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Learning User Interests via Reasoning and Distillation for Cross-Domain News Recommendation</w:t>
      </w:r>
    </w:p>
    <w:p>
      <w:r>
        <w:t>Authors: Mengdan Zhu, Yufan Zhao, Tao Di, Yulan Yan, Liang Zhao</w:t>
      </w:r>
    </w:p>
    <w:p>
      <w:r>
        <w:t>Source: http://arxiv.org/abs/2602.15005v1</w:t>
      </w:r>
    </w:p>
    <w:p>
      <w:pPr>
        <w:pStyle w:val="Heading2"/>
      </w:pPr>
      <w:r>
        <w:t>Introduction</w:t>
      </w:r>
    </w:p>
    <w:p>
      <w:r>
        <w:t>Introduction Personalized news recommendation plays a cen- tral role in modern online news platforms (Das et al., 2007; Lavie et al., 2010) by helping users efficiently discover relevant content under severe information overload. Large-scale news services stream tens of thousands of articles from diverse sources every day, far exceeding what users can manually consume. As a result, effective recom- mendation systems are critical for matching user *Work done during internship at Microsoft. 1 interests, improving engagement, and enabling scal- able content discovery in online news ecosystems (IJntema et al., 2010). Recent advances in large language models (LLMs) have further expanded the design space of recommendation systems (Wu et al., 2024). Ow- ing to their strong reasoning ability (Wei et al., 2023), rich world knowledge, and semantic gen- eralization capacity (Shehmir and Kashef, 2025), LLMs offer new opportunities to move beyond traditional collaborative filtering and embedding- based approaches that primarily rely on historical interaction similarity. In contrast, LLMs can rea- son over heterogeneous user signals and generate semantically meaningful representations that cap- ture higher-level interests, enabling more flexible, diverse, and potentially long-term-oriented recom- mendation strategies (Zhang et al., 2025a). The limitations of the traditional embedding- based cross-domain recommendation methods are that they are hard to learn reasonable and person- alized embeddings for all users (Zhu et al., 2021), and collaborative filtering methods often fail to capture deeper sequential signals (He et al., 2017). However, cross-domain recommendation demands deeper user understanding beyond shallow behav- ior patterns. Our approach that leverages LLMs to reason over heterogeneous user signals could effectively addresses these limitations. We reformulate cross-domain interest discov- ery as a query-list generation problem for news recommendation. Given heterogeneous user sig- nals from multiple user interaction domains, we train an instruction-tuned LLM to generate lists of news search queries that represent reusable user interests. The model is optimized using Group Relative Policy Optimization (GRPO) with five re- ward signals, including retrieval alignment, interest coverage, query specificity, intra-list diversity, and structural validity. We systematically study the effect of additional compute along two dimensions: inference-time sampling and model capacity. Increasing either dimension consistently improves interest quality and downstream retrieval performance, exhibiting clear scaling-like behavior. To make the approach practical for online serving, we further apply on- policy distillation. This transfers the learned policy from a large teacher model to a compact student model with low latency and high throughput. This work makes the following contributions: • Scaling properties of LLMs for interest mod- eling under noisy signals. We show that, when trained with multiple product-aligned reward models, our models can effectively infer reusable user interests from heterogeneous and noisy cross-domain signals. Moreover, both increas- ing model capacity (space scaling) and inference- time sampling (time scaling) lead to consistent, scaling-law–like improvements in interest quality and downstream retrieval performance. • On-policy distillation for scalable interest gen- eration. We propose an on-policy distillation framework that transfers the learned, compute- intensive LLM policy into a compact student model that performs lightweight reasoning to generate query lists. The distilled model pre- serves most of the interest modeling and re- trieval gains while enabling low-latency, high- throughput serving in production systems. • Validation on offline evaluations and online A/B tests. We demonstrate the effectiveness of the proposed approach through comprehen- sive offline evaluation and controlled online A/B tests, showing consistent improvements in inter- est modeling quality and downstream recommen- dation performance. To the best of our knowledge, this work represents a pioneering deployment of a reasoning-driven re- inforcement learning framework for user interest modeling in a large-scale commercial news recom- mendation system. 2 Related Work User Interest Modeling and Sequential Recom- mendation. User interest modeling typically learn user preferences from historical interactions such as clicks, queries, or browsing histories. The field has transitioned from traditional collaborative filter- ing to deep sequential modeling. Early approaches utilized RNN architectures (Okura et al., 2017; Hi- dasi et al., 2015) to capture temporal patterns. The adoption of self-attention mechanisms marked a significant shift, enabling models to capture long- range item dependencies (Kang and McAuley, 2018; Sun et al., 2019). In the context of news recommendation, models like NRHUB (Wu et al., 2019) and hierarchical frameworks (Qi et al., 2021) were developed to capture multi-level user inter- ests. For large-scale industrial graphs, PinSage (Pal et al., 2020) demonstrated the power of random- walk graph convolutions. More recently, the HSTU (Zhai et al., 2024) framework, have scaled these concepts to trillion-parameter generative transduc- ers for industry-scale recommendations. LLMs for RecSys. LLMs have recently been ex- plored for</w:t>
      </w:r>
    </w:p>
    <w:p>
      <w:pPr>
        <w:pStyle w:val="Heading2"/>
      </w:pPr>
      <w:r>
        <w:t>Conclusion</w:t>
      </w:r>
    </w:p>
    <w:p>
      <w:r>
        <w:t>the model to better infer user interests even when direct news interaction history is lim- ited, resulting in more personalized and relevant recommendations for cold users. 6 Conclusion In this paper, we presented a reasoning-driven re- inforcement learning framework for cross-domain user interest modeling in large-scale news recom- mendation systems. Extensive offline evaluation, ablation studies, and large-scale online A/B tests further validate the effectiveness of our method. This work represents an important step toward de- ployable reasoning-centric reinforcement learning for recommendation systems, and opens new direc- tions for combining LLM reasoning, scalable RL, and industrial recommendation pipelines. Figure 3: Inference-time sampling scaling with best-of- N selection. Increasing the number of sampled candi- date interest lists (N ∈ {1, 2, 4, 8, 16, 32}) consistently improves Recall@10 and NDCG@10, exhibiting dimin- ishing returns at larger N . Distillation Method Recall@10 NDCG@10 Teacher (Qwen2.5-32B) Supervised Distillation On-policy Distillation No Distillation 0.271 0.245 0.261 0.187 0.241 0.207 0.235 0.179 Table 3: Comparison of different distillation strategies. cedure and inference settings fixed. As shown in Fig. 2, increasing model size consistently improves retrieval metrics and interest quality, indicating that larger models enable stronger abstraction and rea- soning over cross-domain user behaviors, resulting in scaling-like performance gains. Inference-time Sampling Scaling. We analyze time scaling by increasing the number of sam- pled candidate interest lists at inference time. As shown in Fig. 3, for each user we generate N ∈ {1, 2, 4, 8, 16, 32} lists and select the final output via a best-of-N strategy based on the composite Increasing N consistently improves reward R. downstream retrieval performance with diminish- ing returns, indicating additional headroom from inference-time compute in offline evaluation. In production, we use N = 1 due to latency con- straints. On-Policy Distillation. We evaluate on-policy distillation by comparing it with supervised dis- tillation and training without teacher guidance. As shown in Table 3, on-policy distillation con- sistently outperforms supervised distillation and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