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Camping</w:t>
      </w:r>
    </w:p>
    <w:p>
      <w:r>
        <w:t>I went kmp and we at lch out st. I got to driv the motr hom wn I wnt kameg and we stop and got sm chs brgers and sam org pop. And we got bk on the ro. Then we went to bed. Then I wot up and I wat a wroud then I went insid and then wan I was in the motrhm I had lnch. I went camping and we ate lunch outside. I got to drive the motorhome when I went camping and we stopped and got some cheeseburgers and some orange pop and we got back on the road. Then we went to bed. Then I woke up and I walked around. Then I went inside and then when I was in the motorhome I had lunch.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