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of My Older Brother</w:t>
      </w:r>
    </w:p>
    <w:p>
      <w:r>
        <w:t>I just hate it. I mean really, really, really positively hate, being taken by surprise. Just thinking about it makes me shiver. Boy, I’ve been taken by surprise lots of times, lots of ways, by many different people. In my opinion, I think the worst surprise I have been through must have been when I got home from school and expected to see my older brother waiting for me or watching television. But no, my brother wasn’t home (at least it seemed like it to me) so, I yelled for my dad outside. No dad. Poor me scared without a brother or father (yeah right) and right when I was walking to my brother’s room, boom! Ahhhh! I screamed, my brother jumps out of the closet in the hall. I was really frightened. I’ll never forget that, it will scar me for life. After that I figured out my dad was outside somewhere where he could not hear me. I have also been taken by surprise many other times but none of them as worse as “The attack of my older brother.” It is so annoying when they do it more than once. Example: Laura jumps out of the kitchen and scares Trish and then she leaves. Seconds later Trish passes by the kitchen again, Laura screams “Raahh,” Trish doesn’t scream but is now annoyed. Getting taken by surprise happens most unexpected. I think I will get scared more if you don’t make it so fancy, make it original. Example for original: She jumps out screaming “Raahh,” is original. Example for fancy: He jumps out screaming, “Ooga, Booga,” along with streamers, confetti etc. That is way too fancy. Me, Trisha Arnold, will give you some advice that I learned: don’t take it seriously. It might be scary but, go be free, live along with your life, that’s the best cure. Even for “The attack of my older brother.”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