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Grandpa, Chaz, and Me</w:t>
      </w:r>
    </w:p>
    <w:p>
      <w:r>
        <w:t>It was a few months before my brother was born. My grandpa was perfectly fine, but then he went to the doctor for a checkup. The doctors found something wrong. They said they had to run some tests. Then they said he had colon cancer. The doctors wanted to run more tests, so Grandpa had to stay in the hospital for a while.</w:t>
      </w:r>
    </w:p>
    <w:p>
      <w:r>
        <w:t>After he got home, I played with him. He would always play with me and do all sorts of stuff. I loved my grandpa. I liked to hear him play his harmonica. He even tried to teach me how to play it.</w:t>
      </w:r>
    </w:p>
    <w:p>
      <w:r>
        <w:t>Then he had to go back to the hospital for surgery. He stayed there for a while. When he went back home, we went to his house. When we got there, my grandpa was lying on the couch. A couple of hours later, he died. I was scared, but I was only three years old. I was glad that I could see him and say good-bye. My grandpa died August 27, 2021.</w:t>
      </w:r>
    </w:p>
    <w:p>
      <w:r>
        <w:t>Four months later, on December 31, 2021, my brother Chaz was born. I wish Grandpa could have lived to see my brother. I really miss Grandpa, and so does my brother, even though he never met him. My grandpa did know that the new baby would be a boy because the doctor secretly gave him a note, and it made Grandpa smile.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