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Day I Took the Spotlight</w:t>
      </w:r>
    </w:p>
    <w:p>
      <w:r>
        <w:t>Wouldn’t it be superb to have one moment when you took the spotlight, to have everybody clapping for you and cheering loudly? I have had that once-in-a-lifetime opportunity—the day I took the spotlight!</w:t>
      </w:r>
    </w:p>
    <w:p>
      <w:r>
        <w:t>Sometime in February, my teacher told us all about the Woodmen of America speech contest. The topic was “people who have overcome obstacles in their lives.” I thought my great-grandma Lorraine Parsley, who has had recurring cancer 13 times and is still living, would be perfect. She has overcome a lot of obstacles in her life.</w:t>
      </w:r>
    </w:p>
    <w:p>
      <w:r>
        <w:t>A couple weeks later, the class gave their presentations. My teacher had to pick three to five students to go on to the next level. I was one of them! Then the top five from each of the three fifth-grade classes competed. The top seven would be the finalists; again, I was one of them! The top seven worked really hard. We had until March 15, 2022, to practice.</w:t>
      </w:r>
    </w:p>
    <w:p>
      <w:r>
        <w:t>March 15 rolled around. Before I knew it, I was in our school gym with people all around, including the judges, listening to every word I said. I was the sixth to present. I was soon done; what a relief! I knew the top seven got ribbons, certificates, and pins; but I still wanted that trophy.</w:t>
      </w:r>
    </w:p>
    <w:p>
      <w:r>
        <w:t>After the seventh person finished, the judges made their final decisions. They announced the winners. The third-place winner was Aunum, the second-place winner was Sarah, and the first-place winner was Kelli! I had just won first place! I was ecstatic.</w:t>
      </w:r>
    </w:p>
    <w:p>
      <w:r>
        <w:t>That was my once-in-a-lifetime opportunity. The students in the audience were going wild clapping and cheering! That was a moment I will always remember, when I took the spotlight!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