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Telco Customer Churn Prediction using Decision Tree and Random Forest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Problem Statement: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Telco Customer Churn dataset contains information about customers of a fictional telecom company. The objective is to predict whether a customer will churn (leave the service) based on their demographic, service usage, and account details.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The dataset includes features based on: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Demographics: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gender, SeniorCitizen, Partner, Dependents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Services: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InternetService, TechSupport, StreamingTV, etc</w:t>
      </w:r>
      <w:r w:rsidDel="00000000" w:rsidR="00000000" w:rsidRPr="00000000">
        <w:rPr>
          <w:rtl w:val="0"/>
        </w:rPr>
        <w:t xml:space="preserve">. 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Account Info: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Contract, PaymentMethod, MonthlyCharges, TotalCharges  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Target Variable: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rtl w:val="0"/>
        </w:rPr>
        <w:t xml:space="preserve">Churn (Yes → 1, No → 0)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detailed list for all 21 features is shown in the image: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33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The workflow consists of two main parts:  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Part A. </w:t>
      </w:r>
      <w:r w:rsidDel="00000000" w:rsidR="00000000" w:rsidRPr="00000000">
        <w:rPr>
          <w:rtl w:val="0"/>
        </w:rPr>
        <w:t xml:space="preserve">Decision Tree Analysis </w:t>
      </w:r>
      <w:r w:rsidDel="00000000" w:rsidR="00000000" w:rsidRPr="00000000">
        <w:rPr>
          <w:b w:val="1"/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rtl w:val="0"/>
        </w:rPr>
        <w:t xml:space="preserve">Part B.</w:t>
      </w:r>
      <w:r w:rsidDel="00000000" w:rsidR="00000000" w:rsidRPr="00000000">
        <w:rPr>
          <w:rtl w:val="0"/>
        </w:rPr>
        <w:t xml:space="preserve"> Random Forest Analysis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following steps were performed in the </w:t>
      </w:r>
      <w:r w:rsidDel="00000000" w:rsidR="00000000" w:rsidRPr="00000000">
        <w:rPr>
          <w:b w:val="1"/>
          <w:rtl w:val="0"/>
        </w:rPr>
        <w:t xml:space="preserve">Data Preparation/Preprocessing</w:t>
      </w:r>
      <w:r w:rsidDel="00000000" w:rsidR="00000000" w:rsidRPr="00000000">
        <w:rPr>
          <w:rtl w:val="0"/>
        </w:rPr>
        <w:t xml:space="preserve"> stage: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Cleaned the TotalCharges column and handled missing values.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Merged "No internet service" and "No phone service" into "No" to reduce category noise.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Discretized tenure, MonthlyCharges, and TotalCharges into 4 quantile-based bins.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Applied one-hot encoding to all categorical variables.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Converted the Churn column to a binary label (Yes → 1, No → 0).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Part A. Decision Tree Analysis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Tree Depth Tuning: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Decision trees were trained with </w:t>
      </w:r>
      <w:r w:rsidDel="00000000" w:rsidR="00000000" w:rsidRPr="00000000">
        <w:rPr>
          <w:rtl w:val="0"/>
        </w:rPr>
        <w:t xml:space="preserve">max_depth</w:t>
      </w:r>
      <w:r w:rsidDel="00000000" w:rsidR="00000000" w:rsidRPr="00000000">
        <w:rPr>
          <w:rtl w:val="0"/>
        </w:rPr>
        <w:t xml:space="preserve"> values ranging from 1 to 29.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Depth 6 was identified as optimal, providing the highest test accuracy before signs of overfitting appeared.</w:t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Train-Test Split Ratio Analysis: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Different train-test splits were evaluated, including 60/40, 70/30, 80/20, and 90/10. 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80/20 split was found to offer the best balance across key metrics such as accuracy, F1 score, and AUC.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Final Decision Tree Evaluation: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 models were trained using both the "entropy" and "gini" criteria.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Evaluation included metrics like accuracy, precision, recall, F1 score, and AUC.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trained decision tree was also visualized for interpretability using a tree plotting function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Part B. Random Forest Analysis</w:t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Tuning n_estimators: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Random Forest models were trained with 50, 75, 100, and 150 trees.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best performance was observed with 150 trees.</w:t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Tuning max_features: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Feature subsets ranging from 5 to 29 were tested at each split.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The best results were achieved when using 15 features, providing the highest F1 score and a strong balance between precision and recall.</w:t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Final Random Forest Evaluation: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Models were trained using both the "entropy" and "gini" criteria.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Comprehensive evaluation was performed on the test set using accuracy, precision, recall, F1 score, and AUC.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highest test accuracy of 80.1% was achieved using the Gini criterion.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