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5410" w14:textId="48C0FE25" w:rsidR="00651B8B" w:rsidRDefault="006B326E">
      <w:pPr>
        <w:rPr>
          <w:noProof/>
        </w:rPr>
      </w:pPr>
      <w:r>
        <w:rPr>
          <w:noProof/>
        </w:rPr>
        <w:t xml:space="preserve">        </w:t>
      </w:r>
    </w:p>
    <w:p w14:paraId="5E7BB13F" w14:textId="26BE85A3" w:rsidR="002248DA" w:rsidRDefault="00651B8B">
      <w:r>
        <w:t xml:space="preserve">                                                 </w:t>
      </w:r>
      <w:r w:rsidRPr="00651B8B">
        <w:rPr>
          <w:noProof/>
        </w:rPr>
        <w:drawing>
          <wp:inline distT="0" distB="0" distL="0" distR="0" wp14:anchorId="442C865C" wp14:editId="7B2B4F9C">
            <wp:extent cx="2641736" cy="66678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10">
        <w:rPr>
          <w:noProof/>
        </w:rPr>
        <w:drawing>
          <wp:inline distT="0" distB="0" distL="0" distR="0" wp14:anchorId="35D02A66" wp14:editId="3454A012">
            <wp:extent cx="6242733" cy="1417914"/>
            <wp:effectExtent l="0" t="0" r="0" b="0"/>
            <wp:docPr id="1" name="Picture 1" descr="Codeavour 2022 Biggest Global Online Coding Competition - Codeavour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avour 2022 Biggest Global Online Coding Competition - Codeavour 20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733" cy="141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F60B" w14:textId="7C6FCFAD" w:rsidR="00F5009C" w:rsidRDefault="00F5009C" w:rsidP="00F5009C">
      <w:proofErr w:type="spellStart"/>
      <w:r>
        <w:t>NiceKart</w:t>
      </w:r>
      <w:proofErr w:type="spellEnd"/>
      <w:r>
        <w:t xml:space="preserve"> is an online shopping </w:t>
      </w:r>
      <w:r w:rsidR="001D136E">
        <w:t>e-commerce</w:t>
      </w:r>
      <w:r>
        <w:t xml:space="preserve"> platform that sells </w:t>
      </w:r>
      <w:r w:rsidR="001D136E">
        <w:t>various</w:t>
      </w:r>
      <w:r>
        <w:t xml:space="preserve"> products.</w:t>
      </w:r>
    </w:p>
    <w:p w14:paraId="1F51C6DB" w14:textId="7D17270C" w:rsidR="00F5009C" w:rsidRDefault="00F5009C" w:rsidP="00F5009C">
      <w:r>
        <w:t xml:space="preserve">As part of its advertising campaign, it has arranged a 5-day Shopping sale. </w:t>
      </w:r>
      <w:r w:rsidR="001D136E">
        <w:t>In the first four</w:t>
      </w:r>
      <w:r>
        <w:t xml:space="preserve"> days of the sale</w:t>
      </w:r>
      <w:r w:rsidR="001D136E">
        <w:t>,</w:t>
      </w:r>
      <w:r>
        <w:t xml:space="preserve"> </w:t>
      </w:r>
      <w:proofErr w:type="spellStart"/>
      <w:r>
        <w:t>NiceKart</w:t>
      </w:r>
      <w:proofErr w:type="spellEnd"/>
      <w:r>
        <w:t xml:space="preserve"> has seen an amazing response</w:t>
      </w:r>
      <w:r w:rsidR="001D136E">
        <w:t xml:space="preserve"> and </w:t>
      </w:r>
      <w:r>
        <w:t>Its all geared up for the last day of the sale and it’s expecting an overwhelming response.</w:t>
      </w:r>
    </w:p>
    <w:p w14:paraId="6ED7397F" w14:textId="11C36DFE" w:rsidR="00F5009C" w:rsidRDefault="00F5009C" w:rsidP="00F5009C">
      <w:r>
        <w:t xml:space="preserve">However, on </w:t>
      </w:r>
      <w:r w:rsidR="001D136E">
        <w:t xml:space="preserve">a </w:t>
      </w:r>
      <w:r>
        <w:t xml:space="preserve">similar sale </w:t>
      </w:r>
      <w:r w:rsidR="001D136E">
        <w:t xml:space="preserve">last year, </w:t>
      </w:r>
      <w:proofErr w:type="spellStart"/>
      <w:r w:rsidR="001D136E">
        <w:t>NiceKart</w:t>
      </w:r>
      <w:proofErr w:type="spellEnd"/>
      <w:r w:rsidR="001D136E">
        <w:t xml:space="preserve"> had observed that their sales on the last day were not as expected as the in-demand products were out of stock, resulting</w:t>
      </w:r>
      <w:r w:rsidR="00651B8B">
        <w:t xml:space="preserve"> in </w:t>
      </w:r>
      <w:r w:rsidR="001D136E">
        <w:t xml:space="preserve">a </w:t>
      </w:r>
      <w:r w:rsidR="00651B8B">
        <w:t>low profit.</w:t>
      </w:r>
    </w:p>
    <w:p w14:paraId="23859887" w14:textId="44CFF6FD" w:rsidR="00F5009C" w:rsidRDefault="00F5009C" w:rsidP="00F5009C">
      <w:r>
        <w:t>So this year</w:t>
      </w:r>
      <w:r w:rsidR="001D136E">
        <w:t xml:space="preserve">, </w:t>
      </w:r>
      <w:proofErr w:type="spellStart"/>
      <w:r w:rsidR="001D136E">
        <w:t>NiceKart</w:t>
      </w:r>
      <w:proofErr w:type="spellEnd"/>
      <w:r w:rsidR="001D136E">
        <w:t xml:space="preserve"> wants to ensure that based on the sales made in the first 4 days, products that are in demand and generate high profits are stocked</w:t>
      </w:r>
      <w:r>
        <w:t xml:space="preserve"> in sufficient quantities.</w:t>
      </w:r>
    </w:p>
    <w:p w14:paraId="5739496F" w14:textId="747CFE86" w:rsidR="00F5009C" w:rsidRDefault="001D136E" w:rsidP="00F5009C">
      <w:proofErr w:type="spellStart"/>
      <w:r>
        <w:t>NiceKart</w:t>
      </w:r>
      <w:proofErr w:type="spellEnd"/>
      <w:r>
        <w:t xml:space="preserve"> would </w:t>
      </w:r>
      <w:r>
        <w:t>like to</w:t>
      </w:r>
      <w:r>
        <w:t xml:space="preserve"> identify the total quantity to be made available for each product and the total warehouse capacity (sum of all product quantities) </w:t>
      </w:r>
      <w:r w:rsidR="007D38F1">
        <w:t>to store them</w:t>
      </w:r>
      <w:r>
        <w:t>.</w:t>
      </w:r>
      <w:r w:rsidR="007D38F1">
        <w:t xml:space="preserve"> </w:t>
      </w:r>
      <w:r>
        <w:t>You have been tasked to identify such products based on the following criteria.</w:t>
      </w:r>
    </w:p>
    <w:p w14:paraId="150C709F" w14:textId="77B9F101" w:rsidR="007D169F" w:rsidRDefault="007D169F" w:rsidP="007D169F">
      <w:pPr>
        <w:pStyle w:val="ListParagraph"/>
        <w:numPr>
          <w:ilvl w:val="0"/>
          <w:numId w:val="2"/>
        </w:numPr>
      </w:pPr>
      <w:r>
        <w:t>Return on Investment (ROI) generated by the product.</w:t>
      </w:r>
    </w:p>
    <w:p w14:paraId="531A1489" w14:textId="2167547E" w:rsidR="00F5009C" w:rsidRDefault="007D169F" w:rsidP="00F5009C">
      <w:pPr>
        <w:pStyle w:val="ListParagraph"/>
        <w:numPr>
          <w:ilvl w:val="0"/>
          <w:numId w:val="2"/>
        </w:numPr>
      </w:pPr>
      <w:r>
        <w:t>Average Sale rate</w:t>
      </w:r>
      <w:r w:rsidR="00380230">
        <w:t xml:space="preserve"> </w:t>
      </w:r>
      <w:r w:rsidR="7A136B22">
        <w:t>(</w:t>
      </w:r>
      <w:r w:rsidR="00380230">
        <w:t>ASR</w:t>
      </w:r>
      <w:r w:rsidR="4A99E474">
        <w:t>)</w:t>
      </w:r>
      <w:r>
        <w:t xml:space="preserve"> of the product over the first 4 days</w:t>
      </w:r>
    </w:p>
    <w:p w14:paraId="34F74404" w14:textId="1546248E" w:rsidR="00651B8B" w:rsidRDefault="00651B8B" w:rsidP="00F5009C"/>
    <w:p w14:paraId="37A889DD" w14:textId="25B15511" w:rsidR="009A61F2" w:rsidRDefault="009A61F2" w:rsidP="00F5009C">
      <w:r>
        <w:t xml:space="preserve">Below are the </w:t>
      </w:r>
      <w:r w:rsidR="3D09A154">
        <w:t xml:space="preserve">formulae to be used </w:t>
      </w:r>
      <w:r>
        <w:t xml:space="preserve">for </w:t>
      </w:r>
      <w:r w:rsidR="521176E7">
        <w:t>the calculations</w:t>
      </w:r>
      <w:r>
        <w:t>:</w:t>
      </w:r>
    </w:p>
    <w:p w14:paraId="2FE11A7E" w14:textId="2B49ADFF" w:rsidR="009A61F2" w:rsidRDefault="00DE444E" w:rsidP="7BBBE2D3">
      <w:pPr>
        <w:pStyle w:val="ListParagraph"/>
        <w:numPr>
          <w:ilvl w:val="0"/>
          <w:numId w:val="3"/>
        </w:numPr>
      </w:pPr>
      <w:r w:rsidRPr="7BBBE2D3">
        <w:rPr>
          <w:b/>
          <w:bCs/>
        </w:rPr>
        <w:t xml:space="preserve">Return </w:t>
      </w:r>
      <w:r w:rsidR="00D21F1C" w:rsidRPr="7BBBE2D3">
        <w:rPr>
          <w:b/>
          <w:bCs/>
        </w:rPr>
        <w:t xml:space="preserve">on </w:t>
      </w:r>
      <w:r w:rsidR="008E4D8B" w:rsidRPr="7BBBE2D3">
        <w:rPr>
          <w:b/>
          <w:bCs/>
        </w:rPr>
        <w:t>Investment (</w:t>
      </w:r>
      <w:r w:rsidR="00B70DFA" w:rsidRPr="7BBBE2D3">
        <w:rPr>
          <w:b/>
          <w:bCs/>
        </w:rPr>
        <w:t xml:space="preserve">ROI) for Product P = </w:t>
      </w:r>
      <w:r w:rsidR="00B70DFA">
        <w:t xml:space="preserve">(Total profit </w:t>
      </w:r>
      <w:r w:rsidR="5CE6EEB6">
        <w:t>(</w:t>
      </w:r>
      <w:r w:rsidR="00B70DFA">
        <w:t>TP</w:t>
      </w:r>
      <w:r w:rsidR="33742D3D">
        <w:t>)</w:t>
      </w:r>
      <w:r w:rsidR="00B70DFA">
        <w:t xml:space="preserve"> earned in first 4 days for Product P / </w:t>
      </w:r>
      <w:r w:rsidR="00A46590">
        <w:t xml:space="preserve">Total Investment </w:t>
      </w:r>
      <w:r w:rsidR="788257E0">
        <w:t>(</w:t>
      </w:r>
      <w:r w:rsidR="7ABC9B26">
        <w:t>T</w:t>
      </w:r>
      <w:r w:rsidR="00A46590">
        <w:t>I</w:t>
      </w:r>
      <w:r w:rsidR="317A7EE2">
        <w:t>)</w:t>
      </w:r>
      <w:r w:rsidR="00A46590">
        <w:t xml:space="preserve"> on the Product P</w:t>
      </w:r>
      <w:r w:rsidR="008E4D8B">
        <w:t>) *100</w:t>
      </w:r>
    </w:p>
    <w:p w14:paraId="66A2E157" w14:textId="77777777" w:rsidR="002614D6" w:rsidRDefault="002614D6" w:rsidP="002614D6">
      <w:pPr>
        <w:ind w:left="720"/>
        <w:rPr>
          <w:b/>
          <w:bCs/>
        </w:rPr>
      </w:pPr>
    </w:p>
    <w:p w14:paraId="69239E3A" w14:textId="73E0A09F" w:rsidR="002614D6" w:rsidRDefault="1BF58B0E" w:rsidP="7BBBE2D3">
      <w:pPr>
        <w:ind w:left="720"/>
      </w:pPr>
      <w:r w:rsidRPr="7BBBE2D3">
        <w:rPr>
          <w:b/>
          <w:bCs/>
        </w:rPr>
        <w:t>1.a Total</w:t>
      </w:r>
      <w:r w:rsidR="002614D6" w:rsidRPr="7BBBE2D3">
        <w:rPr>
          <w:b/>
          <w:bCs/>
        </w:rPr>
        <w:t xml:space="preserve"> profit </w:t>
      </w:r>
      <w:r w:rsidR="0206E3D0" w:rsidRPr="7BBBE2D3">
        <w:rPr>
          <w:b/>
          <w:bCs/>
        </w:rPr>
        <w:t>(</w:t>
      </w:r>
      <w:r w:rsidR="002614D6" w:rsidRPr="7BBBE2D3">
        <w:rPr>
          <w:b/>
          <w:bCs/>
        </w:rPr>
        <w:t>TP</w:t>
      </w:r>
      <w:r w:rsidR="4061B601" w:rsidRPr="7BBBE2D3">
        <w:rPr>
          <w:b/>
          <w:bCs/>
        </w:rPr>
        <w:t>)</w:t>
      </w:r>
      <w:r w:rsidR="002614D6" w:rsidRPr="7BBBE2D3">
        <w:rPr>
          <w:b/>
          <w:bCs/>
        </w:rPr>
        <w:t xml:space="preserve"> earned in first 4 days for Product P = </w:t>
      </w:r>
      <w:r w:rsidR="00216427">
        <w:t xml:space="preserve">Sum of the Quantities sold for product P in first 4 days * </w:t>
      </w:r>
      <w:r w:rsidR="76630D4F">
        <w:t>(</w:t>
      </w:r>
      <w:r w:rsidR="00216427">
        <w:t>Margin on product P</w:t>
      </w:r>
      <w:r w:rsidR="67E1EE3D">
        <w:t>/100)</w:t>
      </w:r>
      <w:r w:rsidR="00216427">
        <w:t xml:space="preserve"> * Cost price of product P</w:t>
      </w:r>
    </w:p>
    <w:p w14:paraId="654C9FA6" w14:textId="03FE32CF" w:rsidR="00CE12FF" w:rsidRDefault="7FB0C009" w:rsidP="7BBBE2D3">
      <w:pPr>
        <w:ind w:left="720"/>
      </w:pPr>
      <w:r w:rsidRPr="7BBBE2D3">
        <w:rPr>
          <w:b/>
          <w:bCs/>
        </w:rPr>
        <w:t xml:space="preserve">1.b </w:t>
      </w:r>
      <w:r w:rsidR="00912B2F" w:rsidRPr="7BBBE2D3">
        <w:rPr>
          <w:b/>
          <w:bCs/>
        </w:rPr>
        <w:t>Margin =</w:t>
      </w:r>
      <w:r w:rsidR="00155340" w:rsidRPr="7BBBE2D3">
        <w:rPr>
          <w:b/>
          <w:bCs/>
        </w:rPr>
        <w:t xml:space="preserve"> </w:t>
      </w:r>
      <w:r w:rsidR="00155340">
        <w:t>[</w:t>
      </w:r>
      <w:r w:rsidR="00912B2F">
        <w:t xml:space="preserve"> </w:t>
      </w:r>
      <w:r w:rsidR="00155340">
        <w:t>(Sell Price – Cost Price) / Cost Price] * 100</w:t>
      </w:r>
    </w:p>
    <w:p w14:paraId="66E097CB" w14:textId="77777777" w:rsidR="00821159" w:rsidRDefault="00821159" w:rsidP="0091674E">
      <w:pPr>
        <w:rPr>
          <w:b/>
          <w:bCs/>
        </w:rPr>
      </w:pPr>
    </w:p>
    <w:p w14:paraId="26329D6C" w14:textId="0E1DBF76" w:rsidR="00821159" w:rsidRDefault="00D79850" w:rsidP="7BBBE2D3">
      <w:pPr>
        <w:ind w:left="720"/>
      </w:pPr>
      <w:r w:rsidRPr="7BBBE2D3">
        <w:rPr>
          <w:b/>
          <w:bCs/>
        </w:rPr>
        <w:t xml:space="preserve">1.c </w:t>
      </w:r>
      <w:r w:rsidR="00821159" w:rsidRPr="7BBBE2D3">
        <w:rPr>
          <w:b/>
          <w:bCs/>
        </w:rPr>
        <w:t xml:space="preserve">Total Investment </w:t>
      </w:r>
      <w:r w:rsidR="13901E64" w:rsidRPr="7BBBE2D3">
        <w:rPr>
          <w:b/>
          <w:bCs/>
        </w:rPr>
        <w:t>(T</w:t>
      </w:r>
      <w:r w:rsidR="00821159" w:rsidRPr="7BBBE2D3">
        <w:rPr>
          <w:b/>
          <w:bCs/>
        </w:rPr>
        <w:t>I</w:t>
      </w:r>
      <w:r w:rsidR="52DE843D" w:rsidRPr="7BBBE2D3">
        <w:rPr>
          <w:b/>
          <w:bCs/>
        </w:rPr>
        <w:t>)</w:t>
      </w:r>
      <w:r w:rsidR="00821159" w:rsidRPr="7BBBE2D3">
        <w:rPr>
          <w:b/>
          <w:bCs/>
        </w:rPr>
        <w:t xml:space="preserve"> on the Product P = </w:t>
      </w:r>
      <w:r w:rsidR="00821159">
        <w:t>Available quantity for the Product * Cost Price of the product</w:t>
      </w:r>
    </w:p>
    <w:p w14:paraId="3EF68C95" w14:textId="77777777" w:rsidR="00061691" w:rsidRDefault="00061691" w:rsidP="002614D6">
      <w:pPr>
        <w:ind w:left="720"/>
        <w:rPr>
          <w:b/>
          <w:bCs/>
        </w:rPr>
      </w:pPr>
    </w:p>
    <w:p w14:paraId="0DA8EFD6" w14:textId="1BB8B104" w:rsidR="00061691" w:rsidRPr="002621E6" w:rsidRDefault="00061691" w:rsidP="7BBBE2D3">
      <w:pPr>
        <w:pStyle w:val="ListParagraph"/>
        <w:numPr>
          <w:ilvl w:val="0"/>
          <w:numId w:val="3"/>
        </w:numPr>
      </w:pPr>
      <w:r w:rsidRPr="7BBBE2D3">
        <w:rPr>
          <w:b/>
          <w:bCs/>
        </w:rPr>
        <w:t>Average Sale rate</w:t>
      </w:r>
      <w:r w:rsidR="00380230" w:rsidRPr="7BBBE2D3">
        <w:rPr>
          <w:b/>
          <w:bCs/>
        </w:rPr>
        <w:t xml:space="preserve"> </w:t>
      </w:r>
      <w:r w:rsidR="113E7388" w:rsidRPr="7BBBE2D3">
        <w:rPr>
          <w:b/>
          <w:bCs/>
        </w:rPr>
        <w:t>(</w:t>
      </w:r>
      <w:r w:rsidR="00380230" w:rsidRPr="7BBBE2D3">
        <w:rPr>
          <w:b/>
          <w:bCs/>
        </w:rPr>
        <w:t>ASR</w:t>
      </w:r>
      <w:r w:rsidR="552B57B7" w:rsidRPr="7BBBE2D3">
        <w:rPr>
          <w:b/>
          <w:bCs/>
        </w:rPr>
        <w:t>)</w:t>
      </w:r>
      <w:r w:rsidRPr="7BBBE2D3">
        <w:rPr>
          <w:b/>
          <w:bCs/>
        </w:rPr>
        <w:t xml:space="preserve"> of the </w:t>
      </w:r>
      <w:r w:rsidR="00D105BA" w:rsidRPr="7BBBE2D3">
        <w:rPr>
          <w:b/>
          <w:bCs/>
        </w:rPr>
        <w:t>P</w:t>
      </w:r>
      <w:r w:rsidRPr="7BBBE2D3">
        <w:rPr>
          <w:b/>
          <w:bCs/>
        </w:rPr>
        <w:t xml:space="preserve">roduct </w:t>
      </w:r>
      <w:r w:rsidR="00D105BA" w:rsidRPr="7BBBE2D3">
        <w:rPr>
          <w:b/>
          <w:bCs/>
        </w:rPr>
        <w:t xml:space="preserve">P </w:t>
      </w:r>
      <w:r w:rsidRPr="7BBBE2D3">
        <w:rPr>
          <w:b/>
          <w:bCs/>
        </w:rPr>
        <w:t xml:space="preserve">over the first 4 days = </w:t>
      </w:r>
      <w:r w:rsidR="006B37B0">
        <w:t>Average</w:t>
      </w:r>
      <w:r w:rsidR="00F1462B">
        <w:t>[</w:t>
      </w:r>
      <w:r w:rsidR="00993931">
        <w:t>(Day 1 Sale rate</w:t>
      </w:r>
      <w:r w:rsidR="00D105BA">
        <w:t xml:space="preserve"> of Product P</w:t>
      </w:r>
      <w:r w:rsidR="00993931">
        <w:t xml:space="preserve"> * 10%)</w:t>
      </w:r>
      <w:r w:rsidR="00F1462B">
        <w:t>,</w:t>
      </w:r>
      <w:r w:rsidR="0048277D">
        <w:t>(Day 2 Sale rate</w:t>
      </w:r>
      <w:r w:rsidR="00D105BA">
        <w:t xml:space="preserve"> of Product P </w:t>
      </w:r>
      <w:r w:rsidR="0048277D">
        <w:t xml:space="preserve"> * 20%),(Day 3 Sale rate</w:t>
      </w:r>
      <w:r w:rsidR="00D105BA">
        <w:t xml:space="preserve"> of Product P</w:t>
      </w:r>
      <w:r w:rsidR="0048277D">
        <w:t xml:space="preserve"> * 30%),(Day 4 Sale rate</w:t>
      </w:r>
      <w:r w:rsidR="00D105BA">
        <w:t xml:space="preserve"> of Product P</w:t>
      </w:r>
      <w:r w:rsidR="0048277D">
        <w:t xml:space="preserve"> * 40%)]</w:t>
      </w:r>
    </w:p>
    <w:p w14:paraId="50D02B17" w14:textId="27D405F1" w:rsidR="002C74EC" w:rsidRDefault="09A07944" w:rsidP="00002086">
      <w:pPr>
        <w:ind w:left="720"/>
      </w:pPr>
      <w:r w:rsidRPr="7BBBE2D3">
        <w:rPr>
          <w:b/>
          <w:bCs/>
        </w:rPr>
        <w:t xml:space="preserve">2.a </w:t>
      </w:r>
      <w:r w:rsidR="00002086" w:rsidRPr="7BBBE2D3">
        <w:rPr>
          <w:b/>
          <w:bCs/>
        </w:rPr>
        <w:t>Day</w:t>
      </w:r>
      <w:r w:rsidR="388B4704" w:rsidRPr="7BBBE2D3">
        <w:rPr>
          <w:b/>
          <w:bCs/>
        </w:rPr>
        <w:t xml:space="preserve"> </w:t>
      </w:r>
      <w:r w:rsidR="388B4704" w:rsidRPr="7BBBE2D3">
        <w:rPr>
          <w:b/>
          <w:bCs/>
          <w:highlight w:val="yellow"/>
        </w:rPr>
        <w:t>X</w:t>
      </w:r>
      <w:r w:rsidR="00002086" w:rsidRPr="7BBBE2D3">
        <w:rPr>
          <w:b/>
          <w:bCs/>
        </w:rPr>
        <w:t xml:space="preserve"> Sale rate</w:t>
      </w:r>
      <w:r w:rsidR="00D105BA" w:rsidRPr="7BBBE2D3">
        <w:rPr>
          <w:b/>
          <w:bCs/>
        </w:rPr>
        <w:t xml:space="preserve"> for product P</w:t>
      </w:r>
      <w:r w:rsidR="00002086" w:rsidRPr="7BBBE2D3">
        <w:rPr>
          <w:b/>
          <w:bCs/>
        </w:rPr>
        <w:t xml:space="preserve"> =</w:t>
      </w:r>
      <w:r w:rsidR="00002086">
        <w:t xml:space="preserve"> </w:t>
      </w:r>
      <w:r w:rsidR="00377C1E">
        <w:t>(Quantity Sold for Product P on Day</w:t>
      </w:r>
      <w:r w:rsidR="322AA31D">
        <w:t xml:space="preserve"> </w:t>
      </w:r>
      <w:r w:rsidR="0D35D675" w:rsidRPr="7BBBE2D3">
        <w:rPr>
          <w:highlight w:val="yellow"/>
        </w:rPr>
        <w:t>X</w:t>
      </w:r>
      <w:r w:rsidR="00377C1E">
        <w:t>/ Available Quantity for Product P) * 100</w:t>
      </w:r>
    </w:p>
    <w:p w14:paraId="3DE5FF73" w14:textId="56AD1E7F" w:rsidR="501C086A" w:rsidRDefault="501C086A" w:rsidP="7BBBE2D3">
      <w:pPr>
        <w:ind w:left="720"/>
      </w:pPr>
      <w:r>
        <w:t xml:space="preserve">[Where </w:t>
      </w:r>
      <w:r w:rsidRPr="7BBBE2D3">
        <w:rPr>
          <w:highlight w:val="yellow"/>
        </w:rPr>
        <w:t>X</w:t>
      </w:r>
      <w:r>
        <w:t xml:space="preserve"> represents Day1 to 4)</w:t>
      </w:r>
    </w:p>
    <w:p w14:paraId="157B37B1" w14:textId="0F4866FA" w:rsidR="002C74EC" w:rsidRDefault="002C74EC" w:rsidP="7BBBE2D3">
      <w:pPr>
        <w:pStyle w:val="ListParagraph"/>
        <w:numPr>
          <w:ilvl w:val="0"/>
          <w:numId w:val="3"/>
        </w:numPr>
      </w:pPr>
      <w:r w:rsidRPr="7BBBE2D3">
        <w:rPr>
          <w:b/>
          <w:bCs/>
        </w:rPr>
        <w:t xml:space="preserve">Day 5 prediction for </w:t>
      </w:r>
      <w:r w:rsidR="00380230" w:rsidRPr="7BBBE2D3">
        <w:rPr>
          <w:b/>
          <w:bCs/>
        </w:rPr>
        <w:t xml:space="preserve">Quantity of Product P as Per ROI = </w:t>
      </w:r>
      <w:r w:rsidR="00702F29">
        <w:t xml:space="preserve">[ </w:t>
      </w:r>
      <w:r w:rsidR="00167071">
        <w:t>(</w:t>
      </w:r>
      <w:r w:rsidR="00702F29">
        <w:t xml:space="preserve">ROI for </w:t>
      </w:r>
      <w:r w:rsidR="00167071">
        <w:t>Product</w:t>
      </w:r>
      <w:r w:rsidR="00702F29">
        <w:t xml:space="preserve"> P/10</w:t>
      </w:r>
      <w:r w:rsidR="00167071">
        <w:t>) * Available Quantity for product P</w:t>
      </w:r>
      <w:r w:rsidR="00702F29">
        <w:t>]</w:t>
      </w:r>
      <w:r w:rsidR="007D381A">
        <w:t xml:space="preserve"> / 100 + Available Quantity for product P</w:t>
      </w:r>
    </w:p>
    <w:p w14:paraId="222A6C6D" w14:textId="77777777" w:rsidR="007D381A" w:rsidRPr="007D381A" w:rsidRDefault="007D381A" w:rsidP="007D381A">
      <w:pPr>
        <w:rPr>
          <w:b/>
          <w:bCs/>
        </w:rPr>
      </w:pPr>
    </w:p>
    <w:p w14:paraId="47B10D20" w14:textId="72164D4C" w:rsidR="007D381A" w:rsidRDefault="007D381A" w:rsidP="7BBBE2D3">
      <w:pPr>
        <w:pStyle w:val="ListParagraph"/>
        <w:numPr>
          <w:ilvl w:val="0"/>
          <w:numId w:val="3"/>
        </w:numPr>
      </w:pPr>
      <w:r w:rsidRPr="7BBBE2D3">
        <w:rPr>
          <w:b/>
          <w:bCs/>
        </w:rPr>
        <w:t xml:space="preserve">Day 5 prediction for Quantity of Product P as Per ASR = </w:t>
      </w:r>
      <w:r w:rsidR="00797613">
        <w:t>[(ASR for Product P * Available Quantity for product P)</w:t>
      </w:r>
      <w:r w:rsidR="00B82FE8">
        <w:t xml:space="preserve"> / 100</w:t>
      </w:r>
      <w:r w:rsidR="00797613">
        <w:t>]</w:t>
      </w:r>
      <w:r w:rsidR="00B82FE8">
        <w:t xml:space="preserve"> + Available Quantity for product P</w:t>
      </w:r>
    </w:p>
    <w:p w14:paraId="6FD34475" w14:textId="77777777" w:rsidR="000A7FD0" w:rsidRPr="000A7FD0" w:rsidRDefault="000A7FD0" w:rsidP="000A7FD0">
      <w:pPr>
        <w:pStyle w:val="ListParagraph"/>
        <w:rPr>
          <w:b/>
          <w:bCs/>
        </w:rPr>
      </w:pPr>
    </w:p>
    <w:p w14:paraId="08FD131F" w14:textId="38E7B40D" w:rsidR="000A7FD0" w:rsidRPr="007D381A" w:rsidRDefault="00E54B94" w:rsidP="007D381A">
      <w:pPr>
        <w:pStyle w:val="ListParagraph"/>
        <w:numPr>
          <w:ilvl w:val="0"/>
          <w:numId w:val="3"/>
        </w:numPr>
        <w:rPr>
          <w:b/>
          <w:bCs/>
        </w:rPr>
      </w:pPr>
      <w:r w:rsidRPr="7BBBE2D3">
        <w:rPr>
          <w:b/>
          <w:bCs/>
        </w:rPr>
        <w:t xml:space="preserve">Final Day 5 prediction of Quantity for product P =  </w:t>
      </w:r>
      <w:r>
        <w:t>Average[Day 5 prediction for Quantity of Product P as Per ASR, Day 5 prediction for Quantity of Product P as Per ROI]</w:t>
      </w:r>
    </w:p>
    <w:p w14:paraId="2399B2C1" w14:textId="370DC3D3" w:rsidR="003E4F94" w:rsidRDefault="003E4F94" w:rsidP="00F5009C"/>
    <w:p w14:paraId="79E8E535" w14:textId="50363EA5" w:rsidR="00F61D8F" w:rsidRDefault="00F61D8F" w:rsidP="7BBBE2D3">
      <w:pPr>
        <w:rPr>
          <w:highlight w:val="yellow"/>
        </w:rPr>
      </w:pPr>
      <w:r w:rsidRPr="7BBBE2D3">
        <w:rPr>
          <w:b/>
          <w:bCs/>
          <w:highlight w:val="yellow"/>
        </w:rPr>
        <w:t>Note</w:t>
      </w:r>
      <w:r w:rsidRPr="7BBBE2D3">
        <w:rPr>
          <w:highlight w:val="yellow"/>
        </w:rPr>
        <w:t xml:space="preserve">: </w:t>
      </w:r>
      <w:r w:rsidR="1279E445" w:rsidRPr="7BBBE2D3">
        <w:rPr>
          <w:highlight w:val="yellow"/>
        </w:rPr>
        <w:t xml:space="preserve">Always </w:t>
      </w:r>
      <w:r w:rsidR="71CC56DD" w:rsidRPr="7BBBE2D3">
        <w:rPr>
          <w:highlight w:val="yellow"/>
        </w:rPr>
        <w:t>c</w:t>
      </w:r>
      <w:r w:rsidRPr="7BBBE2D3">
        <w:rPr>
          <w:highlight w:val="yellow"/>
        </w:rPr>
        <w:t xml:space="preserve">onsider </w:t>
      </w:r>
      <w:r w:rsidRPr="7BBBE2D3">
        <w:rPr>
          <w:b/>
          <w:bCs/>
          <w:highlight w:val="yellow"/>
        </w:rPr>
        <w:t>Ceiling</w:t>
      </w:r>
      <w:r w:rsidRPr="7BBBE2D3">
        <w:rPr>
          <w:highlight w:val="yellow"/>
        </w:rPr>
        <w:t xml:space="preserve"> values for all </w:t>
      </w:r>
      <w:r w:rsidR="16926A9C" w:rsidRPr="7BBBE2D3">
        <w:rPr>
          <w:highlight w:val="yellow"/>
        </w:rPr>
        <w:t>d</w:t>
      </w:r>
      <w:r w:rsidRPr="7BBBE2D3">
        <w:rPr>
          <w:highlight w:val="yellow"/>
        </w:rPr>
        <w:t xml:space="preserve">ecimal </w:t>
      </w:r>
      <w:r w:rsidR="540F89A4" w:rsidRPr="7BBBE2D3">
        <w:rPr>
          <w:highlight w:val="yellow"/>
        </w:rPr>
        <w:t xml:space="preserve">values returned by </w:t>
      </w:r>
      <w:r w:rsidR="2B8228B0" w:rsidRPr="7BBBE2D3">
        <w:rPr>
          <w:highlight w:val="yellow"/>
        </w:rPr>
        <w:t xml:space="preserve">all the above </w:t>
      </w:r>
      <w:r w:rsidR="540F89A4" w:rsidRPr="7BBBE2D3">
        <w:rPr>
          <w:highlight w:val="yellow"/>
        </w:rPr>
        <w:t>calculations</w:t>
      </w:r>
    </w:p>
    <w:p w14:paraId="261E48AD" w14:textId="77777777" w:rsidR="003E4F94" w:rsidRDefault="003E4F94" w:rsidP="00F5009C"/>
    <w:p w14:paraId="4D8A983C" w14:textId="16FC7D1A" w:rsidR="00651B8B" w:rsidRDefault="00651B8B" w:rsidP="00F5009C">
      <w:pPr>
        <w:rPr>
          <w:b/>
          <w:bCs/>
        </w:rPr>
      </w:pPr>
      <w:r w:rsidRPr="7BBBE2D3">
        <w:rPr>
          <w:b/>
          <w:bCs/>
        </w:rPr>
        <w:t>Input</w:t>
      </w:r>
      <w:r w:rsidR="6FC04E91" w:rsidRPr="7BBBE2D3">
        <w:rPr>
          <w:b/>
          <w:bCs/>
        </w:rPr>
        <w:t xml:space="preserve"> Files (Resource files)</w:t>
      </w:r>
    </w:p>
    <w:p w14:paraId="4AAE6DF7" w14:textId="0890F698" w:rsidR="00651B8B" w:rsidRDefault="00651B8B" w:rsidP="00651B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ProdcutInfo.csv</w:t>
      </w:r>
    </w:p>
    <w:p w14:paraId="3C50E4A5" w14:textId="24C078AA" w:rsidR="00651B8B" w:rsidRDefault="00651B8B" w:rsidP="00651B8B">
      <w:pPr>
        <w:pStyle w:val="ListParagraph"/>
        <w:rPr>
          <w:b/>
          <w:bCs/>
        </w:rPr>
      </w:pPr>
      <w:r w:rsidRPr="7BBBE2D3">
        <w:rPr>
          <w:b/>
          <w:bCs/>
        </w:rPr>
        <w:t xml:space="preserve">Contain the Product </w:t>
      </w:r>
      <w:r w:rsidR="67EDDA08" w:rsidRPr="7BBBE2D3">
        <w:rPr>
          <w:b/>
          <w:bCs/>
        </w:rPr>
        <w:t>d</w:t>
      </w:r>
      <w:r w:rsidRPr="7BBBE2D3">
        <w:rPr>
          <w:b/>
          <w:bCs/>
        </w:rPr>
        <w:t xml:space="preserve">etails including Sell price and available </w:t>
      </w:r>
      <w:r w:rsidR="0D0DDBA6" w:rsidRPr="7BBBE2D3">
        <w:rPr>
          <w:b/>
          <w:bCs/>
        </w:rPr>
        <w:t>q</w:t>
      </w:r>
      <w:r w:rsidRPr="7BBBE2D3">
        <w:rPr>
          <w:b/>
          <w:bCs/>
        </w:rPr>
        <w:t>uantity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4050"/>
        <w:gridCol w:w="2605"/>
      </w:tblGrid>
      <w:tr w:rsidR="00651B8B" w14:paraId="0C71851F" w14:textId="77777777" w:rsidTr="004C508E">
        <w:tc>
          <w:tcPr>
            <w:tcW w:w="1975" w:type="dxa"/>
          </w:tcPr>
          <w:p w14:paraId="3350023B" w14:textId="25EDB443" w:rsidR="00651B8B" w:rsidRDefault="00651B8B" w:rsidP="00651B8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Csv Column name</w:t>
            </w:r>
          </w:p>
        </w:tc>
        <w:tc>
          <w:tcPr>
            <w:tcW w:w="4050" w:type="dxa"/>
          </w:tcPr>
          <w:p w14:paraId="1F726DD3" w14:textId="26592942" w:rsidR="00651B8B" w:rsidRDefault="00651B8B" w:rsidP="00651B8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05" w:type="dxa"/>
          </w:tcPr>
          <w:p w14:paraId="03EBE9B5" w14:textId="726CC128" w:rsidR="00651B8B" w:rsidRDefault="00651B8B" w:rsidP="00651B8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51B8B" w14:paraId="114AC735" w14:textId="77777777" w:rsidTr="004C508E">
        <w:tc>
          <w:tcPr>
            <w:tcW w:w="1975" w:type="dxa"/>
          </w:tcPr>
          <w:p w14:paraId="7A0CAADC" w14:textId="69514438" w:rsidR="00651B8B" w:rsidRPr="00651B8B" w:rsidRDefault="00651B8B" w:rsidP="00651B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4050" w:type="dxa"/>
          </w:tcPr>
          <w:p w14:paraId="5303A764" w14:textId="77FCC217" w:rsidR="00651B8B" w:rsidRPr="00651B8B" w:rsidRDefault="00651B8B" w:rsidP="00651B8B">
            <w:pPr>
              <w:pStyle w:val="ListParagraph"/>
              <w:ind w:left="0"/>
            </w:pPr>
            <w:r w:rsidRPr="00651B8B">
              <w:t>Unique identifier for the product</w:t>
            </w:r>
          </w:p>
        </w:tc>
        <w:tc>
          <w:tcPr>
            <w:tcW w:w="2605" w:type="dxa"/>
          </w:tcPr>
          <w:p w14:paraId="4E398FB4" w14:textId="48C639B7" w:rsidR="00651B8B" w:rsidRPr="00651B8B" w:rsidRDefault="00651B8B" w:rsidP="00651B8B">
            <w:pPr>
              <w:pStyle w:val="ListParagraph"/>
              <w:ind w:left="0"/>
            </w:pPr>
            <w:r w:rsidRPr="00651B8B">
              <w:t>123</w:t>
            </w:r>
          </w:p>
        </w:tc>
      </w:tr>
      <w:tr w:rsidR="00651B8B" w14:paraId="17329168" w14:textId="77777777" w:rsidTr="004C508E">
        <w:tc>
          <w:tcPr>
            <w:tcW w:w="1975" w:type="dxa"/>
          </w:tcPr>
          <w:p w14:paraId="7CC8F56C" w14:textId="27977CC2" w:rsidR="00651B8B" w:rsidRPr="00651B8B" w:rsidRDefault="00651B8B" w:rsidP="00651B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ProductName</w:t>
            </w:r>
          </w:p>
        </w:tc>
        <w:tc>
          <w:tcPr>
            <w:tcW w:w="4050" w:type="dxa"/>
          </w:tcPr>
          <w:p w14:paraId="447C20C7" w14:textId="6748B07B" w:rsidR="00651B8B" w:rsidRPr="00651B8B" w:rsidRDefault="00651B8B" w:rsidP="00651B8B">
            <w:pPr>
              <w:pStyle w:val="ListParagraph"/>
              <w:ind w:left="0"/>
            </w:pPr>
            <w:r w:rsidRPr="00651B8B">
              <w:t>Name of the product</w:t>
            </w:r>
          </w:p>
        </w:tc>
        <w:tc>
          <w:tcPr>
            <w:tcW w:w="2605" w:type="dxa"/>
          </w:tcPr>
          <w:p w14:paraId="69024589" w14:textId="748039D9" w:rsidR="00651B8B" w:rsidRPr="00651B8B" w:rsidRDefault="00651B8B" w:rsidP="00651B8B">
            <w:pPr>
              <w:pStyle w:val="ListParagraph"/>
              <w:ind w:left="0"/>
            </w:pPr>
            <w:r w:rsidRPr="00651B8B">
              <w:t>Handmade Granite Chips</w:t>
            </w:r>
          </w:p>
        </w:tc>
      </w:tr>
      <w:tr w:rsidR="00651B8B" w14:paraId="18BEA801" w14:textId="77777777" w:rsidTr="004C508E">
        <w:tc>
          <w:tcPr>
            <w:tcW w:w="1975" w:type="dxa"/>
          </w:tcPr>
          <w:p w14:paraId="6358745E" w14:textId="3A036B4F" w:rsidR="00651B8B" w:rsidRDefault="00B12568" w:rsidP="00651B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Cost</w:t>
            </w:r>
            <w:r w:rsidR="00651B8B">
              <w:rPr>
                <w:rFonts w:ascii="Calibri" w:hAnsi="Calibri" w:cs="Calibri"/>
                <w:color w:val="000000"/>
              </w:rPr>
              <w:t>Price</w:t>
            </w:r>
            <w:proofErr w:type="spellEnd"/>
          </w:p>
        </w:tc>
        <w:tc>
          <w:tcPr>
            <w:tcW w:w="4050" w:type="dxa"/>
          </w:tcPr>
          <w:p w14:paraId="537531CF" w14:textId="06092AE7" w:rsidR="00651B8B" w:rsidRPr="00651B8B" w:rsidRDefault="00651B8B" w:rsidP="00651B8B">
            <w:pPr>
              <w:pStyle w:val="ListParagraph"/>
              <w:ind w:left="0"/>
            </w:pPr>
            <w:r w:rsidRPr="00651B8B">
              <w:t>Purchase Price of the product</w:t>
            </w:r>
          </w:p>
        </w:tc>
        <w:tc>
          <w:tcPr>
            <w:tcW w:w="2605" w:type="dxa"/>
          </w:tcPr>
          <w:p w14:paraId="5204AF1C" w14:textId="43BD5804" w:rsidR="00651B8B" w:rsidRPr="00651B8B" w:rsidRDefault="00651B8B" w:rsidP="00651B8B">
            <w:pPr>
              <w:pStyle w:val="ListParagraph"/>
              <w:ind w:left="0"/>
            </w:pPr>
            <w:r w:rsidRPr="00651B8B">
              <w:t>6000</w:t>
            </w:r>
          </w:p>
        </w:tc>
      </w:tr>
      <w:tr w:rsidR="00651B8B" w14:paraId="4EC49E50" w14:textId="77777777" w:rsidTr="004C508E">
        <w:tc>
          <w:tcPr>
            <w:tcW w:w="1975" w:type="dxa"/>
          </w:tcPr>
          <w:p w14:paraId="4B33496D" w14:textId="5EE3EC89" w:rsidR="00651B8B" w:rsidRDefault="00651B8B" w:rsidP="00651B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SellPrice</w:t>
            </w:r>
            <w:proofErr w:type="spellEnd"/>
          </w:p>
        </w:tc>
        <w:tc>
          <w:tcPr>
            <w:tcW w:w="4050" w:type="dxa"/>
          </w:tcPr>
          <w:p w14:paraId="0994BBA2" w14:textId="15699B68" w:rsidR="00651B8B" w:rsidRPr="00651B8B" w:rsidRDefault="00651B8B" w:rsidP="00651B8B">
            <w:pPr>
              <w:pStyle w:val="ListParagraph"/>
              <w:ind w:left="0"/>
            </w:pPr>
            <w:r w:rsidRPr="00651B8B">
              <w:t>Sell Price of the product after discounts</w:t>
            </w:r>
          </w:p>
        </w:tc>
        <w:tc>
          <w:tcPr>
            <w:tcW w:w="2605" w:type="dxa"/>
          </w:tcPr>
          <w:p w14:paraId="29EEF1F2" w14:textId="1C565F21" w:rsidR="00651B8B" w:rsidRPr="00651B8B" w:rsidRDefault="00651B8B" w:rsidP="00651B8B">
            <w:pPr>
              <w:pStyle w:val="ListParagraph"/>
              <w:ind w:left="0"/>
            </w:pPr>
            <w:r w:rsidRPr="00651B8B">
              <w:t>6500</w:t>
            </w:r>
          </w:p>
        </w:tc>
      </w:tr>
      <w:tr w:rsidR="00651B8B" w14:paraId="21A0F071" w14:textId="77777777" w:rsidTr="004C508E">
        <w:tc>
          <w:tcPr>
            <w:tcW w:w="1975" w:type="dxa"/>
          </w:tcPr>
          <w:p w14:paraId="0CDB88DE" w14:textId="0E90EFB9" w:rsidR="00651B8B" w:rsidRDefault="00651B8B" w:rsidP="00651B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AvailableQuantity</w:t>
            </w:r>
            <w:proofErr w:type="spellEnd"/>
          </w:p>
        </w:tc>
        <w:tc>
          <w:tcPr>
            <w:tcW w:w="4050" w:type="dxa"/>
          </w:tcPr>
          <w:p w14:paraId="5D1E696A" w14:textId="499D8E3E" w:rsidR="00651B8B" w:rsidRPr="00651B8B" w:rsidRDefault="00651B8B" w:rsidP="00651B8B">
            <w:pPr>
              <w:pStyle w:val="ListParagraph"/>
              <w:ind w:left="0"/>
            </w:pPr>
            <w:r w:rsidRPr="00651B8B">
              <w:t>Stock available for the product for the day</w:t>
            </w:r>
          </w:p>
        </w:tc>
        <w:tc>
          <w:tcPr>
            <w:tcW w:w="2605" w:type="dxa"/>
          </w:tcPr>
          <w:p w14:paraId="72BEED42" w14:textId="73FEEEA4" w:rsidR="00651B8B" w:rsidRPr="00651B8B" w:rsidRDefault="00651B8B" w:rsidP="00651B8B">
            <w:pPr>
              <w:pStyle w:val="ListParagraph"/>
              <w:ind w:left="0"/>
            </w:pPr>
            <w:r w:rsidRPr="00651B8B">
              <w:t>50</w:t>
            </w:r>
          </w:p>
        </w:tc>
      </w:tr>
    </w:tbl>
    <w:p w14:paraId="300E734A" w14:textId="204BCB55" w:rsidR="00651B8B" w:rsidRDefault="00651B8B" w:rsidP="00651B8B">
      <w:pPr>
        <w:pStyle w:val="ListParagraph"/>
        <w:rPr>
          <w:b/>
          <w:bCs/>
        </w:rPr>
      </w:pPr>
    </w:p>
    <w:p w14:paraId="27DF1E94" w14:textId="47188924" w:rsidR="00467E8D" w:rsidRDefault="00467E8D" w:rsidP="00651B8B">
      <w:pPr>
        <w:pStyle w:val="ListParagraph"/>
        <w:rPr>
          <w:b/>
          <w:bCs/>
        </w:rPr>
      </w:pPr>
    </w:p>
    <w:p w14:paraId="5F858437" w14:textId="77777777" w:rsidR="00B12568" w:rsidRDefault="00B12568" w:rsidP="00651B8B">
      <w:pPr>
        <w:pStyle w:val="ListParagraph"/>
        <w:rPr>
          <w:b/>
          <w:bCs/>
        </w:rPr>
      </w:pPr>
    </w:p>
    <w:p w14:paraId="2679100F" w14:textId="77777777" w:rsidR="00B12568" w:rsidRDefault="00B12568" w:rsidP="00651B8B">
      <w:pPr>
        <w:pStyle w:val="ListParagraph"/>
        <w:rPr>
          <w:b/>
          <w:bCs/>
        </w:rPr>
      </w:pPr>
    </w:p>
    <w:p w14:paraId="1F72DFF3" w14:textId="4723BAB5" w:rsidR="00080E1E" w:rsidRDefault="00080E1E" w:rsidP="00080E1E">
      <w:pPr>
        <w:pStyle w:val="ListParagraph"/>
        <w:numPr>
          <w:ilvl w:val="0"/>
          <w:numId w:val="1"/>
        </w:numPr>
        <w:rPr>
          <w:b/>
          <w:bCs/>
        </w:rPr>
      </w:pPr>
      <w:r w:rsidRPr="7BBBE2D3">
        <w:rPr>
          <w:b/>
          <w:bCs/>
        </w:rPr>
        <w:t>D</w:t>
      </w:r>
      <w:r w:rsidR="202C28D6" w:rsidRPr="7BBBE2D3">
        <w:rPr>
          <w:b/>
          <w:bCs/>
        </w:rPr>
        <w:t>ay_</w:t>
      </w:r>
      <w:r w:rsidR="202C28D6" w:rsidRPr="7BBBE2D3">
        <w:rPr>
          <w:b/>
          <w:bCs/>
          <w:highlight w:val="yellow"/>
        </w:rPr>
        <w:t>&lt;X&gt;</w:t>
      </w:r>
      <w:r w:rsidRPr="7BBBE2D3">
        <w:rPr>
          <w:b/>
          <w:bCs/>
        </w:rPr>
        <w:t>_PurchaseHistory.csv</w:t>
      </w:r>
    </w:p>
    <w:p w14:paraId="150627B9" w14:textId="4ECF421C" w:rsidR="00080E1E" w:rsidRDefault="00080E1E" w:rsidP="00080E1E">
      <w:pPr>
        <w:pStyle w:val="ListParagraph"/>
        <w:rPr>
          <w:b/>
          <w:bCs/>
        </w:rPr>
      </w:pPr>
      <w:r w:rsidRPr="7BBBE2D3">
        <w:rPr>
          <w:b/>
          <w:bCs/>
        </w:rPr>
        <w:t>Contain the Order History for the day</w:t>
      </w:r>
      <w:r w:rsidR="081E65AC" w:rsidRPr="7BBBE2D3">
        <w:rPr>
          <w:b/>
          <w:bCs/>
        </w:rPr>
        <w:t xml:space="preserve"> </w:t>
      </w:r>
      <w:r w:rsidR="081E65AC" w:rsidRPr="7BBBE2D3">
        <w:rPr>
          <w:b/>
          <w:bCs/>
          <w:highlight w:val="yellow"/>
        </w:rPr>
        <w:t>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4050"/>
        <w:gridCol w:w="2605"/>
      </w:tblGrid>
      <w:tr w:rsidR="00080E1E" w14:paraId="3A90F095" w14:textId="77777777" w:rsidTr="7BBBE2D3">
        <w:tc>
          <w:tcPr>
            <w:tcW w:w="1975" w:type="dxa"/>
          </w:tcPr>
          <w:p w14:paraId="282EB1C2" w14:textId="77777777" w:rsidR="00080E1E" w:rsidRDefault="00080E1E" w:rsidP="002248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Csv Column name</w:t>
            </w:r>
          </w:p>
        </w:tc>
        <w:tc>
          <w:tcPr>
            <w:tcW w:w="4050" w:type="dxa"/>
          </w:tcPr>
          <w:p w14:paraId="2266393E" w14:textId="77777777" w:rsidR="00080E1E" w:rsidRDefault="00080E1E" w:rsidP="002248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05" w:type="dxa"/>
          </w:tcPr>
          <w:p w14:paraId="46AECA3A" w14:textId="77777777" w:rsidR="00080E1E" w:rsidRDefault="00080E1E" w:rsidP="002248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80E1E" w14:paraId="6E60B100" w14:textId="77777777" w:rsidTr="7BBBE2D3">
        <w:tc>
          <w:tcPr>
            <w:tcW w:w="1975" w:type="dxa"/>
          </w:tcPr>
          <w:p w14:paraId="656A51FA" w14:textId="6845792D" w:rsidR="00080E1E" w:rsidRPr="00651B8B" w:rsidRDefault="00080E1E" w:rsidP="002248D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PurchaseHistoryId</w:t>
            </w:r>
            <w:proofErr w:type="spellEnd"/>
          </w:p>
        </w:tc>
        <w:tc>
          <w:tcPr>
            <w:tcW w:w="4050" w:type="dxa"/>
          </w:tcPr>
          <w:p w14:paraId="3AD7D975" w14:textId="3E7477F5" w:rsidR="00080E1E" w:rsidRPr="00651B8B" w:rsidRDefault="00080E1E" w:rsidP="002248DA">
            <w:pPr>
              <w:pStyle w:val="ListParagraph"/>
              <w:ind w:left="0"/>
            </w:pPr>
            <w:r>
              <w:t>Order ID</w:t>
            </w:r>
          </w:p>
        </w:tc>
        <w:tc>
          <w:tcPr>
            <w:tcW w:w="2605" w:type="dxa"/>
          </w:tcPr>
          <w:p w14:paraId="05BE3E17" w14:textId="77777777" w:rsidR="00080E1E" w:rsidRPr="00651B8B" w:rsidRDefault="00080E1E" w:rsidP="002248DA">
            <w:pPr>
              <w:pStyle w:val="ListParagraph"/>
              <w:ind w:left="0"/>
            </w:pPr>
            <w:r w:rsidRPr="00651B8B">
              <w:t>123</w:t>
            </w:r>
          </w:p>
        </w:tc>
      </w:tr>
      <w:tr w:rsidR="00080E1E" w14:paraId="0B42CC33" w14:textId="77777777" w:rsidTr="7BBBE2D3">
        <w:tc>
          <w:tcPr>
            <w:tcW w:w="1975" w:type="dxa"/>
          </w:tcPr>
          <w:p w14:paraId="71B38DAF" w14:textId="2BCBA80F" w:rsidR="00080E1E" w:rsidRDefault="00080E1E" w:rsidP="002248D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4050" w:type="dxa"/>
          </w:tcPr>
          <w:p w14:paraId="104F55DC" w14:textId="411828B0" w:rsidR="00080E1E" w:rsidRPr="00651B8B" w:rsidRDefault="00080E1E" w:rsidP="002248DA">
            <w:pPr>
              <w:pStyle w:val="ListParagraph"/>
              <w:ind w:left="0"/>
            </w:pPr>
            <w:r>
              <w:t>ID of the product</w:t>
            </w:r>
          </w:p>
        </w:tc>
        <w:tc>
          <w:tcPr>
            <w:tcW w:w="2605" w:type="dxa"/>
          </w:tcPr>
          <w:p w14:paraId="4E9D7FF5" w14:textId="0992E3A6" w:rsidR="00080E1E" w:rsidRPr="00651B8B" w:rsidRDefault="00080E1E" w:rsidP="002248DA">
            <w:pPr>
              <w:pStyle w:val="ListParagraph"/>
              <w:ind w:left="0"/>
            </w:pPr>
            <w:r>
              <w:t>111</w:t>
            </w:r>
          </w:p>
        </w:tc>
      </w:tr>
      <w:tr w:rsidR="00080E1E" w14:paraId="395674F7" w14:textId="77777777" w:rsidTr="7BBBE2D3">
        <w:tc>
          <w:tcPr>
            <w:tcW w:w="1975" w:type="dxa"/>
          </w:tcPr>
          <w:p w14:paraId="1CA06D1D" w14:textId="44623476" w:rsidR="00080E1E" w:rsidRDefault="00080E1E" w:rsidP="002248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Quantity</w:t>
            </w:r>
          </w:p>
        </w:tc>
        <w:tc>
          <w:tcPr>
            <w:tcW w:w="4050" w:type="dxa"/>
          </w:tcPr>
          <w:p w14:paraId="5186A7EF" w14:textId="66EF28A0" w:rsidR="00080E1E" w:rsidRPr="00651B8B" w:rsidRDefault="00080E1E" w:rsidP="002248DA">
            <w:pPr>
              <w:pStyle w:val="ListParagraph"/>
              <w:ind w:left="0"/>
            </w:pPr>
            <w:r>
              <w:t xml:space="preserve">Total </w:t>
            </w:r>
            <w:r w:rsidR="6770D844">
              <w:t xml:space="preserve">sold </w:t>
            </w:r>
            <w:r>
              <w:t>Units</w:t>
            </w:r>
          </w:p>
        </w:tc>
        <w:tc>
          <w:tcPr>
            <w:tcW w:w="2605" w:type="dxa"/>
          </w:tcPr>
          <w:p w14:paraId="35E550B8" w14:textId="4263DBA3" w:rsidR="00080E1E" w:rsidRPr="00651B8B" w:rsidRDefault="00080E1E" w:rsidP="002248DA">
            <w:pPr>
              <w:pStyle w:val="ListParagraph"/>
              <w:ind w:left="0"/>
            </w:pPr>
            <w:r>
              <w:t>2</w:t>
            </w:r>
          </w:p>
        </w:tc>
      </w:tr>
      <w:tr w:rsidR="00080E1E" w14:paraId="66C3DB8F" w14:textId="77777777" w:rsidTr="7BBBE2D3">
        <w:tc>
          <w:tcPr>
            <w:tcW w:w="1975" w:type="dxa"/>
          </w:tcPr>
          <w:p w14:paraId="44D20491" w14:textId="0B16D3B7" w:rsidR="00080E1E" w:rsidRDefault="00080E1E" w:rsidP="002248D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7BBBE2D3">
              <w:rPr>
                <w:rFonts w:ascii="Calibri" w:hAnsi="Calibri" w:cs="Calibri"/>
                <w:color w:val="000000" w:themeColor="text1"/>
              </w:rPr>
              <w:t>PricePerQuantity</w:t>
            </w:r>
            <w:proofErr w:type="spellEnd"/>
            <w:r w:rsidR="46C34ADD" w:rsidRPr="7BBBE2D3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050" w:type="dxa"/>
          </w:tcPr>
          <w:p w14:paraId="48060A8A" w14:textId="45B4C87A" w:rsidR="00080E1E" w:rsidRPr="00651B8B" w:rsidRDefault="00080E1E" w:rsidP="002248DA">
            <w:pPr>
              <w:pStyle w:val="ListParagraph"/>
              <w:ind w:left="0"/>
            </w:pPr>
            <w:r>
              <w:t xml:space="preserve">Price at which product was </w:t>
            </w:r>
            <w:r w:rsidR="00AE3121">
              <w:t>sold</w:t>
            </w:r>
          </w:p>
        </w:tc>
        <w:tc>
          <w:tcPr>
            <w:tcW w:w="2605" w:type="dxa"/>
          </w:tcPr>
          <w:p w14:paraId="2ACF1E23" w14:textId="4C81873D" w:rsidR="00080E1E" w:rsidRPr="00651B8B" w:rsidRDefault="00080E1E" w:rsidP="002248DA">
            <w:pPr>
              <w:pStyle w:val="ListParagraph"/>
              <w:ind w:left="0"/>
            </w:pPr>
            <w:r>
              <w:t>1000</w:t>
            </w:r>
          </w:p>
        </w:tc>
      </w:tr>
      <w:tr w:rsidR="00080E1E" w14:paraId="33197850" w14:textId="77777777" w:rsidTr="7BBBE2D3">
        <w:tc>
          <w:tcPr>
            <w:tcW w:w="1975" w:type="dxa"/>
          </w:tcPr>
          <w:p w14:paraId="02CAFBA8" w14:textId="6D2F13C7" w:rsidR="00080E1E" w:rsidRDefault="00080E1E" w:rsidP="002248D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TimeOfTheDay</w:t>
            </w:r>
            <w:proofErr w:type="spellEnd"/>
          </w:p>
        </w:tc>
        <w:tc>
          <w:tcPr>
            <w:tcW w:w="4050" w:type="dxa"/>
          </w:tcPr>
          <w:p w14:paraId="4025156D" w14:textId="05402723" w:rsidR="00080E1E" w:rsidRPr="00651B8B" w:rsidRDefault="00080E1E" w:rsidP="002248DA">
            <w:pPr>
              <w:pStyle w:val="ListParagraph"/>
              <w:ind w:left="0"/>
            </w:pPr>
            <w:r>
              <w:t>Transaction Time</w:t>
            </w:r>
          </w:p>
        </w:tc>
        <w:tc>
          <w:tcPr>
            <w:tcW w:w="2605" w:type="dxa"/>
          </w:tcPr>
          <w:p w14:paraId="69B3D5AF" w14:textId="61DD80BC" w:rsidR="00080E1E" w:rsidRPr="00080E1E" w:rsidRDefault="00080E1E" w:rsidP="00080E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10:20:08</w:t>
            </w:r>
          </w:p>
        </w:tc>
      </w:tr>
    </w:tbl>
    <w:p w14:paraId="135212FB" w14:textId="30EC5E8D" w:rsidR="00080E1E" w:rsidRDefault="00080E1E" w:rsidP="7BBBE2D3">
      <w:pPr>
        <w:pStyle w:val="ListParagraph"/>
        <w:rPr>
          <w:highlight w:val="yellow"/>
        </w:rPr>
      </w:pPr>
      <w:r w:rsidRPr="7BBBE2D3">
        <w:rPr>
          <w:b/>
          <w:bCs/>
          <w:highlight w:val="yellow"/>
        </w:rPr>
        <w:t xml:space="preserve">Note: </w:t>
      </w:r>
      <w:r w:rsidRPr="7BBBE2D3">
        <w:rPr>
          <w:highlight w:val="yellow"/>
        </w:rPr>
        <w:t xml:space="preserve">If </w:t>
      </w:r>
      <w:proofErr w:type="spellStart"/>
      <w:r w:rsidRPr="7BBBE2D3">
        <w:rPr>
          <w:highlight w:val="yellow"/>
        </w:rPr>
        <w:t>TimeOfTheDay</w:t>
      </w:r>
      <w:proofErr w:type="spellEnd"/>
      <w:r w:rsidRPr="7BBBE2D3">
        <w:rPr>
          <w:highlight w:val="yellow"/>
        </w:rPr>
        <w:t xml:space="preserve"> for any transaction </w:t>
      </w:r>
      <w:r w:rsidR="325EB81C" w:rsidRPr="7BBBE2D3">
        <w:rPr>
          <w:highlight w:val="yellow"/>
        </w:rPr>
        <w:t xml:space="preserve">is missing/blank, then it </w:t>
      </w:r>
      <w:r w:rsidRPr="7BBBE2D3">
        <w:rPr>
          <w:highlight w:val="yellow"/>
        </w:rPr>
        <w:t xml:space="preserve">means </w:t>
      </w:r>
      <w:r w:rsidR="6A9D06E9" w:rsidRPr="7BBBE2D3">
        <w:rPr>
          <w:highlight w:val="yellow"/>
        </w:rPr>
        <w:t xml:space="preserve">that </w:t>
      </w:r>
      <w:r w:rsidRPr="7BBBE2D3">
        <w:rPr>
          <w:highlight w:val="yellow"/>
        </w:rPr>
        <w:t xml:space="preserve">the product was just added to </w:t>
      </w:r>
      <w:r w:rsidR="596CEE0A" w:rsidRPr="7BBBE2D3">
        <w:rPr>
          <w:highlight w:val="yellow"/>
        </w:rPr>
        <w:t>c</w:t>
      </w:r>
      <w:r w:rsidRPr="7BBBE2D3">
        <w:rPr>
          <w:highlight w:val="yellow"/>
        </w:rPr>
        <w:t xml:space="preserve">art but </w:t>
      </w:r>
      <w:r w:rsidRPr="7BBBE2D3">
        <w:rPr>
          <w:b/>
          <w:bCs/>
          <w:highlight w:val="yellow"/>
        </w:rPr>
        <w:t xml:space="preserve">not </w:t>
      </w:r>
      <w:r w:rsidRPr="7BBBE2D3">
        <w:rPr>
          <w:highlight w:val="yellow"/>
        </w:rPr>
        <w:t>purchased.</w:t>
      </w:r>
    </w:p>
    <w:p w14:paraId="7932D921" w14:textId="35648087" w:rsidR="001A1F93" w:rsidRDefault="001A1F93" w:rsidP="00651B8B">
      <w:pPr>
        <w:pStyle w:val="ListParagraph"/>
      </w:pPr>
      <w:r>
        <w:t>There will be 4 such files D</w:t>
      </w:r>
      <w:r w:rsidR="2AC423DC">
        <w:t>ay_&lt;</w:t>
      </w:r>
      <w:r w:rsidR="2AC423DC" w:rsidRPr="7BBBE2D3">
        <w:rPr>
          <w:highlight w:val="yellow"/>
        </w:rPr>
        <w:t>X</w:t>
      </w:r>
      <w:r w:rsidR="2AC423DC">
        <w:t>&gt;</w:t>
      </w:r>
      <w:r>
        <w:t>_PurchaseHistory.csv for last 4 days</w:t>
      </w:r>
    </w:p>
    <w:p w14:paraId="7EE070D7" w14:textId="0355D37B" w:rsidR="004A1422" w:rsidRDefault="004A1422" w:rsidP="00651B8B">
      <w:pPr>
        <w:pStyle w:val="ListParagraph"/>
      </w:pPr>
    </w:p>
    <w:p w14:paraId="0E9ED467" w14:textId="7E47282A" w:rsidR="004A1422" w:rsidRDefault="004A1422" w:rsidP="00651B8B">
      <w:pPr>
        <w:pStyle w:val="ListParagraph"/>
      </w:pPr>
    </w:p>
    <w:p w14:paraId="0ADCCEAB" w14:textId="41095120" w:rsidR="004A1422" w:rsidRDefault="004A1422" w:rsidP="00651B8B">
      <w:pPr>
        <w:pStyle w:val="ListParagraph"/>
        <w:rPr>
          <w:b/>
          <w:bCs/>
        </w:rPr>
      </w:pPr>
      <w:r w:rsidRPr="004A1422">
        <w:rPr>
          <w:b/>
          <w:bCs/>
        </w:rPr>
        <w:t>Output</w:t>
      </w:r>
      <w:r>
        <w:rPr>
          <w:b/>
          <w:bCs/>
        </w:rPr>
        <w:t>:</w:t>
      </w:r>
    </w:p>
    <w:p w14:paraId="28B0D2C7" w14:textId="76EADA7A" w:rsidR="518C3155" w:rsidRDefault="518C3155" w:rsidP="7BBBE2D3">
      <w:pPr>
        <w:pStyle w:val="ListParagraph"/>
        <w:rPr>
          <w:b/>
          <w:bCs/>
        </w:rPr>
      </w:pPr>
      <w:r w:rsidRPr="7BBBE2D3">
        <w:rPr>
          <w:b/>
          <w:bCs/>
        </w:rPr>
        <w:t xml:space="preserve">We expect the program to return </w:t>
      </w:r>
      <w:r w:rsidR="002248DA" w:rsidRPr="7BBBE2D3">
        <w:rPr>
          <w:b/>
          <w:bCs/>
        </w:rPr>
        <w:t xml:space="preserve">Total Warehouse Capacity and </w:t>
      </w:r>
      <w:r w:rsidR="004A1422" w:rsidRPr="7BBBE2D3">
        <w:rPr>
          <w:b/>
          <w:bCs/>
        </w:rPr>
        <w:t xml:space="preserve">List of products </w:t>
      </w:r>
      <w:r w:rsidR="0A169675" w:rsidRPr="7BBBE2D3">
        <w:rPr>
          <w:b/>
          <w:bCs/>
        </w:rPr>
        <w:t xml:space="preserve">(product id, name and </w:t>
      </w:r>
      <w:r w:rsidR="3F26E9B3" w:rsidRPr="7BBBE2D3">
        <w:rPr>
          <w:b/>
          <w:bCs/>
        </w:rPr>
        <w:t xml:space="preserve">predicted </w:t>
      </w:r>
      <w:r w:rsidR="004A1422" w:rsidRPr="7BBBE2D3">
        <w:rPr>
          <w:b/>
          <w:bCs/>
        </w:rPr>
        <w:t>quantit</w:t>
      </w:r>
      <w:r w:rsidR="140F124D" w:rsidRPr="7BBBE2D3">
        <w:rPr>
          <w:b/>
          <w:bCs/>
        </w:rPr>
        <w:t>y)</w:t>
      </w:r>
      <w:r w:rsidR="004A1422" w:rsidRPr="7BBBE2D3">
        <w:rPr>
          <w:b/>
          <w:bCs/>
        </w:rPr>
        <w:t xml:space="preserve"> to be made available for last days sale</w:t>
      </w:r>
      <w:r w:rsidR="69755792" w:rsidRPr="7BBBE2D3">
        <w:rPr>
          <w:b/>
          <w:bCs/>
        </w:rPr>
        <w:t>.</w:t>
      </w:r>
      <w:r>
        <w:br/>
      </w:r>
    </w:p>
    <w:p w14:paraId="58774D6D" w14:textId="73BF012F" w:rsidR="69755792" w:rsidRDefault="69755792" w:rsidP="7BBBE2D3">
      <w:pPr>
        <w:pStyle w:val="ListParagraph"/>
        <w:rPr>
          <w:b/>
          <w:bCs/>
        </w:rPr>
      </w:pPr>
      <w:r w:rsidRPr="7BBBE2D3">
        <w:rPr>
          <w:b/>
          <w:bCs/>
        </w:rPr>
        <w:t xml:space="preserve">The output product list should be sorted in </w:t>
      </w:r>
      <w:r w:rsidR="1BC4F399" w:rsidRPr="7BBBE2D3">
        <w:rPr>
          <w:b/>
          <w:bCs/>
        </w:rPr>
        <w:t>d</w:t>
      </w:r>
      <w:r w:rsidRPr="7BBBE2D3">
        <w:rPr>
          <w:b/>
          <w:bCs/>
        </w:rPr>
        <w:t xml:space="preserve">escending order of predicted </w:t>
      </w:r>
      <w:r w:rsidR="06021D77" w:rsidRPr="7BBBE2D3">
        <w:rPr>
          <w:b/>
          <w:bCs/>
        </w:rPr>
        <w:t>q</w:t>
      </w:r>
      <w:r w:rsidRPr="7BBBE2D3">
        <w:rPr>
          <w:b/>
          <w:bCs/>
        </w:rPr>
        <w:t>uantity (i.e. product with highest predicted quantity for Day 5 should come first).</w:t>
      </w:r>
    </w:p>
    <w:p w14:paraId="24E90977" w14:textId="6B666CA6" w:rsidR="69755792" w:rsidRDefault="69755792" w:rsidP="7BBBE2D3">
      <w:pPr>
        <w:pStyle w:val="ListParagraph"/>
        <w:rPr>
          <w:b/>
          <w:bCs/>
        </w:rPr>
      </w:pPr>
      <w:r w:rsidRPr="7BBBE2D3">
        <w:rPr>
          <w:b/>
          <w:bCs/>
        </w:rPr>
        <w:t xml:space="preserve">In case </w:t>
      </w:r>
      <w:r w:rsidR="311C8126" w:rsidRPr="7BBBE2D3">
        <w:rPr>
          <w:b/>
          <w:bCs/>
        </w:rPr>
        <w:t xml:space="preserve">multiple products have same </w:t>
      </w:r>
      <w:r w:rsidRPr="7BBBE2D3">
        <w:rPr>
          <w:b/>
          <w:bCs/>
        </w:rPr>
        <w:t>predicted quantity, the product</w:t>
      </w:r>
      <w:r w:rsidR="22BE35D2" w:rsidRPr="7BBBE2D3">
        <w:rPr>
          <w:b/>
          <w:bCs/>
        </w:rPr>
        <w:t>s</w:t>
      </w:r>
      <w:r w:rsidRPr="7BBBE2D3">
        <w:rPr>
          <w:b/>
          <w:bCs/>
        </w:rPr>
        <w:t xml:space="preserve"> should be sorted </w:t>
      </w:r>
      <w:r w:rsidR="14297AEF" w:rsidRPr="7BBBE2D3">
        <w:rPr>
          <w:b/>
          <w:bCs/>
        </w:rPr>
        <w:t>i</w:t>
      </w:r>
      <w:r w:rsidRPr="7BBBE2D3">
        <w:rPr>
          <w:b/>
          <w:bCs/>
        </w:rPr>
        <w:t xml:space="preserve">n Ascending order </w:t>
      </w:r>
      <w:r w:rsidR="55741685" w:rsidRPr="7BBBE2D3">
        <w:rPr>
          <w:b/>
          <w:bCs/>
        </w:rPr>
        <w:t xml:space="preserve">by </w:t>
      </w:r>
      <w:r w:rsidRPr="7BBBE2D3">
        <w:rPr>
          <w:b/>
          <w:bCs/>
        </w:rPr>
        <w:t>product name.</w:t>
      </w:r>
    </w:p>
    <w:p w14:paraId="3BB2704D" w14:textId="5FFEA7F8" w:rsidR="7BBBE2D3" w:rsidRDefault="7BBBE2D3" w:rsidP="7BBBE2D3">
      <w:pPr>
        <w:pStyle w:val="ListParagraph"/>
        <w:rPr>
          <w:b/>
          <w:bCs/>
        </w:rPr>
      </w:pPr>
    </w:p>
    <w:p w14:paraId="67432D64" w14:textId="77777777" w:rsidR="004A1422" w:rsidRDefault="004A1422" w:rsidP="00651B8B">
      <w:pPr>
        <w:pStyle w:val="ListParagraph"/>
        <w:rPr>
          <w:b/>
          <w:bCs/>
        </w:rPr>
      </w:pPr>
    </w:p>
    <w:p w14:paraId="5708A8E4" w14:textId="5C9550A2" w:rsidR="004A1422" w:rsidRDefault="004A1422" w:rsidP="00651B8B">
      <w:pPr>
        <w:pStyle w:val="ListParagraph"/>
        <w:rPr>
          <w:b/>
          <w:bCs/>
        </w:rPr>
      </w:pPr>
      <w:r w:rsidRPr="02BE926C">
        <w:rPr>
          <w:b/>
          <w:bCs/>
        </w:rPr>
        <w:t>Sample Output</w:t>
      </w:r>
    </w:p>
    <w:p w14:paraId="3E8CD10C" w14:textId="65BCEB58" w:rsidR="00080E1E" w:rsidRPr="00BE7BB0" w:rsidRDefault="00034B3B" w:rsidP="00BE7BB0">
      <w:pPr>
        <w:pStyle w:val="ListParagraph"/>
      </w:pPr>
      <w:r w:rsidRPr="00034B3B">
        <w:rPr>
          <w:noProof/>
        </w:rPr>
        <w:drawing>
          <wp:inline distT="0" distB="0" distL="0" distR="0" wp14:anchorId="1B9D6D28" wp14:editId="33D3F848">
            <wp:extent cx="3657600" cy="3529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342" cy="35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E1E" w:rsidRPr="00BE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3CB"/>
    <w:multiLevelType w:val="hybridMultilevel"/>
    <w:tmpl w:val="C750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423F1"/>
    <w:multiLevelType w:val="hybridMultilevel"/>
    <w:tmpl w:val="4158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D57DA"/>
    <w:multiLevelType w:val="hybridMultilevel"/>
    <w:tmpl w:val="A7C2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122528">
    <w:abstractNumId w:val="1"/>
  </w:num>
  <w:num w:numId="2" w16cid:durableId="1688829088">
    <w:abstractNumId w:val="0"/>
  </w:num>
  <w:num w:numId="3" w16cid:durableId="138401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0"/>
    <w:rsid w:val="00002086"/>
    <w:rsid w:val="00034B3B"/>
    <w:rsid w:val="00045292"/>
    <w:rsid w:val="00061691"/>
    <w:rsid w:val="00080E1E"/>
    <w:rsid w:val="000A7FD0"/>
    <w:rsid w:val="00117AAB"/>
    <w:rsid w:val="001509AB"/>
    <w:rsid w:val="00155340"/>
    <w:rsid w:val="00167071"/>
    <w:rsid w:val="001A1F93"/>
    <w:rsid w:val="001D136E"/>
    <w:rsid w:val="00216427"/>
    <w:rsid w:val="002248DA"/>
    <w:rsid w:val="00225B2F"/>
    <w:rsid w:val="0023178F"/>
    <w:rsid w:val="002614D6"/>
    <w:rsid w:val="002621E6"/>
    <w:rsid w:val="00291F06"/>
    <w:rsid w:val="002C74EC"/>
    <w:rsid w:val="00377C1E"/>
    <w:rsid w:val="00380230"/>
    <w:rsid w:val="003E4F94"/>
    <w:rsid w:val="003E6A6A"/>
    <w:rsid w:val="00467E8D"/>
    <w:rsid w:val="00481206"/>
    <w:rsid w:val="0048277D"/>
    <w:rsid w:val="004933C7"/>
    <w:rsid w:val="004A1422"/>
    <w:rsid w:val="004C508E"/>
    <w:rsid w:val="005838DA"/>
    <w:rsid w:val="005A54CA"/>
    <w:rsid w:val="0063592B"/>
    <w:rsid w:val="00651B8B"/>
    <w:rsid w:val="006B326E"/>
    <w:rsid w:val="006B37B0"/>
    <w:rsid w:val="006B3E96"/>
    <w:rsid w:val="006E1810"/>
    <w:rsid w:val="006E47CD"/>
    <w:rsid w:val="00702F29"/>
    <w:rsid w:val="007617A5"/>
    <w:rsid w:val="00774EB5"/>
    <w:rsid w:val="00797613"/>
    <w:rsid w:val="007D169F"/>
    <w:rsid w:val="007D381A"/>
    <w:rsid w:val="007D38F1"/>
    <w:rsid w:val="00813756"/>
    <w:rsid w:val="00821159"/>
    <w:rsid w:val="00883860"/>
    <w:rsid w:val="00886E66"/>
    <w:rsid w:val="008C4304"/>
    <w:rsid w:val="008E4D8B"/>
    <w:rsid w:val="00906506"/>
    <w:rsid w:val="00912B2F"/>
    <w:rsid w:val="0091674E"/>
    <w:rsid w:val="00993931"/>
    <w:rsid w:val="009A61F2"/>
    <w:rsid w:val="00A46590"/>
    <w:rsid w:val="00AA300B"/>
    <w:rsid w:val="00AC207F"/>
    <w:rsid w:val="00AE3121"/>
    <w:rsid w:val="00B12568"/>
    <w:rsid w:val="00B70DFA"/>
    <w:rsid w:val="00B82FE8"/>
    <w:rsid w:val="00BE7BB0"/>
    <w:rsid w:val="00CE12FF"/>
    <w:rsid w:val="00D105BA"/>
    <w:rsid w:val="00D21F1C"/>
    <w:rsid w:val="00D79850"/>
    <w:rsid w:val="00DE444E"/>
    <w:rsid w:val="00E52669"/>
    <w:rsid w:val="00E54B94"/>
    <w:rsid w:val="00E705C7"/>
    <w:rsid w:val="00F1462B"/>
    <w:rsid w:val="00F31546"/>
    <w:rsid w:val="00F5009C"/>
    <w:rsid w:val="00F61D8F"/>
    <w:rsid w:val="00F91082"/>
    <w:rsid w:val="00FD43CB"/>
    <w:rsid w:val="0206E3D0"/>
    <w:rsid w:val="02BE926C"/>
    <w:rsid w:val="04343233"/>
    <w:rsid w:val="050E59BC"/>
    <w:rsid w:val="05E502DB"/>
    <w:rsid w:val="05FD94C8"/>
    <w:rsid w:val="06021D77"/>
    <w:rsid w:val="071730F8"/>
    <w:rsid w:val="081E65AC"/>
    <w:rsid w:val="0849C3BC"/>
    <w:rsid w:val="09A07944"/>
    <w:rsid w:val="0A169675"/>
    <w:rsid w:val="0B88EC62"/>
    <w:rsid w:val="0D0DDBA6"/>
    <w:rsid w:val="0D35D675"/>
    <w:rsid w:val="0E9BAEFE"/>
    <w:rsid w:val="10377F5F"/>
    <w:rsid w:val="113E7388"/>
    <w:rsid w:val="1279E445"/>
    <w:rsid w:val="13901E64"/>
    <w:rsid w:val="140F124D"/>
    <w:rsid w:val="14297AEF"/>
    <w:rsid w:val="16926A9C"/>
    <w:rsid w:val="17037E6E"/>
    <w:rsid w:val="1A53BAAD"/>
    <w:rsid w:val="1AF702BE"/>
    <w:rsid w:val="1BC4F399"/>
    <w:rsid w:val="1BF58B0E"/>
    <w:rsid w:val="202C28D6"/>
    <w:rsid w:val="20913857"/>
    <w:rsid w:val="2128A266"/>
    <w:rsid w:val="22BE35D2"/>
    <w:rsid w:val="2662C08C"/>
    <w:rsid w:val="26AFA99D"/>
    <w:rsid w:val="2A358AE7"/>
    <w:rsid w:val="2AC423DC"/>
    <w:rsid w:val="2B8228B0"/>
    <w:rsid w:val="2BC3479F"/>
    <w:rsid w:val="2FAAE355"/>
    <w:rsid w:val="311C8126"/>
    <w:rsid w:val="317A7EE2"/>
    <w:rsid w:val="322AA31D"/>
    <w:rsid w:val="325EB81C"/>
    <w:rsid w:val="33742D3D"/>
    <w:rsid w:val="37B5F53A"/>
    <w:rsid w:val="388B4704"/>
    <w:rsid w:val="3951C59B"/>
    <w:rsid w:val="3AED95FC"/>
    <w:rsid w:val="3C1417ED"/>
    <w:rsid w:val="3CADDFDC"/>
    <w:rsid w:val="3D09A154"/>
    <w:rsid w:val="3F18F9B1"/>
    <w:rsid w:val="3F26E9B3"/>
    <w:rsid w:val="4061B601"/>
    <w:rsid w:val="458113E7"/>
    <w:rsid w:val="46C34ADD"/>
    <w:rsid w:val="4A99E474"/>
    <w:rsid w:val="501C086A"/>
    <w:rsid w:val="518C3155"/>
    <w:rsid w:val="51B62BD1"/>
    <w:rsid w:val="521176E7"/>
    <w:rsid w:val="52A16AC1"/>
    <w:rsid w:val="52DE843D"/>
    <w:rsid w:val="540F89A4"/>
    <w:rsid w:val="552B57B7"/>
    <w:rsid w:val="55741685"/>
    <w:rsid w:val="558536A2"/>
    <w:rsid w:val="55BF716F"/>
    <w:rsid w:val="596CEE0A"/>
    <w:rsid w:val="5A935449"/>
    <w:rsid w:val="5B4C6AB8"/>
    <w:rsid w:val="5B4F0506"/>
    <w:rsid w:val="5CE6EEB6"/>
    <w:rsid w:val="5D2FFF27"/>
    <w:rsid w:val="6124422D"/>
    <w:rsid w:val="62D8AE0B"/>
    <w:rsid w:val="6442BA92"/>
    <w:rsid w:val="6569D4F6"/>
    <w:rsid w:val="65ADCECB"/>
    <w:rsid w:val="65D3D643"/>
    <w:rsid w:val="65DE8AF3"/>
    <w:rsid w:val="66B43FC7"/>
    <w:rsid w:val="6770D844"/>
    <w:rsid w:val="67BA0519"/>
    <w:rsid w:val="67E1EE3D"/>
    <w:rsid w:val="67EDDA08"/>
    <w:rsid w:val="696674C1"/>
    <w:rsid w:val="69755792"/>
    <w:rsid w:val="69C28990"/>
    <w:rsid w:val="6A9D06E9"/>
    <w:rsid w:val="6C2A27D9"/>
    <w:rsid w:val="6CA7C876"/>
    <w:rsid w:val="6FC04E91"/>
    <w:rsid w:val="70E6CE7F"/>
    <w:rsid w:val="71CC56DD"/>
    <w:rsid w:val="76630D4F"/>
    <w:rsid w:val="788257E0"/>
    <w:rsid w:val="7A136B22"/>
    <w:rsid w:val="7ABC9B26"/>
    <w:rsid w:val="7BBBE2D3"/>
    <w:rsid w:val="7D89770E"/>
    <w:rsid w:val="7FB0C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12F7"/>
  <w15:chartTrackingRefBased/>
  <w15:docId w15:val="{E8452BE9-C150-43BC-91DC-73CCCA02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8B"/>
    <w:pPr>
      <w:ind w:left="720"/>
      <w:contextualSpacing/>
    </w:pPr>
  </w:style>
  <w:style w:type="table" w:styleId="TableGrid">
    <w:name w:val="Table Grid"/>
    <w:basedOn w:val="TableNormal"/>
    <w:uiPriority w:val="39"/>
    <w:rsid w:val="0065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706</Words>
  <Characters>3315</Characters>
  <Application>Microsoft Office Word</Application>
  <DocSecurity>0</DocSecurity>
  <Lines>110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Sanketh Shetty</dc:creator>
  <cp:keywords/>
  <dc:description/>
  <cp:lastModifiedBy>Lalit Jairaj</cp:lastModifiedBy>
  <cp:revision>78</cp:revision>
  <dcterms:created xsi:type="dcterms:W3CDTF">2023-02-20T19:30:00Z</dcterms:created>
  <dcterms:modified xsi:type="dcterms:W3CDTF">2023-08-16T09:28:00Z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626106a103110322e9399ecb820937a02ea11a451dee6fe011ac848e1d7f78e3</vt:lpwstr>
  </property>
</Properties>
</file>