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0688" w14:textId="77777777" w:rsidR="00AA4F68" w:rsidRPr="00AA4F68" w:rsidRDefault="00AA4F68" w:rsidP="00AA4F68">
      <w:pPr>
        <w:spacing w:before="150" w:after="150"/>
        <w:jc w:val="left"/>
        <w:outlineLvl w:val="1"/>
        <w:rPr>
          <w:rFonts w:eastAsia="Times New Roman" w:cs="Arial"/>
          <w:sz w:val="30"/>
          <w:szCs w:val="30"/>
          <w:lang w:eastAsia="de-DE"/>
        </w:rPr>
      </w:pPr>
      <w:r w:rsidRPr="00AA4F68">
        <w:rPr>
          <w:rFonts w:eastAsia="Times New Roman" w:cs="Arial"/>
          <w:sz w:val="30"/>
          <w:szCs w:val="30"/>
          <w:lang w:eastAsia="de-DE"/>
        </w:rPr>
        <w:t>Verhaltensklassifikation</w:t>
      </w:r>
    </w:p>
    <w:p w14:paraId="67905743" w14:textId="77777777" w:rsidR="00AA4F68" w:rsidRPr="00AA4F68" w:rsidRDefault="00AA4F68" w:rsidP="00AA4F68">
      <w:pPr>
        <w:spacing w:before="150" w:after="150"/>
        <w:jc w:val="left"/>
        <w:outlineLvl w:val="2"/>
        <w:rPr>
          <w:rFonts w:eastAsia="Times New Roman" w:cs="Arial"/>
          <w:sz w:val="27"/>
          <w:szCs w:val="27"/>
          <w:lang w:eastAsia="de-DE"/>
        </w:rPr>
      </w:pPr>
      <w:r w:rsidRPr="00AA4F68">
        <w:rPr>
          <w:rFonts w:eastAsia="Times New Roman" w:cs="Arial"/>
          <w:sz w:val="27"/>
          <w:szCs w:val="27"/>
          <w:lang w:eastAsia="de-DE"/>
        </w:rPr>
        <w:t>Ausgangssituation und Zielsetzung</w:t>
      </w:r>
    </w:p>
    <w:p w14:paraId="27708699"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sz w:val="21"/>
          <w:szCs w:val="21"/>
          <w:lang w:eastAsia="de-DE"/>
        </w:rPr>
        <w:t>Bei dieser Aufgabe geht es um die Klassifikation von dynamischen Verhaltensmustern. Wie schon bei Aufgabe 2 tun wir dies auf Basis echter Beobachtungsdaten und wieder ist der Segelfisch im Spiel: Das Verhalten eines Segelfisches beim Angriff auf einen Sardinenschwarm soll vom Angriffsverhalten des gestreiften Marlins, eines verwandten Fisches mit ähnlichem Körperbau, unterschieden werden.</w:t>
      </w:r>
    </w:p>
    <w:p w14:paraId="22E86C95"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sz w:val="21"/>
          <w:szCs w:val="21"/>
          <w:lang w:eastAsia="de-DE"/>
        </w:rPr>
        <w:t>In einem biologischen Forschungsprojekt wurden folgende Aktionen ermittelt, aus denen sich die Angriffssequenzen beider Fischarten zusammensetzen:</w:t>
      </w:r>
    </w:p>
    <w:tbl>
      <w:tblPr>
        <w:tblW w:w="0" w:type="auto"/>
        <w:tblCellMar>
          <w:top w:w="15" w:type="dxa"/>
          <w:left w:w="15" w:type="dxa"/>
          <w:bottom w:w="15" w:type="dxa"/>
          <w:right w:w="15" w:type="dxa"/>
        </w:tblCellMar>
        <w:tblLook w:val="04A0" w:firstRow="1" w:lastRow="0" w:firstColumn="1" w:lastColumn="0" w:noHBand="0" w:noVBand="1"/>
      </w:tblPr>
      <w:tblGrid>
        <w:gridCol w:w="1233"/>
        <w:gridCol w:w="4430"/>
      </w:tblGrid>
      <w:tr w:rsidR="00AA4F68" w:rsidRPr="00AA4F68" w14:paraId="734AEEC8" w14:textId="77777777" w:rsidTr="00AA4F68">
        <w:tc>
          <w:tcPr>
            <w:tcW w:w="0" w:type="auto"/>
            <w:shd w:val="clear" w:color="auto" w:fill="auto"/>
            <w:vAlign w:val="center"/>
            <w:hideMark/>
          </w:tcPr>
          <w:p w14:paraId="499A512B" w14:textId="77777777" w:rsidR="00AA4F68" w:rsidRPr="00AA4F68" w:rsidRDefault="00AA4F68" w:rsidP="00AA4F68">
            <w:pPr>
              <w:spacing w:after="0"/>
              <w:jc w:val="left"/>
              <w:rPr>
                <w:rFonts w:eastAsia="Times New Roman" w:cs="Arial"/>
                <w:sz w:val="21"/>
                <w:szCs w:val="21"/>
                <w:lang w:eastAsia="de-DE"/>
              </w:rPr>
            </w:pPr>
            <w:proofErr w:type="spellStart"/>
            <w:r w:rsidRPr="00AA4F68">
              <w:rPr>
                <w:rFonts w:eastAsia="Times New Roman" w:cs="Arial"/>
                <w:i/>
                <w:iCs/>
                <w:sz w:val="21"/>
                <w:szCs w:val="21"/>
                <w:lang w:eastAsia="de-DE"/>
              </w:rPr>
              <w:t>approach</w:t>
            </w:r>
            <w:proofErr w:type="spellEnd"/>
          </w:p>
        </w:tc>
        <w:tc>
          <w:tcPr>
            <w:tcW w:w="0" w:type="auto"/>
            <w:shd w:val="clear" w:color="auto" w:fill="auto"/>
            <w:vAlign w:val="center"/>
            <w:hideMark/>
          </w:tcPr>
          <w:p w14:paraId="4028AB93" w14:textId="77777777" w:rsidR="00AA4F68" w:rsidRPr="00AA4F68" w:rsidRDefault="00AA4F68" w:rsidP="00AA4F68">
            <w:pPr>
              <w:spacing w:after="0"/>
              <w:jc w:val="left"/>
              <w:rPr>
                <w:rFonts w:eastAsia="Times New Roman" w:cs="Arial"/>
                <w:sz w:val="21"/>
                <w:szCs w:val="21"/>
                <w:lang w:eastAsia="de-DE"/>
              </w:rPr>
            </w:pPr>
            <w:r w:rsidRPr="00AA4F68">
              <w:rPr>
                <w:rFonts w:eastAsia="Times New Roman" w:cs="Arial"/>
                <w:sz w:val="21"/>
                <w:szCs w:val="21"/>
                <w:lang w:eastAsia="de-DE"/>
              </w:rPr>
              <w:t>    Annäherung an den Sardinenschwarm</w:t>
            </w:r>
          </w:p>
        </w:tc>
      </w:tr>
      <w:tr w:rsidR="00AA4F68" w:rsidRPr="00AA4F68" w14:paraId="497C8D70" w14:textId="77777777" w:rsidTr="00AA4F68">
        <w:tc>
          <w:tcPr>
            <w:tcW w:w="0" w:type="auto"/>
            <w:shd w:val="clear" w:color="auto" w:fill="auto"/>
            <w:vAlign w:val="center"/>
            <w:hideMark/>
          </w:tcPr>
          <w:p w14:paraId="1CB75A55" w14:textId="77777777" w:rsidR="00AA4F68" w:rsidRPr="00AA4F68" w:rsidRDefault="00AA4F68" w:rsidP="00AA4F68">
            <w:pPr>
              <w:spacing w:after="0"/>
              <w:jc w:val="left"/>
              <w:rPr>
                <w:rFonts w:eastAsia="Times New Roman" w:cs="Arial"/>
                <w:sz w:val="21"/>
                <w:szCs w:val="21"/>
                <w:lang w:eastAsia="de-DE"/>
              </w:rPr>
            </w:pPr>
            <w:proofErr w:type="spellStart"/>
            <w:r w:rsidRPr="00AA4F68">
              <w:rPr>
                <w:rFonts w:eastAsia="Times New Roman" w:cs="Arial"/>
                <w:i/>
                <w:iCs/>
                <w:sz w:val="21"/>
                <w:szCs w:val="21"/>
                <w:lang w:eastAsia="de-DE"/>
              </w:rPr>
              <w:t>bill_use</w:t>
            </w:r>
            <w:proofErr w:type="spellEnd"/>
          </w:p>
        </w:tc>
        <w:tc>
          <w:tcPr>
            <w:tcW w:w="0" w:type="auto"/>
            <w:shd w:val="clear" w:color="auto" w:fill="auto"/>
            <w:vAlign w:val="center"/>
            <w:hideMark/>
          </w:tcPr>
          <w:p w14:paraId="4111231B" w14:textId="77777777" w:rsidR="00AA4F68" w:rsidRPr="00AA4F68" w:rsidRDefault="00AA4F68" w:rsidP="00AA4F68">
            <w:pPr>
              <w:spacing w:after="0"/>
              <w:jc w:val="left"/>
              <w:rPr>
                <w:rFonts w:eastAsia="Times New Roman" w:cs="Arial"/>
                <w:sz w:val="21"/>
                <w:szCs w:val="21"/>
                <w:lang w:eastAsia="de-DE"/>
              </w:rPr>
            </w:pPr>
            <w:r w:rsidRPr="00AA4F68">
              <w:rPr>
                <w:rFonts w:eastAsia="Times New Roman" w:cs="Arial"/>
                <w:sz w:val="21"/>
                <w:szCs w:val="21"/>
                <w:lang w:eastAsia="de-DE"/>
              </w:rPr>
              <w:t xml:space="preserve">    Einsatz des </w:t>
            </w:r>
            <w:proofErr w:type="spellStart"/>
            <w:r w:rsidRPr="00AA4F68">
              <w:rPr>
                <w:rFonts w:eastAsia="Times New Roman" w:cs="Arial"/>
                <w:sz w:val="21"/>
                <w:szCs w:val="21"/>
                <w:lang w:eastAsia="de-DE"/>
              </w:rPr>
              <w:t>Rostrums</w:t>
            </w:r>
            <w:proofErr w:type="spellEnd"/>
          </w:p>
        </w:tc>
      </w:tr>
      <w:tr w:rsidR="00AA4F68" w:rsidRPr="00AA4F68" w14:paraId="674C61AE" w14:textId="77777777" w:rsidTr="00AA4F68">
        <w:tc>
          <w:tcPr>
            <w:tcW w:w="0" w:type="auto"/>
            <w:shd w:val="clear" w:color="auto" w:fill="auto"/>
            <w:vAlign w:val="center"/>
            <w:hideMark/>
          </w:tcPr>
          <w:p w14:paraId="4A4AD83B" w14:textId="77777777" w:rsidR="00AA4F68" w:rsidRPr="00AA4F68" w:rsidRDefault="00AA4F68" w:rsidP="00AA4F68">
            <w:pPr>
              <w:spacing w:after="0"/>
              <w:jc w:val="left"/>
              <w:rPr>
                <w:rFonts w:eastAsia="Times New Roman" w:cs="Arial"/>
                <w:sz w:val="21"/>
                <w:szCs w:val="21"/>
                <w:lang w:eastAsia="de-DE"/>
              </w:rPr>
            </w:pPr>
          </w:p>
        </w:tc>
        <w:tc>
          <w:tcPr>
            <w:tcW w:w="0" w:type="auto"/>
            <w:shd w:val="clear" w:color="auto" w:fill="auto"/>
            <w:vAlign w:val="center"/>
            <w:hideMark/>
          </w:tcPr>
          <w:p w14:paraId="34562168" w14:textId="77777777" w:rsidR="00AA4F68" w:rsidRPr="00AA4F68" w:rsidRDefault="00AA4F68" w:rsidP="00AA4F68">
            <w:pPr>
              <w:spacing w:after="0"/>
              <w:jc w:val="left"/>
              <w:rPr>
                <w:rFonts w:eastAsia="Times New Roman" w:cs="Arial"/>
                <w:sz w:val="21"/>
                <w:szCs w:val="21"/>
                <w:lang w:eastAsia="de-DE"/>
              </w:rPr>
            </w:pPr>
          </w:p>
        </w:tc>
      </w:tr>
      <w:tr w:rsidR="00AA4F68" w:rsidRPr="00AA4F68" w14:paraId="290ED52E" w14:textId="77777777" w:rsidTr="00AA4F68">
        <w:tc>
          <w:tcPr>
            <w:tcW w:w="0" w:type="auto"/>
            <w:shd w:val="clear" w:color="auto" w:fill="auto"/>
            <w:vAlign w:val="center"/>
            <w:hideMark/>
          </w:tcPr>
          <w:p w14:paraId="784C3450" w14:textId="77777777" w:rsidR="00AA4F68" w:rsidRPr="00AA4F68" w:rsidRDefault="00AA4F68" w:rsidP="00AA4F68">
            <w:pPr>
              <w:spacing w:after="0"/>
              <w:jc w:val="left"/>
              <w:rPr>
                <w:rFonts w:eastAsia="Times New Roman" w:cs="Arial"/>
                <w:sz w:val="21"/>
                <w:szCs w:val="21"/>
                <w:lang w:eastAsia="de-DE"/>
              </w:rPr>
            </w:pPr>
          </w:p>
        </w:tc>
        <w:tc>
          <w:tcPr>
            <w:tcW w:w="0" w:type="auto"/>
            <w:shd w:val="clear" w:color="auto" w:fill="auto"/>
            <w:vAlign w:val="center"/>
            <w:hideMark/>
          </w:tcPr>
          <w:p w14:paraId="1E7FD4AE" w14:textId="77777777" w:rsidR="00AA4F68" w:rsidRPr="00AA4F68" w:rsidRDefault="00AA4F68" w:rsidP="00AA4F68">
            <w:pPr>
              <w:spacing w:after="0"/>
              <w:jc w:val="left"/>
              <w:rPr>
                <w:rFonts w:eastAsia="Times New Roman" w:cs="Arial"/>
                <w:sz w:val="21"/>
                <w:szCs w:val="21"/>
                <w:lang w:eastAsia="de-DE"/>
              </w:rPr>
            </w:pPr>
          </w:p>
        </w:tc>
      </w:tr>
      <w:tr w:rsidR="00AA4F68" w:rsidRPr="00AA4F68" w14:paraId="4E9C8D6D" w14:textId="77777777" w:rsidTr="00AA4F68">
        <w:tc>
          <w:tcPr>
            <w:tcW w:w="0" w:type="auto"/>
            <w:shd w:val="clear" w:color="auto" w:fill="auto"/>
            <w:vAlign w:val="center"/>
            <w:hideMark/>
          </w:tcPr>
          <w:p w14:paraId="39150181" w14:textId="77777777" w:rsidR="00AA4F68" w:rsidRPr="00AA4F68" w:rsidRDefault="00AA4F68" w:rsidP="00AA4F68">
            <w:pPr>
              <w:spacing w:after="0"/>
              <w:jc w:val="left"/>
              <w:rPr>
                <w:rFonts w:eastAsia="Times New Roman" w:cs="Arial"/>
                <w:sz w:val="21"/>
                <w:szCs w:val="21"/>
                <w:lang w:eastAsia="de-DE"/>
              </w:rPr>
            </w:pPr>
            <w:proofErr w:type="spellStart"/>
            <w:r w:rsidRPr="00AA4F68">
              <w:rPr>
                <w:rFonts w:eastAsia="Times New Roman" w:cs="Arial"/>
                <w:i/>
                <w:iCs/>
                <w:sz w:val="21"/>
                <w:szCs w:val="21"/>
                <w:lang w:eastAsia="de-DE"/>
              </w:rPr>
              <w:t>prey_contact</w:t>
            </w:r>
            <w:proofErr w:type="spellEnd"/>
          </w:p>
        </w:tc>
        <w:tc>
          <w:tcPr>
            <w:tcW w:w="0" w:type="auto"/>
            <w:shd w:val="clear" w:color="auto" w:fill="auto"/>
            <w:vAlign w:val="center"/>
            <w:hideMark/>
          </w:tcPr>
          <w:p w14:paraId="75E789C0" w14:textId="77777777" w:rsidR="00AA4F68" w:rsidRPr="00AA4F68" w:rsidRDefault="00AA4F68" w:rsidP="00AA4F68">
            <w:pPr>
              <w:spacing w:after="0"/>
              <w:jc w:val="left"/>
              <w:rPr>
                <w:rFonts w:eastAsia="Times New Roman" w:cs="Arial"/>
                <w:sz w:val="21"/>
                <w:szCs w:val="21"/>
                <w:lang w:eastAsia="de-DE"/>
              </w:rPr>
            </w:pPr>
            <w:r w:rsidRPr="00AA4F68">
              <w:rPr>
                <w:rFonts w:eastAsia="Times New Roman" w:cs="Arial"/>
                <w:sz w:val="21"/>
                <w:szCs w:val="21"/>
                <w:lang w:eastAsia="de-DE"/>
              </w:rPr>
              <w:t xml:space="preserve">    Direkter Kontakt des </w:t>
            </w:r>
            <w:proofErr w:type="spellStart"/>
            <w:r w:rsidRPr="00AA4F68">
              <w:rPr>
                <w:rFonts w:eastAsia="Times New Roman" w:cs="Arial"/>
                <w:sz w:val="21"/>
                <w:szCs w:val="21"/>
                <w:lang w:eastAsia="de-DE"/>
              </w:rPr>
              <w:t>Rostrums</w:t>
            </w:r>
            <w:proofErr w:type="spellEnd"/>
            <w:r w:rsidRPr="00AA4F68">
              <w:rPr>
                <w:rFonts w:eastAsia="Times New Roman" w:cs="Arial"/>
                <w:sz w:val="21"/>
                <w:szCs w:val="21"/>
                <w:lang w:eastAsia="de-DE"/>
              </w:rPr>
              <w:t xml:space="preserve"> mit der Beute</w:t>
            </w:r>
          </w:p>
        </w:tc>
      </w:tr>
      <w:tr w:rsidR="00AA4F68" w:rsidRPr="00AA4F68" w14:paraId="0FBCE90F" w14:textId="77777777" w:rsidTr="00AA4F68">
        <w:tc>
          <w:tcPr>
            <w:tcW w:w="0" w:type="auto"/>
            <w:shd w:val="clear" w:color="auto" w:fill="auto"/>
            <w:vAlign w:val="center"/>
            <w:hideMark/>
          </w:tcPr>
          <w:p w14:paraId="66EA600B" w14:textId="77777777" w:rsidR="00AA4F68" w:rsidRPr="00AA4F68" w:rsidRDefault="00AA4F68" w:rsidP="00AA4F68">
            <w:pPr>
              <w:spacing w:after="0"/>
              <w:jc w:val="left"/>
              <w:rPr>
                <w:rFonts w:eastAsia="Times New Roman" w:cs="Arial"/>
                <w:sz w:val="21"/>
                <w:szCs w:val="21"/>
                <w:lang w:eastAsia="de-DE"/>
              </w:rPr>
            </w:pPr>
            <w:proofErr w:type="spellStart"/>
            <w:r w:rsidRPr="00AA4F68">
              <w:rPr>
                <w:rFonts w:eastAsia="Times New Roman" w:cs="Arial"/>
                <w:i/>
                <w:iCs/>
                <w:sz w:val="21"/>
                <w:szCs w:val="21"/>
                <w:lang w:eastAsia="de-DE"/>
              </w:rPr>
              <w:t>open_mouth</w:t>
            </w:r>
            <w:proofErr w:type="spellEnd"/>
          </w:p>
        </w:tc>
        <w:tc>
          <w:tcPr>
            <w:tcW w:w="0" w:type="auto"/>
            <w:shd w:val="clear" w:color="auto" w:fill="auto"/>
            <w:vAlign w:val="center"/>
            <w:hideMark/>
          </w:tcPr>
          <w:p w14:paraId="487370D8" w14:textId="77777777" w:rsidR="00AA4F68" w:rsidRPr="00AA4F68" w:rsidRDefault="00AA4F68" w:rsidP="00AA4F68">
            <w:pPr>
              <w:spacing w:after="0"/>
              <w:jc w:val="left"/>
              <w:rPr>
                <w:rFonts w:eastAsia="Times New Roman" w:cs="Arial"/>
                <w:sz w:val="21"/>
                <w:szCs w:val="21"/>
                <w:lang w:eastAsia="de-DE"/>
              </w:rPr>
            </w:pPr>
            <w:r w:rsidRPr="00AA4F68">
              <w:rPr>
                <w:rFonts w:eastAsia="Times New Roman" w:cs="Arial"/>
                <w:sz w:val="21"/>
                <w:szCs w:val="21"/>
                <w:lang w:eastAsia="de-DE"/>
              </w:rPr>
              <w:t>    Öffnen des Mauls</w:t>
            </w:r>
          </w:p>
        </w:tc>
      </w:tr>
      <w:tr w:rsidR="00AA4F68" w:rsidRPr="00AA4F68" w14:paraId="08739F2D" w14:textId="77777777" w:rsidTr="00AA4F68">
        <w:tc>
          <w:tcPr>
            <w:tcW w:w="0" w:type="auto"/>
            <w:shd w:val="clear" w:color="auto" w:fill="auto"/>
            <w:vAlign w:val="center"/>
            <w:hideMark/>
          </w:tcPr>
          <w:p w14:paraId="5D45AF14" w14:textId="77777777" w:rsidR="00AA4F68" w:rsidRPr="00AA4F68" w:rsidRDefault="00AA4F68" w:rsidP="00AA4F68">
            <w:pPr>
              <w:spacing w:after="0"/>
              <w:jc w:val="left"/>
              <w:rPr>
                <w:rFonts w:eastAsia="Times New Roman" w:cs="Arial"/>
                <w:sz w:val="21"/>
                <w:szCs w:val="21"/>
                <w:lang w:eastAsia="de-DE"/>
              </w:rPr>
            </w:pPr>
            <w:proofErr w:type="spellStart"/>
            <w:r w:rsidRPr="00AA4F68">
              <w:rPr>
                <w:rFonts w:eastAsia="Times New Roman" w:cs="Arial"/>
                <w:i/>
                <w:iCs/>
                <w:sz w:val="21"/>
                <w:szCs w:val="21"/>
                <w:lang w:eastAsia="de-DE"/>
              </w:rPr>
              <w:t>ingest</w:t>
            </w:r>
            <w:proofErr w:type="spellEnd"/>
          </w:p>
        </w:tc>
        <w:tc>
          <w:tcPr>
            <w:tcW w:w="0" w:type="auto"/>
            <w:shd w:val="clear" w:color="auto" w:fill="auto"/>
            <w:vAlign w:val="center"/>
            <w:hideMark/>
          </w:tcPr>
          <w:p w14:paraId="555A68CF" w14:textId="77777777" w:rsidR="00AA4F68" w:rsidRPr="00AA4F68" w:rsidRDefault="00AA4F68" w:rsidP="00AA4F68">
            <w:pPr>
              <w:spacing w:after="0"/>
              <w:jc w:val="left"/>
              <w:rPr>
                <w:rFonts w:eastAsia="Times New Roman" w:cs="Arial"/>
                <w:sz w:val="21"/>
                <w:szCs w:val="21"/>
                <w:lang w:eastAsia="de-DE"/>
              </w:rPr>
            </w:pPr>
            <w:r w:rsidRPr="00AA4F68">
              <w:rPr>
                <w:rFonts w:eastAsia="Times New Roman" w:cs="Arial"/>
                <w:sz w:val="21"/>
                <w:szCs w:val="21"/>
                <w:lang w:eastAsia="de-DE"/>
              </w:rPr>
              <w:t>    Fressen einer Sardine</w:t>
            </w:r>
          </w:p>
        </w:tc>
      </w:tr>
      <w:tr w:rsidR="00AA4F68" w:rsidRPr="00AA4F68" w14:paraId="25E06982" w14:textId="77777777" w:rsidTr="00AA4F68">
        <w:tc>
          <w:tcPr>
            <w:tcW w:w="0" w:type="auto"/>
            <w:shd w:val="clear" w:color="auto" w:fill="auto"/>
            <w:vAlign w:val="center"/>
            <w:hideMark/>
          </w:tcPr>
          <w:p w14:paraId="56AE29E2" w14:textId="77777777" w:rsidR="00AA4F68" w:rsidRPr="00AA4F68" w:rsidRDefault="00AA4F68" w:rsidP="00AA4F68">
            <w:pPr>
              <w:spacing w:after="0"/>
              <w:jc w:val="left"/>
              <w:rPr>
                <w:rFonts w:eastAsia="Times New Roman" w:cs="Arial"/>
                <w:sz w:val="21"/>
                <w:szCs w:val="21"/>
                <w:lang w:eastAsia="de-DE"/>
              </w:rPr>
            </w:pPr>
            <w:proofErr w:type="spellStart"/>
            <w:r w:rsidRPr="00AA4F68">
              <w:rPr>
                <w:rFonts w:eastAsia="Times New Roman" w:cs="Arial"/>
                <w:i/>
                <w:iCs/>
                <w:sz w:val="21"/>
                <w:szCs w:val="21"/>
                <w:lang w:eastAsia="de-DE"/>
              </w:rPr>
              <w:t>leave</w:t>
            </w:r>
            <w:proofErr w:type="spellEnd"/>
          </w:p>
        </w:tc>
        <w:tc>
          <w:tcPr>
            <w:tcW w:w="0" w:type="auto"/>
            <w:shd w:val="clear" w:color="auto" w:fill="auto"/>
            <w:vAlign w:val="center"/>
            <w:hideMark/>
          </w:tcPr>
          <w:p w14:paraId="7289A734" w14:textId="77777777" w:rsidR="00AA4F68" w:rsidRPr="00AA4F68" w:rsidRDefault="00AA4F68" w:rsidP="00AA4F68">
            <w:pPr>
              <w:spacing w:after="0"/>
              <w:jc w:val="left"/>
              <w:rPr>
                <w:rFonts w:eastAsia="Times New Roman" w:cs="Arial"/>
                <w:sz w:val="21"/>
                <w:szCs w:val="21"/>
                <w:lang w:eastAsia="de-DE"/>
              </w:rPr>
            </w:pPr>
            <w:r w:rsidRPr="00AA4F68">
              <w:rPr>
                <w:rFonts w:eastAsia="Times New Roman" w:cs="Arial"/>
                <w:sz w:val="21"/>
                <w:szCs w:val="21"/>
                <w:lang w:eastAsia="de-DE"/>
              </w:rPr>
              <w:t>    Beenden des Angriffs</w:t>
            </w:r>
          </w:p>
        </w:tc>
      </w:tr>
      <w:tr w:rsidR="00AA4F68" w:rsidRPr="00AA4F68" w14:paraId="29CC11E5" w14:textId="77777777" w:rsidTr="00AA4F68">
        <w:tc>
          <w:tcPr>
            <w:tcW w:w="0" w:type="auto"/>
            <w:shd w:val="clear" w:color="auto" w:fill="auto"/>
            <w:vAlign w:val="center"/>
            <w:hideMark/>
          </w:tcPr>
          <w:p w14:paraId="2D3C5E32" w14:textId="77777777" w:rsidR="00AA4F68" w:rsidRPr="00AA4F68" w:rsidRDefault="00AA4F68" w:rsidP="00AA4F68">
            <w:pPr>
              <w:spacing w:after="0"/>
              <w:jc w:val="left"/>
              <w:rPr>
                <w:rFonts w:eastAsia="Times New Roman" w:cs="Arial"/>
                <w:sz w:val="24"/>
                <w:szCs w:val="24"/>
                <w:lang w:eastAsia="de-DE"/>
              </w:rPr>
            </w:pPr>
          </w:p>
        </w:tc>
        <w:tc>
          <w:tcPr>
            <w:tcW w:w="0" w:type="auto"/>
            <w:shd w:val="clear" w:color="auto" w:fill="auto"/>
            <w:vAlign w:val="center"/>
            <w:hideMark/>
          </w:tcPr>
          <w:p w14:paraId="7FF65FF4" w14:textId="77777777" w:rsidR="00AA4F68" w:rsidRPr="00AA4F68" w:rsidRDefault="00AA4F68" w:rsidP="00AA4F68">
            <w:pPr>
              <w:spacing w:after="0"/>
              <w:jc w:val="left"/>
              <w:rPr>
                <w:rFonts w:eastAsia="Times New Roman" w:cs="Arial"/>
                <w:sz w:val="20"/>
                <w:szCs w:val="20"/>
                <w:lang w:eastAsia="de-DE"/>
              </w:rPr>
            </w:pPr>
          </w:p>
        </w:tc>
      </w:tr>
    </w:tbl>
    <w:p w14:paraId="14D75A95"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sz w:val="21"/>
          <w:szCs w:val="21"/>
          <w:lang w:eastAsia="de-DE"/>
        </w:rPr>
        <w:t>Jede Angriffssequenz lässt sich mit folgendem regulären Ausdruck beschreiben:</w:t>
      </w:r>
    </w:p>
    <w:p w14:paraId="24BAB82F" w14:textId="77777777" w:rsidR="00AA4F68" w:rsidRPr="00AA4F68" w:rsidRDefault="00AA4F68" w:rsidP="00AA4F68">
      <w:pPr>
        <w:spacing w:after="150"/>
        <w:jc w:val="left"/>
        <w:rPr>
          <w:rFonts w:eastAsia="Times New Roman" w:cs="Arial"/>
          <w:sz w:val="21"/>
          <w:szCs w:val="21"/>
          <w:lang w:val="en-US" w:eastAsia="de-DE"/>
        </w:rPr>
      </w:pPr>
      <w:r w:rsidRPr="00AA4F68">
        <w:rPr>
          <w:rFonts w:eastAsia="Times New Roman" w:cs="Arial"/>
          <w:i/>
          <w:iCs/>
          <w:sz w:val="21"/>
          <w:szCs w:val="21"/>
          <w:lang w:val="en-US" w:eastAsia="de-DE"/>
        </w:rPr>
        <w:t>approach</w:t>
      </w:r>
      <w:r w:rsidRPr="00AA4F68">
        <w:rPr>
          <w:rFonts w:eastAsia="Times New Roman" w:cs="Arial"/>
          <w:sz w:val="21"/>
          <w:szCs w:val="21"/>
          <w:lang w:val="en-US" w:eastAsia="de-DE"/>
        </w:rPr>
        <w:t> (</w:t>
      </w:r>
      <w:proofErr w:type="spellStart"/>
      <w:r w:rsidRPr="00AA4F68">
        <w:rPr>
          <w:rFonts w:eastAsia="Times New Roman" w:cs="Arial"/>
          <w:i/>
          <w:iCs/>
          <w:sz w:val="21"/>
          <w:szCs w:val="21"/>
          <w:lang w:val="en-US" w:eastAsia="de-DE"/>
        </w:rPr>
        <w:t>bill_use</w:t>
      </w:r>
      <w:proofErr w:type="spellEnd"/>
      <w:r w:rsidRPr="00AA4F68">
        <w:rPr>
          <w:rFonts w:eastAsia="Times New Roman" w:cs="Arial"/>
          <w:sz w:val="21"/>
          <w:szCs w:val="21"/>
          <w:lang w:val="en-US" w:eastAsia="de-DE"/>
        </w:rPr>
        <w:t> | </w:t>
      </w:r>
      <w:proofErr w:type="spellStart"/>
      <w:r w:rsidRPr="00AA4F68">
        <w:rPr>
          <w:rFonts w:eastAsia="Times New Roman" w:cs="Arial"/>
          <w:i/>
          <w:iCs/>
          <w:sz w:val="21"/>
          <w:szCs w:val="21"/>
          <w:lang w:val="en-US" w:eastAsia="de-DE"/>
        </w:rPr>
        <w:t>prey_contact</w:t>
      </w:r>
      <w:proofErr w:type="spellEnd"/>
      <w:r w:rsidRPr="00AA4F68">
        <w:rPr>
          <w:rFonts w:eastAsia="Times New Roman" w:cs="Arial"/>
          <w:sz w:val="21"/>
          <w:szCs w:val="21"/>
          <w:lang w:val="en-US" w:eastAsia="de-DE"/>
        </w:rPr>
        <w:t> | </w:t>
      </w:r>
      <w:proofErr w:type="spellStart"/>
      <w:r w:rsidRPr="00AA4F68">
        <w:rPr>
          <w:rFonts w:eastAsia="Times New Roman" w:cs="Arial"/>
          <w:i/>
          <w:iCs/>
          <w:sz w:val="21"/>
          <w:szCs w:val="21"/>
          <w:lang w:val="en-US" w:eastAsia="de-DE"/>
        </w:rPr>
        <w:t>open_mouth</w:t>
      </w:r>
      <w:proofErr w:type="spellEnd"/>
      <w:r w:rsidRPr="00AA4F68">
        <w:rPr>
          <w:rFonts w:eastAsia="Times New Roman" w:cs="Arial"/>
          <w:sz w:val="21"/>
          <w:szCs w:val="21"/>
          <w:lang w:val="en-US" w:eastAsia="de-DE"/>
        </w:rPr>
        <w:t> | </w:t>
      </w:r>
      <w:proofErr w:type="gramStart"/>
      <w:r w:rsidRPr="00AA4F68">
        <w:rPr>
          <w:rFonts w:eastAsia="Times New Roman" w:cs="Arial"/>
          <w:i/>
          <w:iCs/>
          <w:sz w:val="21"/>
          <w:szCs w:val="21"/>
          <w:lang w:val="en-US" w:eastAsia="de-DE"/>
        </w:rPr>
        <w:t>ingest</w:t>
      </w:r>
      <w:r w:rsidRPr="00AA4F68">
        <w:rPr>
          <w:rFonts w:eastAsia="Times New Roman" w:cs="Arial"/>
          <w:sz w:val="21"/>
          <w:szCs w:val="21"/>
          <w:lang w:val="en-US" w:eastAsia="de-DE"/>
        </w:rPr>
        <w:t>)*</w:t>
      </w:r>
      <w:proofErr w:type="gramEnd"/>
      <w:r w:rsidRPr="00AA4F68">
        <w:rPr>
          <w:rFonts w:eastAsia="Times New Roman" w:cs="Arial"/>
          <w:sz w:val="21"/>
          <w:szCs w:val="21"/>
          <w:lang w:val="en-US" w:eastAsia="de-DE"/>
        </w:rPr>
        <w:t> </w:t>
      </w:r>
      <w:r w:rsidRPr="00AA4F68">
        <w:rPr>
          <w:rFonts w:eastAsia="Times New Roman" w:cs="Arial"/>
          <w:i/>
          <w:iCs/>
          <w:sz w:val="21"/>
          <w:szCs w:val="21"/>
          <w:lang w:val="en-US" w:eastAsia="de-DE"/>
        </w:rPr>
        <w:t>leave</w:t>
      </w:r>
    </w:p>
    <w:p w14:paraId="2A38A370" w14:textId="77777777" w:rsidR="00AA4F68" w:rsidRPr="00AA4F68" w:rsidRDefault="00AA4F68" w:rsidP="00AA4F68">
      <w:pPr>
        <w:spacing w:after="150"/>
        <w:jc w:val="left"/>
        <w:rPr>
          <w:rFonts w:eastAsia="Times New Roman" w:cs="Arial"/>
          <w:sz w:val="21"/>
          <w:szCs w:val="21"/>
          <w:lang w:val="en-US" w:eastAsia="de-DE"/>
        </w:rPr>
      </w:pPr>
      <w:proofErr w:type="spellStart"/>
      <w:r w:rsidRPr="00AA4F68">
        <w:rPr>
          <w:rFonts w:eastAsia="Times New Roman" w:cs="Arial"/>
          <w:sz w:val="21"/>
          <w:szCs w:val="21"/>
          <w:lang w:val="en-US" w:eastAsia="de-DE"/>
        </w:rPr>
        <w:t>Beispiel</w:t>
      </w:r>
      <w:proofErr w:type="spellEnd"/>
      <w:r w:rsidRPr="00AA4F68">
        <w:rPr>
          <w:rFonts w:eastAsia="Times New Roman" w:cs="Arial"/>
          <w:sz w:val="21"/>
          <w:szCs w:val="21"/>
          <w:lang w:val="en-US" w:eastAsia="de-DE"/>
        </w:rPr>
        <w:t>: </w:t>
      </w:r>
      <w:proofErr w:type="gramStart"/>
      <w:r w:rsidRPr="00AA4F68">
        <w:rPr>
          <w:rFonts w:eastAsia="Times New Roman" w:cs="Arial"/>
          <w:i/>
          <w:iCs/>
          <w:sz w:val="21"/>
          <w:szCs w:val="21"/>
          <w:lang w:val="en-US" w:eastAsia="de-DE"/>
        </w:rPr>
        <w:t>approach  </w:t>
      </w:r>
      <w:proofErr w:type="spellStart"/>
      <w:r w:rsidRPr="00AA4F68">
        <w:rPr>
          <w:rFonts w:eastAsia="Times New Roman" w:cs="Arial"/>
          <w:i/>
          <w:iCs/>
          <w:sz w:val="21"/>
          <w:szCs w:val="21"/>
          <w:lang w:val="en-US" w:eastAsia="de-DE"/>
        </w:rPr>
        <w:t>bill</w:t>
      </w:r>
      <w:proofErr w:type="gramEnd"/>
      <w:r w:rsidRPr="00AA4F68">
        <w:rPr>
          <w:rFonts w:eastAsia="Times New Roman" w:cs="Arial"/>
          <w:i/>
          <w:iCs/>
          <w:sz w:val="21"/>
          <w:szCs w:val="21"/>
          <w:lang w:val="en-US" w:eastAsia="de-DE"/>
        </w:rPr>
        <w:t>_use</w:t>
      </w:r>
      <w:proofErr w:type="spellEnd"/>
      <w:r w:rsidRPr="00AA4F68">
        <w:rPr>
          <w:rFonts w:eastAsia="Times New Roman" w:cs="Arial"/>
          <w:i/>
          <w:iCs/>
          <w:sz w:val="21"/>
          <w:szCs w:val="21"/>
          <w:lang w:val="en-US" w:eastAsia="de-DE"/>
        </w:rPr>
        <w:t xml:space="preserve">  </w:t>
      </w:r>
      <w:proofErr w:type="spellStart"/>
      <w:r w:rsidRPr="00AA4F68">
        <w:rPr>
          <w:rFonts w:eastAsia="Times New Roman" w:cs="Arial"/>
          <w:i/>
          <w:iCs/>
          <w:sz w:val="21"/>
          <w:szCs w:val="21"/>
          <w:lang w:val="en-US" w:eastAsia="de-DE"/>
        </w:rPr>
        <w:t>prey_contact</w:t>
      </w:r>
      <w:proofErr w:type="spellEnd"/>
      <w:r w:rsidRPr="00AA4F68">
        <w:rPr>
          <w:rFonts w:eastAsia="Times New Roman" w:cs="Arial"/>
          <w:i/>
          <w:iCs/>
          <w:sz w:val="21"/>
          <w:szCs w:val="21"/>
          <w:lang w:val="en-US" w:eastAsia="de-DE"/>
        </w:rPr>
        <w:t xml:space="preserve">  </w:t>
      </w:r>
      <w:proofErr w:type="spellStart"/>
      <w:r w:rsidRPr="00AA4F68">
        <w:rPr>
          <w:rFonts w:eastAsia="Times New Roman" w:cs="Arial"/>
          <w:i/>
          <w:iCs/>
          <w:sz w:val="21"/>
          <w:szCs w:val="21"/>
          <w:lang w:val="en-US" w:eastAsia="de-DE"/>
        </w:rPr>
        <w:t>open_mouth</w:t>
      </w:r>
      <w:proofErr w:type="spellEnd"/>
      <w:r w:rsidRPr="00AA4F68">
        <w:rPr>
          <w:rFonts w:eastAsia="Times New Roman" w:cs="Arial"/>
          <w:i/>
          <w:iCs/>
          <w:sz w:val="21"/>
          <w:szCs w:val="21"/>
          <w:lang w:val="en-US" w:eastAsia="de-DE"/>
        </w:rPr>
        <w:t xml:space="preserve">  </w:t>
      </w:r>
      <w:proofErr w:type="spellStart"/>
      <w:r w:rsidRPr="00AA4F68">
        <w:rPr>
          <w:rFonts w:eastAsia="Times New Roman" w:cs="Arial"/>
          <w:i/>
          <w:iCs/>
          <w:sz w:val="21"/>
          <w:szCs w:val="21"/>
          <w:lang w:val="en-US" w:eastAsia="de-DE"/>
        </w:rPr>
        <w:t>bill_use</w:t>
      </w:r>
      <w:proofErr w:type="spellEnd"/>
      <w:r w:rsidRPr="00AA4F68">
        <w:rPr>
          <w:rFonts w:eastAsia="Times New Roman" w:cs="Arial"/>
          <w:i/>
          <w:iCs/>
          <w:sz w:val="21"/>
          <w:szCs w:val="21"/>
          <w:lang w:val="en-US" w:eastAsia="de-DE"/>
        </w:rPr>
        <w:t xml:space="preserve">  </w:t>
      </w:r>
      <w:proofErr w:type="spellStart"/>
      <w:r w:rsidRPr="00AA4F68">
        <w:rPr>
          <w:rFonts w:eastAsia="Times New Roman" w:cs="Arial"/>
          <w:i/>
          <w:iCs/>
          <w:sz w:val="21"/>
          <w:szCs w:val="21"/>
          <w:lang w:val="en-US" w:eastAsia="de-DE"/>
        </w:rPr>
        <w:t>prey_contact</w:t>
      </w:r>
      <w:proofErr w:type="spellEnd"/>
      <w:r w:rsidRPr="00AA4F68">
        <w:rPr>
          <w:rFonts w:eastAsia="Times New Roman" w:cs="Arial"/>
          <w:i/>
          <w:iCs/>
          <w:sz w:val="21"/>
          <w:szCs w:val="21"/>
          <w:lang w:val="en-US" w:eastAsia="de-DE"/>
        </w:rPr>
        <w:t xml:space="preserve">  leave</w:t>
      </w:r>
    </w:p>
    <w:p w14:paraId="59E2DAA6"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sz w:val="21"/>
          <w:szCs w:val="21"/>
          <w:lang w:eastAsia="de-DE"/>
        </w:rPr>
        <w:t>Für das Training des Klassifikators sind die Dateien </w:t>
      </w:r>
      <w:r w:rsidRPr="00AA4F68">
        <w:rPr>
          <w:rFonts w:eastAsia="Times New Roman" w:cs="Arial"/>
          <w:i/>
          <w:iCs/>
          <w:sz w:val="21"/>
          <w:szCs w:val="21"/>
          <w:lang w:eastAsia="de-DE"/>
        </w:rPr>
        <w:t>Sailfish_train.txt</w:t>
      </w:r>
      <w:r w:rsidRPr="00AA4F68">
        <w:rPr>
          <w:rFonts w:eastAsia="Times New Roman" w:cs="Arial"/>
          <w:sz w:val="21"/>
          <w:szCs w:val="21"/>
          <w:lang w:eastAsia="de-DE"/>
        </w:rPr>
        <w:t> und </w:t>
      </w:r>
      <w:r w:rsidRPr="00AA4F68">
        <w:rPr>
          <w:rFonts w:eastAsia="Times New Roman" w:cs="Arial"/>
          <w:i/>
          <w:iCs/>
          <w:sz w:val="21"/>
          <w:szCs w:val="21"/>
          <w:lang w:eastAsia="de-DE"/>
        </w:rPr>
        <w:t>Marlin_train.txt</w:t>
      </w:r>
      <w:r w:rsidRPr="00AA4F68">
        <w:rPr>
          <w:rFonts w:eastAsia="Times New Roman" w:cs="Arial"/>
          <w:sz w:val="21"/>
          <w:szCs w:val="21"/>
          <w:lang w:eastAsia="de-DE"/>
        </w:rPr>
        <w:t> zu verwenden und für die Evaluation die Dateien </w:t>
      </w:r>
      <w:r w:rsidRPr="00AA4F68">
        <w:rPr>
          <w:rFonts w:eastAsia="Times New Roman" w:cs="Arial"/>
          <w:i/>
          <w:iCs/>
          <w:sz w:val="21"/>
          <w:szCs w:val="21"/>
          <w:lang w:eastAsia="de-DE"/>
        </w:rPr>
        <w:t>Sailfish_eval.txt</w:t>
      </w:r>
      <w:r w:rsidRPr="00AA4F68">
        <w:rPr>
          <w:rFonts w:eastAsia="Times New Roman" w:cs="Arial"/>
          <w:sz w:val="21"/>
          <w:szCs w:val="21"/>
          <w:lang w:eastAsia="de-DE"/>
        </w:rPr>
        <w:t> und </w:t>
      </w:r>
      <w:r w:rsidRPr="00AA4F68">
        <w:rPr>
          <w:rFonts w:eastAsia="Times New Roman" w:cs="Arial"/>
          <w:i/>
          <w:iCs/>
          <w:sz w:val="21"/>
          <w:szCs w:val="21"/>
          <w:lang w:eastAsia="de-DE"/>
        </w:rPr>
        <w:t>Marlin_eval.txt</w:t>
      </w:r>
      <w:r w:rsidRPr="00AA4F68">
        <w:rPr>
          <w:rFonts w:eastAsia="Times New Roman" w:cs="Arial"/>
          <w:sz w:val="21"/>
          <w:szCs w:val="21"/>
          <w:lang w:eastAsia="de-DE"/>
        </w:rPr>
        <w:t>. Alle vier Dateien besitzen denselben Aufbau. Die Zeilen enthalten jeweils eine Angriffssequenz.</w:t>
      </w:r>
    </w:p>
    <w:p w14:paraId="6EEAFFC6"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b/>
          <w:bCs/>
          <w:i/>
          <w:iCs/>
          <w:sz w:val="21"/>
          <w:szCs w:val="21"/>
          <w:lang w:eastAsia="de-DE"/>
        </w:rPr>
        <w:t>Bitte beachten</w:t>
      </w:r>
      <w:r w:rsidRPr="00AA4F68">
        <w:rPr>
          <w:rFonts w:eastAsia="Times New Roman" w:cs="Arial"/>
          <w:i/>
          <w:iCs/>
          <w:sz w:val="21"/>
          <w:szCs w:val="21"/>
          <w:lang w:eastAsia="de-DE"/>
        </w:rPr>
        <w:t>: Alle Datensätze enthalten </w:t>
      </w:r>
      <w:r w:rsidRPr="00AA4F68">
        <w:rPr>
          <w:rFonts w:eastAsia="Times New Roman" w:cs="Arial"/>
          <w:b/>
          <w:bCs/>
          <w:i/>
          <w:iCs/>
          <w:sz w:val="21"/>
          <w:szCs w:val="21"/>
          <w:lang w:eastAsia="de-DE"/>
        </w:rPr>
        <w:t>echte </w:t>
      </w:r>
      <w:r w:rsidRPr="00AA4F68">
        <w:rPr>
          <w:rFonts w:eastAsia="Times New Roman" w:cs="Arial"/>
          <w:i/>
          <w:iCs/>
          <w:sz w:val="21"/>
          <w:szCs w:val="21"/>
          <w:lang w:eastAsia="de-DE"/>
        </w:rPr>
        <w:t>Daten, die nur für diese Lehrveranstaltung verwendet und nicht weitergegeben werden dürfen!</w:t>
      </w:r>
    </w:p>
    <w:p w14:paraId="4863373B" w14:textId="77777777" w:rsidR="00AA4F68" w:rsidRPr="00AA4F68" w:rsidRDefault="00AA4F68" w:rsidP="00AA4F68">
      <w:pPr>
        <w:spacing w:before="150" w:after="150"/>
        <w:jc w:val="left"/>
        <w:outlineLvl w:val="2"/>
        <w:rPr>
          <w:rFonts w:eastAsia="Times New Roman" w:cs="Arial"/>
          <w:sz w:val="27"/>
          <w:szCs w:val="27"/>
          <w:lang w:eastAsia="de-DE"/>
        </w:rPr>
      </w:pPr>
      <w:r w:rsidRPr="00AA4F68">
        <w:rPr>
          <w:rFonts w:eastAsia="Times New Roman" w:cs="Arial"/>
          <w:sz w:val="27"/>
          <w:szCs w:val="27"/>
          <w:lang w:eastAsia="de-DE"/>
        </w:rPr>
        <w:t>Konkrete Aufgabenstellung</w:t>
      </w:r>
    </w:p>
    <w:p w14:paraId="214AA648"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sz w:val="21"/>
          <w:szCs w:val="21"/>
          <w:lang w:eastAsia="de-DE"/>
        </w:rPr>
        <w:t xml:space="preserve">Es ist eine Software zu entwickeln, die anhand einer Angriffssequenz, bestehend aus den oben aufgeführten Aktionen, entscheiden kann, ob es sich um den Angriff eines Segelfisches oder den eines Marlins handelt. Für die Lösung ist eine </w:t>
      </w:r>
      <w:proofErr w:type="spellStart"/>
      <w:r w:rsidRPr="00AA4F68">
        <w:rPr>
          <w:rFonts w:eastAsia="Times New Roman" w:cs="Arial"/>
          <w:sz w:val="21"/>
          <w:szCs w:val="21"/>
          <w:lang w:eastAsia="de-DE"/>
        </w:rPr>
        <w:t>Bayes'sche</w:t>
      </w:r>
      <w:proofErr w:type="spellEnd"/>
      <w:r w:rsidRPr="00AA4F68">
        <w:rPr>
          <w:rFonts w:eastAsia="Times New Roman" w:cs="Arial"/>
          <w:sz w:val="21"/>
          <w:szCs w:val="21"/>
          <w:lang w:eastAsia="de-DE"/>
        </w:rPr>
        <w:t xml:space="preserve"> Klassifikation zu verwenden (s. Skript, Folien 103 -105), bei der die Wahrscheinlichkeit P(</w:t>
      </w:r>
      <w:proofErr w:type="spellStart"/>
      <w:r w:rsidRPr="00AA4F68">
        <w:rPr>
          <w:rFonts w:eastAsia="Times New Roman" w:cs="Arial"/>
          <w:sz w:val="21"/>
          <w:szCs w:val="21"/>
          <w:lang w:eastAsia="de-DE"/>
        </w:rPr>
        <w:t>b|c</w:t>
      </w:r>
      <w:proofErr w:type="spellEnd"/>
      <w:r w:rsidRPr="00AA4F68">
        <w:rPr>
          <w:rFonts w:eastAsia="Times New Roman" w:cs="Arial"/>
          <w:sz w:val="21"/>
          <w:szCs w:val="21"/>
          <w:lang w:eastAsia="de-DE"/>
        </w:rPr>
        <w:t xml:space="preserve">) durch eine </w:t>
      </w:r>
      <w:proofErr w:type="spellStart"/>
      <w:r w:rsidRPr="00AA4F68">
        <w:rPr>
          <w:rFonts w:eastAsia="Times New Roman" w:cs="Arial"/>
          <w:sz w:val="21"/>
          <w:szCs w:val="21"/>
          <w:lang w:eastAsia="de-DE"/>
        </w:rPr>
        <w:t>Markovkette</w:t>
      </w:r>
      <w:proofErr w:type="spellEnd"/>
      <w:r w:rsidRPr="00AA4F68">
        <w:rPr>
          <w:rFonts w:eastAsia="Times New Roman" w:cs="Arial"/>
          <w:sz w:val="21"/>
          <w:szCs w:val="21"/>
          <w:lang w:eastAsia="de-DE"/>
        </w:rPr>
        <w:t xml:space="preserve"> erster Ordnung modelliert wird (s. Skript, Folien 111 -121). Zur Vereinfachung darf davon ausgegangen werden, dass die Vertreter beider Klassen („Segelfisch“ und „Marlin“) gleichhäufig auftreten.</w:t>
      </w:r>
    </w:p>
    <w:p w14:paraId="47D9D573"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sz w:val="21"/>
          <w:szCs w:val="21"/>
          <w:lang w:eastAsia="de-DE"/>
        </w:rPr>
        <w:t>Ermitteln Sie den Prozentsatz der korrekt klassifizierten Sequenzen (insgesamt und separat für jede der beiden Evaluationsdateien).</w:t>
      </w:r>
    </w:p>
    <w:p w14:paraId="0ADE6696"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sz w:val="21"/>
          <w:szCs w:val="21"/>
          <w:lang w:eastAsia="de-DE"/>
        </w:rPr>
        <w:t xml:space="preserve">Die Software ist in Java zu implementieren. Abzugeben </w:t>
      </w:r>
      <w:proofErr w:type="gramStart"/>
      <w:r w:rsidRPr="00AA4F68">
        <w:rPr>
          <w:rFonts w:eastAsia="Times New Roman" w:cs="Arial"/>
          <w:sz w:val="21"/>
          <w:szCs w:val="21"/>
          <w:lang w:eastAsia="de-DE"/>
        </w:rPr>
        <w:t>sind</w:t>
      </w:r>
      <w:proofErr w:type="gramEnd"/>
      <w:r w:rsidRPr="00AA4F68">
        <w:rPr>
          <w:rFonts w:eastAsia="Times New Roman" w:cs="Arial"/>
          <w:sz w:val="21"/>
          <w:szCs w:val="21"/>
          <w:lang w:eastAsia="de-DE"/>
        </w:rPr>
        <w:t xml:space="preserve"> der Quellcode der Java-Klassen sowie eine kurze schriftliche Darstellung der Ergebnisse als PDF-Dokument.</w:t>
      </w:r>
    </w:p>
    <w:p w14:paraId="111238C0"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b/>
          <w:bCs/>
          <w:sz w:val="21"/>
          <w:szCs w:val="21"/>
          <w:lang w:eastAsia="de-DE"/>
        </w:rPr>
        <w:t>Weitere Hinweise</w:t>
      </w:r>
    </w:p>
    <w:p w14:paraId="0317D055"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sz w:val="21"/>
          <w:szCs w:val="21"/>
          <w:lang w:eastAsia="de-DE"/>
        </w:rPr>
        <w:t xml:space="preserve">Denken Sie an eine software- und programmiertechnisch korrekte Form der Implementierung. Denken Sie auch an den angemessenen Einsatz von Datenstrukturen und Algorithmen. Zu einer tadellosen Lösung gehört auch eine aussagekräftige und vollständige Kommentierung des Quelltextes. Die Kommentierung sollte im Idealfall </w:t>
      </w:r>
      <w:proofErr w:type="spellStart"/>
      <w:r w:rsidRPr="00AA4F68">
        <w:rPr>
          <w:rFonts w:eastAsia="Times New Roman" w:cs="Arial"/>
          <w:sz w:val="21"/>
          <w:szCs w:val="21"/>
          <w:lang w:eastAsia="de-DE"/>
        </w:rPr>
        <w:t>javadoc</w:t>
      </w:r>
      <w:proofErr w:type="spellEnd"/>
      <w:r w:rsidRPr="00AA4F68">
        <w:rPr>
          <w:rFonts w:eastAsia="Times New Roman" w:cs="Arial"/>
          <w:sz w:val="21"/>
          <w:szCs w:val="21"/>
          <w:lang w:eastAsia="de-DE"/>
        </w:rPr>
        <w:t>-fähig sein.</w:t>
      </w:r>
    </w:p>
    <w:p w14:paraId="439FF14B" w14:textId="77777777" w:rsidR="00AA4F68" w:rsidRPr="00AA4F68" w:rsidRDefault="00AA4F68" w:rsidP="00AA4F68">
      <w:pPr>
        <w:spacing w:after="150"/>
        <w:jc w:val="left"/>
        <w:rPr>
          <w:rFonts w:eastAsia="Times New Roman" w:cs="Arial"/>
          <w:sz w:val="21"/>
          <w:szCs w:val="21"/>
          <w:lang w:eastAsia="de-DE"/>
        </w:rPr>
      </w:pPr>
      <w:r w:rsidRPr="00AA4F68">
        <w:rPr>
          <w:rFonts w:eastAsia="Times New Roman" w:cs="Arial"/>
          <w:sz w:val="21"/>
          <w:szCs w:val="21"/>
          <w:lang w:eastAsia="de-DE"/>
        </w:rPr>
        <w:t>Die Bearbeitung der Aufgabe soll in Zweierteams erfolgen. Es wird vorausgesetzt, dass sich beide Teampartner mit dem Lösungsweg und auch mit der konkreten Implementierung der Lösung bestens auskennen.</w:t>
      </w:r>
    </w:p>
    <w:p w14:paraId="69F8AEBA" w14:textId="77777777" w:rsidR="0005561F" w:rsidRPr="00AA4F68" w:rsidRDefault="00AA4F68" w:rsidP="00AA4F68">
      <w:pPr>
        <w:spacing w:after="150"/>
        <w:jc w:val="left"/>
        <w:rPr>
          <w:rFonts w:eastAsia="Times New Roman" w:cs="Arial"/>
          <w:color w:val="E8E6E3"/>
          <w:sz w:val="21"/>
          <w:szCs w:val="21"/>
          <w:lang w:eastAsia="de-DE"/>
        </w:rPr>
      </w:pPr>
      <w:r w:rsidRPr="00AA4F68">
        <w:rPr>
          <w:rFonts w:eastAsia="Times New Roman" w:cs="Arial"/>
          <w:sz w:val="21"/>
          <w:szCs w:val="21"/>
          <w:lang w:eastAsia="de-DE"/>
        </w:rPr>
        <w:t xml:space="preserve">Packen Sie alle zu Ihrer Lösung gehörenden Klassen sowie das PDF-Dokument in ein Zip-Archiv, benennen Sie es nach dem Schema vorname1.nachname1-vorname2.nachname2-ISys3.zip (Beispiel: stefan.krause-michael.breuker-ISys3.zip) und laden Sie das Archiv rechtzeitig im Lernraum-Kurs hoch. Verspätete Abgaben werden nicht </w:t>
      </w:r>
      <w:proofErr w:type="gramStart"/>
      <w:r w:rsidRPr="00AA4F68">
        <w:rPr>
          <w:rFonts w:eastAsia="Times New Roman" w:cs="Arial"/>
          <w:sz w:val="21"/>
          <w:szCs w:val="21"/>
          <w:lang w:eastAsia="de-DE"/>
        </w:rPr>
        <w:t>berücksichtigt</w:t>
      </w:r>
      <w:r>
        <w:rPr>
          <w:rFonts w:eastAsia="Times New Roman" w:cs="Arial"/>
          <w:sz w:val="21"/>
          <w:szCs w:val="21"/>
          <w:lang w:eastAsia="de-DE"/>
        </w:rPr>
        <w:t>.</w:t>
      </w:r>
      <w:r w:rsidRPr="00AA4F68">
        <w:rPr>
          <w:rFonts w:eastAsia="Times New Roman" w:cs="Arial"/>
          <w:color w:val="E8E6E3"/>
          <w:sz w:val="21"/>
          <w:szCs w:val="21"/>
          <w:lang w:eastAsia="de-DE"/>
        </w:rPr>
        <w:t>.</w:t>
      </w:r>
      <w:bookmarkStart w:id="0" w:name="_GoBack"/>
      <w:bookmarkEnd w:id="0"/>
      <w:proofErr w:type="gramEnd"/>
    </w:p>
    <w:sectPr w:rsidR="0005561F" w:rsidRPr="00AA4F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68"/>
    <w:rsid w:val="0005561F"/>
    <w:rsid w:val="00AA4F68"/>
    <w:rsid w:val="00F05F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17AE"/>
  <w15:chartTrackingRefBased/>
  <w15:docId w15:val="{8EA03677-2EC3-46F7-B254-5AE22F1E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05FF6"/>
    <w:pPr>
      <w:spacing w:line="240" w:lineRule="auto"/>
      <w:jc w:val="both"/>
    </w:pPr>
    <w:rPr>
      <w:rFonts w:ascii="Arial" w:hAnsi="Arial"/>
    </w:rPr>
  </w:style>
  <w:style w:type="paragraph" w:styleId="berschrift1">
    <w:name w:val="heading 1"/>
    <w:basedOn w:val="Standard"/>
    <w:next w:val="Standard"/>
    <w:link w:val="berschrift1Zchn"/>
    <w:uiPriority w:val="9"/>
    <w:qFormat/>
    <w:rsid w:val="00F05FF6"/>
    <w:pPr>
      <w:keepNext/>
      <w:keepLines/>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F05FF6"/>
    <w:pPr>
      <w:keepNext/>
      <w:keepLines/>
      <w:spacing w:before="40" w:after="0"/>
      <w:outlineLvl w:val="1"/>
    </w:pPr>
    <w:rPr>
      <w:rFonts w:eastAsiaTheme="majorEastAsia" w:cstheme="majorBidi"/>
      <w:color w:val="2F5496" w:themeColor="accent1" w:themeShade="BF"/>
      <w:sz w:val="30"/>
      <w:szCs w:val="26"/>
    </w:rPr>
  </w:style>
  <w:style w:type="paragraph" w:styleId="berschrift3">
    <w:name w:val="heading 3"/>
    <w:basedOn w:val="Standard"/>
    <w:link w:val="berschrift3Zchn"/>
    <w:uiPriority w:val="9"/>
    <w:qFormat/>
    <w:rsid w:val="00AA4F68"/>
    <w:pPr>
      <w:spacing w:before="100" w:beforeAutospacing="1" w:after="100" w:afterAutospacing="1"/>
      <w:jc w:val="left"/>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F05FF6"/>
    <w:pPr>
      <w:pBdr>
        <w:top w:val="single" w:sz="4" w:space="10" w:color="4472C4" w:themeColor="accent1"/>
        <w:bottom w:val="single" w:sz="4" w:space="10" w:color="4472C4" w:themeColor="accent1"/>
      </w:pBdr>
      <w:spacing w:before="360" w:after="360"/>
      <w:ind w:left="864" w:right="864"/>
      <w:jc w:val="center"/>
    </w:pPr>
    <w:rPr>
      <w:b/>
      <w:iCs/>
      <w:color w:val="4472C4" w:themeColor="accent1"/>
      <w:sz w:val="30"/>
    </w:rPr>
  </w:style>
  <w:style w:type="character" w:customStyle="1" w:styleId="IntensivesZitatZchn">
    <w:name w:val="Intensives Zitat Zchn"/>
    <w:basedOn w:val="Absatz-Standardschriftart"/>
    <w:link w:val="IntensivesZitat"/>
    <w:uiPriority w:val="30"/>
    <w:rsid w:val="00F05FF6"/>
    <w:rPr>
      <w:rFonts w:ascii="Times New Roman" w:hAnsi="Times New Roman"/>
      <w:b/>
      <w:iCs/>
      <w:color w:val="4472C4" w:themeColor="accent1"/>
      <w:sz w:val="30"/>
    </w:rPr>
  </w:style>
  <w:style w:type="character" w:customStyle="1" w:styleId="berschrift1Zchn">
    <w:name w:val="Überschrift 1 Zchn"/>
    <w:basedOn w:val="Absatz-Standardschriftart"/>
    <w:link w:val="berschrift1"/>
    <w:uiPriority w:val="9"/>
    <w:rsid w:val="00F05FF6"/>
    <w:rPr>
      <w:rFonts w:ascii="Arial" w:eastAsiaTheme="majorEastAsia" w:hAnsi="Arial" w:cstheme="majorBidi"/>
      <w:color w:val="2F5496" w:themeColor="accent1" w:themeShade="BF"/>
      <w:sz w:val="36"/>
      <w:szCs w:val="32"/>
    </w:rPr>
  </w:style>
  <w:style w:type="character" w:customStyle="1" w:styleId="berschrift2Zchn">
    <w:name w:val="Überschrift 2 Zchn"/>
    <w:basedOn w:val="Absatz-Standardschriftart"/>
    <w:link w:val="berschrift2"/>
    <w:uiPriority w:val="9"/>
    <w:rsid w:val="00F05FF6"/>
    <w:rPr>
      <w:rFonts w:ascii="Arial" w:eastAsiaTheme="majorEastAsia" w:hAnsi="Arial" w:cstheme="majorBidi"/>
      <w:color w:val="2F5496" w:themeColor="accent1" w:themeShade="BF"/>
      <w:sz w:val="30"/>
      <w:szCs w:val="26"/>
    </w:rPr>
  </w:style>
  <w:style w:type="character" w:customStyle="1" w:styleId="berschrift3Zchn">
    <w:name w:val="Überschrift 3 Zchn"/>
    <w:basedOn w:val="Absatz-Standardschriftart"/>
    <w:link w:val="berschrift3"/>
    <w:uiPriority w:val="9"/>
    <w:rsid w:val="00AA4F6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AA4F68"/>
    <w:pPr>
      <w:spacing w:before="100" w:beforeAutospacing="1" w:after="100" w:afterAutospacing="1"/>
      <w:jc w:val="left"/>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AA4F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063948">
      <w:bodyDiv w:val="1"/>
      <w:marLeft w:val="0"/>
      <w:marRight w:val="0"/>
      <w:marTop w:val="0"/>
      <w:marBottom w:val="0"/>
      <w:divBdr>
        <w:top w:val="none" w:sz="0" w:space="0" w:color="auto"/>
        <w:left w:val="none" w:sz="0" w:space="0" w:color="auto"/>
        <w:bottom w:val="none" w:sz="0" w:space="0" w:color="auto"/>
        <w:right w:val="none" w:sz="0" w:space="0" w:color="auto"/>
      </w:divBdr>
      <w:divsChild>
        <w:div w:id="1382484917">
          <w:marLeft w:val="0"/>
          <w:marRight w:val="0"/>
          <w:marTop w:val="0"/>
          <w:marBottom w:val="0"/>
          <w:divBdr>
            <w:top w:val="none" w:sz="0" w:space="0" w:color="auto"/>
            <w:left w:val="none" w:sz="0" w:space="0" w:color="auto"/>
            <w:bottom w:val="none" w:sz="0" w:space="0" w:color="auto"/>
            <w:right w:val="none" w:sz="0" w:space="0" w:color="auto"/>
          </w:divBdr>
          <w:divsChild>
            <w:div w:id="15590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2820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Bruhns</dc:creator>
  <cp:keywords/>
  <dc:description/>
  <cp:lastModifiedBy>Arne Bruhns</cp:lastModifiedBy>
  <cp:revision>1</cp:revision>
  <dcterms:created xsi:type="dcterms:W3CDTF">2019-12-14T10:45:00Z</dcterms:created>
  <dcterms:modified xsi:type="dcterms:W3CDTF">2019-12-14T10:50:00Z</dcterms:modified>
</cp:coreProperties>
</file>