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71BFF" w14:textId="77777777" w:rsidR="00872618" w:rsidRPr="00872618" w:rsidRDefault="00872618" w:rsidP="00872618">
      <w:pPr>
        <w:rPr>
          <w:b/>
          <w:bCs/>
        </w:rPr>
      </w:pPr>
      <w:r w:rsidRPr="00872618">
        <w:rPr>
          <w:rFonts w:ascii="Segoe UI Emoji" w:hAnsi="Segoe UI Emoji" w:cs="Segoe UI Emoji"/>
          <w:b/>
          <w:bCs/>
        </w:rPr>
        <w:t>🔹</w:t>
      </w:r>
      <w:r w:rsidRPr="00872618">
        <w:rPr>
          <w:b/>
          <w:bCs/>
        </w:rPr>
        <w:t xml:space="preserve"> Core Dashboards (Starter Plan)</w:t>
      </w:r>
    </w:p>
    <w:p w14:paraId="15A9DAAF" w14:textId="77777777" w:rsidR="00872618" w:rsidRPr="00872618" w:rsidRDefault="00872618" w:rsidP="00872618">
      <w:pPr>
        <w:numPr>
          <w:ilvl w:val="0"/>
          <w:numId w:val="1"/>
        </w:numPr>
      </w:pPr>
      <w:r w:rsidRPr="00872618">
        <w:rPr>
          <w:b/>
          <w:bCs/>
        </w:rPr>
        <w:t>Essentials only</w:t>
      </w:r>
      <w:r w:rsidRPr="00872618">
        <w:t xml:space="preserve">: </w:t>
      </w:r>
      <w:proofErr w:type="gramStart"/>
      <w:r w:rsidRPr="00872618">
        <w:t>prebuilt</w:t>
      </w:r>
      <w:proofErr w:type="gramEnd"/>
      <w:r w:rsidRPr="00872618">
        <w:t xml:space="preserve"> templates that cover the basics.</w:t>
      </w:r>
    </w:p>
    <w:p w14:paraId="30372545" w14:textId="77777777" w:rsidR="00872618" w:rsidRPr="00872618" w:rsidRDefault="00872618" w:rsidP="00872618">
      <w:pPr>
        <w:numPr>
          <w:ilvl w:val="0"/>
          <w:numId w:val="1"/>
        </w:numPr>
      </w:pPr>
      <w:r w:rsidRPr="00872618">
        <w:t>Out-of-the-box, minimal customization.</w:t>
      </w:r>
    </w:p>
    <w:p w14:paraId="4E9D9CA9" w14:textId="77777777" w:rsidR="00872618" w:rsidRPr="00872618" w:rsidRDefault="00872618" w:rsidP="00872618">
      <w:pPr>
        <w:numPr>
          <w:ilvl w:val="0"/>
          <w:numId w:val="1"/>
        </w:numPr>
      </w:pPr>
      <w:r w:rsidRPr="00872618">
        <w:t xml:space="preserve">Focus on </w:t>
      </w:r>
      <w:r w:rsidRPr="00872618">
        <w:rPr>
          <w:i/>
          <w:iCs/>
        </w:rPr>
        <w:t>visibility</w:t>
      </w:r>
      <w:r w:rsidRPr="00872618">
        <w:t>, not deep analysis.</w:t>
      </w:r>
    </w:p>
    <w:p w14:paraId="0F8FDC02" w14:textId="77777777" w:rsidR="00872618" w:rsidRPr="00872618" w:rsidRDefault="00872618" w:rsidP="00872618">
      <w:r w:rsidRPr="00872618">
        <w:rPr>
          <w:rFonts w:ascii="Segoe UI Emoji" w:hAnsi="Segoe UI Emoji" w:cs="Segoe UI Emoji"/>
        </w:rPr>
        <w:t>👉</w:t>
      </w:r>
      <w:r w:rsidRPr="00872618">
        <w:t xml:space="preserve"> Example: monthly revenue trends, user logins, top 5 product sales.</w:t>
      </w:r>
    </w:p>
    <w:p w14:paraId="1CF7FFB0" w14:textId="77777777" w:rsidR="00872618" w:rsidRPr="00872618" w:rsidRDefault="00872618" w:rsidP="00872618">
      <w:r w:rsidRPr="00872618">
        <w:pict w14:anchorId="162FA03D">
          <v:rect id="_x0000_i1049" style="width:0;height:1.5pt" o:hralign="center" o:hrstd="t" o:hr="t" fillcolor="#a0a0a0" stroked="f"/>
        </w:pict>
      </w:r>
    </w:p>
    <w:p w14:paraId="7118B6EF" w14:textId="77777777" w:rsidR="00872618" w:rsidRPr="00872618" w:rsidRDefault="00872618" w:rsidP="00872618">
      <w:pPr>
        <w:rPr>
          <w:b/>
          <w:bCs/>
        </w:rPr>
      </w:pPr>
      <w:r w:rsidRPr="00872618">
        <w:rPr>
          <w:rFonts w:ascii="Segoe UI Emoji" w:hAnsi="Segoe UI Emoji" w:cs="Segoe UI Emoji"/>
          <w:b/>
          <w:bCs/>
        </w:rPr>
        <w:t>🔹</w:t>
      </w:r>
      <w:r w:rsidRPr="00872618">
        <w:rPr>
          <w:b/>
          <w:bCs/>
        </w:rPr>
        <w:t xml:space="preserve"> BI Dashboards (Growth &amp; Enterprise)</w:t>
      </w:r>
    </w:p>
    <w:p w14:paraId="5C2EF146" w14:textId="77777777" w:rsidR="00872618" w:rsidRPr="00872618" w:rsidRDefault="00872618" w:rsidP="00872618">
      <w:pPr>
        <w:numPr>
          <w:ilvl w:val="0"/>
          <w:numId w:val="2"/>
        </w:numPr>
      </w:pPr>
      <w:r w:rsidRPr="00872618">
        <w:rPr>
          <w:b/>
          <w:bCs/>
        </w:rPr>
        <w:t>Advanced, interactive dashboards</w:t>
      </w:r>
      <w:r w:rsidRPr="00872618">
        <w:t xml:space="preserve"> built for decision-making.</w:t>
      </w:r>
    </w:p>
    <w:p w14:paraId="0FEAED6A" w14:textId="77777777" w:rsidR="00872618" w:rsidRPr="00872618" w:rsidRDefault="00872618" w:rsidP="00872618">
      <w:pPr>
        <w:numPr>
          <w:ilvl w:val="0"/>
          <w:numId w:val="2"/>
        </w:numPr>
      </w:pPr>
      <w:r w:rsidRPr="00872618">
        <w:t>Combines multiple data sources.</w:t>
      </w:r>
    </w:p>
    <w:p w14:paraId="42A2ACF6" w14:textId="77777777" w:rsidR="00872618" w:rsidRPr="00872618" w:rsidRDefault="00872618" w:rsidP="00872618">
      <w:pPr>
        <w:numPr>
          <w:ilvl w:val="0"/>
          <w:numId w:val="2"/>
        </w:numPr>
      </w:pPr>
      <w:r w:rsidRPr="00872618">
        <w:t>Allows drill-down, cross-filtering, and performance tracking.</w:t>
      </w:r>
    </w:p>
    <w:p w14:paraId="75D22EB5" w14:textId="77777777" w:rsidR="00872618" w:rsidRPr="00872618" w:rsidRDefault="00872618" w:rsidP="00872618">
      <w:pPr>
        <w:numPr>
          <w:ilvl w:val="0"/>
          <w:numId w:val="2"/>
        </w:numPr>
      </w:pPr>
      <w:r w:rsidRPr="00872618">
        <w:t xml:space="preserve">Good for </w:t>
      </w:r>
      <w:r w:rsidRPr="00872618">
        <w:rPr>
          <w:i/>
          <w:iCs/>
        </w:rPr>
        <w:t>department-level insights and strategy</w:t>
      </w:r>
      <w:r w:rsidRPr="00872618">
        <w:t>.</w:t>
      </w:r>
    </w:p>
    <w:p w14:paraId="1B56D1B0" w14:textId="77777777" w:rsidR="00872618" w:rsidRPr="00872618" w:rsidRDefault="00872618" w:rsidP="00872618">
      <w:r w:rsidRPr="00872618">
        <w:rPr>
          <w:rFonts w:ascii="Segoe UI Emoji" w:hAnsi="Segoe UI Emoji" w:cs="Segoe UI Emoji"/>
        </w:rPr>
        <w:t>👉</w:t>
      </w:r>
      <w:r w:rsidRPr="00872618">
        <w:t xml:space="preserve"> Example: regional sales breakdown with drill-down to reps, margin analysis by product line, customer churn prediction view.</w:t>
      </w:r>
    </w:p>
    <w:p w14:paraId="6CB71132" w14:textId="77777777" w:rsidR="00872618" w:rsidRPr="00872618" w:rsidRDefault="00872618" w:rsidP="00872618">
      <w:r w:rsidRPr="00872618">
        <w:pict w14:anchorId="3C22F28B">
          <v:rect id="_x0000_i1050" style="width:0;height:1.5pt" o:hralign="center" o:hrstd="t" o:hr="t" fillcolor="#a0a0a0" stroked="f"/>
        </w:pict>
      </w:r>
    </w:p>
    <w:p w14:paraId="461B9736" w14:textId="77777777" w:rsidR="00872618" w:rsidRPr="00872618" w:rsidRDefault="00872618" w:rsidP="00872618">
      <w:pPr>
        <w:rPr>
          <w:b/>
          <w:bCs/>
        </w:rPr>
      </w:pPr>
      <w:r w:rsidRPr="00872618">
        <w:rPr>
          <w:rFonts w:ascii="Segoe UI Emoji" w:hAnsi="Segoe UI Emoji" w:cs="Segoe UI Emoji"/>
          <w:b/>
          <w:bCs/>
        </w:rPr>
        <w:t>🔹</w:t>
      </w:r>
      <w:r w:rsidRPr="00872618">
        <w:rPr>
          <w:b/>
          <w:bCs/>
        </w:rPr>
        <w:t xml:space="preserve"> Specialized BI Dashboards (Add-On)</w:t>
      </w:r>
    </w:p>
    <w:p w14:paraId="2B84C9C3" w14:textId="77777777" w:rsidR="00872618" w:rsidRPr="00872618" w:rsidRDefault="00872618" w:rsidP="00872618">
      <w:pPr>
        <w:numPr>
          <w:ilvl w:val="0"/>
          <w:numId w:val="3"/>
        </w:numPr>
      </w:pPr>
      <w:r w:rsidRPr="00872618">
        <w:rPr>
          <w:b/>
          <w:bCs/>
        </w:rPr>
        <w:t>Custom-built dashboards tailored 100% to the client’s KPIs, workflows, and integrations.</w:t>
      </w:r>
    </w:p>
    <w:p w14:paraId="203CFAD5" w14:textId="77777777" w:rsidR="00872618" w:rsidRPr="00872618" w:rsidRDefault="00872618" w:rsidP="00872618">
      <w:pPr>
        <w:numPr>
          <w:ilvl w:val="0"/>
          <w:numId w:val="3"/>
        </w:numPr>
      </w:pPr>
      <w:r w:rsidRPr="00872618">
        <w:t>Goes beyond your predesigned structures — designed from scratch if needed.</w:t>
      </w:r>
    </w:p>
    <w:p w14:paraId="5E6F91AC" w14:textId="77777777" w:rsidR="00872618" w:rsidRPr="00872618" w:rsidRDefault="00872618" w:rsidP="00872618">
      <w:pPr>
        <w:numPr>
          <w:ilvl w:val="0"/>
          <w:numId w:val="3"/>
        </w:numPr>
      </w:pPr>
      <w:r w:rsidRPr="00872618">
        <w:t xml:space="preserve">Typically requires deeper </w:t>
      </w:r>
      <w:proofErr w:type="gramStart"/>
      <w:r w:rsidRPr="00872618">
        <w:t>consulting</w:t>
      </w:r>
      <w:proofErr w:type="gramEnd"/>
      <w:r w:rsidRPr="00872618">
        <w:t xml:space="preserve"> &amp; setup (hence the add-on pricing).</w:t>
      </w:r>
    </w:p>
    <w:p w14:paraId="79345A95" w14:textId="77777777" w:rsidR="00872618" w:rsidRPr="00872618" w:rsidRDefault="00872618" w:rsidP="00872618">
      <w:pPr>
        <w:numPr>
          <w:ilvl w:val="0"/>
          <w:numId w:val="3"/>
        </w:numPr>
      </w:pPr>
      <w:r w:rsidRPr="00872618">
        <w:t xml:space="preserve">Best for </w:t>
      </w:r>
      <w:r w:rsidRPr="00872618">
        <w:rPr>
          <w:i/>
          <w:iCs/>
        </w:rPr>
        <w:t>unique industries or specialized use cases</w:t>
      </w:r>
      <w:r w:rsidRPr="00872618">
        <w:t>.</w:t>
      </w:r>
    </w:p>
    <w:p w14:paraId="688403EE" w14:textId="77777777" w:rsidR="00872618" w:rsidRPr="00872618" w:rsidRDefault="00872618" w:rsidP="00872618">
      <w:r w:rsidRPr="00872618">
        <w:rPr>
          <w:rFonts w:ascii="Segoe UI Emoji" w:hAnsi="Segoe UI Emoji" w:cs="Segoe UI Emoji"/>
        </w:rPr>
        <w:t>👉</w:t>
      </w:r>
      <w:r w:rsidRPr="00872618">
        <w:t xml:space="preserve"> Example:</w:t>
      </w:r>
    </w:p>
    <w:p w14:paraId="2B97C0C4" w14:textId="77777777" w:rsidR="00872618" w:rsidRPr="00872618" w:rsidRDefault="00872618" w:rsidP="00872618">
      <w:pPr>
        <w:numPr>
          <w:ilvl w:val="0"/>
          <w:numId w:val="4"/>
        </w:numPr>
      </w:pPr>
      <w:r w:rsidRPr="00872618">
        <w:t>A construction company tracking labor hours vs. weather conditions.</w:t>
      </w:r>
    </w:p>
    <w:p w14:paraId="77CAE9FA" w14:textId="77777777" w:rsidR="00872618" w:rsidRPr="00872618" w:rsidRDefault="00872618" w:rsidP="00872618">
      <w:pPr>
        <w:numPr>
          <w:ilvl w:val="0"/>
          <w:numId w:val="4"/>
        </w:numPr>
      </w:pPr>
      <w:r w:rsidRPr="00872618">
        <w:t>A healthcare group monitoring patient throughput + insurance claims in one view.</w:t>
      </w:r>
    </w:p>
    <w:p w14:paraId="3E7F26AA" w14:textId="77777777" w:rsidR="00872618" w:rsidRPr="00872618" w:rsidRDefault="00872618" w:rsidP="00872618">
      <w:r w:rsidRPr="00872618">
        <w:pict w14:anchorId="23BF82AF">
          <v:rect id="_x0000_i1051" style="width:0;height:1.5pt" o:hralign="center" o:hrstd="t" o:hr="t" fillcolor="#a0a0a0" stroked="f"/>
        </w:pict>
      </w:r>
    </w:p>
    <w:p w14:paraId="2EFB1190" w14:textId="77777777" w:rsidR="00872618" w:rsidRPr="00872618" w:rsidRDefault="00872618" w:rsidP="00872618">
      <w:pPr>
        <w:rPr>
          <w:b/>
          <w:bCs/>
        </w:rPr>
      </w:pPr>
      <w:r w:rsidRPr="00872618">
        <w:rPr>
          <w:rFonts w:ascii="Segoe UI Emoji" w:hAnsi="Segoe UI Emoji" w:cs="Segoe UI Emoji"/>
          <w:b/>
          <w:bCs/>
        </w:rPr>
        <w:t>🔹</w:t>
      </w:r>
      <w:r w:rsidRPr="00872618">
        <w:rPr>
          <w:b/>
          <w:bCs/>
        </w:rPr>
        <w:t xml:space="preserve"> How They Ladder Up</w:t>
      </w:r>
    </w:p>
    <w:p w14:paraId="70DD97ED" w14:textId="77777777" w:rsidR="00872618" w:rsidRPr="00872618" w:rsidRDefault="00872618" w:rsidP="00872618">
      <w:pPr>
        <w:numPr>
          <w:ilvl w:val="0"/>
          <w:numId w:val="5"/>
        </w:numPr>
      </w:pPr>
      <w:r w:rsidRPr="00872618">
        <w:rPr>
          <w:b/>
          <w:bCs/>
        </w:rPr>
        <w:t>Core Dashboards</w:t>
      </w:r>
      <w:r w:rsidRPr="00872618">
        <w:t xml:space="preserve"> = baseline visibility → “what’s happening?”</w:t>
      </w:r>
    </w:p>
    <w:p w14:paraId="001A5E68" w14:textId="77777777" w:rsidR="00872618" w:rsidRPr="00872618" w:rsidRDefault="00872618" w:rsidP="00872618">
      <w:pPr>
        <w:numPr>
          <w:ilvl w:val="0"/>
          <w:numId w:val="5"/>
        </w:numPr>
      </w:pPr>
      <w:r w:rsidRPr="00872618">
        <w:rPr>
          <w:b/>
          <w:bCs/>
        </w:rPr>
        <w:lastRenderedPageBreak/>
        <w:t>BI Dashboards</w:t>
      </w:r>
      <w:r w:rsidRPr="00872618">
        <w:t xml:space="preserve"> = advanced intelligence → “why is it happening?”</w:t>
      </w:r>
    </w:p>
    <w:p w14:paraId="0EA46046" w14:textId="77777777" w:rsidR="00872618" w:rsidRPr="00872618" w:rsidRDefault="00872618" w:rsidP="00872618">
      <w:pPr>
        <w:numPr>
          <w:ilvl w:val="0"/>
          <w:numId w:val="5"/>
        </w:numPr>
      </w:pPr>
      <w:r w:rsidRPr="00872618">
        <w:rPr>
          <w:b/>
          <w:bCs/>
        </w:rPr>
        <w:t>Specialized BI Dashboards</w:t>
      </w:r>
      <w:r w:rsidRPr="00872618">
        <w:t xml:space="preserve"> = bespoke strategy → “how do we align dashboards with </w:t>
      </w:r>
      <w:r w:rsidRPr="00872618">
        <w:rPr>
          <w:i/>
          <w:iCs/>
        </w:rPr>
        <w:t>our exact</w:t>
      </w:r>
      <w:r w:rsidRPr="00872618">
        <w:t xml:space="preserve"> business model?”</w:t>
      </w:r>
    </w:p>
    <w:p w14:paraId="530E2284" w14:textId="77777777" w:rsidR="00872618" w:rsidRPr="00872618" w:rsidRDefault="00872618" w:rsidP="00872618">
      <w:r w:rsidRPr="00872618">
        <w:pict w14:anchorId="0505324B">
          <v:rect id="_x0000_i1052" style="width:0;height:1.5pt" o:hralign="center" o:hrstd="t" o:hr="t" fillcolor="#a0a0a0" stroked="f"/>
        </w:pict>
      </w:r>
    </w:p>
    <w:p w14:paraId="604EF5ED" w14:textId="77777777" w:rsidR="00872618" w:rsidRPr="00872618" w:rsidRDefault="00872618" w:rsidP="00872618">
      <w:r w:rsidRPr="00872618">
        <w:rPr>
          <w:rFonts w:ascii="Segoe UI Emoji" w:hAnsi="Segoe UI Emoji" w:cs="Segoe UI Emoji"/>
        </w:rPr>
        <w:t>✅</w:t>
      </w:r>
      <w:r w:rsidRPr="00872618">
        <w:t xml:space="preserve"> With this ladder, clients can see why Starter → Growth → Enterprise makes sense, and why Specialized is a premium add-on.</w:t>
      </w:r>
    </w:p>
    <w:p w14:paraId="53908A2E" w14:textId="77777777" w:rsidR="00571886" w:rsidRDefault="00571886"/>
    <w:sectPr w:rsidR="00571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2179"/>
    <w:multiLevelType w:val="multilevel"/>
    <w:tmpl w:val="992C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345E1"/>
    <w:multiLevelType w:val="multilevel"/>
    <w:tmpl w:val="2EB0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0A615E"/>
    <w:multiLevelType w:val="multilevel"/>
    <w:tmpl w:val="5D1A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EF3C43"/>
    <w:multiLevelType w:val="multilevel"/>
    <w:tmpl w:val="3CC2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5060DD"/>
    <w:multiLevelType w:val="multilevel"/>
    <w:tmpl w:val="7BB6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393174">
    <w:abstractNumId w:val="1"/>
  </w:num>
  <w:num w:numId="2" w16cid:durableId="1271860277">
    <w:abstractNumId w:val="2"/>
  </w:num>
  <w:num w:numId="3" w16cid:durableId="1876502416">
    <w:abstractNumId w:val="0"/>
  </w:num>
  <w:num w:numId="4" w16cid:durableId="1087308138">
    <w:abstractNumId w:val="4"/>
  </w:num>
  <w:num w:numId="5" w16cid:durableId="13514932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618"/>
    <w:rsid w:val="002D66CB"/>
    <w:rsid w:val="00397709"/>
    <w:rsid w:val="00424F2F"/>
    <w:rsid w:val="00571886"/>
    <w:rsid w:val="00872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909E4"/>
  <w15:chartTrackingRefBased/>
  <w15:docId w15:val="{F900E0D2-2997-4189-88FE-8AE98F804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6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6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6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6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Arnetrice Smith</dc:creator>
  <cp:keywords/>
  <dc:description/>
  <cp:lastModifiedBy>Arnetrice Smith</cp:lastModifiedBy>
  <cp:revision>1</cp:revision>
  <dcterms:created xsi:type="dcterms:W3CDTF">2025-09-03T01:24:00Z</dcterms:created>
  <dcterms:modified xsi:type="dcterms:W3CDTF">2025-09-03T01:24:00Z</dcterms:modified>
</cp:coreProperties>
</file>