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>
      <w:pPr>
        <w:pStyle w:val="Normal"/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>
      <w:pPr>
        <w:pStyle w:val="Normal"/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>
      <w:pPr>
        <w:pStyle w:val="Normal"/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>
      <w:pPr>
        <w:pStyle w:val="Normal"/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(ВлГУ)</w:t>
      </w:r>
    </w:p>
    <w:p>
      <w:pPr>
        <w:pStyle w:val="Normal"/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sz w:val="44"/>
          <w:szCs w:val="44"/>
        </w:rPr>
      </w:pPr>
      <w:r>
        <w:rPr>
          <w:sz w:val="44"/>
          <w:szCs w:val="44"/>
        </w:rPr>
        <w:t>Практическая работа №1</w:t>
      </w:r>
    </w:p>
    <w:p>
      <w:pPr>
        <w:pStyle w:val="Normal"/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«Экономика»</w:t>
      </w:r>
    </w:p>
    <w:p>
      <w:pPr>
        <w:pStyle w:val="Normal"/>
        <w:rPr>
          <w:sz w:val="44"/>
          <w:szCs w:val="28"/>
        </w:rPr>
      </w:pPr>
      <w:r>
        <w:rPr>
          <w:sz w:val="44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>
        <w:rPr>
          <w:sz w:val="44"/>
          <w:szCs w:val="44"/>
        </w:rPr>
        <w:t>История возникновения, предмет и методы экономической науки</w:t>
      </w:r>
      <w:r>
        <w:rPr>
          <w:sz w:val="44"/>
          <w:szCs w:val="28"/>
        </w:rPr>
        <w:t>»</w:t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>
      <w:pPr>
        <w:pStyle w:val="Normal"/>
        <w:ind w:hanging="284" w:left="6663"/>
        <w:rPr>
          <w:color w:themeColor="text1" w:val="000000"/>
          <w:sz w:val="28"/>
          <w:szCs w:val="28"/>
        </w:rPr>
      </w:pPr>
      <w:r>
        <w:rPr>
          <w:color w:themeColor="text1" w:val="000000"/>
          <w:sz w:val="28"/>
          <w:szCs w:val="28"/>
        </w:rPr>
        <w:t>А.Ц. Нямаа</w:t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Приняла:</w:t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Ассистент</w:t>
      </w:r>
    </w:p>
    <w:p>
      <w:pPr>
        <w:pStyle w:val="Normal"/>
        <w:ind w:hanging="284" w:left="6663"/>
        <w:rPr>
          <w:color w:themeColor="text1" w:val="000000"/>
          <w:sz w:val="28"/>
          <w:szCs w:val="28"/>
        </w:rPr>
      </w:pPr>
      <w:r>
        <w:rPr>
          <w:sz w:val="28"/>
          <w:szCs w:val="28"/>
        </w:rPr>
        <w:t>Ю.А. Муравьева</w:t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>
      <w:pPr>
        <w:pStyle w:val="Normal"/>
        <w:spacing w:lineRule="auto" w:line="360" w:before="0" w:after="0"/>
        <w:jc w:val="center"/>
        <w:rPr>
          <w:sz w:val="28"/>
          <w:szCs w:val="28"/>
        </w:rPr>
      </w:pPr>
      <w:r>
        <w:rPr>
          <w:sz w:val="28"/>
          <w:szCs w:val="28"/>
        </w:rPr>
        <w:t>ЦЕЛЬ РАБОТЫ: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Изучить и узнать историю возникновения, предмет и методы экономической науки.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ЗАДАНИЕ 2.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Составить сравнительную характеристику взглядов меркантилистов и физиократов на развитие экономики. Объяснить причины расхождения во взглядах между меркантилистами и физиократами.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ВЫПОЛНЕНИЕ РАБОТЫ:</w:t>
      </w:r>
    </w:p>
    <w:p>
      <w:pPr>
        <w:pStyle w:val="ListParagraph"/>
        <w:numPr>
          <w:ilvl w:val="0"/>
          <w:numId w:val="1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Где создается богатство.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 xml:space="preserve">Меркантилисты: богатство создается в результате внешней торговли, которая должна обеспечивать торговый баланс. 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Физиократы: богатство создается исключительно в сельском хозяйстве, а земля является единственным фактором производства.</w:t>
      </w:r>
    </w:p>
    <w:p>
      <w:pPr>
        <w:pStyle w:val="ListParagraph"/>
        <w:numPr>
          <w:ilvl w:val="0"/>
          <w:numId w:val="1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 xml:space="preserve">Кто создает богатство. 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 xml:space="preserve">Меркантилисты: богатство создается купцами, производство служит предпосылкой для создания богатства. 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Физиократы: богатство создается простыми людьми (крестьянами), которые занимаются сельскохозяйственными обязанностями.</w:t>
      </w:r>
    </w:p>
    <w:p>
      <w:pPr>
        <w:pStyle w:val="ListParagraph"/>
        <w:numPr>
          <w:ilvl w:val="0"/>
          <w:numId w:val="1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Кому достается чистый доход.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 xml:space="preserve">Меркантилисты: чистый доход в результате положительного торгового баланса достается государству для накопления и укрепления страны.   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Физиократы: чистый доход достается владельцам земли.</w:t>
      </w:r>
    </w:p>
    <w:p>
      <w:pPr>
        <w:pStyle w:val="ListParagraph"/>
        <w:numPr>
          <w:ilvl w:val="0"/>
          <w:numId w:val="1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Отношение к торговцам.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 xml:space="preserve">Меркантилисты: положительное отношение, основное требование к данному классу – возвращать чистый доход в государство. 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Физиократы: отрицательное отношение, должны проживать на необходимый минимум средств для существования.</w:t>
      </w:r>
    </w:p>
    <w:p>
      <w:pPr>
        <w:pStyle w:val="ListParagraph"/>
        <w:numPr>
          <w:ilvl w:val="0"/>
          <w:numId w:val="1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Отношение к ремесленникам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 xml:space="preserve">Меркантилисты: положительное отношение. 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Физиократы: схожее с предыдущим классом, то есть отрицательное отношение, должны проживать на необходимый минимум средств для существования.</w:t>
      </w:r>
    </w:p>
    <w:p>
      <w:pPr>
        <w:pStyle w:val="ListParagraph"/>
        <w:numPr>
          <w:ilvl w:val="0"/>
          <w:numId w:val="1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Отношение к деньгам.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Меркантилисты: положительное отношение, фактор роста национального богатства и основное средство для измерения истинного богатства.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Физиократы: нейтральное отношение, инструмент для облегчения процесса обмена.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ЗАДАНИЕ 3.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Определить кому (меркантилисту или физиократу) может принадлежать следующее высказывание: “Промышленность и торговля существуют только благодаря сельскому хозяйству. Сельское хозяйство доставляет сырье для промышленности и товары для торговли и оплачивает как ту, так и другую”. Ответ обосновать.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ВЫПОЛНЕНИЕ РАБОТЫ: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</w:rPr>
        <w:t>Данное высказывание принадлежит физиократу, так как представители именно этого экономического направления считали, что сельское хозяйство создает богатство и является наиболее важной сферой для развития государства.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ЗАДАНИЕ 4.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Привести определение предмета экономической науки, высказанные представителями различных экономических школ (направлений). Сопоставить определения и внести результаты в таблицу.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ВЫПОЛНЕНИЕ РАБОТЫ:</w:t>
      </w:r>
    </w:p>
    <w:p>
      <w:pPr>
        <w:pStyle w:val="ListParagraph"/>
        <w:numPr>
          <w:ilvl w:val="0"/>
          <w:numId w:val="2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Меркантилизм.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Представители: Томас Ман, Уильям Стаффорд, Антуан де Монкретьен, Антонио Серра.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Сфера исследования: создания богатства общества при помощи внешней торговли, накопления драгоценных металлов и поддержки государства.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Вклад в науку: сформирование концепции торгового баланса (экспорт больше импорта), активное привлечение государства в регулирование торговли</w:t>
      </w:r>
    </w:p>
    <w:p>
      <w:pPr>
        <w:pStyle w:val="ListParagraph"/>
        <w:numPr>
          <w:ilvl w:val="0"/>
          <w:numId w:val="2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Марксизм.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Представители: Карл Маркс, Фридрих Энгельс.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Сфера исследования: изучение закономерностей капитализма, определение его исторического места, исследование производственных отношений.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Вклад в науку: внедрение понятия прибавочной стоимости и расширение теории трудовой стоимости, анализ капиталистической системы.</w:t>
      </w:r>
    </w:p>
    <w:p>
      <w:pPr>
        <w:pStyle w:val="ListParagraph"/>
        <w:numPr>
          <w:ilvl w:val="0"/>
          <w:numId w:val="2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Монетаризм.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Представители: Милтон Фридман, Карл Бруннер.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Сфера исследования: изучение влияния денежной массы на экономику, сосредоточение на количестве денег как на главный фактор, определяющий цены.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Вклад в науку: утверждение, что денежная масса является ключевым фактором, определяющим экономическое развитие и инфляцию.</w:t>
      </w:r>
    </w:p>
    <w:p>
      <w:pPr>
        <w:pStyle w:val="ListParagraph"/>
        <w:numPr>
          <w:ilvl w:val="0"/>
          <w:numId w:val="2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Маржинализм.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Представители: Джевонс, Менгер, Вальрас, Визер.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Сфера исследования: исследование закономерности экономических процессов на основе оперирования «предельными» понятиями, то есть максимизация собственного удовлетворения отдельных хозяйствующих субъектов.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Вклад в науку: сформирование теории предельной полезности, сосредоточение на потребителях и составление более точных моделей экономического поведения.</w:t>
      </w:r>
    </w:p>
    <w:p>
      <w:pPr>
        <w:pStyle w:val="ListParagraph"/>
        <w:numPr>
          <w:ilvl w:val="0"/>
          <w:numId w:val="2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Институционализм.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Представители:</w:t>
      </w:r>
      <w:r>
        <w:rPr>
          <w:rFonts w:cs="Arial" w:ascii="Arial" w:hAnsi="Arial"/>
          <w:color w:val="FFFFFF"/>
        </w:rPr>
        <w:t xml:space="preserve"> </w:t>
      </w:r>
      <w:r>
        <w:rPr>
          <w:sz w:val="28"/>
        </w:rPr>
        <w:t>Торстейн Веблен, Уэсли Клэйр Митчелл, Джон Морис Кларк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Сфера исследования: изучение эволюции социальных институтов (традиции, право, мораль, семья и т.д.) и их влияние на формирование экономического поведения.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Вклад в науку: внедрение анализа социальных институтов для более точного формирования экономического поведения.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ЗАДАНИЕ 5.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Определить, кто лишний в предложенном перечне имен, где трое из четырех должны быть объединены одной школой или одной концепцией. Охарактеризовать школы (концепции).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ВЫПОЛНЕНИЕ РАБОТЫ:</w:t>
      </w:r>
    </w:p>
    <w:p>
      <w:pPr>
        <w:pStyle w:val="ListParagraph"/>
        <w:numPr>
          <w:ilvl w:val="0"/>
          <w:numId w:val="3"/>
        </w:numPr>
        <w:spacing w:lineRule="auto" w:line="360"/>
        <w:ind w:firstLine="851" w:left="0"/>
        <w:jc w:val="both"/>
        <w:rPr>
          <w:sz w:val="28"/>
          <w:szCs w:val="28"/>
        </w:rPr>
      </w:pPr>
      <w:r>
        <w:rPr>
          <w:sz w:val="28"/>
          <w:szCs w:val="28"/>
        </w:rPr>
        <w:t>Лишним является Тюнен, так как остальные (Менгер, Джевонс, Вальрас) считаются основателями маржинализма в то время, как Тюнен представитель более ранних работ, концепции которых вошли в маржинализм.</w:t>
      </w:r>
    </w:p>
    <w:p>
      <w:pPr>
        <w:pStyle w:val="ListParagraph"/>
        <w:numPr>
          <w:ilvl w:val="0"/>
          <w:numId w:val="3"/>
        </w:numPr>
        <w:spacing w:lineRule="auto" w:line="360"/>
        <w:ind w:firstLine="851" w:left="0"/>
        <w:jc w:val="both"/>
        <w:rPr>
          <w:sz w:val="28"/>
          <w:szCs w:val="28"/>
        </w:rPr>
      </w:pPr>
      <w:r>
        <w:rPr>
          <w:sz w:val="28"/>
          <w:szCs w:val="28"/>
        </w:rPr>
        <w:t>В данной выборке лишним является Шмолляр: представитель «Новой» исторической школы. Менгер, Бем-Баверк и Визер же представители австрийской школы.</w:t>
      </w:r>
    </w:p>
    <w:p>
      <w:pPr>
        <w:pStyle w:val="ListParagraph"/>
        <w:numPr>
          <w:ilvl w:val="0"/>
          <w:numId w:val="3"/>
        </w:numPr>
        <w:spacing w:lineRule="auto" w:line="360"/>
        <w:ind w:firstLine="851" w:left="0"/>
        <w:jc w:val="both"/>
        <w:rPr>
          <w:sz w:val="28"/>
          <w:szCs w:val="28"/>
        </w:rPr>
      </w:pPr>
      <w:r>
        <w:rPr>
          <w:sz w:val="28"/>
          <w:szCs w:val="28"/>
        </w:rPr>
        <w:t>Визер является лишним, так как является представителем австрийской школы, Джевонс, Вальрас и Парето – представители маржинализма.</w:t>
      </w:r>
    </w:p>
    <w:p>
      <w:pPr>
        <w:pStyle w:val="ListParagraph"/>
        <w:numPr>
          <w:ilvl w:val="0"/>
          <w:numId w:val="3"/>
        </w:numPr>
        <w:spacing w:lineRule="auto" w:line="360"/>
        <w:ind w:firstLine="851" w:left="0"/>
        <w:jc w:val="both"/>
        <w:rPr>
          <w:sz w:val="28"/>
          <w:szCs w:val="28"/>
        </w:rPr>
      </w:pPr>
      <w:r>
        <w:rPr>
          <w:sz w:val="28"/>
          <w:szCs w:val="28"/>
        </w:rPr>
        <w:t>Маршалл, Пигу и Джевонс – представители неоклассической экономической теории, Парето разработал собственную концепцию «Эффективности по Парето». По этому причине он является лишним в списке.</w:t>
      </w:r>
    </w:p>
    <w:p>
      <w:pPr>
        <w:pStyle w:val="ListParagraph"/>
        <w:numPr>
          <w:ilvl w:val="0"/>
          <w:numId w:val="3"/>
        </w:numPr>
        <w:spacing w:lineRule="auto" w:line="360"/>
        <w:ind w:firstLine="851" w:left="0"/>
        <w:jc w:val="both"/>
        <w:rPr>
          <w:sz w:val="28"/>
          <w:szCs w:val="28"/>
        </w:rPr>
      </w:pPr>
      <w:r>
        <w:rPr>
          <w:sz w:val="28"/>
          <w:szCs w:val="28"/>
        </w:rPr>
        <w:t>Давидсон в данной подборке является лишним - представитель посткейнсианской экономической школы. Остальные приведенные представители входят в Шведскую школу макроэкономики.</w:t>
      </w:r>
    </w:p>
    <w:p>
      <w:pPr>
        <w:pStyle w:val="ListParagraph"/>
        <w:numPr>
          <w:ilvl w:val="0"/>
          <w:numId w:val="3"/>
        </w:numPr>
        <w:spacing w:lineRule="auto" w:line="360"/>
        <w:ind w:firstLine="851" w:left="0"/>
        <w:jc w:val="both"/>
        <w:rPr>
          <w:sz w:val="28"/>
          <w:szCs w:val="28"/>
        </w:rPr>
      </w:pPr>
      <w:r>
        <w:rPr>
          <w:sz w:val="28"/>
          <w:szCs w:val="28"/>
        </w:rPr>
        <w:t>Парето является лишним, так как является итальянским экономистом, Струве, Билимович и Слуцкий являются российскими представителями экономики.</w:t>
      </w:r>
    </w:p>
    <w:p>
      <w:pPr>
        <w:pStyle w:val="ListParagraph"/>
        <w:numPr>
          <w:ilvl w:val="0"/>
          <w:numId w:val="0"/>
        </w:numPr>
        <w:spacing w:lineRule="auto" w:line="360"/>
        <w:ind w:hanging="0" w:left="0"/>
        <w:jc w:val="both"/>
        <w:rPr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ЗАДАНИЕ 6.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Раскрыть содержание методов экономической науки на конкретных примерах.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ВЫПОЛНЕНИЕ РАБОТЫ: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Методы экономической науки:</w:t>
      </w:r>
    </w:p>
    <w:p>
      <w:pPr>
        <w:pStyle w:val="ListParagraph"/>
        <w:numPr>
          <w:ilvl w:val="0"/>
          <w:numId w:val="4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 xml:space="preserve">Описание — это </w:t>
      </w:r>
      <w:r>
        <w:rPr>
          <w:rFonts w:eastAsia="Times New Roman" w:cs="Times New Roman"/>
          <w:color w:val="000000"/>
          <w:sz w:val="28"/>
          <w:szCs w:val="20"/>
          <w:lang w:eastAsia="ru-RU"/>
        </w:rPr>
        <w:t xml:space="preserve">фиксация средствами естественного или искусственного языка сведений об объектах, данных в наблюдении. Пример: </w:t>
      </w:r>
    </w:p>
    <w:p>
      <w:pPr>
        <w:pStyle w:val="ListParagraph"/>
        <w:numPr>
          <w:ilvl w:val="0"/>
          <w:numId w:val="4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Сравнение — эт</w:t>
      </w:r>
      <w:r>
        <w:rPr>
          <w:rFonts w:eastAsia="Times New Roman" w:cs="Times New Roman"/>
          <w:color w:val="000000"/>
          <w:sz w:val="28"/>
          <w:szCs w:val="20"/>
          <w:lang w:eastAsia="ru-RU"/>
        </w:rPr>
        <w:t xml:space="preserve">о  метод сопоставления двух и более объектов, выделение в них общего и различного с целью классификации и типологии. Пример: </w:t>
      </w:r>
    </w:p>
    <w:p>
      <w:pPr>
        <w:pStyle w:val="ListParagraph"/>
        <w:numPr>
          <w:ilvl w:val="0"/>
          <w:numId w:val="4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 xml:space="preserve">Гипотеза — это обоснованное, но еще не подтверженоое предположение. Пример: </w:t>
      </w:r>
    </w:p>
    <w:p>
      <w:pPr>
        <w:pStyle w:val="ListParagraph"/>
        <w:numPr>
          <w:ilvl w:val="0"/>
          <w:numId w:val="4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 xml:space="preserve">Моделирование </w:t>
      </w:r>
      <w:r>
        <w:rPr>
          <w:rFonts w:eastAsia="Times New Roman" w:cs="Times New Roman"/>
          <w:color w:val="000000"/>
          <w:sz w:val="28"/>
          <w:szCs w:val="20"/>
          <w:lang w:eastAsia="ru-RU"/>
        </w:rPr>
        <w:t>— это замещение одного объекта другим с целью получения информации о важнейших свойствах объекта-оригинала с помощью объекта-модели. Пример:   </w:t>
      </w:r>
    </w:p>
    <w:p>
      <w:pPr>
        <w:pStyle w:val="ListParagraph"/>
        <w:numPr>
          <w:ilvl w:val="0"/>
          <w:numId w:val="4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Эксперимент — эт</w:t>
      </w:r>
      <w:r>
        <w:rPr>
          <w:rFonts w:eastAsia="Times New Roman" w:cs="Times New Roman"/>
          <w:color w:val="000000"/>
          <w:sz w:val="28"/>
          <w:szCs w:val="20"/>
          <w:lang w:eastAsia="ru-RU"/>
        </w:rPr>
        <w:t>о  метод, при помощи которого исследуются явления реально-предметной действительности в воспроизводимых условиях путём их контролируемого изменения. Пример:</w:t>
      </w:r>
    </w:p>
    <w:p>
      <w:pPr>
        <w:pStyle w:val="ListParagraph"/>
        <w:numPr>
          <w:ilvl w:val="0"/>
          <w:numId w:val="4"/>
        </w:numPr>
        <w:spacing w:lineRule="auto" w:line="360"/>
        <w:ind w:firstLine="851" w:left="0"/>
        <w:jc w:val="both"/>
        <w:rPr>
          <w:sz w:val="28"/>
        </w:rPr>
      </w:pPr>
      <w:r>
        <w:rPr>
          <w:rFonts w:eastAsia="Times New Roman" w:cs="Times New Roman"/>
          <w:color w:val="000000"/>
          <w:sz w:val="28"/>
          <w:szCs w:val="20"/>
          <w:lang w:eastAsia="ru-RU"/>
        </w:rPr>
        <w:t>Научная абстракция — метод, который состоит в отвлечении в процессе познания от внешних явлений, несущественных сторон и выделении наиболее глубокой сущности предмета. Пример:</w:t>
      </w:r>
    </w:p>
    <w:p>
      <w:pPr>
        <w:pStyle w:val="ListParagraph"/>
        <w:numPr>
          <w:ilvl w:val="0"/>
          <w:numId w:val="4"/>
        </w:numPr>
        <w:spacing w:lineRule="auto" w:line="360"/>
        <w:ind w:firstLine="851" w:left="0"/>
        <w:jc w:val="both"/>
        <w:rPr>
          <w:sz w:val="28"/>
        </w:rPr>
      </w:pPr>
      <w:r>
        <w:rPr>
          <w:rFonts w:eastAsia="Times New Roman" w:cs="Times New Roman"/>
          <w:color w:val="000000"/>
          <w:sz w:val="28"/>
          <w:szCs w:val="20"/>
          <w:lang w:eastAsia="ru-RU"/>
        </w:rPr>
        <w:t>Анализ и синтез:</w:t>
      </w:r>
    </w:p>
    <w:p>
      <w:pPr>
        <w:pStyle w:val="ListParagraph"/>
        <w:widowControl w:val="false"/>
        <w:numPr>
          <w:ilvl w:val="4"/>
          <w:numId w:val="4"/>
        </w:numPr>
        <w:suppressAutoHyphens w:val="true"/>
        <w:bidi w:val="0"/>
        <w:spacing w:lineRule="auto" w:line="360"/>
        <w:ind w:firstLine="851" w:lef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eastAsia="ru-RU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lang w:eastAsia="ru-RU"/>
        </w:rPr>
        <w:t>Анализ — это  расчленение изучаемого экономического явления на отдельные элементы и исследование каждого элемента как необходимой составной части целого. Пример:</w:t>
      </w:r>
    </w:p>
    <w:p>
      <w:pPr>
        <w:pStyle w:val="ListParagraph"/>
        <w:widowControl w:val="false"/>
        <w:numPr>
          <w:ilvl w:val="4"/>
          <w:numId w:val="4"/>
        </w:numPr>
        <w:suppressAutoHyphens w:val="true"/>
        <w:bidi w:val="0"/>
        <w:spacing w:lineRule="auto" w:line="360"/>
        <w:ind w:firstLine="851" w:lef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eastAsia="ru-RU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lang w:eastAsia="ru-RU"/>
        </w:rPr>
        <w:t>Синтез — это соединение родственных элементов в единое целое и описание общих выводов. Пример:</w:t>
      </w:r>
    </w:p>
    <w:p>
      <w:pPr>
        <w:pStyle w:val="ListParagraph"/>
        <w:numPr>
          <w:ilvl w:val="0"/>
          <w:numId w:val="4"/>
        </w:numPr>
        <w:spacing w:lineRule="auto" w:line="360"/>
        <w:ind w:firstLine="851" w:left="0"/>
        <w:jc w:val="both"/>
        <w:rPr>
          <w:sz w:val="28"/>
        </w:rPr>
      </w:pPr>
      <w:r>
        <w:rPr>
          <w:rFonts w:eastAsia="Times New Roman" w:cs="Times New Roman"/>
          <w:color w:val="000000"/>
          <w:sz w:val="28"/>
          <w:szCs w:val="20"/>
          <w:lang w:eastAsia="ru-RU"/>
        </w:rPr>
        <w:t>Индукция и дедукция:</w:t>
      </w:r>
    </w:p>
    <w:p>
      <w:pPr>
        <w:pStyle w:val="ListParagraph"/>
        <w:numPr>
          <w:ilvl w:val="1"/>
          <w:numId w:val="4"/>
        </w:numPr>
        <w:spacing w:lineRule="auto" w:line="360"/>
        <w:ind w:firstLine="851" w:left="0"/>
        <w:jc w:val="both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Индукция — это </w:t>
      </w:r>
      <w:r>
        <w:rPr>
          <w:rFonts w:eastAsia="Times New Roman" w:cs="Times New Roman"/>
          <w:caps w:val="false"/>
          <w:smallCaps w:val="false"/>
          <w:color w:val="000000"/>
          <w:spacing w:val="0"/>
          <w:sz w:val="28"/>
          <w:szCs w:val="28"/>
          <w:lang w:eastAsia="ru-RU"/>
        </w:rPr>
        <w:t> </w:t>
      </w:r>
      <w:r>
        <w:rPr>
          <w:rFonts w:eastAsia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lang w:eastAsia="ru-RU"/>
        </w:rPr>
        <w:t xml:space="preserve">выведение теоретических положений и принципов из фактов. Пример: </w:t>
      </w:r>
    </w:p>
    <w:p>
      <w:pPr>
        <w:pStyle w:val="ListParagraph"/>
        <w:widowControl w:val="false"/>
        <w:numPr>
          <w:ilvl w:val="1"/>
          <w:numId w:val="4"/>
        </w:numPr>
        <w:suppressAutoHyphens w:val="true"/>
        <w:bidi w:val="0"/>
        <w:spacing w:lineRule="auto" w:line="360"/>
        <w:ind w:firstLine="851" w:left="0"/>
        <w:jc w:val="both"/>
        <w:rPr/>
      </w:pPr>
      <w:r>
        <w:rPr>
          <w:rFonts w:eastAsia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lang w:eastAsia="ru-RU"/>
        </w:rPr>
        <w:t>Дедукция — это движение познания от теории и принципов к фактам. Пример: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ЗАДАНИЕ 7.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Заполнить приведенный глоссарий.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ВЫПОЛНЕНИЕ РАБОТЫ:</w:t>
      </w:r>
    </w:p>
    <w:p>
      <w:pPr>
        <w:pStyle w:val="ListParagraph"/>
        <w:numPr>
          <w:ilvl w:val="0"/>
          <w:numId w:val="4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 xml:space="preserve">Предмет учебной дисциплины «Экономика» - проблема удовлетворения потребностей в условиях ограниченности ресурсов. </w:t>
      </w:r>
    </w:p>
    <w:p>
      <w:pPr>
        <w:pStyle w:val="ListParagraph"/>
        <w:numPr>
          <w:ilvl w:val="0"/>
          <w:numId w:val="4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Меркантилизм – ранняя школа экономики, основанная на идее, согласно которой богатство страны достигается путем внешней торговли, накопления драгоценных металлов и через активной государственное вмешательство.</w:t>
      </w:r>
    </w:p>
    <w:p>
      <w:pPr>
        <w:pStyle w:val="ListParagraph"/>
        <w:numPr>
          <w:ilvl w:val="0"/>
          <w:numId w:val="4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Физиократы – экономическая школа, согласно которой единственным источником богатства является сельской хозяйство. Остальные сферы жизни деятельности должны получать минимум для проживания.</w:t>
      </w:r>
    </w:p>
    <w:p>
      <w:pPr>
        <w:pStyle w:val="ListParagraph"/>
        <w:numPr>
          <w:ilvl w:val="0"/>
          <w:numId w:val="4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Школа классической политической экономики – направление экономики, в основу которого были заложены идеи свободного рынка, конкуренции и законы.</w:t>
      </w:r>
    </w:p>
    <w:p>
      <w:pPr>
        <w:pStyle w:val="ListParagraph"/>
        <w:numPr>
          <w:ilvl w:val="0"/>
          <w:numId w:val="4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Марксизм – комплекс учений, экономическая составляющая которого анализирует взаимосвязь между экономикой, классовой структурой и социальными отношениями.</w:t>
      </w:r>
    </w:p>
    <w:p>
      <w:pPr>
        <w:pStyle w:val="ListParagraph"/>
        <w:numPr>
          <w:ilvl w:val="0"/>
          <w:numId w:val="4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Маржинализм – это направление в экономической науке, основывающееся на принципе снижающейся предельной полезности. Этот принцип заключается в том, что каждая последующая единица потребляемого блага становится все менее ценной.</w:t>
      </w:r>
    </w:p>
    <w:p>
      <w:pPr>
        <w:pStyle w:val="ListParagraph"/>
        <w:numPr>
          <w:ilvl w:val="0"/>
          <w:numId w:val="4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Кейнсианство – это экономическая теория, которая утверждает, что в периоды кризисов государство должно активно вмешиваться в экономику: увеличивать государственные расходы, расширять общественные работы и поддерживать покупательную способность населения. </w:t>
      </w:r>
    </w:p>
    <w:p>
      <w:pPr>
        <w:pStyle w:val="ListParagraph"/>
        <w:widowControl w:val="false"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989" w:left="0" w:right="0"/>
        <w:contextualSpacing w:val="false"/>
        <w:jc w:val="both"/>
        <w:rPr>
          <w:sz w:val="28"/>
        </w:rPr>
      </w:pPr>
      <w:r>
        <w:rPr>
          <w:i w:val="false"/>
          <w:iCs w:val="false"/>
          <w:sz w:val="28"/>
          <w:szCs w:val="24"/>
        </w:rPr>
        <w:t>Монетаризм – макроэкономическая теория, согласно которой количество денег в обращении является определяющим фактором развития экономики.</w:t>
      </w:r>
    </w:p>
    <w:p>
      <w:pPr>
        <w:pStyle w:val="ListParagraph"/>
        <w:numPr>
          <w:ilvl w:val="0"/>
          <w:numId w:val="4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Микроэкономика – это направление экономической науки, в рамках которого исследуются взаимоотношения между рыночными секторами, хозяйствующими субъектами и потребителями</w:t>
      </w:r>
    </w:p>
    <w:p>
      <w:pPr>
        <w:pStyle w:val="ListParagraph"/>
        <w:numPr>
          <w:ilvl w:val="0"/>
          <w:numId w:val="4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Макроэкономика – это раздел экономической науки, изучающий экономику в целом, как единое целое, на уровне государства или всего мира. </w:t>
      </w:r>
    </w:p>
    <w:p>
      <w:pPr>
        <w:pStyle w:val="ListParagraph"/>
        <w:numPr>
          <w:ilvl w:val="0"/>
          <w:numId w:val="4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Политическая экономика – это одна из </w:t>
      </w:r>
      <w:hyperlink r:id="rId2" w:tgtFrame="Общественные науки">
        <w:r>
          <w:rPr>
            <w:rStyle w:val="ListLabel46"/>
            <w:sz w:val="28"/>
          </w:rPr>
          <w:t>общественных наук</w:t>
        </w:r>
      </w:hyperlink>
      <w:r>
        <w:rPr>
          <w:sz w:val="28"/>
        </w:rPr>
        <w:t>, предметом исследования которой являются отношения между </w:t>
      </w:r>
      <w:hyperlink r:id="rId3" w:tgtFrame="Рынок">
        <w:r>
          <w:rPr>
            <w:rStyle w:val="ListLabel46"/>
            <w:sz w:val="28"/>
          </w:rPr>
          <w:t>рынком</w:t>
        </w:r>
      </w:hyperlink>
      <w:r>
        <w:rPr>
          <w:sz w:val="28"/>
        </w:rPr>
        <w:t> и </w:t>
      </w:r>
      <w:hyperlink r:id="rId4" w:tgtFrame="Государство">
        <w:r>
          <w:rPr>
            <w:rStyle w:val="ListLabel46"/>
            <w:sz w:val="28"/>
          </w:rPr>
          <w:t>государством</w:t>
        </w:r>
      </w:hyperlink>
      <w:r>
        <w:rPr>
          <w:sz w:val="28"/>
        </w:rPr>
        <w:t>, </w:t>
      </w:r>
      <w:hyperlink r:id="rId5" w:tgtFrame="Индивид">
        <w:r>
          <w:rPr>
            <w:rStyle w:val="ListLabel46"/>
            <w:sz w:val="28"/>
          </w:rPr>
          <w:t>индивидом</w:t>
        </w:r>
      </w:hyperlink>
      <w:r>
        <w:rPr>
          <w:sz w:val="28"/>
        </w:rPr>
        <w:t> и </w:t>
      </w:r>
      <w:hyperlink r:id="rId6" w:tgtFrame="Общество">
        <w:r>
          <w:rPr>
            <w:rStyle w:val="ListLabel46"/>
            <w:sz w:val="28"/>
          </w:rPr>
          <w:t>обществом</w:t>
        </w:r>
      </w:hyperlink>
      <w:r>
        <w:rPr>
          <w:sz w:val="28"/>
        </w:rPr>
        <w:t>.</w:t>
      </w:r>
    </w:p>
    <w:p>
      <w:pPr>
        <w:pStyle w:val="ListParagraph"/>
        <w:numPr>
          <w:ilvl w:val="0"/>
          <w:numId w:val="4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Экономические законы – это существенное, необходимое, устойчивое отношение в экономических явлениях и процессах, определяющее их развитие.</w:t>
      </w:r>
    </w:p>
    <w:p>
      <w:pPr>
        <w:pStyle w:val="ListParagraph"/>
        <w:numPr>
          <w:ilvl w:val="0"/>
          <w:numId w:val="4"/>
        </w:numPr>
        <w:spacing w:lineRule="auto" w:line="360"/>
        <w:ind w:firstLine="851" w:left="0"/>
        <w:jc w:val="both"/>
        <w:rPr>
          <w:sz w:val="28"/>
        </w:rPr>
      </w:pPr>
      <w:r>
        <w:rPr>
          <w:sz w:val="28"/>
        </w:rPr>
        <w:t>Методы экономической науки – это наука о методах или их совокупности исследования экономических явлений.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Я изучил и узнал историю возникновения, предмет и методы экономической науки.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/>
      </w:r>
      <w:r>
        <w:br w:type="page"/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ПРИЛОЖЕНИЕ 1</w:t>
      </w:r>
      <w:r>
        <w:rPr>
          <w:sz w:val="28"/>
          <w:szCs w:val="28"/>
        </w:rPr>
        <w:t>:</w:t>
      </w:r>
    </w:p>
    <w:p>
      <w:pPr>
        <w:pStyle w:val="Normal"/>
        <w:spacing w:lineRule="auto" w:line="360"/>
        <w:jc w:val="center"/>
        <w:rPr>
          <w:i/>
          <w:i/>
          <w:iCs/>
        </w:rPr>
      </w:pPr>
      <w:r>
        <w:rPr>
          <w:i/>
          <w:iCs/>
          <w:sz w:val="28"/>
          <w:szCs w:val="28"/>
        </w:rPr>
        <w:t>Должно ли государство поддерживать отечественных производителей?</w:t>
      </w:r>
    </w:p>
    <w:p>
      <w:pPr>
        <w:pStyle w:val="Normal"/>
        <w:widowControl w:val="false"/>
        <w:suppressAutoHyphens w:val="true"/>
        <w:bidi w:val="0"/>
        <w:spacing w:lineRule="auto" w:line="360" w:before="0" w:after="0"/>
        <w:ind w:firstLine="989" w:left="0" w:right="0"/>
        <w:jc w:val="both"/>
        <w:rPr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  <w:t>Введение</w:t>
      </w:r>
    </w:p>
    <w:p>
      <w:pPr>
        <w:pStyle w:val="Normal"/>
        <w:rPr/>
      </w:pPr>
      <w:r>
        <w:rPr/>
      </w:r>
    </w:p>
    <w:p>
      <w:pPr>
        <w:pStyle w:val="Normal"/>
        <w:widowControl w:val="false"/>
        <w:suppressAutoHyphens w:val="true"/>
        <w:bidi w:val="0"/>
        <w:spacing w:lineRule="auto" w:line="360" w:before="0" w:after="0"/>
        <w:ind w:firstLine="989" w:left="0" w:right="0"/>
        <w:jc w:val="both"/>
        <w:rPr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  <w:t>Основная часть</w:t>
      </w:r>
    </w:p>
    <w:p>
      <w:pPr>
        <w:pStyle w:val="Normal"/>
        <w:widowControl w:val="false"/>
        <w:suppressAutoHyphens w:val="true"/>
        <w:bidi w:val="0"/>
        <w:spacing w:lineRule="auto" w:line="360" w:before="0" w:after="0"/>
        <w:ind w:firstLine="989" w:left="0" w:right="0"/>
        <w:jc w:val="both"/>
        <w:rPr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  <w:t>Краткие выводы</w:t>
      </w:r>
    </w:p>
    <w:p>
      <w:pPr>
        <w:pStyle w:val="Normal"/>
        <w:widowControl w:val="false"/>
        <w:suppressAutoHyphens w:val="true"/>
        <w:bidi w:val="0"/>
        <w:spacing w:lineRule="auto" w:line="360" w:before="0" w:after="0"/>
        <w:ind w:firstLine="989" w:left="0" w:right="0"/>
        <w:jc w:val="both"/>
        <w:rPr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  <w:t>Список используемое литературы</w:t>
      </w:r>
    </w:p>
    <w:sectPr>
      <w:footerReference w:type="even" r:id="rId7"/>
      <w:footerReference w:type="default" r:id="rId8"/>
      <w:footerReference w:type="first" r:id="rId9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400750695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616ca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1c23b1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 w:customStyle="1">
    <w:name w:val="Текст Знак"/>
    <w:basedOn w:val="DefaultParagraphFont"/>
    <w:link w:val="PlainText"/>
    <w:semiHidden/>
    <w:qFormat/>
    <w:rsid w:val="000a29dc"/>
    <w:rPr>
      <w:rFonts w:ascii="Courier New" w:hAnsi="Courier New" w:eastAsia="Times New Roman" w:cs="Times New Roman"/>
      <w:sz w:val="20"/>
      <w:szCs w:val="24"/>
      <w:lang w:eastAsia="ru-RU"/>
    </w:rPr>
  </w:style>
  <w:style w:type="character" w:styleId="Style14" w:customStyle="1">
    <w:name w:val="Абзац списка Знак"/>
    <w:basedOn w:val="DefaultParagraphFont"/>
    <w:link w:val="ListParagraph"/>
    <w:uiPriority w:val="34"/>
    <w:qFormat/>
    <w:locked/>
    <w:rsid w:val="000a29dc"/>
    <w:rPr>
      <w:rFonts w:ascii="Times New Roman" w:hAnsi="Times New Roman" w:eastAsia="Times New Roman" w:cs="Times New Roman"/>
      <w:color w:val="000000"/>
      <w:szCs w:val="20"/>
      <w:lang w:eastAsia="ru-RU"/>
    </w:rPr>
  </w:style>
  <w:style w:type="character" w:styleId="Style15" w:customStyle="1">
    <w:name w:val="Код Знак"/>
    <w:basedOn w:val="Style14"/>
    <w:link w:val="Style20"/>
    <w:qFormat/>
    <w:locked/>
    <w:rsid w:val="000a29dc"/>
    <w:rPr>
      <w:rFonts w:ascii="Courier New" w:hAnsi="Courier New" w:eastAsia="Times New Roman" w:cs="Courier New"/>
      <w:color w:themeColor="text1" w:val="000000"/>
      <w:sz w:val="20"/>
      <w:szCs w:val="20"/>
      <w:lang w:val="en-US" w:eastAsia="ru-RU"/>
    </w:rPr>
  </w:style>
  <w:style w:type="character" w:styleId="Style16" w:customStyle="1">
    <w:name w:val="База Знак"/>
    <w:basedOn w:val="DefaultParagraphFont"/>
    <w:link w:val="Style21"/>
    <w:qFormat/>
    <w:locked/>
    <w:rsid w:val="000a29dc"/>
    <w:rPr>
      <w:rFonts w:ascii="Times New Roman" w:hAnsi="Times New Roman" w:eastAsia="Times New Roman" w:cs="Times New Roman"/>
      <w:color w:val="000000"/>
      <w:sz w:val="28"/>
      <w:szCs w:val="20"/>
      <w:lang w:eastAsia="ru-RU"/>
    </w:rPr>
  </w:style>
  <w:style w:type="character" w:styleId="Style17" w:customStyle="1">
    <w:name w:val="Верхний колонтитул Знак"/>
    <w:basedOn w:val="DefaultParagraphFont"/>
    <w:link w:val="Header"/>
    <w:uiPriority w:val="99"/>
    <w:qFormat/>
    <w:rsid w:val="001b1469"/>
    <w:rPr>
      <w:rFonts w:ascii="Times New Roman" w:hAnsi="Times New Roman" w:eastAsia="Times New Roman" w:cs="Times New Roman"/>
      <w:color w:val="000000"/>
      <w:szCs w:val="20"/>
      <w:lang w:eastAsia="ru-RU"/>
    </w:rPr>
  </w:style>
  <w:style w:type="character" w:styleId="Style18" w:customStyle="1">
    <w:name w:val="Нижний колонтитул Знак"/>
    <w:basedOn w:val="DefaultParagraphFont"/>
    <w:link w:val="Footer"/>
    <w:uiPriority w:val="99"/>
    <w:qFormat/>
    <w:rsid w:val="001b1469"/>
    <w:rPr>
      <w:rFonts w:ascii="Times New Roman" w:hAnsi="Times New Roman" w:eastAsia="Times New Roman" w:cs="Times New Roman"/>
      <w:color w:val="000000"/>
      <w:szCs w:val="20"/>
      <w:lang w:eastAsia="ru-RU"/>
    </w:rPr>
  </w:style>
  <w:style w:type="character" w:styleId="1" w:customStyle="1">
    <w:name w:val="Заголовок 1 Знак"/>
    <w:basedOn w:val="DefaultParagraphFont"/>
    <w:link w:val="Heading1"/>
    <w:uiPriority w:val="9"/>
    <w:qFormat/>
    <w:rsid w:val="001c23b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ru-RU"/>
    </w:rPr>
  </w:style>
  <w:style w:type="character" w:styleId="Style19" w:customStyle="1">
    <w:name w:val="Основной текст с отступом Знак"/>
    <w:basedOn w:val="DefaultParagraphFont"/>
    <w:uiPriority w:val="99"/>
    <w:semiHidden/>
    <w:qFormat/>
    <w:rsid w:val="001c23b1"/>
    <w:rPr>
      <w:rFonts w:ascii="Times New Roman" w:hAnsi="Times New Roman" w:eastAsia="Times New Roman" w:cs="Times New Roman"/>
      <w:color w:val="000000"/>
      <w:szCs w:val="20"/>
      <w:lang w:eastAsia="ru-RU"/>
    </w:rPr>
  </w:style>
  <w:style w:type="character" w:styleId="Hyperlink">
    <w:name w:val="Hyperlink"/>
    <w:basedOn w:val="DefaultParagraphFont"/>
    <w:uiPriority w:val="99"/>
    <w:unhideWhenUsed/>
    <w:rsid w:val="00231ed9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31ed9"/>
    <w:rPr>
      <w:color w:val="605E5C"/>
      <w:shd w:fill="E1DFDD" w:val="clear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PlainText">
    <w:name w:val="Plain Text"/>
    <w:basedOn w:val="Normal"/>
    <w:link w:val="Style1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ListParagraph">
    <w:name w:val="List Paragraph"/>
    <w:basedOn w:val="Normal"/>
    <w:link w:val="Style14"/>
    <w:uiPriority w:val="34"/>
    <w:qFormat/>
    <w:rsid w:val="000a29dc"/>
    <w:pPr>
      <w:spacing w:before="0" w:after="0"/>
      <w:ind w:left="720"/>
      <w:contextualSpacing/>
    </w:pPr>
    <w:rPr/>
  </w:style>
  <w:style w:type="paragraph" w:styleId="Style20" w:customStyle="1">
    <w:name w:val="Код"/>
    <w:basedOn w:val="ListParagraph"/>
    <w:link w:val="Style15"/>
    <w:qFormat/>
    <w:rsid w:val="000a29dc"/>
    <w:pPr>
      <w:spacing w:lineRule="auto" w:line="276"/>
      <w:ind w:left="0"/>
    </w:pPr>
    <w:rPr>
      <w:rFonts w:ascii="Courier New" w:hAnsi="Courier New" w:cs="Courier New"/>
      <w:color w:themeColor="text1" w:val="000000"/>
      <w:sz w:val="20"/>
      <w:lang w:val="en-US"/>
    </w:rPr>
  </w:style>
  <w:style w:type="paragraph" w:styleId="Style21" w:customStyle="1">
    <w:name w:val="База"/>
    <w:basedOn w:val="Normal"/>
    <w:link w:val="Style16"/>
    <w:qFormat/>
    <w:rsid w:val="000a29dc"/>
    <w:pPr>
      <w:spacing w:lineRule="auto" w:line="360"/>
      <w:ind w:firstLine="709"/>
    </w:pPr>
    <w:rPr>
      <w:sz w:val="2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7"/>
    <w:uiPriority w:val="99"/>
    <w:unhideWhenUsed/>
    <w:rsid w:val="001b146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8"/>
    <w:uiPriority w:val="99"/>
    <w:unhideWhenUsed/>
    <w:rsid w:val="001b146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BodyTextIndent">
    <w:name w:val="Body Text Indent"/>
    <w:basedOn w:val="Normal"/>
    <w:link w:val="Style19"/>
    <w:uiPriority w:val="99"/>
    <w:semiHidden/>
    <w:unhideWhenUsed/>
    <w:rsid w:val="001c23b1"/>
    <w:pPr>
      <w:spacing w:before="0" w:after="120"/>
      <w:ind w:lef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4">
    <w:name w:val="Table Grid"/>
    <w:basedOn w:val="a1"/>
    <w:uiPriority w:val="39"/>
    <w:rsid w:val="00ed7bf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ru.wikipedia.org/wiki/&#1054;&#1073;&#1097;&#1077;&#1089;&#1090;&#1074;&#1077;&#1085;&#1085;&#1099;&#1077;_&#1085;&#1072;&#1091;&#1082;&#1080;" TargetMode="External"/><Relationship Id="rId3" Type="http://schemas.openxmlformats.org/officeDocument/2006/relationships/hyperlink" Target="https://ru.wikipedia.org/wiki/&#1056;&#1099;&#1085;&#1086;&#1082;" TargetMode="External"/><Relationship Id="rId4" Type="http://schemas.openxmlformats.org/officeDocument/2006/relationships/hyperlink" Target="https://ru.wikipedia.org/wiki/&#1043;&#1086;&#1089;&#1091;&#1076;&#1072;&#1088;&#1089;&#1090;&#1074;&#1086;" TargetMode="External"/><Relationship Id="rId5" Type="http://schemas.openxmlformats.org/officeDocument/2006/relationships/hyperlink" Target="https://ru.wikipedia.org/wiki/&#1048;&#1085;&#1076;&#1080;&#1074;&#1080;&#1076;" TargetMode="External"/><Relationship Id="rId6" Type="http://schemas.openxmlformats.org/officeDocument/2006/relationships/hyperlink" Target="https://ru.wikipedia.org/wiki/&#1054;&#1073;&#1097;&#1077;&#1089;&#1090;&#1074;&#1086;" TargetMode="Externa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1228</TotalTime>
  <Application>LibreOffice/24.2.7.2$Linux_X86_64 LibreOffice_project/420$Build-2</Application>
  <AppVersion>15.0000</AppVersion>
  <Pages>9</Pages>
  <Words>1165</Words>
  <Characters>8743</Characters>
  <CharactersWithSpaces>9801</CharactersWithSpaces>
  <Paragraphs>116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2024-09-06T07:47:00Z</dcterms:created>
  <dc:creator>Arnfourm True</dc:creator>
  <dc:description/>
  <dc:language>en-US</dc:language>
  <cp:lastModifiedBy/>
  <dcterms:modified xsi:type="dcterms:W3CDTF">2025-09-25T10:43:11Z</dcterms:modified>
  <cp:revision>192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