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DF4" w:rsidRPr="006942BA" w:rsidRDefault="007E0DF4" w:rsidP="007E0DF4">
      <w:pPr>
        <w:pStyle w:val="Titel"/>
      </w:pPr>
      <w:r>
        <w:t>Nieuwe warmtepomp</w:t>
      </w:r>
    </w:p>
    <w:p w:rsidR="007E0DF4" w:rsidRPr="007E0DF4" w:rsidRDefault="007E0DF4" w:rsidP="007E0DF4">
      <w:pPr>
        <w:pStyle w:val="Ondertitel"/>
      </w:pPr>
      <w:r>
        <w:t>Vanuit De Haagse Hogeschool in opdracht voor Smits van Burgst BV.</w:t>
      </w:r>
      <w:r>
        <w:br/>
        <w:t>Adviesrapport</w:t>
      </w:r>
    </w:p>
    <w:p w:rsidR="007E0DF4" w:rsidRDefault="007E0DF4" w:rsidP="007E0DF4">
      <w:pPr>
        <w:jc w:val="center"/>
        <w:rPr>
          <w:sz w:val="28"/>
          <w:szCs w:val="28"/>
        </w:rPr>
      </w:pPr>
    </w:p>
    <w:p w:rsidR="007E0DF4" w:rsidRDefault="007E0DF4" w:rsidP="007E0DF4">
      <w:pPr>
        <w:jc w:val="center"/>
        <w:rPr>
          <w:sz w:val="28"/>
          <w:szCs w:val="28"/>
        </w:rPr>
      </w:pPr>
    </w:p>
    <w:p w:rsidR="007E0DF4" w:rsidRDefault="007E0DF4" w:rsidP="007E0DF4">
      <w:pPr>
        <w:jc w:val="center"/>
        <w:rPr>
          <w:sz w:val="28"/>
          <w:szCs w:val="28"/>
        </w:rPr>
      </w:pPr>
    </w:p>
    <w:p w:rsidR="007E0DF4" w:rsidRDefault="007E0DF4" w:rsidP="007E0DF4">
      <w:pPr>
        <w:jc w:val="center"/>
        <w:rPr>
          <w:sz w:val="28"/>
          <w:szCs w:val="28"/>
        </w:rPr>
      </w:pPr>
    </w:p>
    <w:p w:rsidR="007E0DF4" w:rsidRDefault="007E0DF4" w:rsidP="007E0DF4">
      <w:pPr>
        <w:jc w:val="center"/>
        <w:rPr>
          <w:sz w:val="28"/>
          <w:szCs w:val="28"/>
        </w:rPr>
      </w:pPr>
    </w:p>
    <w:p w:rsidR="007E0DF4" w:rsidRDefault="007E0DF4" w:rsidP="007E0DF4">
      <w:pPr>
        <w:jc w:val="center"/>
        <w:rPr>
          <w:sz w:val="28"/>
          <w:szCs w:val="28"/>
        </w:rPr>
      </w:pPr>
    </w:p>
    <w:p w:rsidR="007E0DF4" w:rsidRDefault="007E0DF4" w:rsidP="007E0DF4">
      <w:pPr>
        <w:jc w:val="center"/>
        <w:rPr>
          <w:sz w:val="28"/>
          <w:szCs w:val="28"/>
        </w:rPr>
      </w:pPr>
    </w:p>
    <w:p w:rsidR="007E0DF4" w:rsidRDefault="007E0DF4" w:rsidP="007E0DF4">
      <w:pPr>
        <w:rPr>
          <w:sz w:val="26"/>
          <w:szCs w:val="26"/>
        </w:rPr>
      </w:pPr>
    </w:p>
    <w:p w:rsidR="007E0DF4" w:rsidRDefault="007E0DF4" w:rsidP="007E0DF4">
      <w:pPr>
        <w:jc w:val="center"/>
        <w:rPr>
          <w:sz w:val="26"/>
          <w:szCs w:val="26"/>
        </w:rPr>
      </w:pPr>
    </w:p>
    <w:p w:rsidR="007E0DF4" w:rsidRDefault="007E0DF4" w:rsidP="007E0DF4">
      <w:pPr>
        <w:jc w:val="center"/>
        <w:rPr>
          <w:sz w:val="26"/>
          <w:szCs w:val="26"/>
        </w:rPr>
      </w:pPr>
    </w:p>
    <w:p w:rsidR="007E0DF4" w:rsidRDefault="007E0DF4" w:rsidP="007E0DF4">
      <w:pPr>
        <w:jc w:val="center"/>
        <w:rPr>
          <w:sz w:val="26"/>
          <w:szCs w:val="26"/>
        </w:rPr>
      </w:pPr>
    </w:p>
    <w:p w:rsidR="007E0DF4" w:rsidRDefault="007E0DF4" w:rsidP="007E0DF4">
      <w:pPr>
        <w:jc w:val="center"/>
        <w:rPr>
          <w:sz w:val="26"/>
          <w:szCs w:val="26"/>
        </w:rPr>
      </w:pPr>
    </w:p>
    <w:p w:rsidR="007E0DF4" w:rsidRDefault="007E0DF4" w:rsidP="007E0DF4">
      <w:pPr>
        <w:jc w:val="center"/>
        <w:rPr>
          <w:sz w:val="26"/>
          <w:szCs w:val="26"/>
        </w:rPr>
      </w:pPr>
    </w:p>
    <w:p w:rsidR="007E0DF4" w:rsidRDefault="007E0DF4" w:rsidP="007E0DF4">
      <w:pPr>
        <w:jc w:val="center"/>
        <w:rPr>
          <w:sz w:val="26"/>
          <w:szCs w:val="26"/>
        </w:rPr>
      </w:pPr>
    </w:p>
    <w:p w:rsidR="007E0DF4" w:rsidRDefault="007E0DF4" w:rsidP="007E0DF4">
      <w:pPr>
        <w:jc w:val="center"/>
        <w:rPr>
          <w:sz w:val="26"/>
          <w:szCs w:val="26"/>
        </w:rPr>
      </w:pPr>
    </w:p>
    <w:p w:rsidR="007E0DF4" w:rsidRDefault="007E0DF4" w:rsidP="007E0DF4">
      <w:pPr>
        <w:jc w:val="center"/>
        <w:rPr>
          <w:sz w:val="26"/>
          <w:szCs w:val="26"/>
        </w:rPr>
      </w:pPr>
    </w:p>
    <w:p w:rsidR="007E0DF4" w:rsidRDefault="007E0DF4" w:rsidP="007E0DF4">
      <w:pPr>
        <w:jc w:val="center"/>
        <w:rPr>
          <w:sz w:val="26"/>
          <w:szCs w:val="26"/>
        </w:rPr>
      </w:pPr>
    </w:p>
    <w:p w:rsidR="007E0DF4" w:rsidRDefault="007E0DF4" w:rsidP="007E0DF4">
      <w:pPr>
        <w:jc w:val="center"/>
        <w:rPr>
          <w:sz w:val="26"/>
          <w:szCs w:val="26"/>
        </w:rPr>
      </w:pPr>
    </w:p>
    <w:p w:rsidR="007E0DF4" w:rsidRPr="007E0DF4" w:rsidRDefault="007E0DF4" w:rsidP="007E0DF4">
      <w:pPr>
        <w:jc w:val="center"/>
        <w:rPr>
          <w:sz w:val="26"/>
          <w:szCs w:val="26"/>
        </w:rPr>
      </w:pPr>
      <w:r w:rsidRPr="007E0DF4">
        <w:rPr>
          <w:sz w:val="26"/>
          <w:szCs w:val="26"/>
        </w:rPr>
        <w:t xml:space="preserve">Leslie Tolsma </w:t>
      </w:r>
    </w:p>
    <w:p w:rsidR="007E0DF4" w:rsidRPr="001C462B" w:rsidRDefault="007E0DF4" w:rsidP="007E0DF4">
      <w:pPr>
        <w:jc w:val="center"/>
        <w:rPr>
          <w:sz w:val="26"/>
          <w:szCs w:val="26"/>
          <w:lang w:val="en-US"/>
        </w:rPr>
      </w:pPr>
      <w:r w:rsidRPr="001C462B">
        <w:rPr>
          <w:sz w:val="26"/>
          <w:szCs w:val="26"/>
          <w:lang w:val="en-US"/>
        </w:rPr>
        <w:t>Arno Spek</w:t>
      </w:r>
    </w:p>
    <w:p w:rsidR="007E0DF4" w:rsidRPr="001C462B" w:rsidRDefault="007E0DF4" w:rsidP="007E0DF4">
      <w:pPr>
        <w:jc w:val="center"/>
        <w:rPr>
          <w:sz w:val="26"/>
          <w:szCs w:val="26"/>
          <w:lang w:val="en-US"/>
        </w:rPr>
      </w:pPr>
      <w:r w:rsidRPr="001C462B">
        <w:rPr>
          <w:sz w:val="26"/>
          <w:szCs w:val="26"/>
          <w:lang w:val="en-US"/>
        </w:rPr>
        <w:t>Remco Tiebout</w:t>
      </w:r>
    </w:p>
    <w:p w:rsidR="007E0DF4" w:rsidRPr="00420DFD" w:rsidRDefault="007E0DF4" w:rsidP="007E0DF4">
      <w:pPr>
        <w:jc w:val="center"/>
        <w:rPr>
          <w:sz w:val="26"/>
          <w:szCs w:val="26"/>
        </w:rPr>
      </w:pPr>
      <w:r w:rsidRPr="00420DFD">
        <w:rPr>
          <w:sz w:val="26"/>
          <w:szCs w:val="26"/>
        </w:rPr>
        <w:t>Johan Ras</w:t>
      </w:r>
    </w:p>
    <w:p w:rsidR="007E0DF4" w:rsidRPr="006942BA" w:rsidRDefault="007E0DF4" w:rsidP="007E0DF4"/>
    <w:p w:rsidR="007E0DF4" w:rsidRPr="002E2487" w:rsidRDefault="007E0DF4" w:rsidP="007E0DF4">
      <w:pPr>
        <w:rPr>
          <w:sz w:val="26"/>
        </w:rPr>
      </w:pPr>
      <w:r w:rsidRPr="002E2487">
        <w:rPr>
          <w:sz w:val="26"/>
        </w:rPr>
        <w:t xml:space="preserve">De </w:t>
      </w:r>
      <w:r>
        <w:rPr>
          <w:sz w:val="26"/>
        </w:rPr>
        <w:t>Haagse Hogeschool,</w:t>
      </w:r>
      <w:r w:rsidRPr="002E2487">
        <w:rPr>
          <w:sz w:val="26"/>
        </w:rPr>
        <w:t xml:space="preserve"> Delft.</w:t>
      </w:r>
    </w:p>
    <w:p w:rsidR="007E0DF4" w:rsidRPr="00C24C3C" w:rsidRDefault="007E0DF4" w:rsidP="007E0DF4">
      <w:pPr>
        <w:rPr>
          <w:szCs w:val="26"/>
        </w:rPr>
      </w:pPr>
      <w:r w:rsidRPr="00C24C3C">
        <w:rPr>
          <w:szCs w:val="26"/>
        </w:rPr>
        <w:t xml:space="preserve">Delft, </w:t>
      </w:r>
      <w:r>
        <w:rPr>
          <w:szCs w:val="26"/>
        </w:rPr>
        <w:t>2019</w:t>
      </w:r>
    </w:p>
    <w:p w:rsidR="00D232C0" w:rsidRPr="006942BA" w:rsidRDefault="00D232C0" w:rsidP="00D232C0">
      <w:pPr>
        <w:pStyle w:val="Titel"/>
      </w:pPr>
      <w:r>
        <w:lastRenderedPageBreak/>
        <w:t>Nieuwe warmtepomp</w:t>
      </w:r>
    </w:p>
    <w:p w:rsidR="007E0DF4" w:rsidRPr="006942BA" w:rsidRDefault="007E0DF4" w:rsidP="007E0DF4">
      <w:pPr>
        <w:pStyle w:val="Ondertitel"/>
      </w:pPr>
      <w:r>
        <w:t>Vanuit De Haagse Hogeschool in opdracht voor Smits van Burgst BV.</w:t>
      </w:r>
      <w:r>
        <w:br/>
        <w:t>Adviesrapport</w:t>
      </w:r>
    </w:p>
    <w:p w:rsidR="00D232C0" w:rsidRPr="006942BA" w:rsidRDefault="00DB6383" w:rsidP="00D232C0">
      <w:pPr>
        <w:pStyle w:val="Ondertitel"/>
      </w:pPr>
      <w:r>
        <w:t>.</w:t>
      </w:r>
    </w:p>
    <w:p w:rsidR="00D232C0" w:rsidRDefault="00D232C0" w:rsidP="00D232C0">
      <w:pPr>
        <w:jc w:val="center"/>
        <w:rPr>
          <w:sz w:val="28"/>
          <w:szCs w:val="28"/>
        </w:rPr>
      </w:pPr>
    </w:p>
    <w:p w:rsidR="00D232C0" w:rsidRDefault="00D232C0" w:rsidP="00D232C0">
      <w:pPr>
        <w:jc w:val="center"/>
        <w:rPr>
          <w:sz w:val="28"/>
          <w:szCs w:val="28"/>
        </w:rPr>
      </w:pPr>
    </w:p>
    <w:p w:rsidR="00D232C0" w:rsidRDefault="00D232C0" w:rsidP="00D232C0">
      <w:pPr>
        <w:jc w:val="center"/>
        <w:rPr>
          <w:sz w:val="28"/>
          <w:szCs w:val="28"/>
        </w:rPr>
      </w:pPr>
    </w:p>
    <w:p w:rsidR="00D232C0" w:rsidRDefault="00D232C0" w:rsidP="00D232C0">
      <w:pPr>
        <w:jc w:val="center"/>
        <w:rPr>
          <w:sz w:val="28"/>
          <w:szCs w:val="28"/>
        </w:rPr>
      </w:pPr>
    </w:p>
    <w:p w:rsidR="00D232C0" w:rsidRDefault="00D232C0" w:rsidP="00D232C0">
      <w:pPr>
        <w:jc w:val="center"/>
        <w:rPr>
          <w:sz w:val="28"/>
          <w:szCs w:val="28"/>
        </w:rPr>
      </w:pPr>
    </w:p>
    <w:p w:rsidR="00D232C0" w:rsidRDefault="00D232C0" w:rsidP="00D232C0">
      <w:pPr>
        <w:jc w:val="center"/>
        <w:rPr>
          <w:sz w:val="28"/>
          <w:szCs w:val="28"/>
        </w:rPr>
      </w:pPr>
    </w:p>
    <w:p w:rsidR="00D232C0" w:rsidRDefault="00D232C0" w:rsidP="00D232C0">
      <w:pPr>
        <w:jc w:val="center"/>
        <w:rPr>
          <w:sz w:val="28"/>
          <w:szCs w:val="28"/>
        </w:rPr>
      </w:pPr>
    </w:p>
    <w:p w:rsidR="00D232C0" w:rsidRDefault="00D232C0" w:rsidP="00D232C0">
      <w:pPr>
        <w:jc w:val="center"/>
        <w:rPr>
          <w:sz w:val="28"/>
          <w:szCs w:val="28"/>
        </w:rPr>
      </w:pPr>
    </w:p>
    <w:p w:rsidR="00D232C0" w:rsidRPr="007F6D01" w:rsidRDefault="00D232C0" w:rsidP="00D232C0">
      <w:pPr>
        <w:ind w:firstLine="708"/>
        <w:jc w:val="center"/>
        <w:rPr>
          <w:i/>
          <w:sz w:val="28"/>
          <w:szCs w:val="28"/>
        </w:rPr>
      </w:pPr>
      <w:r>
        <w:rPr>
          <w:i/>
          <w:sz w:val="28"/>
          <w:szCs w:val="28"/>
        </w:rPr>
        <w:t xml:space="preserve">Dit rapport bevat het advies voor de nieuwe verwarmings- en koelinstallatie voor opdrachtgever Smits van Burgst aan de Baron de Coubertinlaan 8. </w:t>
      </w:r>
    </w:p>
    <w:p w:rsidR="00D232C0" w:rsidRDefault="00D232C0" w:rsidP="00D232C0">
      <w:pPr>
        <w:rPr>
          <w:sz w:val="26"/>
          <w:szCs w:val="26"/>
        </w:rPr>
      </w:pPr>
    </w:p>
    <w:p w:rsidR="00D232C0" w:rsidRDefault="00D232C0" w:rsidP="00D232C0">
      <w:pPr>
        <w:jc w:val="center"/>
        <w:rPr>
          <w:sz w:val="26"/>
          <w:szCs w:val="26"/>
        </w:rPr>
      </w:pPr>
    </w:p>
    <w:p w:rsidR="00D232C0" w:rsidRDefault="00D232C0" w:rsidP="00D232C0">
      <w:pPr>
        <w:jc w:val="center"/>
        <w:rPr>
          <w:sz w:val="26"/>
          <w:szCs w:val="26"/>
        </w:rPr>
      </w:pPr>
    </w:p>
    <w:p w:rsidR="00D232C0" w:rsidRDefault="00D232C0" w:rsidP="00D232C0">
      <w:pPr>
        <w:jc w:val="center"/>
        <w:rPr>
          <w:sz w:val="26"/>
          <w:szCs w:val="26"/>
        </w:rPr>
      </w:pPr>
    </w:p>
    <w:p w:rsidR="00D232C0" w:rsidRDefault="00D232C0" w:rsidP="00C06837">
      <w:pPr>
        <w:rPr>
          <w:sz w:val="26"/>
          <w:szCs w:val="26"/>
        </w:rPr>
      </w:pPr>
    </w:p>
    <w:p w:rsidR="007E0DF4" w:rsidRDefault="007E0DF4" w:rsidP="007E0DF4">
      <w:pPr>
        <w:rPr>
          <w:sz w:val="26"/>
          <w:szCs w:val="26"/>
        </w:rPr>
      </w:pPr>
    </w:p>
    <w:p w:rsidR="00D232C0" w:rsidRPr="001C462B" w:rsidRDefault="00D232C0" w:rsidP="00D232C0">
      <w:pPr>
        <w:jc w:val="center"/>
        <w:rPr>
          <w:sz w:val="26"/>
          <w:szCs w:val="26"/>
          <w:lang w:val="en-US"/>
        </w:rPr>
      </w:pPr>
      <w:r w:rsidRPr="001C462B">
        <w:rPr>
          <w:sz w:val="26"/>
          <w:szCs w:val="26"/>
          <w:lang w:val="en-US"/>
        </w:rPr>
        <w:t xml:space="preserve">Leslie Tolsma </w:t>
      </w:r>
    </w:p>
    <w:p w:rsidR="00D232C0" w:rsidRPr="001C462B" w:rsidRDefault="00D232C0" w:rsidP="00D232C0">
      <w:pPr>
        <w:jc w:val="center"/>
        <w:rPr>
          <w:sz w:val="26"/>
          <w:szCs w:val="26"/>
          <w:lang w:val="en-US"/>
        </w:rPr>
      </w:pPr>
      <w:r w:rsidRPr="001C462B">
        <w:rPr>
          <w:sz w:val="26"/>
          <w:szCs w:val="26"/>
          <w:lang w:val="en-US"/>
        </w:rPr>
        <w:t>Arno Spek</w:t>
      </w:r>
    </w:p>
    <w:p w:rsidR="00D232C0" w:rsidRPr="001C462B" w:rsidRDefault="00D232C0" w:rsidP="00D232C0">
      <w:pPr>
        <w:jc w:val="center"/>
        <w:rPr>
          <w:sz w:val="26"/>
          <w:szCs w:val="26"/>
          <w:lang w:val="en-US"/>
        </w:rPr>
      </w:pPr>
      <w:r w:rsidRPr="001C462B">
        <w:rPr>
          <w:sz w:val="26"/>
          <w:szCs w:val="26"/>
          <w:lang w:val="en-US"/>
        </w:rPr>
        <w:t>Remco Tiebout</w:t>
      </w:r>
    </w:p>
    <w:p w:rsidR="00D232C0" w:rsidRPr="00420DFD" w:rsidRDefault="00D232C0" w:rsidP="00D232C0">
      <w:pPr>
        <w:jc w:val="center"/>
        <w:rPr>
          <w:sz w:val="26"/>
          <w:szCs w:val="26"/>
        </w:rPr>
      </w:pPr>
      <w:r w:rsidRPr="00420DFD">
        <w:rPr>
          <w:sz w:val="26"/>
          <w:szCs w:val="26"/>
        </w:rPr>
        <w:t>Johan Ras</w:t>
      </w:r>
    </w:p>
    <w:p w:rsidR="00D232C0" w:rsidRPr="006942BA" w:rsidRDefault="00D232C0" w:rsidP="00D232C0"/>
    <w:p w:rsidR="00D232C0" w:rsidRPr="002E2487" w:rsidRDefault="00D232C0" w:rsidP="00D232C0">
      <w:pPr>
        <w:rPr>
          <w:sz w:val="26"/>
        </w:rPr>
      </w:pPr>
      <w:r w:rsidRPr="002E2487">
        <w:rPr>
          <w:sz w:val="26"/>
        </w:rPr>
        <w:t xml:space="preserve">De </w:t>
      </w:r>
      <w:r>
        <w:rPr>
          <w:sz w:val="26"/>
        </w:rPr>
        <w:t>Haagse Hogeschool,</w:t>
      </w:r>
      <w:r w:rsidRPr="002E2487">
        <w:rPr>
          <w:sz w:val="26"/>
        </w:rPr>
        <w:t xml:space="preserve"> Delft.</w:t>
      </w:r>
    </w:p>
    <w:p w:rsidR="00D232C0" w:rsidRPr="00C24C3C" w:rsidRDefault="00D232C0" w:rsidP="00D232C0">
      <w:pPr>
        <w:rPr>
          <w:szCs w:val="26"/>
        </w:rPr>
      </w:pPr>
      <w:r w:rsidRPr="00C24C3C">
        <w:rPr>
          <w:szCs w:val="26"/>
        </w:rPr>
        <w:t xml:space="preserve">Delft, </w:t>
      </w:r>
      <w:r>
        <w:rPr>
          <w:szCs w:val="26"/>
        </w:rPr>
        <w:t>2019</w:t>
      </w:r>
    </w:p>
    <w:sdt>
      <w:sdtPr>
        <w:rPr>
          <w:rFonts w:ascii="Times New Roman" w:eastAsiaTheme="minorHAnsi" w:hAnsi="Times New Roman" w:cs="Times New Roman"/>
          <w:color w:val="auto"/>
          <w:sz w:val="22"/>
          <w:szCs w:val="22"/>
          <w:lang w:eastAsia="en-US"/>
        </w:rPr>
        <w:id w:val="2137757842"/>
        <w:docPartObj>
          <w:docPartGallery w:val="Table of Contents"/>
          <w:docPartUnique/>
        </w:docPartObj>
      </w:sdtPr>
      <w:sdtEndPr>
        <w:rPr>
          <w:b/>
          <w:bCs/>
          <w:sz w:val="24"/>
        </w:rPr>
      </w:sdtEndPr>
      <w:sdtContent>
        <w:p w:rsidR="00D232C0" w:rsidRDefault="00D232C0" w:rsidP="00D232C0">
          <w:pPr>
            <w:pStyle w:val="Kopvaninhoudsopgave"/>
          </w:pPr>
          <w:r>
            <w:t>Inhoud</w:t>
          </w:r>
        </w:p>
        <w:p w:rsidR="00BC3EF8" w:rsidRDefault="00D232C0">
          <w:pPr>
            <w:pStyle w:val="Inhopg1"/>
            <w:tabs>
              <w:tab w:val="right" w:leader="dot" w:pos="9062"/>
            </w:tabs>
            <w:rPr>
              <w:rFonts w:asciiTheme="minorHAnsi" w:eastAsiaTheme="minorEastAsia" w:hAnsiTheme="minorHAnsi" w:cstheme="minorBidi"/>
              <w:noProof/>
              <w:lang w:eastAsia="nl-NL"/>
            </w:rPr>
          </w:pPr>
          <w:r>
            <w:fldChar w:fldCharType="begin"/>
          </w:r>
          <w:r>
            <w:instrText xml:space="preserve"> TOC \o "1-3" \h \z \u </w:instrText>
          </w:r>
          <w:r>
            <w:fldChar w:fldCharType="separate"/>
          </w:r>
          <w:hyperlink w:anchor="_Toc534878750" w:history="1">
            <w:r w:rsidR="00BC3EF8" w:rsidRPr="00D44024">
              <w:rPr>
                <w:rStyle w:val="Hyperlink"/>
                <w:noProof/>
              </w:rPr>
              <w:t>Samenvatting</w:t>
            </w:r>
            <w:r w:rsidR="00BC3EF8">
              <w:rPr>
                <w:noProof/>
                <w:webHidden/>
              </w:rPr>
              <w:tab/>
            </w:r>
            <w:r w:rsidR="00BC3EF8">
              <w:rPr>
                <w:noProof/>
                <w:webHidden/>
              </w:rPr>
              <w:fldChar w:fldCharType="begin"/>
            </w:r>
            <w:r w:rsidR="00BC3EF8">
              <w:rPr>
                <w:noProof/>
                <w:webHidden/>
              </w:rPr>
              <w:instrText xml:space="preserve"> PAGEREF _Toc534878750 \h </w:instrText>
            </w:r>
            <w:r w:rsidR="00BC3EF8">
              <w:rPr>
                <w:noProof/>
                <w:webHidden/>
              </w:rPr>
            </w:r>
            <w:r w:rsidR="00BC3EF8">
              <w:rPr>
                <w:noProof/>
                <w:webHidden/>
              </w:rPr>
              <w:fldChar w:fldCharType="separate"/>
            </w:r>
            <w:r w:rsidR="00BC3EF8">
              <w:rPr>
                <w:noProof/>
                <w:webHidden/>
              </w:rPr>
              <w:t>3</w:t>
            </w:r>
            <w:r w:rsidR="00BC3EF8">
              <w:rPr>
                <w:noProof/>
                <w:webHidden/>
              </w:rPr>
              <w:fldChar w:fldCharType="end"/>
            </w:r>
          </w:hyperlink>
        </w:p>
        <w:p w:rsidR="00BC3EF8" w:rsidRDefault="00BC3EF8">
          <w:pPr>
            <w:pStyle w:val="Inhopg1"/>
            <w:tabs>
              <w:tab w:val="left" w:pos="660"/>
              <w:tab w:val="right" w:leader="dot" w:pos="9062"/>
            </w:tabs>
            <w:rPr>
              <w:rFonts w:asciiTheme="minorHAnsi" w:eastAsiaTheme="minorEastAsia" w:hAnsiTheme="minorHAnsi" w:cstheme="minorBidi"/>
              <w:noProof/>
              <w:lang w:eastAsia="nl-NL"/>
            </w:rPr>
          </w:pPr>
          <w:hyperlink w:anchor="_Toc534878751" w:history="1">
            <w:r w:rsidRPr="00D44024">
              <w:rPr>
                <w:rStyle w:val="Hyperlink"/>
                <w:rFonts w:ascii="Bell MT" w:hAnsi="Bell MT"/>
                <w:noProof/>
              </w:rPr>
              <w:t>H1.</w:t>
            </w:r>
            <w:r>
              <w:rPr>
                <w:rFonts w:asciiTheme="minorHAnsi" w:eastAsiaTheme="minorEastAsia" w:hAnsiTheme="minorHAnsi" w:cstheme="minorBidi"/>
                <w:noProof/>
                <w:lang w:eastAsia="nl-NL"/>
              </w:rPr>
              <w:tab/>
            </w:r>
            <w:r w:rsidRPr="00D44024">
              <w:rPr>
                <w:rStyle w:val="Hyperlink"/>
                <w:noProof/>
              </w:rPr>
              <w:t>Inleiding</w:t>
            </w:r>
            <w:r>
              <w:rPr>
                <w:noProof/>
                <w:webHidden/>
              </w:rPr>
              <w:tab/>
            </w:r>
            <w:r>
              <w:rPr>
                <w:noProof/>
                <w:webHidden/>
              </w:rPr>
              <w:fldChar w:fldCharType="begin"/>
            </w:r>
            <w:r>
              <w:rPr>
                <w:noProof/>
                <w:webHidden/>
              </w:rPr>
              <w:instrText xml:space="preserve"> PAGEREF _Toc534878751 \h </w:instrText>
            </w:r>
            <w:r>
              <w:rPr>
                <w:noProof/>
                <w:webHidden/>
              </w:rPr>
            </w:r>
            <w:r>
              <w:rPr>
                <w:noProof/>
                <w:webHidden/>
              </w:rPr>
              <w:fldChar w:fldCharType="separate"/>
            </w:r>
            <w:r>
              <w:rPr>
                <w:noProof/>
                <w:webHidden/>
              </w:rPr>
              <w:t>4</w:t>
            </w:r>
            <w:r>
              <w:rPr>
                <w:noProof/>
                <w:webHidden/>
              </w:rPr>
              <w:fldChar w:fldCharType="end"/>
            </w:r>
          </w:hyperlink>
        </w:p>
        <w:p w:rsidR="00BC3EF8" w:rsidRDefault="00BC3EF8">
          <w:pPr>
            <w:pStyle w:val="Inhopg1"/>
            <w:tabs>
              <w:tab w:val="left" w:pos="660"/>
              <w:tab w:val="right" w:leader="dot" w:pos="9062"/>
            </w:tabs>
            <w:rPr>
              <w:rFonts w:asciiTheme="minorHAnsi" w:eastAsiaTheme="minorEastAsia" w:hAnsiTheme="minorHAnsi" w:cstheme="minorBidi"/>
              <w:noProof/>
              <w:lang w:eastAsia="nl-NL"/>
            </w:rPr>
          </w:pPr>
          <w:hyperlink w:anchor="_Toc534878752" w:history="1">
            <w:r w:rsidRPr="00D44024">
              <w:rPr>
                <w:rStyle w:val="Hyperlink"/>
                <w:rFonts w:ascii="Bell MT" w:hAnsi="Bell MT"/>
                <w:noProof/>
              </w:rPr>
              <w:t>H2.</w:t>
            </w:r>
            <w:r>
              <w:rPr>
                <w:rFonts w:asciiTheme="minorHAnsi" w:eastAsiaTheme="minorEastAsia" w:hAnsiTheme="minorHAnsi" w:cstheme="minorBidi"/>
                <w:noProof/>
                <w:lang w:eastAsia="nl-NL"/>
              </w:rPr>
              <w:tab/>
            </w:r>
            <w:r w:rsidRPr="00D44024">
              <w:rPr>
                <w:rStyle w:val="Hyperlink"/>
                <w:noProof/>
              </w:rPr>
              <w:t>Analyse</w:t>
            </w:r>
            <w:r>
              <w:rPr>
                <w:noProof/>
                <w:webHidden/>
              </w:rPr>
              <w:tab/>
            </w:r>
            <w:r>
              <w:rPr>
                <w:noProof/>
                <w:webHidden/>
              </w:rPr>
              <w:fldChar w:fldCharType="begin"/>
            </w:r>
            <w:r>
              <w:rPr>
                <w:noProof/>
                <w:webHidden/>
              </w:rPr>
              <w:instrText xml:space="preserve"> PAGEREF _Toc534878752 \h </w:instrText>
            </w:r>
            <w:r>
              <w:rPr>
                <w:noProof/>
                <w:webHidden/>
              </w:rPr>
            </w:r>
            <w:r>
              <w:rPr>
                <w:noProof/>
                <w:webHidden/>
              </w:rPr>
              <w:fldChar w:fldCharType="separate"/>
            </w:r>
            <w:r>
              <w:rPr>
                <w:noProof/>
                <w:webHidden/>
              </w:rPr>
              <w:t>5</w:t>
            </w:r>
            <w:r>
              <w:rPr>
                <w:noProof/>
                <w:webHidden/>
              </w:rPr>
              <w:fldChar w:fldCharType="end"/>
            </w:r>
          </w:hyperlink>
        </w:p>
        <w:p w:rsidR="00BC3EF8" w:rsidRDefault="00BC3EF8">
          <w:pPr>
            <w:pStyle w:val="Inhopg2"/>
            <w:tabs>
              <w:tab w:val="right" w:leader="dot" w:pos="9062"/>
            </w:tabs>
            <w:rPr>
              <w:rFonts w:asciiTheme="minorHAnsi" w:eastAsiaTheme="minorEastAsia" w:hAnsiTheme="minorHAnsi" w:cstheme="minorBidi"/>
              <w:noProof/>
              <w:lang w:eastAsia="nl-NL"/>
            </w:rPr>
          </w:pPr>
          <w:hyperlink w:anchor="_Toc534878753" w:history="1">
            <w:r w:rsidRPr="00D44024">
              <w:rPr>
                <w:rStyle w:val="Hyperlink"/>
                <w:noProof/>
              </w:rPr>
              <w:t>Stakeholderanalyse</w:t>
            </w:r>
            <w:r>
              <w:rPr>
                <w:noProof/>
                <w:webHidden/>
              </w:rPr>
              <w:tab/>
            </w:r>
            <w:r>
              <w:rPr>
                <w:noProof/>
                <w:webHidden/>
              </w:rPr>
              <w:fldChar w:fldCharType="begin"/>
            </w:r>
            <w:r>
              <w:rPr>
                <w:noProof/>
                <w:webHidden/>
              </w:rPr>
              <w:instrText xml:space="preserve"> PAGEREF _Toc534878753 \h </w:instrText>
            </w:r>
            <w:r>
              <w:rPr>
                <w:noProof/>
                <w:webHidden/>
              </w:rPr>
            </w:r>
            <w:r>
              <w:rPr>
                <w:noProof/>
                <w:webHidden/>
              </w:rPr>
              <w:fldChar w:fldCharType="separate"/>
            </w:r>
            <w:r>
              <w:rPr>
                <w:noProof/>
                <w:webHidden/>
              </w:rPr>
              <w:t>5</w:t>
            </w:r>
            <w:r>
              <w:rPr>
                <w:noProof/>
                <w:webHidden/>
              </w:rPr>
              <w:fldChar w:fldCharType="end"/>
            </w:r>
          </w:hyperlink>
        </w:p>
        <w:p w:rsidR="00BC3EF8" w:rsidRDefault="00BC3EF8">
          <w:pPr>
            <w:pStyle w:val="Inhopg2"/>
            <w:tabs>
              <w:tab w:val="right" w:leader="dot" w:pos="9062"/>
            </w:tabs>
            <w:rPr>
              <w:rFonts w:asciiTheme="minorHAnsi" w:eastAsiaTheme="minorEastAsia" w:hAnsiTheme="minorHAnsi" w:cstheme="minorBidi"/>
              <w:noProof/>
              <w:lang w:eastAsia="nl-NL"/>
            </w:rPr>
          </w:pPr>
          <w:hyperlink w:anchor="_Toc534878754" w:history="1">
            <w:r w:rsidRPr="00D44024">
              <w:rPr>
                <w:rStyle w:val="Hyperlink"/>
                <w:rFonts w:eastAsia="Times New Roman"/>
                <w:noProof/>
                <w:lang w:eastAsia="nl-NL"/>
              </w:rPr>
              <w:t>Pakket van Eisen</w:t>
            </w:r>
            <w:r>
              <w:rPr>
                <w:noProof/>
                <w:webHidden/>
              </w:rPr>
              <w:tab/>
            </w:r>
            <w:r>
              <w:rPr>
                <w:noProof/>
                <w:webHidden/>
              </w:rPr>
              <w:fldChar w:fldCharType="begin"/>
            </w:r>
            <w:r>
              <w:rPr>
                <w:noProof/>
                <w:webHidden/>
              </w:rPr>
              <w:instrText xml:space="preserve"> PAGEREF _Toc534878754 \h </w:instrText>
            </w:r>
            <w:r>
              <w:rPr>
                <w:noProof/>
                <w:webHidden/>
              </w:rPr>
            </w:r>
            <w:r>
              <w:rPr>
                <w:noProof/>
                <w:webHidden/>
              </w:rPr>
              <w:fldChar w:fldCharType="separate"/>
            </w:r>
            <w:r>
              <w:rPr>
                <w:noProof/>
                <w:webHidden/>
              </w:rPr>
              <w:t>6</w:t>
            </w:r>
            <w:r>
              <w:rPr>
                <w:noProof/>
                <w:webHidden/>
              </w:rPr>
              <w:fldChar w:fldCharType="end"/>
            </w:r>
          </w:hyperlink>
        </w:p>
        <w:p w:rsidR="00BC3EF8" w:rsidRDefault="00BC3EF8">
          <w:pPr>
            <w:pStyle w:val="Inhopg1"/>
            <w:tabs>
              <w:tab w:val="left" w:pos="660"/>
              <w:tab w:val="right" w:leader="dot" w:pos="9062"/>
            </w:tabs>
            <w:rPr>
              <w:rFonts w:asciiTheme="minorHAnsi" w:eastAsiaTheme="minorEastAsia" w:hAnsiTheme="minorHAnsi" w:cstheme="minorBidi"/>
              <w:noProof/>
              <w:lang w:eastAsia="nl-NL"/>
            </w:rPr>
          </w:pPr>
          <w:hyperlink w:anchor="_Toc534878755" w:history="1">
            <w:r w:rsidRPr="00D44024">
              <w:rPr>
                <w:rStyle w:val="Hyperlink"/>
                <w:rFonts w:ascii="Bell MT" w:hAnsi="Bell MT"/>
                <w:noProof/>
              </w:rPr>
              <w:t>H3.</w:t>
            </w:r>
            <w:r>
              <w:rPr>
                <w:rFonts w:asciiTheme="minorHAnsi" w:eastAsiaTheme="minorEastAsia" w:hAnsiTheme="minorHAnsi" w:cstheme="minorBidi"/>
                <w:noProof/>
                <w:lang w:eastAsia="nl-NL"/>
              </w:rPr>
              <w:tab/>
            </w:r>
            <w:r w:rsidRPr="00D44024">
              <w:rPr>
                <w:rStyle w:val="Hyperlink"/>
                <w:noProof/>
              </w:rPr>
              <w:t>Conclusie</w:t>
            </w:r>
            <w:r>
              <w:rPr>
                <w:noProof/>
                <w:webHidden/>
              </w:rPr>
              <w:tab/>
            </w:r>
            <w:r>
              <w:rPr>
                <w:noProof/>
                <w:webHidden/>
              </w:rPr>
              <w:fldChar w:fldCharType="begin"/>
            </w:r>
            <w:r>
              <w:rPr>
                <w:noProof/>
                <w:webHidden/>
              </w:rPr>
              <w:instrText xml:space="preserve"> PAGEREF _Toc534878755 \h </w:instrText>
            </w:r>
            <w:r>
              <w:rPr>
                <w:noProof/>
                <w:webHidden/>
              </w:rPr>
            </w:r>
            <w:r>
              <w:rPr>
                <w:noProof/>
                <w:webHidden/>
              </w:rPr>
              <w:fldChar w:fldCharType="separate"/>
            </w:r>
            <w:r>
              <w:rPr>
                <w:noProof/>
                <w:webHidden/>
              </w:rPr>
              <w:t>7</w:t>
            </w:r>
            <w:r>
              <w:rPr>
                <w:noProof/>
                <w:webHidden/>
              </w:rPr>
              <w:fldChar w:fldCharType="end"/>
            </w:r>
          </w:hyperlink>
        </w:p>
        <w:p w:rsidR="00BC3EF8" w:rsidRDefault="00BC3EF8">
          <w:pPr>
            <w:pStyle w:val="Inhopg1"/>
            <w:tabs>
              <w:tab w:val="right" w:leader="dot" w:pos="9062"/>
            </w:tabs>
            <w:rPr>
              <w:rFonts w:asciiTheme="minorHAnsi" w:eastAsiaTheme="minorEastAsia" w:hAnsiTheme="minorHAnsi" w:cstheme="minorBidi"/>
              <w:noProof/>
              <w:lang w:eastAsia="nl-NL"/>
            </w:rPr>
          </w:pPr>
          <w:hyperlink w:anchor="_Toc534878756" w:history="1">
            <w:r w:rsidRPr="00D44024">
              <w:rPr>
                <w:rStyle w:val="Hyperlink"/>
                <w:noProof/>
              </w:rPr>
              <w:t>Bibliografie</w:t>
            </w:r>
            <w:r>
              <w:rPr>
                <w:noProof/>
                <w:webHidden/>
              </w:rPr>
              <w:tab/>
            </w:r>
            <w:r>
              <w:rPr>
                <w:noProof/>
                <w:webHidden/>
              </w:rPr>
              <w:fldChar w:fldCharType="begin"/>
            </w:r>
            <w:r>
              <w:rPr>
                <w:noProof/>
                <w:webHidden/>
              </w:rPr>
              <w:instrText xml:space="preserve"> PAGEREF _Toc534878756 \h </w:instrText>
            </w:r>
            <w:r>
              <w:rPr>
                <w:noProof/>
                <w:webHidden/>
              </w:rPr>
            </w:r>
            <w:r>
              <w:rPr>
                <w:noProof/>
                <w:webHidden/>
              </w:rPr>
              <w:fldChar w:fldCharType="separate"/>
            </w:r>
            <w:r>
              <w:rPr>
                <w:noProof/>
                <w:webHidden/>
              </w:rPr>
              <w:t>8</w:t>
            </w:r>
            <w:r>
              <w:rPr>
                <w:noProof/>
                <w:webHidden/>
              </w:rPr>
              <w:fldChar w:fldCharType="end"/>
            </w:r>
          </w:hyperlink>
        </w:p>
        <w:p w:rsidR="00BC3EF8" w:rsidRDefault="00BC3EF8">
          <w:pPr>
            <w:pStyle w:val="Inhopg1"/>
            <w:tabs>
              <w:tab w:val="right" w:leader="dot" w:pos="9062"/>
            </w:tabs>
            <w:rPr>
              <w:rFonts w:asciiTheme="minorHAnsi" w:eastAsiaTheme="minorEastAsia" w:hAnsiTheme="minorHAnsi" w:cstheme="minorBidi"/>
              <w:noProof/>
              <w:lang w:eastAsia="nl-NL"/>
            </w:rPr>
          </w:pPr>
          <w:hyperlink w:anchor="_Toc534878757" w:history="1">
            <w:r w:rsidRPr="00D44024">
              <w:rPr>
                <w:rStyle w:val="Hyperlink"/>
                <w:noProof/>
              </w:rPr>
              <w:t>Bijlagen</w:t>
            </w:r>
            <w:r>
              <w:rPr>
                <w:noProof/>
                <w:webHidden/>
              </w:rPr>
              <w:tab/>
            </w:r>
            <w:r>
              <w:rPr>
                <w:noProof/>
                <w:webHidden/>
              </w:rPr>
              <w:fldChar w:fldCharType="begin"/>
            </w:r>
            <w:r>
              <w:rPr>
                <w:noProof/>
                <w:webHidden/>
              </w:rPr>
              <w:instrText xml:space="preserve"> PAGEREF _Toc534878757 \h </w:instrText>
            </w:r>
            <w:r>
              <w:rPr>
                <w:noProof/>
                <w:webHidden/>
              </w:rPr>
            </w:r>
            <w:r>
              <w:rPr>
                <w:noProof/>
                <w:webHidden/>
              </w:rPr>
              <w:fldChar w:fldCharType="separate"/>
            </w:r>
            <w:r>
              <w:rPr>
                <w:noProof/>
                <w:webHidden/>
              </w:rPr>
              <w:t>9</w:t>
            </w:r>
            <w:r>
              <w:rPr>
                <w:noProof/>
                <w:webHidden/>
              </w:rPr>
              <w:fldChar w:fldCharType="end"/>
            </w:r>
          </w:hyperlink>
        </w:p>
        <w:p w:rsidR="00BC3EF8" w:rsidRDefault="00BC3EF8">
          <w:pPr>
            <w:pStyle w:val="Inhopg1"/>
            <w:tabs>
              <w:tab w:val="right" w:leader="dot" w:pos="9062"/>
            </w:tabs>
            <w:rPr>
              <w:rFonts w:asciiTheme="minorHAnsi" w:eastAsiaTheme="minorEastAsia" w:hAnsiTheme="minorHAnsi" w:cstheme="minorBidi"/>
              <w:noProof/>
              <w:lang w:eastAsia="nl-NL"/>
            </w:rPr>
          </w:pPr>
          <w:hyperlink w:anchor="_Toc534878758" w:history="1">
            <w:r w:rsidRPr="00D44024">
              <w:rPr>
                <w:rStyle w:val="Hyperlink"/>
                <w:noProof/>
              </w:rPr>
              <w:t>Inleiding</w:t>
            </w:r>
            <w:r>
              <w:rPr>
                <w:noProof/>
                <w:webHidden/>
              </w:rPr>
              <w:tab/>
            </w:r>
            <w:r>
              <w:rPr>
                <w:noProof/>
                <w:webHidden/>
              </w:rPr>
              <w:fldChar w:fldCharType="begin"/>
            </w:r>
            <w:r>
              <w:rPr>
                <w:noProof/>
                <w:webHidden/>
              </w:rPr>
              <w:instrText xml:space="preserve"> PAGEREF _Toc534878758 \h </w:instrText>
            </w:r>
            <w:r>
              <w:rPr>
                <w:noProof/>
                <w:webHidden/>
              </w:rPr>
            </w:r>
            <w:r>
              <w:rPr>
                <w:noProof/>
                <w:webHidden/>
              </w:rPr>
              <w:fldChar w:fldCharType="separate"/>
            </w:r>
            <w:r>
              <w:rPr>
                <w:noProof/>
                <w:webHidden/>
              </w:rPr>
              <w:t>12</w:t>
            </w:r>
            <w:r>
              <w:rPr>
                <w:noProof/>
                <w:webHidden/>
              </w:rPr>
              <w:fldChar w:fldCharType="end"/>
            </w:r>
          </w:hyperlink>
        </w:p>
        <w:p w:rsidR="00BC3EF8" w:rsidRDefault="00BC3EF8">
          <w:pPr>
            <w:pStyle w:val="Inhopg1"/>
            <w:tabs>
              <w:tab w:val="left" w:pos="660"/>
              <w:tab w:val="right" w:leader="dot" w:pos="9062"/>
            </w:tabs>
            <w:rPr>
              <w:rFonts w:asciiTheme="minorHAnsi" w:eastAsiaTheme="minorEastAsia" w:hAnsiTheme="minorHAnsi" w:cstheme="minorBidi"/>
              <w:noProof/>
              <w:lang w:eastAsia="nl-NL"/>
            </w:rPr>
          </w:pPr>
          <w:hyperlink w:anchor="_Toc534878759" w:history="1">
            <w:r w:rsidRPr="00D44024">
              <w:rPr>
                <w:rStyle w:val="Hyperlink"/>
                <w:rFonts w:ascii="Bell MT" w:hAnsi="Bell MT"/>
                <w:noProof/>
              </w:rPr>
              <w:t>H1.</w:t>
            </w:r>
            <w:r>
              <w:rPr>
                <w:rFonts w:asciiTheme="minorHAnsi" w:eastAsiaTheme="minorEastAsia" w:hAnsiTheme="minorHAnsi" w:cstheme="minorBidi"/>
                <w:noProof/>
                <w:lang w:eastAsia="nl-NL"/>
              </w:rPr>
              <w:tab/>
            </w:r>
            <w:r w:rsidRPr="00D44024">
              <w:rPr>
                <w:rStyle w:val="Hyperlink"/>
                <w:noProof/>
              </w:rPr>
              <w:t>Aanleiding en context</w:t>
            </w:r>
            <w:r>
              <w:rPr>
                <w:noProof/>
                <w:webHidden/>
              </w:rPr>
              <w:tab/>
            </w:r>
            <w:r>
              <w:rPr>
                <w:noProof/>
                <w:webHidden/>
              </w:rPr>
              <w:fldChar w:fldCharType="begin"/>
            </w:r>
            <w:r>
              <w:rPr>
                <w:noProof/>
                <w:webHidden/>
              </w:rPr>
              <w:instrText xml:space="preserve"> PAGEREF _Toc534878759 \h </w:instrText>
            </w:r>
            <w:r>
              <w:rPr>
                <w:noProof/>
                <w:webHidden/>
              </w:rPr>
            </w:r>
            <w:r>
              <w:rPr>
                <w:noProof/>
                <w:webHidden/>
              </w:rPr>
              <w:fldChar w:fldCharType="separate"/>
            </w:r>
            <w:r>
              <w:rPr>
                <w:noProof/>
                <w:webHidden/>
              </w:rPr>
              <w:t>13</w:t>
            </w:r>
            <w:r>
              <w:rPr>
                <w:noProof/>
                <w:webHidden/>
              </w:rPr>
              <w:fldChar w:fldCharType="end"/>
            </w:r>
          </w:hyperlink>
        </w:p>
        <w:p w:rsidR="00BC3EF8" w:rsidRDefault="00BC3EF8">
          <w:pPr>
            <w:pStyle w:val="Inhopg1"/>
            <w:tabs>
              <w:tab w:val="left" w:pos="660"/>
              <w:tab w:val="right" w:leader="dot" w:pos="9062"/>
            </w:tabs>
            <w:rPr>
              <w:rFonts w:asciiTheme="minorHAnsi" w:eastAsiaTheme="minorEastAsia" w:hAnsiTheme="minorHAnsi" w:cstheme="minorBidi"/>
              <w:noProof/>
              <w:lang w:eastAsia="nl-NL"/>
            </w:rPr>
          </w:pPr>
          <w:hyperlink w:anchor="_Toc534878760" w:history="1">
            <w:r w:rsidRPr="00D44024">
              <w:rPr>
                <w:rStyle w:val="Hyperlink"/>
                <w:rFonts w:ascii="Bell MT" w:hAnsi="Bell MT"/>
                <w:noProof/>
              </w:rPr>
              <w:t>H2.</w:t>
            </w:r>
            <w:r>
              <w:rPr>
                <w:rFonts w:asciiTheme="minorHAnsi" w:eastAsiaTheme="minorEastAsia" w:hAnsiTheme="minorHAnsi" w:cstheme="minorBidi"/>
                <w:noProof/>
                <w:lang w:eastAsia="nl-NL"/>
              </w:rPr>
              <w:tab/>
            </w:r>
            <w:r w:rsidRPr="00D44024">
              <w:rPr>
                <w:rStyle w:val="Hyperlink"/>
                <w:noProof/>
              </w:rPr>
              <w:t>Probleemanalyse en probleemstelling</w:t>
            </w:r>
            <w:r>
              <w:rPr>
                <w:noProof/>
                <w:webHidden/>
              </w:rPr>
              <w:tab/>
            </w:r>
            <w:r>
              <w:rPr>
                <w:noProof/>
                <w:webHidden/>
              </w:rPr>
              <w:fldChar w:fldCharType="begin"/>
            </w:r>
            <w:r>
              <w:rPr>
                <w:noProof/>
                <w:webHidden/>
              </w:rPr>
              <w:instrText xml:space="preserve"> PAGEREF _Toc534878760 \h </w:instrText>
            </w:r>
            <w:r>
              <w:rPr>
                <w:noProof/>
                <w:webHidden/>
              </w:rPr>
            </w:r>
            <w:r>
              <w:rPr>
                <w:noProof/>
                <w:webHidden/>
              </w:rPr>
              <w:fldChar w:fldCharType="separate"/>
            </w:r>
            <w:r>
              <w:rPr>
                <w:noProof/>
                <w:webHidden/>
              </w:rPr>
              <w:t>14</w:t>
            </w:r>
            <w:r>
              <w:rPr>
                <w:noProof/>
                <w:webHidden/>
              </w:rPr>
              <w:fldChar w:fldCharType="end"/>
            </w:r>
          </w:hyperlink>
        </w:p>
        <w:p w:rsidR="00BC3EF8" w:rsidRDefault="00BC3EF8">
          <w:pPr>
            <w:pStyle w:val="Inhopg1"/>
            <w:tabs>
              <w:tab w:val="left" w:pos="660"/>
              <w:tab w:val="right" w:leader="dot" w:pos="9062"/>
            </w:tabs>
            <w:rPr>
              <w:rFonts w:asciiTheme="minorHAnsi" w:eastAsiaTheme="minorEastAsia" w:hAnsiTheme="minorHAnsi" w:cstheme="minorBidi"/>
              <w:noProof/>
              <w:lang w:eastAsia="nl-NL"/>
            </w:rPr>
          </w:pPr>
          <w:hyperlink w:anchor="_Toc534878761" w:history="1">
            <w:r w:rsidRPr="00D44024">
              <w:rPr>
                <w:rStyle w:val="Hyperlink"/>
                <w:rFonts w:ascii="Bell MT" w:hAnsi="Bell MT"/>
                <w:noProof/>
              </w:rPr>
              <w:t>H3.</w:t>
            </w:r>
            <w:r>
              <w:rPr>
                <w:rFonts w:asciiTheme="minorHAnsi" w:eastAsiaTheme="minorEastAsia" w:hAnsiTheme="minorHAnsi" w:cstheme="minorBidi"/>
                <w:noProof/>
                <w:lang w:eastAsia="nl-NL"/>
              </w:rPr>
              <w:tab/>
            </w:r>
            <w:r w:rsidRPr="00D44024">
              <w:rPr>
                <w:rStyle w:val="Hyperlink"/>
                <w:noProof/>
              </w:rPr>
              <w:t>Doelstelling en eindresultaat</w:t>
            </w:r>
            <w:r>
              <w:rPr>
                <w:noProof/>
                <w:webHidden/>
              </w:rPr>
              <w:tab/>
            </w:r>
            <w:r>
              <w:rPr>
                <w:noProof/>
                <w:webHidden/>
              </w:rPr>
              <w:fldChar w:fldCharType="begin"/>
            </w:r>
            <w:r>
              <w:rPr>
                <w:noProof/>
                <w:webHidden/>
              </w:rPr>
              <w:instrText xml:space="preserve"> PAGEREF _Toc534878761 \h </w:instrText>
            </w:r>
            <w:r>
              <w:rPr>
                <w:noProof/>
                <w:webHidden/>
              </w:rPr>
            </w:r>
            <w:r>
              <w:rPr>
                <w:noProof/>
                <w:webHidden/>
              </w:rPr>
              <w:fldChar w:fldCharType="separate"/>
            </w:r>
            <w:r>
              <w:rPr>
                <w:noProof/>
                <w:webHidden/>
              </w:rPr>
              <w:t>15</w:t>
            </w:r>
            <w:r>
              <w:rPr>
                <w:noProof/>
                <w:webHidden/>
              </w:rPr>
              <w:fldChar w:fldCharType="end"/>
            </w:r>
          </w:hyperlink>
        </w:p>
        <w:p w:rsidR="00BC3EF8" w:rsidRDefault="00BC3EF8">
          <w:pPr>
            <w:pStyle w:val="Inhopg1"/>
            <w:tabs>
              <w:tab w:val="left" w:pos="660"/>
              <w:tab w:val="right" w:leader="dot" w:pos="9062"/>
            </w:tabs>
            <w:rPr>
              <w:rFonts w:asciiTheme="minorHAnsi" w:eastAsiaTheme="minorEastAsia" w:hAnsiTheme="minorHAnsi" w:cstheme="minorBidi"/>
              <w:noProof/>
              <w:lang w:eastAsia="nl-NL"/>
            </w:rPr>
          </w:pPr>
          <w:hyperlink w:anchor="_Toc534878762" w:history="1">
            <w:r w:rsidRPr="00D44024">
              <w:rPr>
                <w:rStyle w:val="Hyperlink"/>
                <w:rFonts w:ascii="Bell MT" w:hAnsi="Bell MT"/>
                <w:noProof/>
              </w:rPr>
              <w:t>H4.</w:t>
            </w:r>
            <w:r>
              <w:rPr>
                <w:rFonts w:asciiTheme="minorHAnsi" w:eastAsiaTheme="minorEastAsia" w:hAnsiTheme="minorHAnsi" w:cstheme="minorBidi"/>
                <w:noProof/>
                <w:lang w:eastAsia="nl-NL"/>
              </w:rPr>
              <w:tab/>
            </w:r>
            <w:r w:rsidRPr="00D44024">
              <w:rPr>
                <w:rStyle w:val="Hyperlink"/>
                <w:noProof/>
              </w:rPr>
              <w:t>Aanpak</w:t>
            </w:r>
            <w:r>
              <w:rPr>
                <w:noProof/>
                <w:webHidden/>
              </w:rPr>
              <w:tab/>
            </w:r>
            <w:r>
              <w:rPr>
                <w:noProof/>
                <w:webHidden/>
              </w:rPr>
              <w:fldChar w:fldCharType="begin"/>
            </w:r>
            <w:r>
              <w:rPr>
                <w:noProof/>
                <w:webHidden/>
              </w:rPr>
              <w:instrText xml:space="preserve"> PAGEREF _Toc534878762 \h </w:instrText>
            </w:r>
            <w:r>
              <w:rPr>
                <w:noProof/>
                <w:webHidden/>
              </w:rPr>
            </w:r>
            <w:r>
              <w:rPr>
                <w:noProof/>
                <w:webHidden/>
              </w:rPr>
              <w:fldChar w:fldCharType="separate"/>
            </w:r>
            <w:r>
              <w:rPr>
                <w:noProof/>
                <w:webHidden/>
              </w:rPr>
              <w:t>16</w:t>
            </w:r>
            <w:r>
              <w:rPr>
                <w:noProof/>
                <w:webHidden/>
              </w:rPr>
              <w:fldChar w:fldCharType="end"/>
            </w:r>
          </w:hyperlink>
        </w:p>
        <w:p w:rsidR="00BC3EF8" w:rsidRDefault="00BC3EF8">
          <w:pPr>
            <w:pStyle w:val="Inhopg1"/>
            <w:tabs>
              <w:tab w:val="right" w:leader="dot" w:pos="9062"/>
            </w:tabs>
            <w:rPr>
              <w:rFonts w:asciiTheme="minorHAnsi" w:eastAsiaTheme="minorEastAsia" w:hAnsiTheme="minorHAnsi" w:cstheme="minorBidi"/>
              <w:noProof/>
              <w:lang w:eastAsia="nl-NL"/>
            </w:rPr>
          </w:pPr>
          <w:hyperlink w:anchor="_Toc534878763" w:history="1">
            <w:r w:rsidRPr="00D44024">
              <w:rPr>
                <w:rStyle w:val="Hyperlink"/>
                <w:noProof/>
              </w:rPr>
              <w:t>Bibliografie</w:t>
            </w:r>
            <w:r>
              <w:rPr>
                <w:noProof/>
                <w:webHidden/>
              </w:rPr>
              <w:tab/>
            </w:r>
            <w:r>
              <w:rPr>
                <w:noProof/>
                <w:webHidden/>
              </w:rPr>
              <w:fldChar w:fldCharType="begin"/>
            </w:r>
            <w:r>
              <w:rPr>
                <w:noProof/>
                <w:webHidden/>
              </w:rPr>
              <w:instrText xml:space="preserve"> PAGEREF _Toc534878763 \h </w:instrText>
            </w:r>
            <w:r>
              <w:rPr>
                <w:noProof/>
                <w:webHidden/>
              </w:rPr>
            </w:r>
            <w:r>
              <w:rPr>
                <w:noProof/>
                <w:webHidden/>
              </w:rPr>
              <w:fldChar w:fldCharType="separate"/>
            </w:r>
            <w:r>
              <w:rPr>
                <w:noProof/>
                <w:webHidden/>
              </w:rPr>
              <w:t>17</w:t>
            </w:r>
            <w:r>
              <w:rPr>
                <w:noProof/>
                <w:webHidden/>
              </w:rPr>
              <w:fldChar w:fldCharType="end"/>
            </w:r>
          </w:hyperlink>
        </w:p>
        <w:p w:rsidR="00D232C0" w:rsidRDefault="00D232C0" w:rsidP="00D232C0">
          <w:r>
            <w:rPr>
              <w:b/>
              <w:bCs/>
            </w:rPr>
            <w:fldChar w:fldCharType="end"/>
          </w:r>
        </w:p>
      </w:sdtContent>
    </w:sdt>
    <w:p w:rsidR="00D232C0" w:rsidRDefault="00D232C0" w:rsidP="00D232C0">
      <w:pPr>
        <w:rPr>
          <w:b/>
          <w:sz w:val="36"/>
          <w:szCs w:val="36"/>
        </w:rPr>
      </w:pPr>
      <w:r>
        <w:rPr>
          <w:b/>
          <w:sz w:val="36"/>
          <w:szCs w:val="36"/>
        </w:rPr>
        <w:br w:type="page"/>
      </w:r>
    </w:p>
    <w:p w:rsidR="00D232C0" w:rsidRDefault="00D232C0" w:rsidP="00D232C0">
      <w:pPr>
        <w:pStyle w:val="Kop1"/>
        <w:numPr>
          <w:ilvl w:val="0"/>
          <w:numId w:val="1"/>
        </w:numPr>
      </w:pPr>
      <w:bookmarkStart w:id="0" w:name="_Toc534878751"/>
      <w:r>
        <w:lastRenderedPageBreak/>
        <w:t>Inleiding</w:t>
      </w:r>
      <w:bookmarkEnd w:id="0"/>
    </w:p>
    <w:p w:rsidR="00483902" w:rsidRPr="00C06837" w:rsidRDefault="00C06837" w:rsidP="00BF0AC7">
      <w:pPr>
        <w:rPr>
          <w:sz w:val="28"/>
        </w:rPr>
      </w:pPr>
      <w:r w:rsidRPr="00C06837">
        <w:rPr>
          <w:color w:val="000000"/>
        </w:rPr>
        <w:t>Voor leertaak 4 is de opdracht van het bedrijf Smits van Burgst. Ter vervanging van de vorige installatie moet er nu worden gezocht naar een duurzame oplossing, terwijl de radiatoren in ieder geval behouden worden. Uiteindelijk moet een advies worden gegeven voor de opdrachtgever.</w:t>
      </w:r>
    </w:p>
    <w:p w:rsidR="00F31864" w:rsidRPr="00F31864" w:rsidRDefault="00F31864" w:rsidP="00806A92">
      <w:pPr>
        <w:rPr>
          <w:lang w:eastAsia="nl-NL"/>
        </w:rPr>
      </w:pPr>
    </w:p>
    <w:p w:rsidR="00483902" w:rsidRPr="00F31864" w:rsidRDefault="00483902" w:rsidP="00C06837">
      <w:pPr>
        <w:rPr>
          <w:lang w:eastAsia="nl-NL"/>
        </w:rPr>
      </w:pPr>
      <w:r w:rsidRPr="00F31864">
        <w:br w:type="page"/>
      </w:r>
    </w:p>
    <w:p w:rsidR="00F31864" w:rsidRDefault="00806A92" w:rsidP="00483902">
      <w:pPr>
        <w:pStyle w:val="Kop1"/>
        <w:numPr>
          <w:ilvl w:val="0"/>
          <w:numId w:val="1"/>
        </w:numPr>
      </w:pPr>
      <w:bookmarkStart w:id="1" w:name="_Toc534878752"/>
      <w:r>
        <w:lastRenderedPageBreak/>
        <w:t>Analyse</w:t>
      </w:r>
      <w:bookmarkEnd w:id="1"/>
    </w:p>
    <w:p w:rsidR="00143FF1" w:rsidRDefault="00F7253A" w:rsidP="00F7253A">
      <w:r>
        <w:t xml:space="preserve">De stakeholderanalyse </w:t>
      </w:r>
      <w:r w:rsidR="00143FF1">
        <w:t>bleek niet nuttig voor dit advies</w:t>
      </w:r>
      <w:r>
        <w:t>. Wel moe</w:t>
      </w:r>
      <w:r w:rsidR="00143FF1">
        <w:t>t</w:t>
      </w:r>
      <w:r>
        <w:t xml:space="preserve"> </w:t>
      </w:r>
      <w:r w:rsidR="00143FF1">
        <w:t>er</w:t>
      </w:r>
      <w:r>
        <w:t xml:space="preserve"> rekening </w:t>
      </w:r>
      <w:r w:rsidR="00143FF1">
        <w:t>ge</w:t>
      </w:r>
      <w:r>
        <w:t xml:space="preserve">houden </w:t>
      </w:r>
      <w:r w:rsidR="00143FF1">
        <w:t>worden met een aantal mensen voor dit</w:t>
      </w:r>
      <w:r>
        <w:t xml:space="preserve"> </w:t>
      </w:r>
      <w:r w:rsidR="00143FF1">
        <w:t>advies</w:t>
      </w:r>
      <w:r>
        <w:t xml:space="preserve"> z</w:t>
      </w:r>
      <w:r w:rsidR="00143FF1">
        <w:t>odat er een goed advies tot stand kan komen</w:t>
      </w:r>
      <w:r>
        <w:t>. Wij moeten namelijk rekening houden met de installatieadviseur en de aannemer. De eisen en wensen van hun nemen wij wel mee in ons PVE.</w:t>
      </w:r>
      <w:r w:rsidR="00143FF1">
        <w:t xml:space="preserve"> </w:t>
      </w:r>
    </w:p>
    <w:p w:rsidR="00143FF1" w:rsidRDefault="00143FF1" w:rsidP="00F7253A">
      <w:r>
        <w:t xml:space="preserve">In onze analyse zijn drie soorten warmtepompen meegenomen. </w:t>
      </w:r>
      <w:r w:rsidR="000C42BD">
        <w:t>Namelijk:</w:t>
      </w:r>
    </w:p>
    <w:p w:rsidR="000C42BD" w:rsidRDefault="000C42BD" w:rsidP="00646AEB">
      <w:pPr>
        <w:pStyle w:val="Lijstalinea"/>
        <w:numPr>
          <w:ilvl w:val="0"/>
          <w:numId w:val="36"/>
        </w:numPr>
      </w:pPr>
      <w:r>
        <w:t>Lucht/water warmtepomp: Kobelco HEM-90A</w:t>
      </w:r>
    </w:p>
    <w:p w:rsidR="000C42BD" w:rsidRDefault="000C42BD" w:rsidP="00646AEB">
      <w:pPr>
        <w:pStyle w:val="Lijstalinea"/>
        <w:numPr>
          <w:ilvl w:val="0"/>
          <w:numId w:val="36"/>
        </w:numPr>
      </w:pPr>
      <w:r>
        <w:t>Water/water warmtepomp: NIBE F1345</w:t>
      </w:r>
    </w:p>
    <w:p w:rsidR="000C42BD" w:rsidRDefault="000C42BD" w:rsidP="00646AEB">
      <w:pPr>
        <w:pStyle w:val="Lijstalinea"/>
        <w:numPr>
          <w:ilvl w:val="0"/>
          <w:numId w:val="36"/>
        </w:numPr>
      </w:pPr>
      <w:r>
        <w:t>Bodem/water warmtepomp: Viessman Vitocal 350 HT Pro</w:t>
      </w:r>
      <w:r w:rsidR="001F44A3">
        <w:t>*: 352.AHT084 &amp; 352.AHT096</w:t>
      </w:r>
    </w:p>
    <w:p w:rsidR="001F44A3" w:rsidRDefault="00C06837" w:rsidP="00F7253A">
      <w:r>
        <w:t xml:space="preserve">Deze pompen en uitvoeringen kwamen voort uit het literatuuronderzoek. Aan de hand van de harde eisen van de opdrachtgever was er al gekeken naar het temperatuurtraject van de verschillende uitvoeringen. Deze waren in sommige gevallen niet te vinden. Bij het geval van de Brine/water warmtepomp, de Viessman Vitocal, is er de mogelijkheid om een andere warmtebron te gebruiken. Hierbij is deze uitvoering toepasbaar voor de drie vormen van warmtepomp. </w:t>
      </w:r>
    </w:p>
    <w:p w:rsidR="00C06837" w:rsidRDefault="00C06837" w:rsidP="00F7253A">
      <w:r>
        <w:t xml:space="preserve">Aan de hand van de analyses van de gegeven grafieken en informatie is het PVE opgesteld. </w:t>
      </w:r>
      <w:r w:rsidR="00E01FB7">
        <w:t>Dit is naast de uitvoeringen gelegd en aan de hand van de mogelijkheden is er een uitvoering overgebleven.</w:t>
      </w:r>
    </w:p>
    <w:p w:rsidR="00E01FB7" w:rsidRDefault="00E01FB7" w:rsidP="00F7253A">
      <w:r>
        <w:rPr>
          <w:noProof/>
        </w:rPr>
        <w:drawing>
          <wp:anchor distT="0" distB="0" distL="114300" distR="114300" simplePos="0" relativeHeight="251658240" behindDoc="0" locked="0" layoutInCell="1" allowOverlap="1" wp14:anchorId="0005BC90">
            <wp:simplePos x="0" y="0"/>
            <wp:positionH relativeFrom="margin">
              <wp:posOffset>605155</wp:posOffset>
            </wp:positionH>
            <wp:positionV relativeFrom="paragraph">
              <wp:posOffset>1000125</wp:posOffset>
            </wp:positionV>
            <wp:extent cx="3971925" cy="2730500"/>
            <wp:effectExtent l="0" t="0" r="9525" b="0"/>
            <wp:wrapThrough wrapText="bothSides">
              <wp:wrapPolygon edited="0">
                <wp:start x="0" y="0"/>
                <wp:lineTo x="0" y="21399"/>
                <wp:lineTo x="21548" y="21399"/>
                <wp:lineTo x="21548"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71925" cy="2730500"/>
                    </a:xfrm>
                    <a:prstGeom prst="rect">
                      <a:avLst/>
                    </a:prstGeom>
                  </pic:spPr>
                </pic:pic>
              </a:graphicData>
            </a:graphic>
            <wp14:sizeRelH relativeFrom="margin">
              <wp14:pctWidth>0</wp14:pctWidth>
            </wp14:sizeRelH>
            <wp14:sizeRelV relativeFrom="margin">
              <wp14:pctHeight>0</wp14:pctHeight>
            </wp14:sizeRelV>
          </wp:anchor>
        </w:drawing>
      </w:r>
      <w:r>
        <w:t xml:space="preserve">In het PVE is besloten dat de warmtepomp 80% van de jaarlijkse warmtevraag moet kunnen opleveren. Uit de grafieken is af te lezen dat dat overeen komt met 200.000 kWh. Dit is de warmtevraag wanneer de buitentemperatuur boven de 1,5 graden Celsius is. Dit is het gebied waarin de meeste warmtevraag is. Hier is een extreme exponentiële groei van de warmtevraag. </w:t>
      </w:r>
    </w:p>
    <w:p w:rsidR="00E01FB7" w:rsidRDefault="00E01FB7" w:rsidP="00F7253A"/>
    <w:p w:rsidR="001F44A3" w:rsidRDefault="00E01FB7" w:rsidP="00F7253A">
      <w:r>
        <w:rPr>
          <w:noProof/>
        </w:rPr>
        <mc:AlternateContent>
          <mc:Choice Requires="wps">
            <w:drawing>
              <wp:anchor distT="0" distB="0" distL="114300" distR="114300" simplePos="0" relativeHeight="251659264" behindDoc="0" locked="0" layoutInCell="1" allowOverlap="1">
                <wp:simplePos x="0" y="0"/>
                <wp:positionH relativeFrom="column">
                  <wp:posOffset>2167255</wp:posOffset>
                </wp:positionH>
                <wp:positionV relativeFrom="paragraph">
                  <wp:posOffset>128905</wp:posOffset>
                </wp:positionV>
                <wp:extent cx="9525" cy="1857375"/>
                <wp:effectExtent l="0" t="0" r="28575" b="28575"/>
                <wp:wrapNone/>
                <wp:docPr id="8" name="Rechte verbindingslijn 8"/>
                <wp:cNvGraphicFramePr/>
                <a:graphic xmlns:a="http://schemas.openxmlformats.org/drawingml/2006/main">
                  <a:graphicData uri="http://schemas.microsoft.com/office/word/2010/wordprocessingShape">
                    <wps:wsp>
                      <wps:cNvCnPr/>
                      <wps:spPr>
                        <a:xfrm flipV="1">
                          <a:off x="0" y="0"/>
                          <a:ext cx="9525" cy="1857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2F157" id="Rechte verbindingslijn 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70.65pt,10.15pt" to="171.4pt,1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TAJxgEAANQDAAAOAAAAZHJzL2Uyb0RvYy54bWysU02P0zAQvSPxHyzfadKisiVquoddwQVB&#10;tSzcXWfcGPlLY9O0/56xkwYEaKVFXCx/zHsz7814e3u2hp0Ao/au5ctFzRk46Tvtji3/8vju1Yaz&#10;mITrhPEOWn6ByG93L19sh9DAyvfedICMSFxshtDyPqXQVFWUPVgRFz6Ao0fl0YpERzxWHYqB2K2p&#10;VnX9pho8dgG9hBjp9n585LvCrxTI9EmpCImZllNtqaxY1kNeq91WNEcUoddyKkP8QxVWaEdJZ6p7&#10;kQT7jvoPKqsl+uhVWkhvK6+UllA0kJpl/Zuaz70IULSQOTHMNsX/Rys/nvbIdNdyapQTllr0ALJP&#10;kJt60C43Mhr9zbFN9moIsSHIndvjdIphj1n4WaFlyujwlcagWEHi2Lk4fZmdhnNiki7frldrziQ9&#10;LDfrm9c360xejSyZLWBM78FbljctN9plH0QjTh9iGkOvIYTLVY11lF26GMjBxj2AIm2Ub6yoTBXc&#10;GWQnQfMgpASXllPqEp1hShszA+uS9kngFJ+hUCbuOeAZUTJ7l2aw1c7j37Kn87VkNcZfHRh1ZwsO&#10;vruUDhVraHSKudOY59n89VzgPz/j7gcAAAD//wMAUEsDBBQABgAIAAAAIQALyH6z3gAAAAoBAAAP&#10;AAAAZHJzL2Rvd25yZXYueG1sTI9PS8RADMXvgt9hiOBF3OmfRaR2uoioh/W0q4Le0k5sy3YypTPb&#10;rd/eeNJTXsjj5ffKzeIGNdMUes8G0lUCirjxtufWwNvr0/UtqBCRLQ6eycA3BdhU52clFtafeEfz&#10;PrZKQjgUaKCLcSy0Dk1HDsPKj8Ry+/KTwyjr1Go74UnC3aCzJLnRDnuWDx2O9NBRc9gfnYHP4MPj&#10;+7aenw+77YJXLzH7aKwxlxfL/R2oSEv8M8MvvqBDJUy1P7INajCQr9NcrAayRKYY8nUmXWoRqQhd&#10;lfp/heoHAAD//wMAUEsBAi0AFAAGAAgAAAAhALaDOJL+AAAA4QEAABMAAAAAAAAAAAAAAAAAAAAA&#10;AFtDb250ZW50X1R5cGVzXS54bWxQSwECLQAUAAYACAAAACEAOP0h/9YAAACUAQAACwAAAAAAAAAA&#10;AAAAAAAvAQAAX3JlbHMvLnJlbHNQSwECLQAUAAYACAAAACEATmUwCcYBAADUAwAADgAAAAAAAAAA&#10;AAAAAAAuAgAAZHJzL2Uyb0RvYy54bWxQSwECLQAUAAYACAAAACEAC8h+s94AAAAKAQAADwAAAAAA&#10;AAAAAAAAAAAgBAAAZHJzL2Rvd25yZXYueG1sUEsFBgAAAAAEAAQA8wAAACsFAAAAAA==&#10;" strokecolor="#4472c4 [3204]" strokeweight=".5pt">
                <v:stroke joinstyle="miter"/>
              </v:line>
            </w:pict>
          </mc:Fallback>
        </mc:AlternateContent>
      </w:r>
    </w:p>
    <w:p w:rsidR="001F44A3" w:rsidRDefault="001F44A3" w:rsidP="00F7253A"/>
    <w:p w:rsidR="001F44A3" w:rsidRDefault="001F44A3" w:rsidP="00F7253A"/>
    <w:p w:rsidR="001F44A3" w:rsidRDefault="001F44A3" w:rsidP="00F7253A"/>
    <w:p w:rsidR="001F44A3" w:rsidRDefault="001F44A3" w:rsidP="00F7253A"/>
    <w:p w:rsidR="001F44A3" w:rsidRDefault="001F44A3" w:rsidP="00F7253A"/>
    <w:p w:rsidR="00E01FB7" w:rsidRDefault="00E01FB7">
      <w:pPr>
        <w:rPr>
          <w:rFonts w:eastAsia="Times New Roman"/>
          <w:lang w:eastAsia="nl-NL"/>
        </w:rPr>
      </w:pPr>
    </w:p>
    <w:p w:rsidR="00E01FB7" w:rsidRDefault="00E01FB7">
      <w:pPr>
        <w:rPr>
          <w:rFonts w:eastAsia="Times New Roman"/>
          <w:lang w:eastAsia="nl-NL"/>
        </w:rPr>
      </w:pPr>
    </w:p>
    <w:p w:rsidR="00E01FB7" w:rsidRDefault="00E01FB7">
      <w:pPr>
        <w:rPr>
          <w:rFonts w:eastAsia="Times New Roman"/>
          <w:lang w:eastAsia="nl-NL"/>
        </w:rPr>
      </w:pPr>
    </w:p>
    <w:p w:rsidR="00E01FB7" w:rsidRDefault="00211B25">
      <w:pPr>
        <w:rPr>
          <w:rFonts w:eastAsia="Times New Roman"/>
          <w:lang w:eastAsia="nl-NL"/>
        </w:rPr>
      </w:pPr>
      <w:r>
        <w:rPr>
          <w:noProof/>
        </w:rPr>
        <mc:AlternateContent>
          <mc:Choice Requires="wps">
            <w:drawing>
              <wp:anchor distT="0" distB="0" distL="114300" distR="114300" simplePos="0" relativeHeight="251661312" behindDoc="0" locked="0" layoutInCell="1" allowOverlap="1" wp14:anchorId="52A5FD47" wp14:editId="44F2814E">
                <wp:simplePos x="0" y="0"/>
                <wp:positionH relativeFrom="column">
                  <wp:posOffset>619125</wp:posOffset>
                </wp:positionH>
                <wp:positionV relativeFrom="paragraph">
                  <wp:posOffset>8255</wp:posOffset>
                </wp:positionV>
                <wp:extent cx="4295775" cy="635"/>
                <wp:effectExtent l="0" t="0" r="0" b="0"/>
                <wp:wrapThrough wrapText="bothSides">
                  <wp:wrapPolygon edited="0">
                    <wp:start x="0" y="0"/>
                    <wp:lineTo x="0" y="21600"/>
                    <wp:lineTo x="21600" y="21600"/>
                    <wp:lineTo x="21600" y="0"/>
                  </wp:wrapPolygon>
                </wp:wrapThrough>
                <wp:docPr id="9" name="Tekstvak 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E11CA1" w:rsidRPr="00E70C03" w:rsidRDefault="00E11CA1" w:rsidP="00E01FB7">
                            <w:pPr>
                              <w:pStyle w:val="Bijschrift"/>
                              <w:rPr>
                                <w:noProof/>
                                <w:sz w:val="24"/>
                              </w:rPr>
                            </w:pPr>
                            <w:r>
                              <w:t xml:space="preserve">Figuur </w:t>
                            </w:r>
                            <w:r>
                              <w:fldChar w:fldCharType="begin"/>
                            </w:r>
                            <w:r>
                              <w:instrText xml:space="preserve"> SEQ Figuur \* ARABIC </w:instrText>
                            </w:r>
                            <w:r>
                              <w:fldChar w:fldCharType="separate"/>
                            </w:r>
                            <w:r>
                              <w:rPr>
                                <w:noProof/>
                              </w:rPr>
                              <w:t>1</w:t>
                            </w:r>
                            <w:r>
                              <w:fldChar w:fldCharType="end"/>
                            </w:r>
                            <w:r>
                              <w:t xml:space="preserve"> Relatieve cumulatieve warmtevraag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A5FD47" id="_x0000_t202" coordsize="21600,21600" o:spt="202" path="m,l,21600r21600,l21600,xe">
                <v:stroke joinstyle="miter"/>
                <v:path gradientshapeok="t" o:connecttype="rect"/>
              </v:shapetype>
              <v:shape id="Tekstvak 9" o:spid="_x0000_s1026" type="#_x0000_t202" style="position:absolute;margin-left:48.75pt;margin-top:.65pt;width:338.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OELwIAAF0EAAAOAAAAZHJzL2Uyb0RvYy54bWysVFFv2yAQfp+0/4B4X5xkS9tYcaosVaZJ&#10;VVspmfpMMI5RgWNAYme/fge2063b07QXfNwdB9/33Xlx22pFTsJ5Caagk9GYEmE4lNIcCvptt/lw&#10;Q4kPzJRMgREFPQtPb5fv3y0am4sp1KBK4QgWMT5vbEHrEGyeZZ7XQjM/AisMBitwmgXcukNWOtZg&#10;da2y6Xh8lTXgSuuAC+/Re9cF6TLVryrBw2NVeRGIKii+LaTVpXUf12y5YPnBMVtL3j+D/cMrNJMG&#10;L72UumOBkaOTf5TSkjvwUIURB51BVUkuEgZEMxm/QbOtmRUJC5Lj7YUm///K8ofTkyOyLOicEsM0&#10;SrQTLz6c2AuZR3Ya63NM2lpMC+1naFHlwe/RGUG3ldPxi3AIxpHn84Vb0QbC0flpOp9dX88o4Ri7&#10;+jiLNbLXo9b58EWAJtEoqEPhEp/sdO9DlzqkxJs8KFlupFJxEwNr5ciJochNLYPoi/+WpUzMNRBP&#10;dQWjJ4v4OhzRCu2+7UHvoTwjZgddz3jLNxIvumc+PDGHTYIwsfHDIy6Vgqag0FuU1OB+/M0f81E7&#10;jFLSYNMV1H8/MicoUV8Nqho7dDDcYOwHwxz1GhDiBEfK8mTiARfUYFYO9DPOwyregiFmON5V0DCY&#10;69C1Ps4TF6tVSsI+tCzcm63lsfRA6K59Zs72cgRU8QGGdmT5G1W63KSLXR0DUpwki4R2LPY8Yw8n&#10;0ft5i0Py6z5lvf4Vlj8BAAD//wMAUEsDBBQABgAIAAAAIQDi9NcF3QAAAAYBAAAPAAAAZHJzL2Rv&#10;d25yZXYueG1sTI/BTsMwEETvSPyDtUhcEHWgoSkhTlVVcIBLReilNzfZxoF4HdlOG/6e5QTH2RnN&#10;vilWk+3FCX3oHCm4myUgkGrXdNQq2H283C5BhKip0b0jVPCNAVbl5UWh88ad6R1PVWwFl1DItQIT&#10;45BLGWqDVoeZG5DYOzpvdWTpW9l4feZy28v7JFlIqzviD0YPuDFYf1WjVbBN91tzMx6f39bp3L/u&#10;xs3is62Uur6a1k8gIk7xLwy/+IwOJTMd3EhNEL2Cx+yBk3yfg2A7y1KedmCdgiwL+R+//AEAAP//&#10;AwBQSwECLQAUAAYACAAAACEAtoM4kv4AAADhAQAAEwAAAAAAAAAAAAAAAAAAAAAAW0NvbnRlbnRf&#10;VHlwZXNdLnhtbFBLAQItABQABgAIAAAAIQA4/SH/1gAAAJQBAAALAAAAAAAAAAAAAAAAAC8BAABf&#10;cmVscy8ucmVsc1BLAQItABQABgAIAAAAIQAXa6OELwIAAF0EAAAOAAAAAAAAAAAAAAAAAC4CAABk&#10;cnMvZTJvRG9jLnhtbFBLAQItABQABgAIAAAAIQDi9NcF3QAAAAYBAAAPAAAAAAAAAAAAAAAAAIkE&#10;AABkcnMvZG93bnJldi54bWxQSwUGAAAAAAQABADzAAAAkwUAAAAA&#10;" stroked="f">
                <v:textbox style="mso-fit-shape-to-text:t" inset="0,0,0,0">
                  <w:txbxContent>
                    <w:p w:rsidR="00E11CA1" w:rsidRPr="00E70C03" w:rsidRDefault="00E11CA1" w:rsidP="00E01FB7">
                      <w:pPr>
                        <w:pStyle w:val="Bijschrift"/>
                        <w:rPr>
                          <w:noProof/>
                          <w:sz w:val="24"/>
                        </w:rPr>
                      </w:pPr>
                      <w:r>
                        <w:t xml:space="preserve">Figuur </w:t>
                      </w:r>
                      <w:r>
                        <w:fldChar w:fldCharType="begin"/>
                      </w:r>
                      <w:r>
                        <w:instrText xml:space="preserve"> SEQ Figuur \* ARABIC </w:instrText>
                      </w:r>
                      <w:r>
                        <w:fldChar w:fldCharType="separate"/>
                      </w:r>
                      <w:r>
                        <w:rPr>
                          <w:noProof/>
                        </w:rPr>
                        <w:t>1</w:t>
                      </w:r>
                      <w:r>
                        <w:fldChar w:fldCharType="end"/>
                      </w:r>
                      <w:r>
                        <w:t xml:space="preserve"> Relatieve cumulatieve warmtevraag</w:t>
                      </w:r>
                    </w:p>
                  </w:txbxContent>
                </v:textbox>
                <w10:wrap type="through"/>
              </v:shape>
            </w:pict>
          </mc:Fallback>
        </mc:AlternateContent>
      </w:r>
    </w:p>
    <w:p w:rsidR="00F7253A" w:rsidRDefault="000C42BD">
      <w:pPr>
        <w:rPr>
          <w:rFonts w:eastAsia="Times New Roman" w:cstheme="majorBidi"/>
          <w:color w:val="002060"/>
          <w:sz w:val="28"/>
          <w:szCs w:val="26"/>
          <w:lang w:eastAsia="nl-NL"/>
        </w:rPr>
      </w:pPr>
      <w:r>
        <w:rPr>
          <w:rFonts w:eastAsia="Times New Roman"/>
          <w:lang w:eastAsia="nl-NL"/>
        </w:rPr>
        <w:t>*Ook toepasbaar met andere warmtebron</w:t>
      </w:r>
      <w:r w:rsidR="00FF6D4E">
        <w:rPr>
          <w:rFonts w:eastAsia="Times New Roman"/>
          <w:lang w:eastAsia="nl-NL"/>
        </w:rPr>
        <w:t>nen</w:t>
      </w:r>
      <w:r w:rsidR="00F7253A">
        <w:rPr>
          <w:rFonts w:eastAsia="Times New Roman"/>
          <w:lang w:eastAsia="nl-NL"/>
        </w:rPr>
        <w:br w:type="page"/>
      </w:r>
    </w:p>
    <w:p w:rsidR="00806A92" w:rsidRDefault="006E32C6" w:rsidP="006E32C6">
      <w:pPr>
        <w:pStyle w:val="Kop2"/>
        <w:rPr>
          <w:rFonts w:eastAsia="Times New Roman"/>
          <w:lang w:eastAsia="nl-NL"/>
        </w:rPr>
      </w:pPr>
      <w:bookmarkStart w:id="2" w:name="_Toc534878754"/>
      <w:r>
        <w:rPr>
          <w:rFonts w:eastAsia="Times New Roman"/>
          <w:lang w:eastAsia="nl-NL"/>
        </w:rPr>
        <w:lastRenderedPageBreak/>
        <w:t>Pakket van Eisen</w:t>
      </w:r>
      <w:bookmarkEnd w:id="2"/>
    </w:p>
    <w:p w:rsidR="006E32C6" w:rsidRPr="006E32C6" w:rsidRDefault="00E01FB7" w:rsidP="006E32C6">
      <w:pPr>
        <w:rPr>
          <w:lang w:eastAsia="nl-NL"/>
        </w:rPr>
      </w:pPr>
      <w:r>
        <w:rPr>
          <w:lang w:eastAsia="nl-NL"/>
        </w:rPr>
        <w:t xml:space="preserve">Hieronder staat het Pakket van Eisen. Dit is aan de hand van het analyseren van de grafieken en informatie die beschikbaar was opgesteld. </w:t>
      </w:r>
    </w:p>
    <w:tbl>
      <w:tblPr>
        <w:tblStyle w:val="Rastertabel1licht-Accent1"/>
        <w:tblpPr w:leftFromText="141" w:rightFromText="141" w:vertAnchor="text" w:horzAnchor="margin" w:tblpY="-59"/>
        <w:tblW w:w="9368" w:type="dxa"/>
        <w:tblLook w:val="04A0" w:firstRow="1" w:lastRow="0" w:firstColumn="1" w:lastColumn="0" w:noHBand="0" w:noVBand="1"/>
      </w:tblPr>
      <w:tblGrid>
        <w:gridCol w:w="336"/>
        <w:gridCol w:w="5014"/>
        <w:gridCol w:w="1254"/>
        <w:gridCol w:w="1642"/>
        <w:gridCol w:w="1122"/>
      </w:tblGrid>
      <w:tr w:rsidR="00E01FB7" w:rsidRPr="00BC3EF8" w:rsidTr="00E01FB7">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0" w:type="auto"/>
            <w:hideMark/>
          </w:tcPr>
          <w:p w:rsidR="00E01FB7" w:rsidRPr="004C4536" w:rsidRDefault="00E01FB7" w:rsidP="00E01FB7">
            <w:pPr>
              <w:rPr>
                <w:lang w:eastAsia="nl-NL"/>
              </w:rPr>
            </w:pPr>
          </w:p>
        </w:tc>
        <w:tc>
          <w:tcPr>
            <w:tcW w:w="0" w:type="auto"/>
            <w:hideMark/>
          </w:tcPr>
          <w:p w:rsidR="00E01FB7" w:rsidRPr="004C4536" w:rsidRDefault="00E01FB7" w:rsidP="00E01FB7">
            <w:pPr>
              <w:cnfStyle w:val="100000000000" w:firstRow="1" w:lastRow="0" w:firstColumn="0" w:lastColumn="0" w:oddVBand="0" w:evenVBand="0" w:oddHBand="0" w:evenHBand="0" w:firstRowFirstColumn="0" w:firstRowLastColumn="0" w:lastRowFirstColumn="0" w:lastRowLastColumn="0"/>
              <w:rPr>
                <w:lang w:eastAsia="nl-NL"/>
              </w:rPr>
            </w:pPr>
            <w:r w:rsidRPr="004C4536">
              <w:rPr>
                <w:color w:val="000000"/>
                <w:lang w:eastAsia="nl-NL"/>
              </w:rPr>
              <w:t>Eisen</w:t>
            </w:r>
          </w:p>
        </w:tc>
        <w:tc>
          <w:tcPr>
            <w:tcW w:w="0" w:type="auto"/>
            <w:hideMark/>
          </w:tcPr>
          <w:p w:rsidR="00E01FB7" w:rsidRPr="004C4536" w:rsidRDefault="00E01FB7" w:rsidP="00E01FB7">
            <w:pPr>
              <w:cnfStyle w:val="100000000000" w:firstRow="1" w:lastRow="0" w:firstColumn="0" w:lastColumn="0" w:oddVBand="0" w:evenVBand="0" w:oddHBand="0" w:evenHBand="0" w:firstRowFirstColumn="0" w:firstRowLastColumn="0" w:lastRowFirstColumn="0" w:lastRowLastColumn="0"/>
              <w:rPr>
                <w:lang w:eastAsia="nl-NL"/>
              </w:rPr>
            </w:pPr>
            <w:r w:rsidRPr="004C4536">
              <w:rPr>
                <w:color w:val="000000"/>
                <w:lang w:eastAsia="nl-NL"/>
              </w:rPr>
              <w:t>Eenheid</w:t>
            </w:r>
          </w:p>
        </w:tc>
        <w:tc>
          <w:tcPr>
            <w:tcW w:w="0" w:type="auto"/>
            <w:hideMark/>
          </w:tcPr>
          <w:p w:rsidR="00E01FB7" w:rsidRPr="004C4536" w:rsidRDefault="00E01FB7" w:rsidP="00E01FB7">
            <w:pPr>
              <w:cnfStyle w:val="100000000000" w:firstRow="1" w:lastRow="0" w:firstColumn="0" w:lastColumn="0" w:oddVBand="0" w:evenVBand="0" w:oddHBand="0" w:evenHBand="0" w:firstRowFirstColumn="0" w:firstRowLastColumn="0" w:lastRowFirstColumn="0" w:lastRowLastColumn="0"/>
              <w:rPr>
                <w:lang w:eastAsia="nl-NL"/>
              </w:rPr>
            </w:pPr>
            <w:r w:rsidRPr="004C4536">
              <w:rPr>
                <w:color w:val="000000"/>
                <w:lang w:eastAsia="nl-NL"/>
              </w:rPr>
              <w:t>Bron</w:t>
            </w:r>
          </w:p>
        </w:tc>
        <w:tc>
          <w:tcPr>
            <w:tcW w:w="1122" w:type="dxa"/>
            <w:hideMark/>
          </w:tcPr>
          <w:p w:rsidR="00E01FB7" w:rsidRPr="004C4536" w:rsidRDefault="00E01FB7" w:rsidP="00E01FB7">
            <w:pPr>
              <w:cnfStyle w:val="100000000000" w:firstRow="1" w:lastRow="0" w:firstColumn="0" w:lastColumn="0" w:oddVBand="0" w:evenVBand="0" w:oddHBand="0" w:evenHBand="0" w:firstRowFirstColumn="0" w:firstRowLastColumn="0" w:lastRowFirstColumn="0" w:lastRowLastColumn="0"/>
              <w:rPr>
                <w:lang w:eastAsia="nl-NL"/>
              </w:rPr>
            </w:pPr>
            <w:r w:rsidRPr="004C4536">
              <w:rPr>
                <w:color w:val="000000"/>
                <w:lang w:eastAsia="nl-NL"/>
              </w:rPr>
              <w:t>Datum</w:t>
            </w:r>
          </w:p>
        </w:tc>
      </w:tr>
      <w:tr w:rsidR="00E01FB7" w:rsidRPr="00BC3EF8" w:rsidTr="00E01FB7">
        <w:trPr>
          <w:trHeight w:val="599"/>
        </w:trPr>
        <w:tc>
          <w:tcPr>
            <w:cnfStyle w:val="001000000000" w:firstRow="0" w:lastRow="0" w:firstColumn="1" w:lastColumn="0" w:oddVBand="0" w:evenVBand="0" w:oddHBand="0" w:evenHBand="0" w:firstRowFirstColumn="0" w:firstRowLastColumn="0" w:lastRowFirstColumn="0" w:lastRowLastColumn="0"/>
            <w:tcW w:w="0" w:type="auto"/>
            <w:hideMark/>
          </w:tcPr>
          <w:p w:rsidR="00E01FB7" w:rsidRPr="004C4536" w:rsidRDefault="00E01FB7" w:rsidP="00E01FB7">
            <w:pPr>
              <w:rPr>
                <w:lang w:eastAsia="nl-NL"/>
              </w:rPr>
            </w:pPr>
            <w:r w:rsidRPr="004C4536">
              <w:rPr>
                <w:i/>
                <w:iCs/>
                <w:color w:val="000000"/>
                <w:lang w:eastAsia="nl-NL"/>
              </w:rPr>
              <w:t xml:space="preserve">1 </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Er moet minimaal 1 meter rondom de installatie vrij zijn om onderhoud te plegen</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meter</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Adviseur</w:t>
            </w:r>
          </w:p>
        </w:tc>
        <w:tc>
          <w:tcPr>
            <w:tcW w:w="1122" w:type="dxa"/>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09-01-19</w:t>
            </w:r>
          </w:p>
        </w:tc>
      </w:tr>
      <w:tr w:rsidR="00E01FB7" w:rsidRPr="00BC3EF8" w:rsidTr="00E01FB7">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E01FB7" w:rsidRPr="004C4536" w:rsidRDefault="00E01FB7" w:rsidP="00E01FB7">
            <w:pPr>
              <w:rPr>
                <w:lang w:eastAsia="nl-NL"/>
              </w:rPr>
            </w:pPr>
            <w:r w:rsidRPr="004C4536">
              <w:rPr>
                <w:i/>
                <w:iCs/>
                <w:color w:val="000000"/>
                <w:lang w:eastAsia="nl-NL"/>
              </w:rPr>
              <w:t>2</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De COP moet minimaal 2,5 zijn</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Opdrachtgever</w:t>
            </w:r>
          </w:p>
        </w:tc>
        <w:tc>
          <w:tcPr>
            <w:tcW w:w="1122" w:type="dxa"/>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09-01-19</w:t>
            </w:r>
          </w:p>
        </w:tc>
      </w:tr>
      <w:tr w:rsidR="00E01FB7" w:rsidRPr="00BC3EF8" w:rsidTr="00E01FB7">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E01FB7" w:rsidRPr="004C4536" w:rsidRDefault="00E01FB7" w:rsidP="00E01FB7">
            <w:pPr>
              <w:rPr>
                <w:lang w:eastAsia="nl-NL"/>
              </w:rPr>
            </w:pPr>
            <w:r w:rsidRPr="004C4536">
              <w:rPr>
                <w:i/>
                <w:iCs/>
                <w:color w:val="000000"/>
                <w:lang w:eastAsia="nl-NL"/>
              </w:rPr>
              <w:t>3</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De radiatoren moeten behouden worden</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Opdrachtgever</w:t>
            </w:r>
          </w:p>
        </w:tc>
        <w:tc>
          <w:tcPr>
            <w:tcW w:w="1122" w:type="dxa"/>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08-01-19</w:t>
            </w:r>
          </w:p>
        </w:tc>
      </w:tr>
      <w:tr w:rsidR="00E01FB7" w:rsidRPr="00BC3EF8" w:rsidTr="00E01FB7">
        <w:trPr>
          <w:trHeight w:val="534"/>
        </w:trPr>
        <w:tc>
          <w:tcPr>
            <w:cnfStyle w:val="001000000000" w:firstRow="0" w:lastRow="0" w:firstColumn="1" w:lastColumn="0" w:oddVBand="0" w:evenVBand="0" w:oddHBand="0" w:evenHBand="0" w:firstRowFirstColumn="0" w:firstRowLastColumn="0" w:lastRowFirstColumn="0" w:lastRowLastColumn="0"/>
            <w:tcW w:w="0" w:type="auto"/>
            <w:hideMark/>
          </w:tcPr>
          <w:p w:rsidR="00E01FB7" w:rsidRPr="004C4536" w:rsidRDefault="00E01FB7" w:rsidP="00E01FB7">
            <w:pPr>
              <w:rPr>
                <w:lang w:eastAsia="nl-NL"/>
              </w:rPr>
            </w:pPr>
            <w:r w:rsidRPr="004C4536">
              <w:rPr>
                <w:i/>
                <w:iCs/>
                <w:color w:val="000000"/>
                <w:lang w:eastAsia="nl-NL"/>
              </w:rPr>
              <w:t>4</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De nieuwe installatie moet in de huidige installatieruimte passen</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Opdrachtgever</w:t>
            </w:r>
          </w:p>
        </w:tc>
        <w:tc>
          <w:tcPr>
            <w:tcW w:w="1122" w:type="dxa"/>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08-01-19</w:t>
            </w:r>
          </w:p>
        </w:tc>
      </w:tr>
      <w:tr w:rsidR="00E01FB7" w:rsidRPr="00BC3EF8" w:rsidTr="00E01FB7">
        <w:trPr>
          <w:trHeight w:val="584"/>
        </w:trPr>
        <w:tc>
          <w:tcPr>
            <w:cnfStyle w:val="001000000000" w:firstRow="0" w:lastRow="0" w:firstColumn="1" w:lastColumn="0" w:oddVBand="0" w:evenVBand="0" w:oddHBand="0" w:evenHBand="0" w:firstRowFirstColumn="0" w:firstRowLastColumn="0" w:lastRowFirstColumn="0" w:lastRowLastColumn="0"/>
            <w:tcW w:w="0" w:type="auto"/>
            <w:hideMark/>
          </w:tcPr>
          <w:p w:rsidR="00E01FB7" w:rsidRPr="004C4536" w:rsidRDefault="00E01FB7" w:rsidP="00E01FB7">
            <w:pPr>
              <w:rPr>
                <w:lang w:eastAsia="nl-NL"/>
              </w:rPr>
            </w:pPr>
            <w:r w:rsidRPr="004C4536">
              <w:rPr>
                <w:i/>
                <w:iCs/>
                <w:color w:val="000000"/>
                <w:lang w:eastAsia="nl-NL"/>
              </w:rPr>
              <w:t>5</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sz w:val="22"/>
              </w:rPr>
              <w:t>De HR ketel moet geïntegreerd blijven in de installatie en moet de warmtevraag boven de 80 kW leveren</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kW</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Adviseur</w:t>
            </w:r>
          </w:p>
        </w:tc>
        <w:tc>
          <w:tcPr>
            <w:tcW w:w="1122" w:type="dxa"/>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09-01-19</w:t>
            </w:r>
          </w:p>
        </w:tc>
      </w:tr>
      <w:tr w:rsidR="00E01FB7" w:rsidRPr="00BC3EF8" w:rsidTr="00E01FB7">
        <w:trPr>
          <w:trHeight w:val="584"/>
        </w:trPr>
        <w:tc>
          <w:tcPr>
            <w:cnfStyle w:val="001000000000" w:firstRow="0" w:lastRow="0" w:firstColumn="1" w:lastColumn="0" w:oddVBand="0" w:evenVBand="0" w:oddHBand="0" w:evenHBand="0" w:firstRowFirstColumn="0" w:firstRowLastColumn="0" w:lastRowFirstColumn="0" w:lastRowLastColumn="0"/>
            <w:tcW w:w="0" w:type="auto"/>
            <w:hideMark/>
          </w:tcPr>
          <w:p w:rsidR="00E01FB7" w:rsidRPr="004C4536" w:rsidRDefault="00E01FB7" w:rsidP="00E01FB7">
            <w:pPr>
              <w:rPr>
                <w:lang w:eastAsia="nl-NL"/>
              </w:rPr>
            </w:pPr>
            <w:r w:rsidRPr="004C4536">
              <w:rPr>
                <w:color w:val="000000"/>
                <w:lang w:eastAsia="nl-NL"/>
              </w:rPr>
              <w:t>6</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De warmtepomp moet de warmtevraag onder de 80 kW leveren</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kW</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Adviseur</w:t>
            </w:r>
          </w:p>
        </w:tc>
        <w:tc>
          <w:tcPr>
            <w:tcW w:w="1122" w:type="dxa"/>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09-01-19</w:t>
            </w:r>
          </w:p>
        </w:tc>
      </w:tr>
      <w:tr w:rsidR="00E01FB7" w:rsidRPr="00BC3EF8" w:rsidTr="00E01FB7">
        <w:trPr>
          <w:trHeight w:val="883"/>
        </w:trPr>
        <w:tc>
          <w:tcPr>
            <w:cnfStyle w:val="001000000000" w:firstRow="0" w:lastRow="0" w:firstColumn="1" w:lastColumn="0" w:oddVBand="0" w:evenVBand="0" w:oddHBand="0" w:evenHBand="0" w:firstRowFirstColumn="0" w:firstRowLastColumn="0" w:lastRowFirstColumn="0" w:lastRowLastColumn="0"/>
            <w:tcW w:w="0" w:type="auto"/>
            <w:hideMark/>
          </w:tcPr>
          <w:p w:rsidR="00E01FB7" w:rsidRPr="004C4536" w:rsidRDefault="00E01FB7" w:rsidP="00E01FB7">
            <w:pPr>
              <w:rPr>
                <w:lang w:eastAsia="nl-NL"/>
              </w:rPr>
            </w:pPr>
            <w:r w:rsidRPr="004C4536">
              <w:rPr>
                <w:color w:val="000000"/>
                <w:lang w:eastAsia="nl-NL"/>
              </w:rPr>
              <w:t>7</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De onderdelen van de installatie die frequent vervangen/gerepareerd moeten worden moeten toegankelijk zijn</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Adviseur</w:t>
            </w:r>
          </w:p>
        </w:tc>
        <w:tc>
          <w:tcPr>
            <w:tcW w:w="1122" w:type="dxa"/>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09-01-19</w:t>
            </w:r>
          </w:p>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p>
        </w:tc>
      </w:tr>
      <w:tr w:rsidR="00E01FB7" w:rsidRPr="00BC3EF8" w:rsidTr="00E01FB7">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rsidR="00E01FB7" w:rsidRPr="004C4536" w:rsidRDefault="00E01FB7" w:rsidP="00E01FB7">
            <w:pPr>
              <w:rPr>
                <w:lang w:eastAsia="nl-NL"/>
              </w:rPr>
            </w:pPr>
            <w:r w:rsidRPr="004C4536">
              <w:rPr>
                <w:color w:val="000000"/>
                <w:lang w:eastAsia="nl-NL"/>
              </w:rPr>
              <w:t>8</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De uitgangstemperatuur van de warmtepo</w:t>
            </w:r>
            <w:r>
              <w:rPr>
                <w:color w:val="000000"/>
                <w:lang w:eastAsia="nl-NL"/>
              </w:rPr>
              <w:t>mp ligt tussen de 70-90 Graden C</w:t>
            </w:r>
            <w:r w:rsidRPr="004C4536">
              <w:rPr>
                <w:color w:val="000000"/>
                <w:lang w:eastAsia="nl-NL"/>
              </w:rPr>
              <w:t>elsius</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Pr>
                <w:color w:val="000000"/>
                <w:lang w:eastAsia="nl-NL"/>
              </w:rPr>
              <w:t>Graden C</w:t>
            </w:r>
            <w:r w:rsidRPr="004C4536">
              <w:rPr>
                <w:color w:val="000000"/>
                <w:lang w:eastAsia="nl-NL"/>
              </w:rPr>
              <w:t>elsius</w:t>
            </w:r>
          </w:p>
        </w:tc>
        <w:tc>
          <w:tcPr>
            <w:tcW w:w="0" w:type="auto"/>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Opdrachtgever</w:t>
            </w:r>
          </w:p>
        </w:tc>
        <w:tc>
          <w:tcPr>
            <w:tcW w:w="1122" w:type="dxa"/>
            <w:hideMark/>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lang w:eastAsia="nl-NL"/>
              </w:rPr>
            </w:pPr>
            <w:r w:rsidRPr="004C4536">
              <w:rPr>
                <w:color w:val="000000"/>
                <w:lang w:eastAsia="nl-NL"/>
              </w:rPr>
              <w:t>09-01-19</w:t>
            </w:r>
          </w:p>
        </w:tc>
      </w:tr>
      <w:tr w:rsidR="00E01FB7" w:rsidRPr="00BC3EF8" w:rsidTr="00E01FB7">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E01FB7" w:rsidRPr="004C4536" w:rsidRDefault="00E01FB7" w:rsidP="00E01FB7">
            <w:pPr>
              <w:rPr>
                <w:color w:val="000000"/>
                <w:lang w:eastAsia="nl-NL"/>
              </w:rPr>
            </w:pPr>
            <w:r>
              <w:rPr>
                <w:color w:val="000000"/>
                <w:lang w:eastAsia="nl-NL"/>
              </w:rPr>
              <w:t>9</w:t>
            </w:r>
          </w:p>
        </w:tc>
        <w:tc>
          <w:tcPr>
            <w:tcW w:w="0" w:type="auto"/>
          </w:tcPr>
          <w:p w:rsidR="00E01FB7" w:rsidRPr="003343D3" w:rsidRDefault="00E01FB7" w:rsidP="00E01FB7">
            <w:pPr>
              <w:cnfStyle w:val="000000000000" w:firstRow="0" w:lastRow="0" w:firstColumn="0" w:lastColumn="0" w:oddVBand="0" w:evenVBand="0" w:oddHBand="0" w:evenHBand="0" w:firstRowFirstColumn="0" w:firstRowLastColumn="0" w:lastRowFirstColumn="0" w:lastRowLastColumn="0"/>
              <w:rPr>
                <w:color w:val="000000"/>
                <w:lang w:eastAsia="nl-NL"/>
              </w:rPr>
            </w:pPr>
            <w:r>
              <w:rPr>
                <w:color w:val="000000"/>
              </w:rPr>
              <w:t>Er moet worden gestreefd naar een zo kort mogelijke terugverdientijd</w:t>
            </w:r>
          </w:p>
        </w:tc>
        <w:tc>
          <w:tcPr>
            <w:tcW w:w="0" w:type="auto"/>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color w:val="000000"/>
                <w:lang w:eastAsia="nl-NL"/>
              </w:rPr>
            </w:pPr>
            <w:r>
              <w:rPr>
                <w:color w:val="000000"/>
                <w:lang w:eastAsia="nl-NL"/>
              </w:rPr>
              <w:t>Jaar</w:t>
            </w:r>
          </w:p>
        </w:tc>
        <w:tc>
          <w:tcPr>
            <w:tcW w:w="0" w:type="auto"/>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color w:val="000000"/>
                <w:lang w:eastAsia="nl-NL"/>
              </w:rPr>
            </w:pPr>
            <w:r>
              <w:rPr>
                <w:color w:val="000000"/>
                <w:lang w:eastAsia="nl-NL"/>
              </w:rPr>
              <w:t>Adviseur</w:t>
            </w:r>
          </w:p>
        </w:tc>
        <w:tc>
          <w:tcPr>
            <w:tcW w:w="1122" w:type="dxa"/>
          </w:tcPr>
          <w:p w:rsidR="00E01FB7" w:rsidRPr="004C4536" w:rsidRDefault="00E01FB7" w:rsidP="00E01FB7">
            <w:pPr>
              <w:cnfStyle w:val="000000000000" w:firstRow="0" w:lastRow="0" w:firstColumn="0" w:lastColumn="0" w:oddVBand="0" w:evenVBand="0" w:oddHBand="0" w:evenHBand="0" w:firstRowFirstColumn="0" w:firstRowLastColumn="0" w:lastRowFirstColumn="0" w:lastRowLastColumn="0"/>
              <w:rPr>
                <w:color w:val="000000"/>
                <w:lang w:eastAsia="nl-NL"/>
              </w:rPr>
            </w:pPr>
            <w:r>
              <w:rPr>
                <w:color w:val="000000"/>
                <w:lang w:eastAsia="nl-NL"/>
              </w:rPr>
              <w:t>10-01-19</w:t>
            </w:r>
          </w:p>
        </w:tc>
      </w:tr>
    </w:tbl>
    <w:p w:rsidR="00BC3EF8" w:rsidRPr="00BC3EF8" w:rsidRDefault="00BC3EF8" w:rsidP="00BC3EF8">
      <w:pPr>
        <w:spacing w:after="0" w:line="240" w:lineRule="auto"/>
        <w:rPr>
          <w:rFonts w:eastAsia="Times New Roman"/>
          <w:szCs w:val="24"/>
          <w:lang w:eastAsia="nl-NL"/>
        </w:rPr>
      </w:pPr>
    </w:p>
    <w:p w:rsidR="00F31864" w:rsidRPr="00806A92" w:rsidRDefault="00F31864" w:rsidP="00806A92">
      <w:pPr>
        <w:spacing w:after="0" w:line="240" w:lineRule="auto"/>
        <w:textAlignment w:val="baseline"/>
        <w:rPr>
          <w:rFonts w:eastAsia="Times New Roman"/>
          <w:color w:val="000000"/>
          <w:lang w:eastAsia="nl-NL"/>
        </w:rPr>
      </w:pPr>
      <w:r>
        <w:br w:type="page"/>
      </w:r>
    </w:p>
    <w:p w:rsidR="00483902" w:rsidRPr="00483902" w:rsidRDefault="00483902" w:rsidP="00483902">
      <w:pPr>
        <w:pStyle w:val="Kop1"/>
        <w:numPr>
          <w:ilvl w:val="0"/>
          <w:numId w:val="1"/>
        </w:numPr>
      </w:pPr>
      <w:bookmarkStart w:id="3" w:name="_Toc534878755"/>
      <w:r>
        <w:lastRenderedPageBreak/>
        <w:t>Conclusie</w:t>
      </w:r>
      <w:bookmarkEnd w:id="3"/>
    </w:p>
    <w:p w:rsidR="00D232C0" w:rsidRPr="00F31864" w:rsidRDefault="001F44A3" w:rsidP="001F44A3">
      <w:r>
        <w:t>Er wordt geadviseerd om de Vitocal 350-HT Pro B0/W35 en hiervan de uitvoering 352.AHT084 te gebruiken. Omdat deze uitvoering voldoet aan ons PVE dat wij hebben opgesteld. Het benodigde vermogen en COP worden behaald bij allebei de uitvoeringen. Maar de 352.AHT084 is goedkoper dan de 352.AHT096. Dus de 352.AHT084 zal sneller terug verdient zijn.</w:t>
      </w:r>
    </w:p>
    <w:p w:rsidR="00D232C0" w:rsidRPr="004E0DD7" w:rsidRDefault="00D232C0" w:rsidP="00D232C0">
      <w:r>
        <w:br w:type="page"/>
      </w:r>
    </w:p>
    <w:bookmarkStart w:id="4" w:name="_Toc534878756" w:displacedByCustomXml="next"/>
    <w:sdt>
      <w:sdtPr>
        <w:id w:val="2137216223"/>
        <w:docPartObj>
          <w:docPartGallery w:val="Bibliographies"/>
          <w:docPartUnique/>
        </w:docPartObj>
      </w:sdtPr>
      <w:sdtEndPr>
        <w:rPr>
          <w:rFonts w:eastAsiaTheme="minorHAnsi" w:cs="Times New Roman"/>
          <w:color w:val="auto"/>
          <w:sz w:val="24"/>
          <w:szCs w:val="22"/>
        </w:rPr>
      </w:sdtEndPr>
      <w:sdtContent>
        <w:p w:rsidR="001A2FD4" w:rsidRDefault="001A2FD4">
          <w:pPr>
            <w:pStyle w:val="Kop1"/>
          </w:pPr>
          <w:r>
            <w:t>Bibliografie</w:t>
          </w:r>
          <w:bookmarkEnd w:id="4"/>
        </w:p>
        <w:sdt>
          <w:sdtPr>
            <w:id w:val="111145805"/>
            <w:bibliography/>
          </w:sdtPr>
          <w:sdtContent>
            <w:p w:rsidR="00BF0AC7" w:rsidRDefault="001A2FD4" w:rsidP="00BF0AC7">
              <w:pPr>
                <w:pStyle w:val="Bibliografie"/>
                <w:ind w:left="720" w:hanging="720"/>
                <w:rPr>
                  <w:noProof/>
                  <w:szCs w:val="24"/>
                </w:rPr>
              </w:pPr>
              <w:r>
                <w:fldChar w:fldCharType="begin"/>
              </w:r>
              <w:r>
                <w:instrText>BIBLIOGRAPHY</w:instrText>
              </w:r>
              <w:r>
                <w:fldChar w:fldCharType="separate"/>
              </w:r>
              <w:r w:rsidR="00BF0AC7">
                <w:rPr>
                  <w:noProof/>
                </w:rPr>
                <w:t xml:space="preserve">Bouwbesluit. (2018, november 3). </w:t>
              </w:r>
              <w:r w:rsidR="00BF0AC7">
                <w:rPr>
                  <w:i/>
                  <w:iCs/>
                  <w:noProof/>
                </w:rPr>
                <w:t>Informatie over Bouwbesluit</w:t>
              </w:r>
              <w:r w:rsidR="00BF0AC7">
                <w:rPr>
                  <w:noProof/>
                </w:rPr>
                <w:t>. Opgehaald van Website van de Overheid: https://wetten.overheid.nl/BWBR0030461/2018-11-03</w:t>
              </w:r>
            </w:p>
            <w:p w:rsidR="00BF0AC7" w:rsidRDefault="00BF0AC7" w:rsidP="00BF0AC7">
              <w:pPr>
                <w:pStyle w:val="Bibliografie"/>
                <w:ind w:left="720" w:hanging="720"/>
                <w:rPr>
                  <w:noProof/>
                </w:rPr>
              </w:pPr>
              <w:r>
                <w:rPr>
                  <w:i/>
                  <w:iCs/>
                  <w:noProof/>
                </w:rPr>
                <w:t>ISSO Kennisbank.</w:t>
              </w:r>
              <w:r>
                <w:rPr>
                  <w:noProof/>
                </w:rPr>
                <w:t xml:space="preserve"> (sd). Opgehaald van ISSO 8: https://kennisbank.isso.nl/</w:t>
              </w:r>
            </w:p>
            <w:p w:rsidR="00BF0AC7" w:rsidRDefault="00BF0AC7" w:rsidP="00BF0AC7">
              <w:pPr>
                <w:pStyle w:val="Bibliografie"/>
                <w:ind w:left="720" w:hanging="720"/>
                <w:rPr>
                  <w:noProof/>
                </w:rPr>
              </w:pPr>
              <w:r>
                <w:rPr>
                  <w:i/>
                  <w:iCs/>
                  <w:noProof/>
                </w:rPr>
                <w:t>ISSO Kennisbank.</w:t>
              </w:r>
              <w:r>
                <w:rPr>
                  <w:noProof/>
                </w:rPr>
                <w:t xml:space="preserve"> (sd). Opgehaald van ISSO 43: https://kennisbank.isso.nl/</w:t>
              </w:r>
            </w:p>
            <w:p w:rsidR="00BF0AC7" w:rsidRDefault="00BF0AC7" w:rsidP="00BF0AC7">
              <w:pPr>
                <w:pStyle w:val="Bibliografie"/>
                <w:ind w:left="720" w:hanging="720"/>
                <w:rPr>
                  <w:noProof/>
                </w:rPr>
              </w:pPr>
              <w:r>
                <w:rPr>
                  <w:i/>
                  <w:iCs/>
                  <w:noProof/>
                </w:rPr>
                <w:t>ISSO Kennisbank.</w:t>
              </w:r>
              <w:r>
                <w:rPr>
                  <w:noProof/>
                </w:rPr>
                <w:t xml:space="preserve"> (sd). Opgehaald van ISSO 53: https://kennisbank.isso.nl/</w:t>
              </w:r>
            </w:p>
            <w:p w:rsidR="00BF0AC7" w:rsidRDefault="00BF0AC7" w:rsidP="00BF0AC7">
              <w:pPr>
                <w:pStyle w:val="Bibliografie"/>
                <w:ind w:left="720" w:hanging="720"/>
                <w:rPr>
                  <w:noProof/>
                </w:rPr>
              </w:pPr>
              <w:r>
                <w:rPr>
                  <w:i/>
                  <w:iCs/>
                  <w:noProof/>
                </w:rPr>
                <w:t>ISSO Kennisbank.</w:t>
              </w:r>
              <w:r>
                <w:rPr>
                  <w:noProof/>
                </w:rPr>
                <w:t xml:space="preserve"> (sd). Opgehaald van ISSO 57: https://kennisbank.isso.nl/</w:t>
              </w:r>
            </w:p>
            <w:p w:rsidR="00BF0AC7" w:rsidRDefault="00BF0AC7" w:rsidP="00BF0AC7">
              <w:pPr>
                <w:pStyle w:val="Bibliografie"/>
                <w:ind w:left="720" w:hanging="720"/>
                <w:rPr>
                  <w:noProof/>
                </w:rPr>
              </w:pPr>
              <w:r>
                <w:rPr>
                  <w:i/>
                  <w:iCs/>
                  <w:noProof/>
                </w:rPr>
                <w:t>ISSO Kennisbank.</w:t>
              </w:r>
              <w:r>
                <w:rPr>
                  <w:noProof/>
                </w:rPr>
                <w:t xml:space="preserve"> (sd). Opgehaald van ISSO Handboek Installatietechniek: https://kennisbank.isso.nl/</w:t>
              </w:r>
            </w:p>
            <w:p w:rsidR="00BF0AC7" w:rsidRDefault="00BF0AC7" w:rsidP="00BF0AC7">
              <w:pPr>
                <w:pStyle w:val="Bibliografie"/>
                <w:ind w:left="720" w:hanging="720"/>
                <w:rPr>
                  <w:noProof/>
                </w:rPr>
              </w:pPr>
              <w:r>
                <w:rPr>
                  <w:i/>
                  <w:iCs/>
                  <w:noProof/>
                </w:rPr>
                <w:t>Kosten warmtepomp</w:t>
              </w:r>
              <w:r>
                <w:rPr>
                  <w:noProof/>
                </w:rPr>
                <w:t>. (2018). Opgehaald van Zonnepanelen-weetjes: https://www.zonnepanelen-weetjes.nl/warmtepompen/prijzen-warmtepompen/</w:t>
              </w:r>
            </w:p>
            <w:p w:rsidR="00BF0AC7" w:rsidRDefault="00BF0AC7" w:rsidP="00BF0AC7">
              <w:pPr>
                <w:pStyle w:val="Bibliografie"/>
                <w:ind w:left="720" w:hanging="720"/>
                <w:rPr>
                  <w:noProof/>
                </w:rPr>
              </w:pPr>
              <w:r>
                <w:rPr>
                  <w:i/>
                  <w:iCs/>
                  <w:noProof/>
                </w:rPr>
                <w:t>Kosten Warmtepomp</w:t>
              </w:r>
              <w:r>
                <w:rPr>
                  <w:noProof/>
                </w:rPr>
                <w:t>. (2018). Opgehaald van Warmtepompplein: https://warmtepompplein.nl/warmtepomp-prijs/</w:t>
              </w:r>
            </w:p>
            <w:p w:rsidR="00BF0AC7" w:rsidRDefault="00BF0AC7" w:rsidP="00BF0AC7">
              <w:pPr>
                <w:pStyle w:val="Bibliografie"/>
                <w:ind w:left="720" w:hanging="720"/>
                <w:rPr>
                  <w:noProof/>
                </w:rPr>
              </w:pPr>
              <w:r>
                <w:rPr>
                  <w:i/>
                  <w:iCs/>
                  <w:noProof/>
                </w:rPr>
                <w:t>Kosten warmtepomp</w:t>
              </w:r>
              <w:r>
                <w:rPr>
                  <w:noProof/>
                </w:rPr>
                <w:t>. (2019). Opgehaald van Warmtepomp-info: https://www.warmtepomp-info.nl/kosten-warmtepomp/</w:t>
              </w:r>
            </w:p>
            <w:p w:rsidR="00BF0AC7" w:rsidRDefault="00BF0AC7" w:rsidP="00BF0AC7">
              <w:pPr>
                <w:pStyle w:val="Bibliografie"/>
                <w:ind w:left="720" w:hanging="720"/>
                <w:rPr>
                  <w:noProof/>
                </w:rPr>
              </w:pPr>
              <w:r>
                <w:rPr>
                  <w:i/>
                  <w:iCs/>
                  <w:noProof/>
                </w:rPr>
                <w:t>Lage temperatuur verwarming</w:t>
              </w:r>
              <w:r>
                <w:rPr>
                  <w:noProof/>
                </w:rPr>
                <w:t>. (2018). Opgehaald van Warmtepompplein: https://warmtepompplein.nl/wat-is-lagetemperatuurverwarming-ltv/</w:t>
              </w:r>
            </w:p>
            <w:p w:rsidR="00BF0AC7" w:rsidRDefault="00BF0AC7" w:rsidP="00BF0AC7">
              <w:pPr>
                <w:pStyle w:val="Bibliografie"/>
                <w:ind w:left="720" w:hanging="720"/>
                <w:rPr>
                  <w:noProof/>
                </w:rPr>
              </w:pPr>
              <w:r>
                <w:rPr>
                  <w:noProof/>
                </w:rPr>
                <w:t xml:space="preserve">Oskam, I. (2017). </w:t>
              </w:r>
              <w:r>
                <w:rPr>
                  <w:i/>
                  <w:iCs/>
                  <w:noProof/>
                </w:rPr>
                <w:t>Ontwerpen van Technische Innovaties.</w:t>
              </w:r>
              <w:r>
                <w:rPr>
                  <w:noProof/>
                </w:rPr>
                <w:t xml:space="preserve"> Groningen: Noordhoff Uitgevers.</w:t>
              </w:r>
            </w:p>
            <w:p w:rsidR="00BF0AC7" w:rsidRDefault="00BF0AC7" w:rsidP="00BF0AC7">
              <w:pPr>
                <w:pStyle w:val="Bibliografie"/>
                <w:ind w:left="720" w:hanging="720"/>
                <w:rPr>
                  <w:noProof/>
                </w:rPr>
              </w:pPr>
              <w:r>
                <w:rPr>
                  <w:noProof/>
                </w:rPr>
                <w:t xml:space="preserve">Rijksdienst voor Ondernemend Nederland. (2018). </w:t>
              </w:r>
              <w:r>
                <w:rPr>
                  <w:i/>
                  <w:iCs/>
                  <w:noProof/>
                </w:rPr>
                <w:t>Informatie over Energielabel C kantoren</w:t>
              </w:r>
              <w:r>
                <w:rPr>
                  <w:noProof/>
                </w:rPr>
                <w:t>. Opgehaald van Website van RVO: https://www.rvo.nl/onderwerpen/duurzaam-ondernemen/gebouwen/wetten-en-regels-gebouwen/energielabel-c-kantoren</w:t>
              </w:r>
            </w:p>
            <w:p w:rsidR="001A2FD4" w:rsidRDefault="001A2FD4" w:rsidP="00BF0AC7">
              <w:r>
                <w:rPr>
                  <w:b/>
                  <w:bCs/>
                </w:rPr>
                <w:fldChar w:fldCharType="end"/>
              </w:r>
            </w:p>
          </w:sdtContent>
        </w:sdt>
      </w:sdtContent>
    </w:sdt>
    <w:p w:rsidR="00D232C0" w:rsidRDefault="00D232C0" w:rsidP="00D232C0"/>
    <w:p w:rsidR="00D232C0" w:rsidRPr="004E0DD7" w:rsidRDefault="00D232C0" w:rsidP="00D232C0">
      <w:pPr>
        <w:pStyle w:val="Kop1"/>
      </w:pPr>
    </w:p>
    <w:p w:rsidR="002A202D" w:rsidRDefault="002A202D">
      <w:r>
        <w:br w:type="page"/>
      </w:r>
    </w:p>
    <w:p w:rsidR="001F19AA" w:rsidRPr="00F7253A" w:rsidRDefault="002A202D" w:rsidP="00F7253A">
      <w:pPr>
        <w:pStyle w:val="Kop1"/>
      </w:pPr>
      <w:bookmarkStart w:id="5" w:name="_Toc534878757"/>
      <w:r w:rsidRPr="00F7253A">
        <w:lastRenderedPageBreak/>
        <w:t>Bijlagen</w:t>
      </w:r>
      <w:bookmarkEnd w:id="5"/>
    </w:p>
    <w:p w:rsidR="002A202D" w:rsidRDefault="002A202D" w:rsidP="00646AEB">
      <w:pPr>
        <w:pStyle w:val="Lijstalinea"/>
        <w:numPr>
          <w:ilvl w:val="0"/>
          <w:numId w:val="2"/>
        </w:numPr>
      </w:pPr>
      <w:r>
        <w:t>Plan van Aanpak</w:t>
      </w:r>
    </w:p>
    <w:p w:rsidR="002A202D" w:rsidRDefault="00F7253A" w:rsidP="00646AEB">
      <w:pPr>
        <w:pStyle w:val="Lijstalinea"/>
        <w:numPr>
          <w:ilvl w:val="0"/>
          <w:numId w:val="2"/>
        </w:numPr>
      </w:pPr>
      <w:r>
        <w:t>Literatuuronderzoek</w:t>
      </w:r>
    </w:p>
    <w:p w:rsidR="002A202D" w:rsidRDefault="00F7253A" w:rsidP="00646AEB">
      <w:pPr>
        <w:pStyle w:val="Lijstalinea"/>
        <w:numPr>
          <w:ilvl w:val="0"/>
          <w:numId w:val="2"/>
        </w:numPr>
      </w:pPr>
      <w:r>
        <w:t>Stakeholderanalyse</w:t>
      </w:r>
    </w:p>
    <w:p w:rsidR="00E01FB7" w:rsidRDefault="00E01FB7" w:rsidP="00646AEB">
      <w:pPr>
        <w:pStyle w:val="Lijstalinea"/>
        <w:numPr>
          <w:ilvl w:val="0"/>
          <w:numId w:val="2"/>
        </w:numPr>
      </w:pPr>
      <w:r>
        <w:t>Type warmtepompen</w:t>
      </w:r>
    </w:p>
    <w:p w:rsidR="002A202D" w:rsidRDefault="002A202D">
      <w:r>
        <w:br w:type="page"/>
      </w:r>
    </w:p>
    <w:p w:rsidR="00F7253A" w:rsidRPr="006942BA" w:rsidRDefault="00F7253A" w:rsidP="00F7253A">
      <w:pPr>
        <w:pStyle w:val="Titel"/>
      </w:pPr>
      <w:r>
        <w:lastRenderedPageBreak/>
        <w:t>Plan van Aanpak</w:t>
      </w:r>
    </w:p>
    <w:p w:rsidR="00F7253A" w:rsidRPr="006942BA" w:rsidRDefault="00F7253A" w:rsidP="00F7253A">
      <w:pPr>
        <w:pStyle w:val="Ondertitel"/>
      </w:pPr>
      <w:r>
        <w:t>In opdracht van de Haagse Hogeschool voor Smits van Burgst BV.</w:t>
      </w:r>
    </w:p>
    <w:p w:rsidR="00F7253A" w:rsidRDefault="00F7253A" w:rsidP="00F7253A">
      <w:pPr>
        <w:jc w:val="center"/>
        <w:rPr>
          <w:sz w:val="28"/>
          <w:szCs w:val="28"/>
        </w:rPr>
      </w:pPr>
    </w:p>
    <w:p w:rsidR="00F7253A" w:rsidRDefault="00F7253A" w:rsidP="00F7253A">
      <w:pPr>
        <w:jc w:val="center"/>
        <w:rPr>
          <w:sz w:val="28"/>
          <w:szCs w:val="28"/>
        </w:rPr>
      </w:pPr>
    </w:p>
    <w:p w:rsidR="00F7253A" w:rsidRDefault="00F7253A" w:rsidP="00F7253A">
      <w:pPr>
        <w:jc w:val="center"/>
        <w:rPr>
          <w:sz w:val="28"/>
          <w:szCs w:val="28"/>
        </w:rPr>
      </w:pPr>
    </w:p>
    <w:p w:rsidR="00F7253A" w:rsidRDefault="00F7253A" w:rsidP="00F7253A">
      <w:pPr>
        <w:jc w:val="center"/>
        <w:rPr>
          <w:sz w:val="28"/>
          <w:szCs w:val="28"/>
        </w:rPr>
      </w:pPr>
    </w:p>
    <w:p w:rsidR="00F7253A" w:rsidRDefault="00F7253A" w:rsidP="00F7253A">
      <w:pPr>
        <w:jc w:val="center"/>
        <w:rPr>
          <w:sz w:val="28"/>
          <w:szCs w:val="28"/>
        </w:rPr>
      </w:pPr>
    </w:p>
    <w:p w:rsidR="00F7253A" w:rsidRDefault="00F7253A" w:rsidP="00F7253A">
      <w:pPr>
        <w:jc w:val="center"/>
        <w:rPr>
          <w:sz w:val="28"/>
          <w:szCs w:val="28"/>
        </w:rPr>
      </w:pPr>
    </w:p>
    <w:p w:rsidR="00F7253A" w:rsidRDefault="00F7253A" w:rsidP="00F7253A">
      <w:pPr>
        <w:jc w:val="center"/>
        <w:rPr>
          <w:sz w:val="28"/>
          <w:szCs w:val="28"/>
        </w:rPr>
      </w:pPr>
    </w:p>
    <w:p w:rsidR="00F7253A" w:rsidRDefault="00F7253A" w:rsidP="00F7253A">
      <w:pPr>
        <w:jc w:val="center"/>
        <w:rPr>
          <w:sz w:val="28"/>
          <w:szCs w:val="28"/>
        </w:rPr>
      </w:pPr>
    </w:p>
    <w:p w:rsidR="00F7253A" w:rsidRPr="007F6D01" w:rsidRDefault="00F7253A" w:rsidP="00F7253A">
      <w:pPr>
        <w:ind w:firstLine="708"/>
        <w:jc w:val="center"/>
        <w:rPr>
          <w:i/>
          <w:sz w:val="28"/>
          <w:szCs w:val="28"/>
        </w:rPr>
      </w:pPr>
      <w:r>
        <w:rPr>
          <w:i/>
          <w:sz w:val="28"/>
          <w:szCs w:val="28"/>
        </w:rPr>
        <w:t>Dit rapport bevat het Plan van Aanpak voor het advies van de nieuwe warmtepomp voor Smits van Burgst BV.</w:t>
      </w:r>
    </w:p>
    <w:p w:rsidR="00F7253A" w:rsidRDefault="00F7253A" w:rsidP="00F7253A">
      <w:pPr>
        <w:rPr>
          <w:sz w:val="26"/>
          <w:szCs w:val="26"/>
        </w:rPr>
      </w:pPr>
    </w:p>
    <w:p w:rsidR="00F7253A" w:rsidRDefault="00F7253A" w:rsidP="00F7253A">
      <w:pPr>
        <w:jc w:val="center"/>
        <w:rPr>
          <w:sz w:val="26"/>
          <w:szCs w:val="26"/>
        </w:rPr>
      </w:pPr>
    </w:p>
    <w:p w:rsidR="00F7253A" w:rsidRDefault="00F7253A" w:rsidP="00F7253A">
      <w:pPr>
        <w:jc w:val="center"/>
        <w:rPr>
          <w:sz w:val="26"/>
          <w:szCs w:val="26"/>
        </w:rPr>
      </w:pPr>
    </w:p>
    <w:p w:rsidR="00F7253A" w:rsidRDefault="00F7253A" w:rsidP="00F7253A">
      <w:pPr>
        <w:jc w:val="center"/>
        <w:rPr>
          <w:sz w:val="26"/>
          <w:szCs w:val="26"/>
        </w:rPr>
      </w:pPr>
    </w:p>
    <w:p w:rsidR="00F7253A" w:rsidRDefault="00F7253A" w:rsidP="00F7253A">
      <w:pPr>
        <w:rPr>
          <w:sz w:val="26"/>
          <w:szCs w:val="26"/>
        </w:rPr>
      </w:pPr>
    </w:p>
    <w:p w:rsidR="00F7253A" w:rsidRPr="001C462B" w:rsidRDefault="00F7253A" w:rsidP="00F7253A">
      <w:pPr>
        <w:jc w:val="center"/>
        <w:rPr>
          <w:sz w:val="26"/>
          <w:szCs w:val="26"/>
          <w:lang w:val="en-US"/>
        </w:rPr>
      </w:pPr>
      <w:r w:rsidRPr="001C462B">
        <w:rPr>
          <w:sz w:val="26"/>
          <w:szCs w:val="26"/>
          <w:lang w:val="en-US"/>
        </w:rPr>
        <w:t xml:space="preserve">Leslie Tolsma </w:t>
      </w:r>
    </w:p>
    <w:p w:rsidR="00F7253A" w:rsidRPr="001C462B" w:rsidRDefault="00F7253A" w:rsidP="00F7253A">
      <w:pPr>
        <w:jc w:val="center"/>
        <w:rPr>
          <w:sz w:val="26"/>
          <w:szCs w:val="26"/>
          <w:lang w:val="en-US"/>
        </w:rPr>
      </w:pPr>
      <w:r w:rsidRPr="001C462B">
        <w:rPr>
          <w:sz w:val="26"/>
          <w:szCs w:val="26"/>
          <w:lang w:val="en-US"/>
        </w:rPr>
        <w:t>Arno Spek</w:t>
      </w:r>
    </w:p>
    <w:p w:rsidR="00F7253A" w:rsidRPr="001C462B" w:rsidRDefault="00F7253A" w:rsidP="00F7253A">
      <w:pPr>
        <w:jc w:val="center"/>
        <w:rPr>
          <w:sz w:val="26"/>
          <w:szCs w:val="26"/>
          <w:lang w:val="en-US"/>
        </w:rPr>
      </w:pPr>
      <w:r w:rsidRPr="001C462B">
        <w:rPr>
          <w:sz w:val="26"/>
          <w:szCs w:val="26"/>
          <w:lang w:val="en-US"/>
        </w:rPr>
        <w:t>Remco Tiebout</w:t>
      </w:r>
    </w:p>
    <w:p w:rsidR="00F7253A" w:rsidRDefault="00F7253A" w:rsidP="00F7253A">
      <w:pPr>
        <w:jc w:val="center"/>
        <w:rPr>
          <w:sz w:val="26"/>
          <w:szCs w:val="26"/>
        </w:rPr>
      </w:pPr>
      <w:r w:rsidRPr="00420DFD">
        <w:rPr>
          <w:sz w:val="26"/>
          <w:szCs w:val="26"/>
        </w:rPr>
        <w:t>Johan Ras</w:t>
      </w:r>
    </w:p>
    <w:p w:rsidR="00F7253A" w:rsidRDefault="00F7253A" w:rsidP="00F7253A">
      <w:pPr>
        <w:jc w:val="center"/>
        <w:rPr>
          <w:sz w:val="26"/>
          <w:szCs w:val="26"/>
        </w:rPr>
      </w:pPr>
    </w:p>
    <w:p w:rsidR="00F7253A" w:rsidRPr="00420DFD" w:rsidRDefault="00F7253A" w:rsidP="00F7253A">
      <w:pPr>
        <w:jc w:val="center"/>
        <w:rPr>
          <w:sz w:val="26"/>
          <w:szCs w:val="26"/>
        </w:rPr>
      </w:pPr>
    </w:p>
    <w:p w:rsidR="00F7253A" w:rsidRPr="00C517C1" w:rsidRDefault="00F7253A" w:rsidP="00F7253A">
      <w:pPr>
        <w:rPr>
          <w:rFonts w:ascii="Calibri" w:hAnsi="Calibri"/>
        </w:rPr>
      </w:pPr>
      <w:r>
        <w:t xml:space="preserve">Contactpersoon bedrijf/onderwijsinstelling: </w:t>
      </w:r>
      <w:r>
        <w:br/>
      </w:r>
      <w:r>
        <w:rPr>
          <w:rFonts w:ascii="Calibri" w:hAnsi="Calibri"/>
        </w:rPr>
        <w:t xml:space="preserve">E: </w:t>
      </w:r>
      <w:hyperlink r:id="rId9" w:history="1">
        <w:r w:rsidRPr="00C517C1">
          <w:rPr>
            <w:rStyle w:val="Hyperlink"/>
            <w:rFonts w:ascii="Calibri" w:hAnsi="Calibri"/>
            <w:color w:val="002060"/>
          </w:rPr>
          <w:t>vandorp@smitsvanburgst.nl</w:t>
        </w:r>
      </w:hyperlink>
      <w:r>
        <w:rPr>
          <w:rFonts w:ascii="Calibri" w:hAnsi="Calibri"/>
        </w:rPr>
        <w:tab/>
        <w:t xml:space="preserve">/ </w:t>
      </w:r>
      <w:hyperlink r:id="rId10" w:history="1">
        <w:r w:rsidRPr="00C517C1">
          <w:rPr>
            <w:rStyle w:val="Hyperlink"/>
            <w:rFonts w:ascii="Calibri" w:hAnsi="Calibri"/>
            <w:color w:val="002060"/>
          </w:rPr>
          <w:t>r.kurver@hhs.nl</w:t>
        </w:r>
      </w:hyperlink>
      <w:r>
        <w:rPr>
          <w:rFonts w:ascii="Calibri" w:hAnsi="Calibri"/>
        </w:rPr>
        <w:tab/>
      </w:r>
      <w:r>
        <w:rPr>
          <w:rFonts w:ascii="Calibri" w:hAnsi="Calibri"/>
        </w:rPr>
        <w:tab/>
      </w:r>
      <w:r>
        <w:rPr>
          <w:rFonts w:ascii="Calibri" w:hAnsi="Calibri"/>
        </w:rPr>
        <w:br/>
        <w:t xml:space="preserve">T: </w:t>
      </w:r>
      <w:r>
        <w:rPr>
          <w:rFonts w:ascii="Calibri" w:hAnsi="Calibri"/>
          <w:color w:val="000000"/>
        </w:rPr>
        <w:t xml:space="preserve">079-3680745 / </w:t>
      </w:r>
      <w:r>
        <w:rPr>
          <w:rFonts w:ascii="Calibri" w:hAnsi="Calibri"/>
        </w:rPr>
        <w:br/>
        <w:t>M: 06-14236092 /</w:t>
      </w:r>
    </w:p>
    <w:p w:rsidR="00F7253A" w:rsidRPr="00C517C1" w:rsidRDefault="00F7253A" w:rsidP="00F7253A">
      <w:r w:rsidRPr="00C517C1">
        <w:t>De Haagse Hogeschool, Delft.</w:t>
      </w:r>
    </w:p>
    <w:p w:rsidR="00F7253A" w:rsidRDefault="00F7253A" w:rsidP="00F7253A">
      <w:pPr>
        <w:rPr>
          <w:szCs w:val="26"/>
        </w:rPr>
      </w:pPr>
      <w:r w:rsidRPr="00C24C3C">
        <w:rPr>
          <w:szCs w:val="26"/>
        </w:rPr>
        <w:t xml:space="preserve">Delft, </w:t>
      </w:r>
      <w:r>
        <w:rPr>
          <w:szCs w:val="26"/>
        </w:rPr>
        <w:t>2019</w:t>
      </w:r>
    </w:p>
    <w:sdt>
      <w:sdtPr>
        <w:id w:val="-638727934"/>
        <w:docPartObj>
          <w:docPartGallery w:val="Table of Contents"/>
          <w:docPartUnique/>
        </w:docPartObj>
      </w:sdtPr>
      <w:sdtEndPr>
        <w:rPr>
          <w:rFonts w:ascii="Times New Roman" w:eastAsiaTheme="minorHAnsi" w:hAnsi="Times New Roman" w:cs="Times New Roman"/>
          <w:b/>
          <w:bCs/>
          <w:color w:val="auto"/>
          <w:sz w:val="24"/>
          <w:szCs w:val="22"/>
          <w:lang w:eastAsia="en-US"/>
        </w:rPr>
      </w:sdtEndPr>
      <w:sdtContent>
        <w:p w:rsidR="00F7253A" w:rsidRDefault="00F7253A" w:rsidP="00F7253A">
          <w:pPr>
            <w:pStyle w:val="Kopvaninhoudsopgave"/>
          </w:pPr>
          <w:r>
            <w:t>Inhoudsopgave</w:t>
          </w:r>
        </w:p>
        <w:p w:rsidR="00F7253A" w:rsidRDefault="00F7253A" w:rsidP="00F7253A">
          <w:pPr>
            <w:pStyle w:val="Inhopg1"/>
            <w:tabs>
              <w:tab w:val="right" w:leader="dot" w:pos="9062"/>
            </w:tabs>
            <w:rPr>
              <w:rFonts w:cstheme="minorBidi"/>
              <w:noProof/>
            </w:rPr>
          </w:pPr>
          <w:r>
            <w:fldChar w:fldCharType="begin"/>
          </w:r>
          <w:r>
            <w:instrText xml:space="preserve"> TOC \o "1-3" \h \z \u </w:instrText>
          </w:r>
          <w:r>
            <w:fldChar w:fldCharType="separate"/>
          </w:r>
          <w:hyperlink w:anchor="_Toc534877853" w:history="1">
            <w:r w:rsidRPr="00D13538">
              <w:rPr>
                <w:rStyle w:val="Hyperlink"/>
                <w:noProof/>
              </w:rPr>
              <w:t>Inleiding</w:t>
            </w:r>
            <w:r>
              <w:rPr>
                <w:noProof/>
                <w:webHidden/>
              </w:rPr>
              <w:tab/>
            </w:r>
            <w:r>
              <w:rPr>
                <w:noProof/>
                <w:webHidden/>
              </w:rPr>
              <w:fldChar w:fldCharType="begin"/>
            </w:r>
            <w:r>
              <w:rPr>
                <w:noProof/>
                <w:webHidden/>
              </w:rPr>
              <w:instrText xml:space="preserve"> PAGEREF _Toc534877853 \h </w:instrText>
            </w:r>
            <w:r>
              <w:rPr>
                <w:noProof/>
                <w:webHidden/>
              </w:rPr>
            </w:r>
            <w:r>
              <w:rPr>
                <w:noProof/>
                <w:webHidden/>
              </w:rPr>
              <w:fldChar w:fldCharType="separate"/>
            </w:r>
            <w:r>
              <w:rPr>
                <w:noProof/>
                <w:webHidden/>
              </w:rPr>
              <w:t>3</w:t>
            </w:r>
            <w:r>
              <w:rPr>
                <w:noProof/>
                <w:webHidden/>
              </w:rPr>
              <w:fldChar w:fldCharType="end"/>
            </w:r>
          </w:hyperlink>
        </w:p>
        <w:p w:rsidR="00F7253A" w:rsidRDefault="00F7253A" w:rsidP="00F7253A">
          <w:pPr>
            <w:pStyle w:val="Inhopg1"/>
            <w:tabs>
              <w:tab w:val="left" w:pos="660"/>
              <w:tab w:val="right" w:leader="dot" w:pos="9062"/>
            </w:tabs>
            <w:rPr>
              <w:rFonts w:cstheme="minorBidi"/>
              <w:noProof/>
            </w:rPr>
          </w:pPr>
          <w:hyperlink w:anchor="_Toc534877854" w:history="1">
            <w:r w:rsidRPr="00D13538">
              <w:rPr>
                <w:rStyle w:val="Hyperlink"/>
                <w:rFonts w:ascii="Bell MT" w:hAnsi="Bell MT"/>
                <w:noProof/>
              </w:rPr>
              <w:t>H1.</w:t>
            </w:r>
            <w:r>
              <w:rPr>
                <w:rFonts w:cstheme="minorBidi"/>
                <w:noProof/>
              </w:rPr>
              <w:tab/>
            </w:r>
            <w:r w:rsidRPr="00D13538">
              <w:rPr>
                <w:rStyle w:val="Hyperlink"/>
                <w:noProof/>
              </w:rPr>
              <w:t>Aanleiding en context</w:t>
            </w:r>
            <w:r>
              <w:rPr>
                <w:noProof/>
                <w:webHidden/>
              </w:rPr>
              <w:tab/>
            </w:r>
            <w:r>
              <w:rPr>
                <w:noProof/>
                <w:webHidden/>
              </w:rPr>
              <w:fldChar w:fldCharType="begin"/>
            </w:r>
            <w:r>
              <w:rPr>
                <w:noProof/>
                <w:webHidden/>
              </w:rPr>
              <w:instrText xml:space="preserve"> PAGEREF _Toc534877854 \h </w:instrText>
            </w:r>
            <w:r>
              <w:rPr>
                <w:noProof/>
                <w:webHidden/>
              </w:rPr>
            </w:r>
            <w:r>
              <w:rPr>
                <w:noProof/>
                <w:webHidden/>
              </w:rPr>
              <w:fldChar w:fldCharType="separate"/>
            </w:r>
            <w:r>
              <w:rPr>
                <w:noProof/>
                <w:webHidden/>
              </w:rPr>
              <w:t>4</w:t>
            </w:r>
            <w:r>
              <w:rPr>
                <w:noProof/>
                <w:webHidden/>
              </w:rPr>
              <w:fldChar w:fldCharType="end"/>
            </w:r>
          </w:hyperlink>
        </w:p>
        <w:p w:rsidR="00F7253A" w:rsidRDefault="00F7253A" w:rsidP="00F7253A">
          <w:pPr>
            <w:pStyle w:val="Inhopg1"/>
            <w:tabs>
              <w:tab w:val="left" w:pos="660"/>
              <w:tab w:val="right" w:leader="dot" w:pos="9062"/>
            </w:tabs>
            <w:rPr>
              <w:rFonts w:cstheme="minorBidi"/>
              <w:noProof/>
            </w:rPr>
          </w:pPr>
          <w:hyperlink w:anchor="_Toc534877855" w:history="1">
            <w:r w:rsidRPr="00D13538">
              <w:rPr>
                <w:rStyle w:val="Hyperlink"/>
                <w:rFonts w:ascii="Bell MT" w:hAnsi="Bell MT"/>
                <w:noProof/>
              </w:rPr>
              <w:t>H2.</w:t>
            </w:r>
            <w:r>
              <w:rPr>
                <w:rFonts w:cstheme="minorBidi"/>
                <w:noProof/>
              </w:rPr>
              <w:tab/>
            </w:r>
            <w:r w:rsidRPr="00D13538">
              <w:rPr>
                <w:rStyle w:val="Hyperlink"/>
                <w:noProof/>
              </w:rPr>
              <w:t>Probleemanalyse en probleemstelling</w:t>
            </w:r>
            <w:r>
              <w:rPr>
                <w:noProof/>
                <w:webHidden/>
              </w:rPr>
              <w:tab/>
            </w:r>
            <w:r>
              <w:rPr>
                <w:noProof/>
                <w:webHidden/>
              </w:rPr>
              <w:fldChar w:fldCharType="begin"/>
            </w:r>
            <w:r>
              <w:rPr>
                <w:noProof/>
                <w:webHidden/>
              </w:rPr>
              <w:instrText xml:space="preserve"> PAGEREF _Toc534877855 \h </w:instrText>
            </w:r>
            <w:r>
              <w:rPr>
                <w:noProof/>
                <w:webHidden/>
              </w:rPr>
            </w:r>
            <w:r>
              <w:rPr>
                <w:noProof/>
                <w:webHidden/>
              </w:rPr>
              <w:fldChar w:fldCharType="separate"/>
            </w:r>
            <w:r>
              <w:rPr>
                <w:noProof/>
                <w:webHidden/>
              </w:rPr>
              <w:t>5</w:t>
            </w:r>
            <w:r>
              <w:rPr>
                <w:noProof/>
                <w:webHidden/>
              </w:rPr>
              <w:fldChar w:fldCharType="end"/>
            </w:r>
          </w:hyperlink>
        </w:p>
        <w:p w:rsidR="00F7253A" w:rsidRDefault="00F7253A" w:rsidP="00F7253A">
          <w:pPr>
            <w:pStyle w:val="Inhopg1"/>
            <w:tabs>
              <w:tab w:val="left" w:pos="660"/>
              <w:tab w:val="right" w:leader="dot" w:pos="9062"/>
            </w:tabs>
            <w:rPr>
              <w:rFonts w:cstheme="minorBidi"/>
              <w:noProof/>
            </w:rPr>
          </w:pPr>
          <w:hyperlink w:anchor="_Toc534877856" w:history="1">
            <w:r w:rsidRPr="00D13538">
              <w:rPr>
                <w:rStyle w:val="Hyperlink"/>
                <w:rFonts w:ascii="Bell MT" w:hAnsi="Bell MT"/>
                <w:noProof/>
              </w:rPr>
              <w:t>H3.</w:t>
            </w:r>
            <w:r>
              <w:rPr>
                <w:rFonts w:cstheme="minorBidi"/>
                <w:noProof/>
              </w:rPr>
              <w:tab/>
            </w:r>
            <w:r w:rsidRPr="00D13538">
              <w:rPr>
                <w:rStyle w:val="Hyperlink"/>
                <w:noProof/>
              </w:rPr>
              <w:t>Doelstelling en eindresultaat</w:t>
            </w:r>
            <w:r>
              <w:rPr>
                <w:noProof/>
                <w:webHidden/>
              </w:rPr>
              <w:tab/>
            </w:r>
            <w:r>
              <w:rPr>
                <w:noProof/>
                <w:webHidden/>
              </w:rPr>
              <w:fldChar w:fldCharType="begin"/>
            </w:r>
            <w:r>
              <w:rPr>
                <w:noProof/>
                <w:webHidden/>
              </w:rPr>
              <w:instrText xml:space="preserve"> PAGEREF _Toc534877856 \h </w:instrText>
            </w:r>
            <w:r>
              <w:rPr>
                <w:noProof/>
                <w:webHidden/>
              </w:rPr>
            </w:r>
            <w:r>
              <w:rPr>
                <w:noProof/>
                <w:webHidden/>
              </w:rPr>
              <w:fldChar w:fldCharType="separate"/>
            </w:r>
            <w:r>
              <w:rPr>
                <w:noProof/>
                <w:webHidden/>
              </w:rPr>
              <w:t>6</w:t>
            </w:r>
            <w:r>
              <w:rPr>
                <w:noProof/>
                <w:webHidden/>
              </w:rPr>
              <w:fldChar w:fldCharType="end"/>
            </w:r>
          </w:hyperlink>
        </w:p>
        <w:p w:rsidR="00F7253A" w:rsidRDefault="00F7253A" w:rsidP="00F7253A">
          <w:pPr>
            <w:pStyle w:val="Inhopg1"/>
            <w:tabs>
              <w:tab w:val="left" w:pos="660"/>
              <w:tab w:val="right" w:leader="dot" w:pos="9062"/>
            </w:tabs>
            <w:rPr>
              <w:rFonts w:cstheme="minorBidi"/>
              <w:noProof/>
            </w:rPr>
          </w:pPr>
          <w:hyperlink w:anchor="_Toc534877857" w:history="1">
            <w:r w:rsidRPr="00D13538">
              <w:rPr>
                <w:rStyle w:val="Hyperlink"/>
                <w:rFonts w:ascii="Bell MT" w:hAnsi="Bell MT"/>
                <w:noProof/>
              </w:rPr>
              <w:t>H4.</w:t>
            </w:r>
            <w:r>
              <w:rPr>
                <w:rFonts w:cstheme="minorBidi"/>
                <w:noProof/>
              </w:rPr>
              <w:tab/>
            </w:r>
            <w:r w:rsidRPr="00D13538">
              <w:rPr>
                <w:rStyle w:val="Hyperlink"/>
                <w:noProof/>
              </w:rPr>
              <w:t>Aanpak</w:t>
            </w:r>
            <w:r>
              <w:rPr>
                <w:noProof/>
                <w:webHidden/>
              </w:rPr>
              <w:tab/>
            </w:r>
            <w:r>
              <w:rPr>
                <w:noProof/>
                <w:webHidden/>
              </w:rPr>
              <w:fldChar w:fldCharType="begin"/>
            </w:r>
            <w:r>
              <w:rPr>
                <w:noProof/>
                <w:webHidden/>
              </w:rPr>
              <w:instrText xml:space="preserve"> PAGEREF _Toc534877857 \h </w:instrText>
            </w:r>
            <w:r>
              <w:rPr>
                <w:noProof/>
                <w:webHidden/>
              </w:rPr>
            </w:r>
            <w:r>
              <w:rPr>
                <w:noProof/>
                <w:webHidden/>
              </w:rPr>
              <w:fldChar w:fldCharType="separate"/>
            </w:r>
            <w:r>
              <w:rPr>
                <w:noProof/>
                <w:webHidden/>
              </w:rPr>
              <w:t>7</w:t>
            </w:r>
            <w:r>
              <w:rPr>
                <w:noProof/>
                <w:webHidden/>
              </w:rPr>
              <w:fldChar w:fldCharType="end"/>
            </w:r>
          </w:hyperlink>
        </w:p>
        <w:p w:rsidR="00F7253A" w:rsidRDefault="00F7253A" w:rsidP="00F7253A">
          <w:pPr>
            <w:pStyle w:val="Inhopg1"/>
            <w:tabs>
              <w:tab w:val="right" w:leader="dot" w:pos="9062"/>
            </w:tabs>
            <w:rPr>
              <w:rFonts w:cstheme="minorBidi"/>
              <w:noProof/>
            </w:rPr>
          </w:pPr>
          <w:hyperlink w:anchor="_Toc534877858" w:history="1">
            <w:r w:rsidRPr="00D13538">
              <w:rPr>
                <w:rStyle w:val="Hyperlink"/>
                <w:noProof/>
              </w:rPr>
              <w:t>Bibliografie</w:t>
            </w:r>
            <w:r>
              <w:rPr>
                <w:noProof/>
                <w:webHidden/>
              </w:rPr>
              <w:tab/>
            </w:r>
            <w:r>
              <w:rPr>
                <w:noProof/>
                <w:webHidden/>
              </w:rPr>
              <w:fldChar w:fldCharType="begin"/>
            </w:r>
            <w:r>
              <w:rPr>
                <w:noProof/>
                <w:webHidden/>
              </w:rPr>
              <w:instrText xml:space="preserve"> PAGEREF _Toc534877858 \h </w:instrText>
            </w:r>
            <w:r>
              <w:rPr>
                <w:noProof/>
                <w:webHidden/>
              </w:rPr>
            </w:r>
            <w:r>
              <w:rPr>
                <w:noProof/>
                <w:webHidden/>
              </w:rPr>
              <w:fldChar w:fldCharType="separate"/>
            </w:r>
            <w:r>
              <w:rPr>
                <w:noProof/>
                <w:webHidden/>
              </w:rPr>
              <w:t>8</w:t>
            </w:r>
            <w:r>
              <w:rPr>
                <w:noProof/>
                <w:webHidden/>
              </w:rPr>
              <w:fldChar w:fldCharType="end"/>
            </w:r>
          </w:hyperlink>
        </w:p>
        <w:p w:rsidR="00F7253A" w:rsidRDefault="00F7253A" w:rsidP="00F7253A">
          <w:r>
            <w:rPr>
              <w:b/>
              <w:bCs/>
            </w:rPr>
            <w:fldChar w:fldCharType="end"/>
          </w:r>
        </w:p>
      </w:sdtContent>
    </w:sdt>
    <w:p w:rsidR="00F7253A" w:rsidRPr="00C24C3C" w:rsidRDefault="00F7253A" w:rsidP="00F7253A">
      <w:pPr>
        <w:rPr>
          <w:szCs w:val="26"/>
        </w:rPr>
      </w:pPr>
    </w:p>
    <w:p w:rsidR="00F7253A" w:rsidRDefault="00F7253A" w:rsidP="00F7253A">
      <w:r>
        <w:br w:type="page"/>
      </w:r>
    </w:p>
    <w:p w:rsidR="00F7253A" w:rsidRDefault="00F7253A" w:rsidP="00C06837">
      <w:pPr>
        <w:pStyle w:val="Kop1"/>
        <w:rPr>
          <w:rStyle w:val="Subtielebenadrukking"/>
          <w:i w:val="0"/>
          <w:iCs w:val="0"/>
        </w:rPr>
      </w:pPr>
      <w:bookmarkStart w:id="6" w:name="_Toc534877853"/>
      <w:bookmarkStart w:id="7" w:name="_Toc534878758"/>
      <w:r w:rsidRPr="00C06837">
        <w:rPr>
          <w:rStyle w:val="Subtielebenadrukking"/>
          <w:i w:val="0"/>
          <w:iCs w:val="0"/>
          <w:color w:val="002060"/>
        </w:rPr>
        <w:lastRenderedPageBreak/>
        <w:t>Inleiding</w:t>
      </w:r>
      <w:bookmarkEnd w:id="6"/>
      <w:bookmarkEnd w:id="7"/>
    </w:p>
    <w:p w:rsidR="00F7253A" w:rsidRDefault="00F7253A" w:rsidP="00F7253A">
      <w:r>
        <w:t xml:space="preserve">Het gebouw waarin het bedrijf Smits van Burgst in gevestigd zit heeft een verouderde klimaatinstallatie. In het gebouw van het bedrijf is afgelopen jaar de koelmachine kapot gegaan. Nu er een nieuwe installatie moet komen willen zij hun energielabel verbeteren naar niveau C. Dit moeten alle bedrijven hebben voor hun gebouw voor 2023. Dit is in het Bouwbesluit vastgesteld. </w:t>
      </w:r>
      <w:sdt>
        <w:sdtPr>
          <w:id w:val="2017255248"/>
          <w:citation/>
        </w:sdtPr>
        <w:sdtContent>
          <w:r>
            <w:fldChar w:fldCharType="begin"/>
          </w:r>
          <w:r>
            <w:instrText xml:space="preserve">CITATION Ove18 \l 1043 </w:instrText>
          </w:r>
          <w:r>
            <w:fldChar w:fldCharType="separate"/>
          </w:r>
          <w:r w:rsidR="00BF0AC7">
            <w:rPr>
              <w:noProof/>
            </w:rPr>
            <w:t>(Bouwbesluit, 2018)</w:t>
          </w:r>
          <w:r>
            <w:fldChar w:fldCharType="end"/>
          </w:r>
        </w:sdtContent>
      </w:sdt>
    </w:p>
    <w:p w:rsidR="00F7253A" w:rsidRDefault="00F7253A" w:rsidP="00F7253A">
      <w:r>
        <w:t>Nu is de opdracht van het bedrijf aan De Haagse Hogeschool om een advies op te stellen voor een vernieuwde installatie voor de verwarming en koeling van het gebouw aan de Baron de Coubertinlaan 8. Hierbij is de opdracht gericht op een nieuwe warmtepomp installatie die voor een deel of helemaal de warmtevraag over kan nemen door het gebruiken van gratis energie van de omgeving.</w:t>
      </w:r>
    </w:p>
    <w:p w:rsidR="00F7253A" w:rsidRDefault="00F7253A" w:rsidP="00F7253A">
      <w:pPr>
        <w:rPr>
          <w:rStyle w:val="Subtielebenadrukking"/>
          <w:rFonts w:eastAsiaTheme="majorEastAsia" w:cstheme="majorBidi"/>
          <w:i w:val="0"/>
          <w:iCs w:val="0"/>
          <w:color w:val="002060"/>
          <w:sz w:val="36"/>
          <w:szCs w:val="32"/>
        </w:rPr>
      </w:pPr>
      <w:r>
        <w:rPr>
          <w:rStyle w:val="Subtielebenadrukking"/>
          <w:i w:val="0"/>
          <w:iCs w:val="0"/>
          <w:color w:val="002060"/>
        </w:rPr>
        <w:br w:type="page"/>
      </w:r>
    </w:p>
    <w:p w:rsidR="00F7253A" w:rsidRDefault="00F7253A" w:rsidP="00646AEB">
      <w:pPr>
        <w:pStyle w:val="Kop1"/>
        <w:numPr>
          <w:ilvl w:val="0"/>
          <w:numId w:val="3"/>
        </w:numPr>
        <w:rPr>
          <w:rStyle w:val="Subtielebenadrukking"/>
          <w:i w:val="0"/>
          <w:iCs w:val="0"/>
        </w:rPr>
      </w:pPr>
      <w:bookmarkStart w:id="8" w:name="_Toc534877854"/>
      <w:bookmarkStart w:id="9" w:name="_Toc534878759"/>
      <w:r>
        <w:rPr>
          <w:rStyle w:val="Subtielebenadrukking"/>
          <w:i w:val="0"/>
          <w:iCs w:val="0"/>
        </w:rPr>
        <w:lastRenderedPageBreak/>
        <w:t>Aanleiding en context</w:t>
      </w:r>
      <w:bookmarkEnd w:id="8"/>
      <w:bookmarkEnd w:id="9"/>
    </w:p>
    <w:p w:rsidR="00F7253A" w:rsidRDefault="00F7253A" w:rsidP="00F7253A">
      <w:pPr>
        <w:rPr>
          <w:rStyle w:val="Subtielebenadrukking"/>
          <w:i w:val="0"/>
          <w:iCs w:val="0"/>
          <w:color w:val="000000" w:themeColor="text1"/>
        </w:rPr>
      </w:pPr>
      <w:r w:rsidRPr="009A312B">
        <w:rPr>
          <w:rStyle w:val="Subtielebenadrukking"/>
          <w:i w:val="0"/>
          <w:iCs w:val="0"/>
          <w:color w:val="000000" w:themeColor="text1"/>
        </w:rPr>
        <w:t>Per 1 januari</w:t>
      </w:r>
      <w:r>
        <w:rPr>
          <w:rStyle w:val="Subtielebenadrukking"/>
          <w:i w:val="0"/>
          <w:iCs w:val="0"/>
          <w:color w:val="000000" w:themeColor="text1"/>
        </w:rPr>
        <w:t xml:space="preserve"> moet elk kantoor groter dan 100 m</w:t>
      </w:r>
      <w:r>
        <w:rPr>
          <w:rStyle w:val="Subtielebenadrukking"/>
          <w:i w:val="0"/>
          <w:iCs w:val="0"/>
          <w:color w:val="000000" w:themeColor="text1"/>
          <w:vertAlign w:val="superscript"/>
        </w:rPr>
        <w:t>2</w:t>
      </w:r>
      <w:r>
        <w:rPr>
          <w:rStyle w:val="Subtielebenadrukking"/>
          <w:i w:val="0"/>
          <w:iCs w:val="0"/>
          <w:color w:val="000000" w:themeColor="text1"/>
        </w:rPr>
        <w:t xml:space="preserve"> minimaal energielabel C hebben. Om energielabel C te krijgen moet er een Energie-Index van 1,3 of beter behaald worden. Als dit niet behaald is mag het gebouw niet meer als kantoor gebruikt worden. </w:t>
      </w:r>
      <w:sdt>
        <w:sdtPr>
          <w:rPr>
            <w:rStyle w:val="Subtielebenadrukking"/>
            <w:i w:val="0"/>
            <w:iCs w:val="0"/>
            <w:color w:val="000000" w:themeColor="text1"/>
          </w:rPr>
          <w:id w:val="1694488040"/>
          <w:citation/>
        </w:sdtPr>
        <w:sdtContent>
          <w:r>
            <w:rPr>
              <w:rStyle w:val="Subtielebenadrukking"/>
              <w:i w:val="0"/>
              <w:iCs w:val="0"/>
              <w:color w:val="000000" w:themeColor="text1"/>
            </w:rPr>
            <w:fldChar w:fldCharType="begin"/>
          </w:r>
          <w:r>
            <w:rPr>
              <w:rStyle w:val="Subtielebenadrukking"/>
              <w:i w:val="0"/>
              <w:iCs w:val="0"/>
              <w:color w:val="000000" w:themeColor="text1"/>
            </w:rPr>
            <w:instrText xml:space="preserve"> CITATION Rij18 \l 1043 </w:instrText>
          </w:r>
          <w:r>
            <w:rPr>
              <w:rStyle w:val="Subtielebenadrukking"/>
              <w:i w:val="0"/>
              <w:iCs w:val="0"/>
              <w:color w:val="000000" w:themeColor="text1"/>
            </w:rPr>
            <w:fldChar w:fldCharType="separate"/>
          </w:r>
          <w:r w:rsidR="00BF0AC7" w:rsidRPr="00BF0AC7">
            <w:rPr>
              <w:noProof/>
              <w:color w:val="000000" w:themeColor="text1"/>
            </w:rPr>
            <w:t>(Rijksdienst voor Ondernemend Nederland, 2018)</w:t>
          </w:r>
          <w:r>
            <w:rPr>
              <w:rStyle w:val="Subtielebenadrukking"/>
              <w:i w:val="0"/>
              <w:iCs w:val="0"/>
              <w:color w:val="000000" w:themeColor="text1"/>
            </w:rPr>
            <w:fldChar w:fldCharType="end"/>
          </w:r>
        </w:sdtContent>
      </w:sdt>
      <w:r>
        <w:rPr>
          <w:rStyle w:val="Subtielebenadrukking"/>
          <w:i w:val="0"/>
          <w:iCs w:val="0"/>
          <w:color w:val="000000" w:themeColor="text1"/>
        </w:rPr>
        <w:t xml:space="preserve"> </w:t>
      </w:r>
    </w:p>
    <w:p w:rsidR="00F7253A" w:rsidRPr="009A65B8" w:rsidRDefault="00F7253A" w:rsidP="00F7253A">
      <w:r>
        <w:rPr>
          <w:rStyle w:val="Subtielebenadrukking"/>
          <w:i w:val="0"/>
          <w:iCs w:val="0"/>
          <w:color w:val="000000" w:themeColor="text1"/>
        </w:rPr>
        <w:t xml:space="preserve">Het gebouw van Smits van Burgst valt ook binnen de voorwaarden. De aanleiding om het nu te doen is, omdat de koelmachine afgelopen jaar kapot is gegaan. Deze moet vervangen worden door een warmtepomp die de warmtevraag volledig of gedeeltelijk op zich moet nemen. Het bedrijf is zelf gespecialiseerd in installatieadvies. Het bedrijf heeft de opdracht aan De Haagse Hogeschool gegeven ten behoeve van het onderwijs en als oefening voor de studenten. De opdracht die gegeven is, is; </w:t>
      </w:r>
      <w:r w:rsidRPr="00802C8F">
        <w:rPr>
          <w:i/>
          <w:iCs/>
          <w:color w:val="000000"/>
        </w:rPr>
        <w:t>Geef een advies voor het verduurzamen van de verwarming en koeling van het gebouw van Smits van Burgst aan de Baron de Coubertinlaan 8 door middel van een warmtepomp installatie</w:t>
      </w:r>
      <w:r>
        <w:rPr>
          <w:i/>
          <w:iCs/>
          <w:color w:val="000000"/>
        </w:rPr>
        <w:t xml:space="preserve">. </w:t>
      </w:r>
    </w:p>
    <w:p w:rsidR="00F7253A" w:rsidRDefault="00F7253A" w:rsidP="00F7253A">
      <w:r>
        <w:br w:type="page"/>
      </w:r>
    </w:p>
    <w:p w:rsidR="00F7253A" w:rsidRDefault="00F7253A" w:rsidP="00646AEB">
      <w:pPr>
        <w:pStyle w:val="Kop1"/>
        <w:numPr>
          <w:ilvl w:val="0"/>
          <w:numId w:val="3"/>
        </w:numPr>
      </w:pPr>
      <w:bookmarkStart w:id="10" w:name="_Toc534877855"/>
      <w:bookmarkStart w:id="11" w:name="_Toc534878760"/>
      <w:r>
        <w:lastRenderedPageBreak/>
        <w:t>Probleemanalyse en probleemstelling</w:t>
      </w:r>
      <w:bookmarkEnd w:id="10"/>
      <w:bookmarkEnd w:id="11"/>
    </w:p>
    <w:p w:rsidR="00F7253A" w:rsidRDefault="00F7253A" w:rsidP="00F7253A">
      <w:r>
        <w:rPr>
          <w:iCs/>
          <w:color w:val="000000"/>
        </w:rPr>
        <w:t xml:space="preserve">Het bedrijf, Smits van Burgst BV., zit gevestigd in het gebouw aan de Baron de Coubertinlaan 8. </w:t>
      </w:r>
      <w:r w:rsidRPr="00075671">
        <w:rPr>
          <w:iCs/>
          <w:color w:val="000000"/>
        </w:rPr>
        <w:t>Het gebouw bevat een verouderde klimaatinstallatie die bestaat uit twee Cv-ketels en een luchtbehandelingskast. De warmtevraag wordt door de ketels geleverd en wordt door middel van radiatoren, welke ontworpen zijn voor een 90-70 temperatuur traject, afgegeven aan de verschillende ruimtes van het gebouw. In totaal zijn er drie afnemers van de totale warmtevraag, de radiator groepen voor het westen en oosten en de verwarming voor de luchtbehandelingskast welke naar de kantoren gaat. De totale warmtevraag voor een heel jaar is 250.000 kWh.</w:t>
      </w:r>
      <w:r>
        <w:rPr>
          <w:iCs/>
          <w:color w:val="000000"/>
        </w:rPr>
        <w:t xml:space="preserve"> Met een warmtepomp moet een groot deel van de warmtevraag overgenomen worden, namelijk 80% van de totale warmtevraag. </w:t>
      </w:r>
      <w:r w:rsidR="007E0DF4">
        <w:rPr>
          <w:iCs/>
          <w:color w:val="000000" w:themeColor="text1"/>
        </w:rPr>
        <w:t>Dit komt uit op een warmtepomp met een minimaal vermogen van 80 kW</w:t>
      </w:r>
      <w:r>
        <w:rPr>
          <w:iCs/>
          <w:color w:val="FF0000"/>
        </w:rPr>
        <w:t xml:space="preserve"> </w:t>
      </w:r>
      <w:r w:rsidRPr="00180CE5">
        <w:t xml:space="preserve"> </w:t>
      </w:r>
      <w:sdt>
        <w:sdtPr>
          <w:id w:val="118417420"/>
          <w:citation/>
        </w:sdtPr>
        <w:sdtContent>
          <w:r>
            <w:fldChar w:fldCharType="begin"/>
          </w:r>
          <w:r>
            <w:instrText xml:space="preserve"> CITATION Smi19 \l 1043 </w:instrText>
          </w:r>
          <w:r>
            <w:fldChar w:fldCharType="separate"/>
          </w:r>
          <w:r w:rsidR="00BF0AC7">
            <w:rPr>
              <w:noProof/>
            </w:rPr>
            <w:t>(Smits van Burgst BV., 2019)</w:t>
          </w:r>
          <w:r>
            <w:fldChar w:fldCharType="end"/>
          </w:r>
        </w:sdtContent>
      </w:sdt>
    </w:p>
    <w:p w:rsidR="00F7253A" w:rsidRDefault="00F7253A" w:rsidP="00F7253A">
      <w:pPr>
        <w:rPr>
          <w:rFonts w:eastAsiaTheme="majorEastAsia" w:cstheme="majorBidi"/>
          <w:color w:val="002060"/>
          <w:sz w:val="36"/>
          <w:szCs w:val="32"/>
        </w:rPr>
      </w:pPr>
      <w:r>
        <w:t xml:space="preserve">De probleemstelling voor deze opdracht is dat de huidige koelmachine defect is. Nu wil het bedrijf direct een nieuwe installatie neerzetten. En omdat in het Bouwbesluit </w:t>
      </w:r>
      <w:sdt>
        <w:sdtPr>
          <w:id w:val="557511854"/>
          <w:citation/>
        </w:sdtPr>
        <w:sdtContent>
          <w:r>
            <w:fldChar w:fldCharType="begin"/>
          </w:r>
          <w:r>
            <w:instrText xml:space="preserve"> CITATION Ove18 \l 1043 </w:instrText>
          </w:r>
          <w:r>
            <w:fldChar w:fldCharType="separate"/>
          </w:r>
          <w:r w:rsidR="00BF0AC7">
            <w:rPr>
              <w:noProof/>
            </w:rPr>
            <w:t>(Bouwbesluit, 2018)</w:t>
          </w:r>
          <w:r>
            <w:fldChar w:fldCharType="end"/>
          </w:r>
        </w:sdtContent>
      </w:sdt>
      <w:r>
        <w:t xml:space="preserve"> staat dat een gebouw van een bedrijf dat groter is dan 100 m</w:t>
      </w:r>
      <w:r>
        <w:rPr>
          <w:vertAlign w:val="superscript"/>
        </w:rPr>
        <w:t>2</w:t>
      </w:r>
      <w:r>
        <w:t xml:space="preserve"> op 1 januari 2023 niet met het huidige energieniveau G operationeel mag zijn. Dit moet minstens niveau C zijn. Bovendien kan het gebouw moeilijk verkocht worden als het energielabel gedateerd is. Dus, er moet een duurzamere oplossing komen voor de huidige installatie met daarbij behoud van de bestaande radiatoren en waarbij 80% van de totale warmtevraag overgenomen wordt door een warmtepomp die minstens 80 kW aan vermogen kan leveren. </w:t>
      </w:r>
      <w:r>
        <w:br/>
      </w:r>
      <w:r>
        <w:br w:type="page"/>
      </w:r>
    </w:p>
    <w:p w:rsidR="00F7253A" w:rsidRDefault="00F7253A" w:rsidP="00646AEB">
      <w:pPr>
        <w:pStyle w:val="Kop1"/>
        <w:numPr>
          <w:ilvl w:val="0"/>
          <w:numId w:val="3"/>
        </w:numPr>
      </w:pPr>
      <w:bookmarkStart w:id="12" w:name="_Toc534877856"/>
      <w:bookmarkStart w:id="13" w:name="_Toc534878761"/>
      <w:r>
        <w:lastRenderedPageBreak/>
        <w:t>Doelstelling en eindresultaat</w:t>
      </w:r>
      <w:bookmarkEnd w:id="12"/>
      <w:bookmarkEnd w:id="13"/>
    </w:p>
    <w:p w:rsidR="00F7253A" w:rsidRDefault="00F7253A" w:rsidP="00F7253A">
      <w:r>
        <w:t xml:space="preserve">De doelstelling is dat er een advies moet komen of er een warmtepomp bestaat die 80% van de warmtevraag van het gebouw aan de Baron de Coubertinlaan 8 kan opvangen en daarbij een minimale COP heeft van 2,5 en als dat zo is, welke warmtepomp is dan geschikt. </w:t>
      </w:r>
    </w:p>
    <w:p w:rsidR="00F7253A" w:rsidRDefault="00F7253A" w:rsidP="00F7253A">
      <w:r>
        <w:t xml:space="preserve">Het eindresultaat bestaat uit een adviesrapport dat bestaat uit een Plan van Aanpak waarin de opdracht beschreven staat. In het rapport is literatuuronderzoek gedaan naar soorten en verschillende types warmtepompen. Deze worden aan de hand van het opgestelde Pakket van Eisen bekeken en goedgekeurd of afgekeurd. En hieruit ontstaat een advies waarin onze bevindingen staan en waaruit duidelijk wordt of er een warmtepomp is die geschikt is voor de situatie in het gebouw van Smits van Burgst BV. aan de Baron de Coubertinlaan 8. </w:t>
      </w:r>
    </w:p>
    <w:p w:rsidR="00F7253A" w:rsidRDefault="00F7253A" w:rsidP="00F7253A">
      <w:pPr>
        <w:rPr>
          <w:rFonts w:eastAsiaTheme="majorEastAsia" w:cstheme="majorBidi"/>
          <w:color w:val="002060"/>
          <w:sz w:val="36"/>
          <w:szCs w:val="32"/>
        </w:rPr>
      </w:pPr>
      <w:r>
        <w:br w:type="page"/>
      </w:r>
    </w:p>
    <w:p w:rsidR="00F7253A" w:rsidRDefault="00F7253A" w:rsidP="00646AEB">
      <w:pPr>
        <w:pStyle w:val="Kop1"/>
        <w:numPr>
          <w:ilvl w:val="0"/>
          <w:numId w:val="3"/>
        </w:numPr>
      </w:pPr>
      <w:bookmarkStart w:id="14" w:name="_Toc534877857"/>
      <w:bookmarkStart w:id="15" w:name="_Toc534878762"/>
      <w:r>
        <w:lastRenderedPageBreak/>
        <w:t>Aanpak</w:t>
      </w:r>
      <w:bookmarkEnd w:id="14"/>
      <w:bookmarkEnd w:id="15"/>
    </w:p>
    <w:p w:rsidR="00F7253A" w:rsidRPr="00180CE5" w:rsidRDefault="00F7253A" w:rsidP="00F7253A">
      <w:pPr>
        <w:rPr>
          <w:szCs w:val="24"/>
          <w:lang w:eastAsia="nl-NL"/>
        </w:rPr>
      </w:pPr>
      <w:r w:rsidRPr="00180CE5">
        <w:rPr>
          <w:lang w:eastAsia="nl-NL"/>
        </w:rPr>
        <w:t xml:space="preserve">De aanpak voor deze </w:t>
      </w:r>
      <w:r>
        <w:rPr>
          <w:lang w:eastAsia="nl-NL"/>
        </w:rPr>
        <w:t>dit</w:t>
      </w:r>
      <w:r w:rsidRPr="00180CE5">
        <w:rPr>
          <w:lang w:eastAsia="nl-NL"/>
        </w:rPr>
        <w:t xml:space="preserve"> bestaat uit de volgende stappen en deelstappen:</w:t>
      </w:r>
    </w:p>
    <w:p w:rsidR="00F7253A" w:rsidRPr="00180CE5" w:rsidRDefault="00F7253A" w:rsidP="00646AEB">
      <w:pPr>
        <w:pStyle w:val="Lijstalinea"/>
        <w:numPr>
          <w:ilvl w:val="0"/>
          <w:numId w:val="4"/>
        </w:numPr>
        <w:rPr>
          <w:lang w:eastAsia="nl-NL"/>
        </w:rPr>
      </w:pPr>
      <w:r w:rsidRPr="00180CE5">
        <w:rPr>
          <w:lang w:eastAsia="nl-NL"/>
        </w:rPr>
        <w:t>Analyse</w:t>
      </w:r>
    </w:p>
    <w:p w:rsidR="00F7253A" w:rsidRPr="00180CE5" w:rsidRDefault="00F7253A" w:rsidP="00646AEB">
      <w:pPr>
        <w:pStyle w:val="Lijstalinea"/>
        <w:numPr>
          <w:ilvl w:val="1"/>
          <w:numId w:val="4"/>
        </w:numPr>
        <w:rPr>
          <w:lang w:eastAsia="nl-NL"/>
        </w:rPr>
      </w:pPr>
      <w:r w:rsidRPr="00180CE5">
        <w:rPr>
          <w:lang w:eastAsia="nl-NL"/>
        </w:rPr>
        <w:t>Huidige situatie analyseren en verschillende uitvoeringen van warmtepompen onderzoeken door literatuuronderzoek</w:t>
      </w:r>
    </w:p>
    <w:p w:rsidR="00F7253A" w:rsidRPr="00180CE5" w:rsidRDefault="00E3119D" w:rsidP="00646AEB">
      <w:pPr>
        <w:pStyle w:val="Lijstalinea"/>
        <w:numPr>
          <w:ilvl w:val="1"/>
          <w:numId w:val="4"/>
        </w:numPr>
        <w:rPr>
          <w:lang w:eastAsia="nl-NL"/>
        </w:rPr>
      </w:pPr>
      <w:r>
        <w:rPr>
          <w:lang w:eastAsia="nl-NL"/>
        </w:rPr>
        <w:t>S</w:t>
      </w:r>
      <w:r w:rsidR="00F7253A" w:rsidRPr="00180CE5">
        <w:rPr>
          <w:lang w:eastAsia="nl-NL"/>
        </w:rPr>
        <w:t>takeholderanalyse opstellen</w:t>
      </w:r>
    </w:p>
    <w:p w:rsidR="00F7253A" w:rsidRPr="00180CE5" w:rsidRDefault="00F7253A" w:rsidP="00646AEB">
      <w:pPr>
        <w:pStyle w:val="Lijstalinea"/>
        <w:numPr>
          <w:ilvl w:val="1"/>
          <w:numId w:val="4"/>
        </w:numPr>
        <w:rPr>
          <w:lang w:eastAsia="nl-NL"/>
        </w:rPr>
      </w:pPr>
      <w:r w:rsidRPr="00180CE5">
        <w:rPr>
          <w:lang w:eastAsia="nl-NL"/>
        </w:rPr>
        <w:t>Probleemstelling en PVE opstellen</w:t>
      </w:r>
    </w:p>
    <w:p w:rsidR="00F7253A" w:rsidRPr="00180CE5" w:rsidRDefault="00F7253A" w:rsidP="00646AEB">
      <w:pPr>
        <w:pStyle w:val="Lijstalinea"/>
        <w:numPr>
          <w:ilvl w:val="0"/>
          <w:numId w:val="4"/>
        </w:numPr>
        <w:rPr>
          <w:lang w:eastAsia="nl-NL"/>
        </w:rPr>
      </w:pPr>
      <w:r w:rsidRPr="00180CE5">
        <w:rPr>
          <w:lang w:eastAsia="nl-NL"/>
        </w:rPr>
        <w:t>Ontwerp</w:t>
      </w:r>
    </w:p>
    <w:p w:rsidR="00F7253A" w:rsidRPr="00180CE5" w:rsidRDefault="00F7253A" w:rsidP="00646AEB">
      <w:pPr>
        <w:pStyle w:val="Lijstalinea"/>
        <w:numPr>
          <w:ilvl w:val="1"/>
          <w:numId w:val="4"/>
        </w:numPr>
        <w:rPr>
          <w:lang w:eastAsia="nl-NL"/>
        </w:rPr>
      </w:pPr>
      <w:r w:rsidRPr="00180CE5">
        <w:rPr>
          <w:lang w:eastAsia="nl-NL"/>
        </w:rPr>
        <w:t>Huidige situatie proberen te kwantificeren</w:t>
      </w:r>
    </w:p>
    <w:p w:rsidR="00F7253A" w:rsidRPr="00180CE5" w:rsidRDefault="00F7253A" w:rsidP="00646AEB">
      <w:pPr>
        <w:pStyle w:val="Lijstalinea"/>
        <w:numPr>
          <w:ilvl w:val="2"/>
          <w:numId w:val="4"/>
        </w:numPr>
        <w:rPr>
          <w:lang w:eastAsia="nl-NL"/>
        </w:rPr>
      </w:pPr>
      <w:r w:rsidRPr="00180CE5">
        <w:rPr>
          <w:lang w:eastAsia="nl-NL"/>
        </w:rPr>
        <w:t>Data uit grafieken halen</w:t>
      </w:r>
    </w:p>
    <w:p w:rsidR="00F7253A" w:rsidRPr="00180CE5" w:rsidRDefault="000E6A47" w:rsidP="00646AEB">
      <w:pPr>
        <w:pStyle w:val="Lijstalinea"/>
        <w:numPr>
          <w:ilvl w:val="1"/>
          <w:numId w:val="4"/>
        </w:numPr>
        <w:rPr>
          <w:lang w:eastAsia="nl-NL"/>
        </w:rPr>
      </w:pPr>
      <w:r>
        <w:rPr>
          <w:lang w:eastAsia="nl-NL"/>
        </w:rPr>
        <w:t>Soorten warmtepomp</w:t>
      </w:r>
      <w:r w:rsidR="00F7253A" w:rsidRPr="00180CE5">
        <w:rPr>
          <w:lang w:eastAsia="nl-NL"/>
        </w:rPr>
        <w:t xml:space="preserve"> op een abstracte manier toepassen op </w:t>
      </w:r>
      <w:r>
        <w:rPr>
          <w:lang w:eastAsia="nl-NL"/>
        </w:rPr>
        <w:t>de huidige situatie en soorten</w:t>
      </w:r>
      <w:r w:rsidR="00F7253A" w:rsidRPr="00180CE5">
        <w:rPr>
          <w:lang w:eastAsia="nl-NL"/>
        </w:rPr>
        <w:t xml:space="preserve"> afstrepen aan de hand van PVE en probleemstelling</w:t>
      </w:r>
    </w:p>
    <w:p w:rsidR="00F7253A" w:rsidRPr="00180CE5" w:rsidRDefault="00F7253A" w:rsidP="00646AEB">
      <w:pPr>
        <w:pStyle w:val="Lijstalinea"/>
        <w:numPr>
          <w:ilvl w:val="0"/>
          <w:numId w:val="4"/>
        </w:numPr>
        <w:rPr>
          <w:lang w:eastAsia="nl-NL"/>
        </w:rPr>
      </w:pPr>
      <w:r w:rsidRPr="00180CE5">
        <w:rPr>
          <w:lang w:eastAsia="nl-NL"/>
        </w:rPr>
        <w:t>Detaillering</w:t>
      </w:r>
    </w:p>
    <w:p w:rsidR="00F7253A" w:rsidRPr="00180CE5" w:rsidRDefault="00F7253A" w:rsidP="00646AEB">
      <w:pPr>
        <w:pStyle w:val="Lijstalinea"/>
        <w:numPr>
          <w:ilvl w:val="1"/>
          <w:numId w:val="4"/>
        </w:numPr>
        <w:rPr>
          <w:lang w:eastAsia="nl-NL"/>
        </w:rPr>
      </w:pPr>
      <w:r w:rsidRPr="00180CE5">
        <w:rPr>
          <w:lang w:eastAsia="nl-NL"/>
        </w:rPr>
        <w:t xml:space="preserve">De optimum van temperaturen en vermogens in kaart brengen </w:t>
      </w:r>
    </w:p>
    <w:p w:rsidR="00F7253A" w:rsidRPr="00180CE5" w:rsidRDefault="000E6A47" w:rsidP="00646AEB">
      <w:pPr>
        <w:pStyle w:val="Lijstalinea"/>
        <w:numPr>
          <w:ilvl w:val="1"/>
          <w:numId w:val="4"/>
        </w:numPr>
        <w:rPr>
          <w:lang w:eastAsia="nl-NL"/>
        </w:rPr>
      </w:pPr>
      <w:r>
        <w:rPr>
          <w:lang w:eastAsia="nl-NL"/>
        </w:rPr>
        <w:t>Bepalen welke soort</w:t>
      </w:r>
      <w:r w:rsidR="00F7253A" w:rsidRPr="00180CE5">
        <w:rPr>
          <w:lang w:eastAsia="nl-NL"/>
        </w:rPr>
        <w:t xml:space="preserve"> het meest efficiënt is aan de hand van de in kaart gebrachte gegevens</w:t>
      </w:r>
    </w:p>
    <w:p w:rsidR="00F7253A" w:rsidRPr="00180CE5" w:rsidRDefault="000E6A47" w:rsidP="00646AEB">
      <w:pPr>
        <w:pStyle w:val="Lijstalinea"/>
        <w:numPr>
          <w:ilvl w:val="1"/>
          <w:numId w:val="4"/>
        </w:numPr>
        <w:rPr>
          <w:lang w:eastAsia="nl-NL"/>
        </w:rPr>
      </w:pPr>
      <w:r>
        <w:rPr>
          <w:lang w:eastAsia="nl-NL"/>
        </w:rPr>
        <w:t>Van één bepaalde soort warmtepomp</w:t>
      </w:r>
      <w:r w:rsidR="00F7253A" w:rsidRPr="00180CE5">
        <w:rPr>
          <w:lang w:eastAsia="nl-NL"/>
        </w:rPr>
        <w:t xml:space="preserve"> twee verschillende uitvoeringen doorrekenen en de beste kiezen</w:t>
      </w:r>
    </w:p>
    <w:p w:rsidR="00F7253A" w:rsidRPr="00180CE5" w:rsidRDefault="00F7253A" w:rsidP="00646AEB">
      <w:pPr>
        <w:pStyle w:val="Lijstalinea"/>
        <w:numPr>
          <w:ilvl w:val="1"/>
          <w:numId w:val="4"/>
        </w:numPr>
        <w:rPr>
          <w:lang w:eastAsia="nl-NL"/>
        </w:rPr>
      </w:pPr>
      <w:r w:rsidRPr="00180CE5">
        <w:rPr>
          <w:lang w:eastAsia="nl-NL"/>
        </w:rPr>
        <w:t>Eventueel van dit concept verder kwantificeren door specifieker te dimensioneren om dichter bij ons optimum te komen</w:t>
      </w:r>
    </w:p>
    <w:p w:rsidR="00F7253A" w:rsidRPr="00180CE5" w:rsidRDefault="00F7253A" w:rsidP="00646AEB">
      <w:pPr>
        <w:pStyle w:val="Lijstalinea"/>
        <w:numPr>
          <w:ilvl w:val="0"/>
          <w:numId w:val="4"/>
        </w:numPr>
        <w:rPr>
          <w:lang w:eastAsia="nl-NL"/>
        </w:rPr>
      </w:pPr>
      <w:r w:rsidRPr="00180CE5">
        <w:rPr>
          <w:lang w:eastAsia="nl-NL"/>
        </w:rPr>
        <w:t>Presentatie</w:t>
      </w:r>
    </w:p>
    <w:p w:rsidR="00F7253A" w:rsidRPr="00180CE5" w:rsidRDefault="00F7253A" w:rsidP="00646AEB">
      <w:pPr>
        <w:pStyle w:val="Lijstalinea"/>
        <w:numPr>
          <w:ilvl w:val="1"/>
          <w:numId w:val="4"/>
        </w:numPr>
        <w:rPr>
          <w:lang w:eastAsia="nl-NL"/>
        </w:rPr>
      </w:pPr>
      <w:r w:rsidRPr="00180CE5">
        <w:rPr>
          <w:lang w:eastAsia="nl-NL"/>
        </w:rPr>
        <w:t>Presentatie voorbereiden en oefenen</w:t>
      </w:r>
    </w:p>
    <w:p w:rsidR="00F7253A" w:rsidRPr="00180CE5" w:rsidRDefault="00F7253A" w:rsidP="00646AEB">
      <w:pPr>
        <w:pStyle w:val="Lijstalinea"/>
        <w:numPr>
          <w:ilvl w:val="1"/>
          <w:numId w:val="4"/>
        </w:numPr>
        <w:rPr>
          <w:lang w:eastAsia="nl-NL"/>
        </w:rPr>
      </w:pPr>
      <w:r w:rsidRPr="00180CE5">
        <w:rPr>
          <w:lang w:eastAsia="nl-NL"/>
        </w:rPr>
        <w:t>Rapport afronden en hardcopy maken</w:t>
      </w:r>
    </w:p>
    <w:p w:rsidR="00F7253A" w:rsidRPr="00180CE5" w:rsidRDefault="00F7253A" w:rsidP="00646AEB">
      <w:pPr>
        <w:pStyle w:val="Lijstalinea"/>
        <w:numPr>
          <w:ilvl w:val="1"/>
          <w:numId w:val="4"/>
        </w:numPr>
        <w:rPr>
          <w:lang w:eastAsia="nl-NL"/>
        </w:rPr>
      </w:pPr>
      <w:r w:rsidRPr="00180CE5">
        <w:rPr>
          <w:lang w:eastAsia="nl-NL"/>
        </w:rPr>
        <w:t>Evalueren</w:t>
      </w:r>
    </w:p>
    <w:p w:rsidR="00F7253A" w:rsidRPr="00180CE5" w:rsidRDefault="00F7253A" w:rsidP="00646AEB">
      <w:pPr>
        <w:pStyle w:val="Lijstalinea"/>
        <w:numPr>
          <w:ilvl w:val="0"/>
          <w:numId w:val="4"/>
        </w:numPr>
        <w:rPr>
          <w:lang w:eastAsia="nl-NL"/>
        </w:rPr>
      </w:pPr>
      <w:r w:rsidRPr="00180CE5">
        <w:rPr>
          <w:lang w:eastAsia="nl-NL"/>
        </w:rPr>
        <w:t>Afsluitende borrel!</w:t>
      </w:r>
    </w:p>
    <w:p w:rsidR="00F7253A" w:rsidRDefault="00F7253A" w:rsidP="00F7253A">
      <w:pPr>
        <w:rPr>
          <w:rFonts w:eastAsiaTheme="majorEastAsia" w:cstheme="majorBidi"/>
          <w:color w:val="002060"/>
          <w:sz w:val="36"/>
          <w:szCs w:val="32"/>
        </w:rPr>
      </w:pPr>
      <w:r>
        <w:br w:type="page"/>
      </w:r>
    </w:p>
    <w:bookmarkStart w:id="16" w:name="_Toc534878763" w:displacedByCustomXml="next"/>
    <w:bookmarkStart w:id="17" w:name="_Toc534877858" w:displacedByCustomXml="next"/>
    <w:sdt>
      <w:sdtPr>
        <w:id w:val="515663738"/>
        <w:docPartObj>
          <w:docPartGallery w:val="Bibliographies"/>
          <w:docPartUnique/>
        </w:docPartObj>
      </w:sdtPr>
      <w:sdtEndPr>
        <w:rPr>
          <w:rFonts w:eastAsiaTheme="minorHAnsi" w:cs="Times New Roman"/>
          <w:color w:val="auto"/>
          <w:sz w:val="24"/>
          <w:szCs w:val="22"/>
        </w:rPr>
      </w:sdtEndPr>
      <w:sdtContent>
        <w:p w:rsidR="00F7253A" w:rsidRDefault="00F7253A" w:rsidP="00F7253A">
          <w:pPr>
            <w:pStyle w:val="Kop1"/>
          </w:pPr>
          <w:r>
            <w:t>Bibliografie</w:t>
          </w:r>
          <w:bookmarkEnd w:id="17"/>
          <w:bookmarkEnd w:id="16"/>
        </w:p>
        <w:sdt>
          <w:sdtPr>
            <w:id w:val="217019675"/>
            <w:bibliography/>
          </w:sdtPr>
          <w:sdtContent>
            <w:p w:rsidR="00BF0AC7" w:rsidRDefault="00F7253A" w:rsidP="00BF0AC7">
              <w:pPr>
                <w:pStyle w:val="Bibliografie"/>
                <w:ind w:left="720" w:hanging="720"/>
                <w:rPr>
                  <w:noProof/>
                  <w:szCs w:val="24"/>
                </w:rPr>
              </w:pPr>
              <w:r>
                <w:fldChar w:fldCharType="begin"/>
              </w:r>
              <w:r>
                <w:instrText>BIBLIOGRAPHY</w:instrText>
              </w:r>
              <w:r>
                <w:fldChar w:fldCharType="separate"/>
              </w:r>
              <w:r w:rsidR="00BF0AC7">
                <w:rPr>
                  <w:noProof/>
                </w:rPr>
                <w:t xml:space="preserve">Bouwbesluit. (2018, november 3). </w:t>
              </w:r>
              <w:r w:rsidR="00BF0AC7">
                <w:rPr>
                  <w:i/>
                  <w:iCs/>
                  <w:noProof/>
                </w:rPr>
                <w:t>Informatie over Bouwbesluit</w:t>
              </w:r>
              <w:r w:rsidR="00BF0AC7">
                <w:rPr>
                  <w:noProof/>
                </w:rPr>
                <w:t>. Opgehaald van Website van de Overheid: https://wetten.overheid.nl/BWBR0030461/2018-11-03</w:t>
              </w:r>
            </w:p>
            <w:p w:rsidR="00BF0AC7" w:rsidRDefault="00BF0AC7" w:rsidP="00BF0AC7">
              <w:pPr>
                <w:pStyle w:val="Bibliografie"/>
                <w:ind w:left="720" w:hanging="720"/>
                <w:rPr>
                  <w:noProof/>
                </w:rPr>
              </w:pPr>
              <w:r>
                <w:rPr>
                  <w:i/>
                  <w:iCs/>
                  <w:noProof/>
                </w:rPr>
                <w:t>ISSO Kennisbank.</w:t>
              </w:r>
              <w:r>
                <w:rPr>
                  <w:noProof/>
                </w:rPr>
                <w:t xml:space="preserve"> (sd). Opgehaald van ISSO 8: https://kennisbank.isso.nl/</w:t>
              </w:r>
            </w:p>
            <w:p w:rsidR="00BF0AC7" w:rsidRDefault="00BF0AC7" w:rsidP="00BF0AC7">
              <w:pPr>
                <w:pStyle w:val="Bibliografie"/>
                <w:ind w:left="720" w:hanging="720"/>
                <w:rPr>
                  <w:noProof/>
                </w:rPr>
              </w:pPr>
              <w:r>
                <w:rPr>
                  <w:i/>
                  <w:iCs/>
                  <w:noProof/>
                </w:rPr>
                <w:t>ISSO Kennisbank.</w:t>
              </w:r>
              <w:r>
                <w:rPr>
                  <w:noProof/>
                </w:rPr>
                <w:t xml:space="preserve"> (sd). Opgehaald van ISSO 43: https://kennisbank.isso.nl/</w:t>
              </w:r>
            </w:p>
            <w:p w:rsidR="00BF0AC7" w:rsidRDefault="00BF0AC7" w:rsidP="00BF0AC7">
              <w:pPr>
                <w:pStyle w:val="Bibliografie"/>
                <w:ind w:left="720" w:hanging="720"/>
                <w:rPr>
                  <w:noProof/>
                </w:rPr>
              </w:pPr>
              <w:r>
                <w:rPr>
                  <w:i/>
                  <w:iCs/>
                  <w:noProof/>
                </w:rPr>
                <w:t>ISSO Kennisbank.</w:t>
              </w:r>
              <w:r>
                <w:rPr>
                  <w:noProof/>
                </w:rPr>
                <w:t xml:space="preserve"> (sd). Opgehaald van ISSO 53: https://kennisbank.isso.nl/</w:t>
              </w:r>
            </w:p>
            <w:p w:rsidR="00BF0AC7" w:rsidRDefault="00BF0AC7" w:rsidP="00BF0AC7">
              <w:pPr>
                <w:pStyle w:val="Bibliografie"/>
                <w:ind w:left="720" w:hanging="720"/>
                <w:rPr>
                  <w:noProof/>
                </w:rPr>
              </w:pPr>
              <w:r>
                <w:rPr>
                  <w:i/>
                  <w:iCs/>
                  <w:noProof/>
                </w:rPr>
                <w:t>ISSO Kennisbank.</w:t>
              </w:r>
              <w:r>
                <w:rPr>
                  <w:noProof/>
                </w:rPr>
                <w:t xml:space="preserve"> (sd). Opgehaald van ISSO 57: https://kennisbank.isso.nl/</w:t>
              </w:r>
            </w:p>
            <w:p w:rsidR="00BF0AC7" w:rsidRDefault="00BF0AC7" w:rsidP="00BF0AC7">
              <w:pPr>
                <w:pStyle w:val="Bibliografie"/>
                <w:ind w:left="720" w:hanging="720"/>
                <w:rPr>
                  <w:noProof/>
                </w:rPr>
              </w:pPr>
              <w:r>
                <w:rPr>
                  <w:i/>
                  <w:iCs/>
                  <w:noProof/>
                </w:rPr>
                <w:t>ISSO Kennisbank.</w:t>
              </w:r>
              <w:r>
                <w:rPr>
                  <w:noProof/>
                </w:rPr>
                <w:t xml:space="preserve"> (sd). Opgehaald van ISSO Handboek Installatietechniek: https://kennisbank.isso.nl/</w:t>
              </w:r>
            </w:p>
            <w:p w:rsidR="00BF0AC7" w:rsidRDefault="00BF0AC7" w:rsidP="00BF0AC7">
              <w:pPr>
                <w:pStyle w:val="Bibliografie"/>
                <w:ind w:left="720" w:hanging="720"/>
                <w:rPr>
                  <w:noProof/>
                </w:rPr>
              </w:pPr>
              <w:r>
                <w:rPr>
                  <w:i/>
                  <w:iCs/>
                  <w:noProof/>
                </w:rPr>
                <w:t>Kosten warmtepomp</w:t>
              </w:r>
              <w:r>
                <w:rPr>
                  <w:noProof/>
                </w:rPr>
                <w:t>. (2018). Opgehaald van Zonnepanelen-weetjes: https://www.zonnepanelen-weetjes.nl/warmtepompen/prijzen-warmtepompen/</w:t>
              </w:r>
            </w:p>
            <w:p w:rsidR="00BF0AC7" w:rsidRDefault="00BF0AC7" w:rsidP="00BF0AC7">
              <w:pPr>
                <w:pStyle w:val="Bibliografie"/>
                <w:ind w:left="720" w:hanging="720"/>
                <w:rPr>
                  <w:noProof/>
                </w:rPr>
              </w:pPr>
              <w:r>
                <w:rPr>
                  <w:i/>
                  <w:iCs/>
                  <w:noProof/>
                </w:rPr>
                <w:t>Kosten Warmtepomp</w:t>
              </w:r>
              <w:r>
                <w:rPr>
                  <w:noProof/>
                </w:rPr>
                <w:t>. (2018). Opgehaald van Warmtepompplein: https://warmtepompplein.nl/warmtepomp-prijs/</w:t>
              </w:r>
            </w:p>
            <w:p w:rsidR="00BF0AC7" w:rsidRDefault="00BF0AC7" w:rsidP="00BF0AC7">
              <w:pPr>
                <w:pStyle w:val="Bibliografie"/>
                <w:ind w:left="720" w:hanging="720"/>
                <w:rPr>
                  <w:noProof/>
                </w:rPr>
              </w:pPr>
              <w:r>
                <w:rPr>
                  <w:i/>
                  <w:iCs/>
                  <w:noProof/>
                </w:rPr>
                <w:t>Kosten warmtepomp</w:t>
              </w:r>
              <w:r>
                <w:rPr>
                  <w:noProof/>
                </w:rPr>
                <w:t>. (2019). Opgehaald van Warmtepomp-info: https://www.warmtepomp-info.nl/kosten-warmtepomp/</w:t>
              </w:r>
            </w:p>
            <w:p w:rsidR="00BF0AC7" w:rsidRDefault="00BF0AC7" w:rsidP="00BF0AC7">
              <w:pPr>
                <w:pStyle w:val="Bibliografie"/>
                <w:ind w:left="720" w:hanging="720"/>
                <w:rPr>
                  <w:noProof/>
                </w:rPr>
              </w:pPr>
              <w:r>
                <w:rPr>
                  <w:i/>
                  <w:iCs/>
                  <w:noProof/>
                </w:rPr>
                <w:t>Lage temperatuur verwarming</w:t>
              </w:r>
              <w:r>
                <w:rPr>
                  <w:noProof/>
                </w:rPr>
                <w:t>. (2018). Opgehaald van Warmtepompplein: https://warmtepompplein.nl/wat-is-lagetemperatuurverwarming-ltv/</w:t>
              </w:r>
            </w:p>
            <w:p w:rsidR="00BF0AC7" w:rsidRDefault="00BF0AC7" w:rsidP="00BF0AC7">
              <w:pPr>
                <w:pStyle w:val="Bibliografie"/>
                <w:ind w:left="720" w:hanging="720"/>
                <w:rPr>
                  <w:noProof/>
                </w:rPr>
              </w:pPr>
              <w:r>
                <w:rPr>
                  <w:noProof/>
                </w:rPr>
                <w:t xml:space="preserve">Oskam, I. (2017). </w:t>
              </w:r>
              <w:r>
                <w:rPr>
                  <w:i/>
                  <w:iCs/>
                  <w:noProof/>
                </w:rPr>
                <w:t>Ontwerpen van Technische Innovaties.</w:t>
              </w:r>
              <w:r>
                <w:rPr>
                  <w:noProof/>
                </w:rPr>
                <w:t xml:space="preserve"> Groningen: Noordhoff Uitgevers.</w:t>
              </w:r>
            </w:p>
            <w:p w:rsidR="00BF0AC7" w:rsidRDefault="00BF0AC7" w:rsidP="00BF0AC7">
              <w:pPr>
                <w:pStyle w:val="Bibliografie"/>
                <w:ind w:left="720" w:hanging="720"/>
                <w:rPr>
                  <w:noProof/>
                </w:rPr>
              </w:pPr>
              <w:r>
                <w:rPr>
                  <w:noProof/>
                </w:rPr>
                <w:t xml:space="preserve">Rijksdienst voor Ondernemend Nederland. (2018). </w:t>
              </w:r>
              <w:r>
                <w:rPr>
                  <w:i/>
                  <w:iCs/>
                  <w:noProof/>
                </w:rPr>
                <w:t>Informatie over Energielabel C kantoren</w:t>
              </w:r>
              <w:r>
                <w:rPr>
                  <w:noProof/>
                </w:rPr>
                <w:t>. Opgehaald van Website van RVO: https://www.rvo.nl/onderwerpen/duurzaam-ondernemen/gebouwen/wetten-en-regels-gebouwen/energielabel-c-kantoren</w:t>
              </w:r>
            </w:p>
            <w:p w:rsidR="00BF0AC7" w:rsidRDefault="00BF0AC7" w:rsidP="00BF0AC7">
              <w:pPr>
                <w:pStyle w:val="Bibliografie"/>
                <w:ind w:left="720" w:hanging="720"/>
                <w:rPr>
                  <w:noProof/>
                </w:rPr>
              </w:pPr>
              <w:r>
                <w:rPr>
                  <w:noProof/>
                </w:rPr>
                <w:t xml:space="preserve">Smits van Burgst BV. (2019). </w:t>
              </w:r>
              <w:r>
                <w:rPr>
                  <w:i/>
                  <w:iCs/>
                  <w:noProof/>
                </w:rPr>
                <w:t>Informatie over opdracht</w:t>
              </w:r>
              <w:r>
                <w:rPr>
                  <w:noProof/>
                </w:rPr>
                <w:t>. Opgehaald van Website van Smits van Burgst: https://www.smitsvanburgst.nl/getpage.aspx?PageId=224</w:t>
              </w:r>
            </w:p>
            <w:p w:rsidR="00BF0AC7" w:rsidRDefault="00BF0AC7" w:rsidP="00BF0AC7">
              <w:pPr>
                <w:pStyle w:val="Bibliografie"/>
                <w:ind w:left="720" w:hanging="720"/>
                <w:rPr>
                  <w:noProof/>
                </w:rPr>
              </w:pPr>
              <w:r>
                <w:rPr>
                  <w:i/>
                  <w:iCs/>
                  <w:noProof/>
                </w:rPr>
                <w:t>Terugverdientijd warmtepomp</w:t>
              </w:r>
              <w:r>
                <w:rPr>
                  <w:noProof/>
                </w:rPr>
                <w:t>. (2019). Opgehaald van Warmtepomp-weetjes: https://warmtepomp-weetjes.nl/warmtepomp/terugverdientijd/</w:t>
              </w:r>
            </w:p>
            <w:p w:rsidR="00BF0AC7" w:rsidRDefault="00BF0AC7" w:rsidP="00BF0AC7">
              <w:pPr>
                <w:pStyle w:val="Bibliografie"/>
                <w:ind w:left="720" w:hanging="720"/>
                <w:rPr>
                  <w:noProof/>
                </w:rPr>
              </w:pPr>
              <w:r>
                <w:rPr>
                  <w:i/>
                  <w:iCs/>
                  <w:noProof/>
                </w:rPr>
                <w:t>Warmtepompen</w:t>
              </w:r>
              <w:r>
                <w:rPr>
                  <w:noProof/>
                </w:rPr>
                <w:t xml:space="preserve">. (2018). Opgehaald van Warmtepompplein: https://warmtepompplein.nl/ </w:t>
              </w:r>
            </w:p>
            <w:p w:rsidR="00F7253A" w:rsidRDefault="00F7253A" w:rsidP="00BF0AC7">
              <w:r>
                <w:rPr>
                  <w:b/>
                  <w:bCs/>
                </w:rPr>
                <w:fldChar w:fldCharType="end"/>
              </w:r>
            </w:p>
          </w:sdtContent>
        </w:sdt>
      </w:sdtContent>
    </w:sdt>
    <w:p w:rsidR="00F7253A" w:rsidRDefault="00F7253A">
      <w:pPr>
        <w:rPr>
          <w:rFonts w:eastAsiaTheme="majorEastAsia" w:cstheme="majorBidi"/>
          <w:color w:val="002060"/>
          <w:sz w:val="36"/>
          <w:szCs w:val="32"/>
        </w:rPr>
      </w:pPr>
      <w:r>
        <w:rPr>
          <w:rFonts w:eastAsiaTheme="majorEastAsia" w:cstheme="majorBidi"/>
          <w:color w:val="002060"/>
          <w:sz w:val="36"/>
          <w:szCs w:val="32"/>
        </w:rPr>
        <w:br w:type="page"/>
      </w:r>
    </w:p>
    <w:p w:rsidR="00F7253A" w:rsidRDefault="00F7253A" w:rsidP="00F7253A">
      <w:pPr>
        <w:rPr>
          <w:color w:val="002060"/>
          <w:sz w:val="32"/>
        </w:rPr>
      </w:pPr>
      <w:r>
        <w:rPr>
          <w:color w:val="002060"/>
          <w:sz w:val="32"/>
        </w:rPr>
        <w:lastRenderedPageBreak/>
        <w:t>Literatuuronderzoek Adviesrapport</w:t>
      </w:r>
    </w:p>
    <w:p w:rsidR="00F7253A" w:rsidRDefault="00F7253A" w:rsidP="00F7253A">
      <w:pPr>
        <w:pStyle w:val="Normaalweb"/>
        <w:spacing w:before="0" w:beforeAutospacing="0" w:after="0" w:afterAutospacing="0"/>
      </w:pPr>
      <w:r>
        <w:rPr>
          <w:rFonts w:ascii="Arial" w:hAnsi="Arial" w:cs="Arial"/>
          <w:b/>
          <w:bCs/>
          <w:color w:val="000000"/>
          <w:sz w:val="22"/>
          <w:szCs w:val="22"/>
        </w:rPr>
        <w:t>Warmtepomp</w:t>
      </w:r>
    </w:p>
    <w:p w:rsidR="00F7253A" w:rsidRDefault="00F7253A" w:rsidP="00F7253A">
      <w:pPr>
        <w:pStyle w:val="Normaalweb"/>
        <w:spacing w:before="0" w:beforeAutospacing="0" w:after="0" w:afterAutospacing="0"/>
      </w:pPr>
      <w:r>
        <w:rPr>
          <w:rFonts w:ascii="Arial" w:hAnsi="Arial" w:cs="Arial"/>
          <w:color w:val="000000"/>
          <w:sz w:val="22"/>
          <w:szCs w:val="22"/>
        </w:rPr>
        <w:t>Een warmtepomp zorgt op een duurzame manier voor warm water, het verwarmen en in sommige gevallen ook het koelen van je huis. Het is een milieuvriendelijke vervanger voor een cv-ketel, maar kan ook in samenwerking met je ketel gebruikt worden.</w:t>
      </w:r>
    </w:p>
    <w:p w:rsidR="00F7253A" w:rsidRDefault="00F7253A" w:rsidP="00F7253A"/>
    <w:p w:rsidR="00F7253A" w:rsidRDefault="00F7253A" w:rsidP="00F7253A">
      <w:pPr>
        <w:pStyle w:val="Normaalweb"/>
        <w:spacing w:before="0" w:beforeAutospacing="0" w:after="0" w:afterAutospacing="0"/>
      </w:pPr>
      <w:r>
        <w:rPr>
          <w:rFonts w:ascii="Arial" w:hAnsi="Arial" w:cs="Arial"/>
          <w:color w:val="000000"/>
          <w:sz w:val="22"/>
          <w:szCs w:val="22"/>
        </w:rPr>
        <w:t>Er zijn verschillende bronnen waar de warmtepomp bruikbare energie vandaan kan halen. Dit kan door warmte uit de lucht te halen, uit de bodem of uit het grondwater. Het gebruik van de warmtepomp verhoogt wel het energieverbruik, maar dit wordt gecompenseerd door het verlagen of zelfs tot nul brengen van het gasverbruik.</w:t>
      </w:r>
    </w:p>
    <w:p w:rsidR="00F7253A" w:rsidRDefault="00F7253A" w:rsidP="00F7253A"/>
    <w:p w:rsidR="00F7253A" w:rsidRDefault="00F7253A" w:rsidP="00F7253A">
      <w:pPr>
        <w:pStyle w:val="Normaalweb"/>
        <w:spacing w:before="0" w:beforeAutospacing="0" w:after="0" w:afterAutospacing="0"/>
      </w:pPr>
      <w:r>
        <w:rPr>
          <w:rFonts w:ascii="Arial" w:hAnsi="Arial" w:cs="Arial"/>
          <w:b/>
          <w:bCs/>
          <w:color w:val="000000"/>
          <w:sz w:val="22"/>
          <w:szCs w:val="22"/>
        </w:rPr>
        <w:t>Kosten</w:t>
      </w:r>
    </w:p>
    <w:p w:rsidR="00F7253A" w:rsidRDefault="00F7253A" w:rsidP="00F7253A">
      <w:pPr>
        <w:pStyle w:val="Normaalweb"/>
        <w:spacing w:before="0" w:beforeAutospacing="0" w:after="0" w:afterAutospacing="0"/>
      </w:pPr>
      <w:r>
        <w:rPr>
          <w:rFonts w:ascii="Arial" w:hAnsi="Arial" w:cs="Arial"/>
          <w:noProof/>
          <w:color w:val="000000"/>
          <w:sz w:val="22"/>
          <w:szCs w:val="22"/>
        </w:rPr>
        <w:drawing>
          <wp:inline distT="0" distB="0" distL="0" distR="0">
            <wp:extent cx="3735070" cy="1207770"/>
            <wp:effectExtent l="0" t="0" r="0" b="0"/>
            <wp:docPr id="6" name="Afbeelding 6" descr="https://lh6.googleusercontent.com/GLQ3rN-8nTePfbuJciN0_eMQcwwNSoPYd6fNgnQDGDh0ibVEiooeEsQz6CGj6UbONeaoKq2xHSPzjGjyxtSZPFsecB9PME9_XD90MHmaJxzJjKgj2JmnHYdkw130NOpqeyOYSC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LQ3rN-8nTePfbuJciN0_eMQcwwNSoPYd6fNgnQDGDh0ibVEiooeEsQz6CGj6UbONeaoKq2xHSPzjGjyxtSZPFsecB9PME9_XD90MHmaJxzJjKgj2JmnHYdkw130NOpqeyOYSC0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5070" cy="1207770"/>
                    </a:xfrm>
                    <a:prstGeom prst="rect">
                      <a:avLst/>
                    </a:prstGeom>
                    <a:noFill/>
                    <a:ln>
                      <a:noFill/>
                    </a:ln>
                  </pic:spPr>
                </pic:pic>
              </a:graphicData>
            </a:graphic>
          </wp:inline>
        </w:drawing>
      </w:r>
    </w:p>
    <w:p w:rsidR="00F7253A" w:rsidRDefault="00F7253A" w:rsidP="00F7253A">
      <w:pPr>
        <w:pStyle w:val="Normaalweb"/>
        <w:spacing w:before="0" w:beforeAutospacing="0" w:after="0" w:afterAutospacing="0"/>
      </w:pPr>
      <w:r>
        <w:rPr>
          <w:rFonts w:ascii="Arial" w:hAnsi="Arial" w:cs="Arial"/>
          <w:color w:val="000000"/>
          <w:sz w:val="22"/>
          <w:szCs w:val="22"/>
        </w:rPr>
        <w:t xml:space="preserve">De bovenste getallen zijn voor typische Nederlandse woningen. De prijs verschilt namelijk, omdat het afhangt van de situatie in het gebouw en wat betreft comfort. </w:t>
      </w:r>
    </w:p>
    <w:p w:rsidR="00F7253A" w:rsidRDefault="00F7253A" w:rsidP="00F7253A"/>
    <w:p w:rsidR="00F7253A" w:rsidRDefault="00F7253A" w:rsidP="00F7253A">
      <w:pPr>
        <w:pStyle w:val="Normaalweb"/>
        <w:spacing w:before="0" w:beforeAutospacing="0" w:after="0" w:afterAutospacing="0"/>
      </w:pPr>
      <w:r>
        <w:rPr>
          <w:rFonts w:ascii="Arial" w:hAnsi="Arial" w:cs="Arial"/>
          <w:b/>
          <w:bCs/>
          <w:color w:val="000000"/>
          <w:sz w:val="22"/>
          <w:szCs w:val="22"/>
        </w:rPr>
        <w:t>Lucht-water/Hybride warmtepompen</w:t>
      </w:r>
    </w:p>
    <w:p w:rsidR="00F7253A" w:rsidRDefault="00F7253A" w:rsidP="00F7253A">
      <w:pPr>
        <w:pStyle w:val="Normaalweb"/>
        <w:spacing w:before="0" w:beforeAutospacing="0" w:after="0" w:afterAutospacing="0"/>
      </w:pPr>
      <w:r>
        <w:rPr>
          <w:rFonts w:ascii="Arial" w:hAnsi="Arial" w:cs="Arial"/>
          <w:color w:val="000000"/>
          <w:sz w:val="22"/>
          <w:szCs w:val="22"/>
        </w:rPr>
        <w:t xml:space="preserve">Voor </w:t>
      </w:r>
      <w:hyperlink r:id="rId12" w:anchor="lucht-water-warmtepomp" w:history="1">
        <w:r>
          <w:rPr>
            <w:rStyle w:val="Hyperlink"/>
            <w:rFonts w:ascii="Arial" w:eastAsiaTheme="majorEastAsia" w:hAnsi="Arial" w:cs="Arial"/>
            <w:color w:val="1155CC"/>
            <w:sz w:val="22"/>
            <w:szCs w:val="22"/>
          </w:rPr>
          <w:t>lucht-water warmtepompen</w:t>
        </w:r>
      </w:hyperlink>
      <w:r>
        <w:rPr>
          <w:rFonts w:ascii="Arial" w:hAnsi="Arial" w:cs="Arial"/>
          <w:color w:val="000000"/>
          <w:sz w:val="22"/>
          <w:szCs w:val="22"/>
        </w:rPr>
        <w:t xml:space="preserve"> bedraagt de ISDE subsidie in 2018 bij een vermogen tot en met 1kW €1.100,-. Voor elke kW extra vermogen komt daar €100,- bij. Bij een zeer efficiënte warmtepomp kun je een ‘bonus’ krijgen. Hybride warmtepompen vallen onder de lucht-water warmtepompen. </w:t>
      </w:r>
    </w:p>
    <w:p w:rsidR="00F7253A" w:rsidRDefault="00F7253A" w:rsidP="00F7253A">
      <w:pPr>
        <w:pStyle w:val="Normaalweb"/>
        <w:spacing w:before="0" w:beforeAutospacing="0" w:after="0" w:afterAutospacing="0"/>
      </w:pPr>
      <w:r>
        <w:rPr>
          <w:rFonts w:ascii="Arial" w:hAnsi="Arial" w:cs="Arial"/>
          <w:noProof/>
          <w:color w:val="000000"/>
          <w:sz w:val="22"/>
          <w:szCs w:val="22"/>
        </w:rPr>
        <w:drawing>
          <wp:inline distT="0" distB="0" distL="0" distR="0">
            <wp:extent cx="3726815" cy="1898015"/>
            <wp:effectExtent l="0" t="0" r="6985" b="6985"/>
            <wp:docPr id="5" name="Afbeelding 5" descr="https://lh6.googleusercontent.com/EKFaovL69J2z5Sjj305Gp1U7tbFKUMQVrLshjkrOLglBZZi4nu06-T9SygBp6Zb6456d0NxlxuIBmyOzkzn2V2ZwDB5leBhFOYH-P4YM1BzopWwm9tjOKCG5UkMAJVAu1KH71i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KFaovL69J2z5Sjj305Gp1U7tbFKUMQVrLshjkrOLglBZZi4nu06-T9SygBp6Zb6456d0NxlxuIBmyOzkzn2V2ZwDB5leBhFOYH-P4YM1BzopWwm9tjOKCG5UkMAJVAu1KH71iE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815" cy="1898015"/>
                    </a:xfrm>
                    <a:prstGeom prst="rect">
                      <a:avLst/>
                    </a:prstGeom>
                    <a:noFill/>
                    <a:ln>
                      <a:noFill/>
                    </a:ln>
                  </pic:spPr>
                </pic:pic>
              </a:graphicData>
            </a:graphic>
          </wp:inline>
        </w:drawing>
      </w:r>
    </w:p>
    <w:p w:rsidR="00F7253A" w:rsidRDefault="00F7253A" w:rsidP="00F7253A">
      <w:pPr>
        <w:pStyle w:val="Normaalweb"/>
        <w:spacing w:before="0" w:beforeAutospacing="0" w:after="0" w:afterAutospacing="0"/>
        <w:rPr>
          <w:rFonts w:ascii="Arial" w:hAnsi="Arial" w:cs="Arial"/>
          <w:b/>
          <w:bCs/>
          <w:color w:val="000000"/>
          <w:sz w:val="22"/>
          <w:szCs w:val="22"/>
        </w:rPr>
      </w:pPr>
    </w:p>
    <w:p w:rsidR="00F7253A" w:rsidRDefault="00F7253A" w:rsidP="00F7253A">
      <w:pPr>
        <w:pStyle w:val="Normaalweb"/>
        <w:spacing w:before="0" w:beforeAutospacing="0" w:after="0" w:afterAutospacing="0"/>
      </w:pPr>
      <w:r>
        <w:rPr>
          <w:rFonts w:ascii="Arial" w:hAnsi="Arial" w:cs="Arial"/>
          <w:b/>
          <w:bCs/>
          <w:color w:val="000000"/>
          <w:sz w:val="22"/>
          <w:szCs w:val="22"/>
        </w:rPr>
        <w:t>Bodem-water/water-water warmtepomp</w:t>
      </w:r>
    </w:p>
    <w:p w:rsidR="00F7253A" w:rsidRDefault="00F7253A" w:rsidP="00F7253A">
      <w:pPr>
        <w:pStyle w:val="Normaalweb"/>
        <w:spacing w:before="0" w:beforeAutospacing="0" w:after="0" w:afterAutospacing="0"/>
      </w:pPr>
      <w:r>
        <w:rPr>
          <w:rFonts w:ascii="Arial" w:hAnsi="Arial" w:cs="Arial"/>
          <w:color w:val="000000"/>
          <w:sz w:val="22"/>
          <w:szCs w:val="22"/>
        </w:rPr>
        <w:t xml:space="preserve">Voor </w:t>
      </w:r>
      <w:hyperlink r:id="rId14" w:anchor="bodem-water-warmtepomp" w:history="1">
        <w:r>
          <w:rPr>
            <w:rStyle w:val="Hyperlink"/>
            <w:rFonts w:ascii="Arial" w:eastAsiaTheme="majorEastAsia" w:hAnsi="Arial" w:cs="Arial"/>
            <w:color w:val="1155CC"/>
            <w:sz w:val="22"/>
            <w:szCs w:val="22"/>
          </w:rPr>
          <w:t>bodem-water</w:t>
        </w:r>
      </w:hyperlink>
      <w:r>
        <w:rPr>
          <w:rFonts w:ascii="Arial" w:hAnsi="Arial" w:cs="Arial"/>
          <w:color w:val="000000"/>
          <w:sz w:val="22"/>
          <w:szCs w:val="22"/>
        </w:rPr>
        <w:t xml:space="preserve"> of </w:t>
      </w:r>
      <w:hyperlink r:id="rId15" w:anchor="water-water-warmtepomp" w:history="1">
        <w:r>
          <w:rPr>
            <w:rStyle w:val="Hyperlink"/>
            <w:rFonts w:ascii="Arial" w:eastAsiaTheme="majorEastAsia" w:hAnsi="Arial" w:cs="Arial"/>
            <w:color w:val="1155CC"/>
            <w:sz w:val="22"/>
            <w:szCs w:val="22"/>
          </w:rPr>
          <w:t>water-water warmtepompen</w:t>
        </w:r>
      </w:hyperlink>
      <w:r>
        <w:rPr>
          <w:rFonts w:ascii="Arial" w:hAnsi="Arial" w:cs="Arial"/>
          <w:color w:val="000000"/>
          <w:sz w:val="22"/>
          <w:szCs w:val="22"/>
        </w:rPr>
        <w:t xml:space="preserve"> bedraagt de ISDE subsidie bij een vermogen tot 10kW €2.500,-. Voor elke kW extra vermogen komt er €100,- bij. Hier geldt ook dat je een ‘bonus’ kan krijgen als je een zeer efficiënte warmtepomp kiest. </w:t>
      </w:r>
    </w:p>
    <w:p w:rsidR="00F7253A" w:rsidRDefault="00F7253A" w:rsidP="00F7253A">
      <w:pPr>
        <w:pStyle w:val="Normaalweb"/>
        <w:spacing w:before="0" w:beforeAutospacing="0" w:after="0" w:afterAutospacing="0"/>
      </w:pPr>
      <w:r>
        <w:rPr>
          <w:rFonts w:ascii="Arial" w:hAnsi="Arial" w:cs="Arial"/>
          <w:noProof/>
          <w:color w:val="000000"/>
          <w:sz w:val="22"/>
          <w:szCs w:val="22"/>
        </w:rPr>
        <w:lastRenderedPageBreak/>
        <w:drawing>
          <wp:inline distT="0" distB="0" distL="0" distR="0">
            <wp:extent cx="3864610" cy="2605405"/>
            <wp:effectExtent l="0" t="0" r="2540" b="4445"/>
            <wp:docPr id="4" name="Afbeelding 4" descr="https://lh6.googleusercontent.com/XDggzqpCtc8go1-q2QN5Wi_GpjA4zQOjsu8lgxRHv8bJis-GCbp6JyLwWwOXnXEyg6ZO45B2ri2s9AKUasQkSMG0IMlA6uIZCRgnPpU-Mw5JIzta_5KgQXb995IjE6s7i6dqA8q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XDggzqpCtc8go1-q2QN5Wi_GpjA4zQOjsu8lgxRHv8bJis-GCbp6JyLwWwOXnXEyg6ZO45B2ri2s9AKUasQkSMG0IMlA6uIZCRgnPpU-Mw5JIzta_5KgQXb995IjE6s7i6dqA8q_"/>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4610" cy="2605405"/>
                    </a:xfrm>
                    <a:prstGeom prst="rect">
                      <a:avLst/>
                    </a:prstGeom>
                    <a:noFill/>
                    <a:ln>
                      <a:noFill/>
                    </a:ln>
                  </pic:spPr>
                </pic:pic>
              </a:graphicData>
            </a:graphic>
          </wp:inline>
        </w:drawing>
      </w:r>
    </w:p>
    <w:p w:rsidR="00F7253A" w:rsidRDefault="00F7253A" w:rsidP="00F7253A">
      <w:pPr>
        <w:pStyle w:val="Normaalweb"/>
        <w:spacing w:before="0" w:beforeAutospacing="0" w:after="0" w:afterAutospacing="0"/>
      </w:pPr>
      <w:r>
        <w:rPr>
          <w:rFonts w:ascii="Arial" w:hAnsi="Arial" w:cs="Arial"/>
          <w:b/>
          <w:bCs/>
          <w:color w:val="000000"/>
          <w:sz w:val="22"/>
          <w:szCs w:val="22"/>
        </w:rPr>
        <w:t>Energiebesparing</w:t>
      </w:r>
    </w:p>
    <w:p w:rsidR="00F7253A" w:rsidRDefault="00F7253A" w:rsidP="00F7253A">
      <w:pPr>
        <w:pStyle w:val="Normaalweb"/>
        <w:spacing w:before="0" w:beforeAutospacing="0" w:after="0" w:afterAutospacing="0"/>
      </w:pPr>
      <w:r>
        <w:rPr>
          <w:rFonts w:ascii="Arial" w:hAnsi="Arial" w:cs="Arial"/>
          <w:color w:val="000000"/>
          <w:sz w:val="22"/>
          <w:szCs w:val="22"/>
        </w:rPr>
        <w:t>De energiebesparing van de warmtepomp wordt behaald door het gebruik maken van de gratis omgevingswarmte. De verhouding tussen de benodigde elektrische energie en de afgegeven warmte is het rendement van de warmtepomp. Dit wordt ook de COP, Coëfficiënt of Performance, genoemd. In de praktijk ligt dit bij een warmtepomp tussen de 200 en 500 procent. Dus bij een rendement van 350 procent heb je een COP van 3,5. Dit betekent dat je 3,5 kWh warmte kan maken met 1 kWh elektriciteit. 1 kWh wordt gebruikt om de warmtepomp aan te drijven. De overige 2,5 kWh wordt uit de omgeving gehaald.</w:t>
      </w:r>
    </w:p>
    <w:p w:rsidR="00F7253A" w:rsidRDefault="00F7253A" w:rsidP="00F7253A">
      <w:pPr>
        <w:pStyle w:val="Normaalweb"/>
        <w:spacing w:before="0" w:beforeAutospacing="0" w:after="0" w:afterAutospacing="0"/>
      </w:pPr>
      <w:r>
        <w:rPr>
          <w:rFonts w:ascii="Arial" w:hAnsi="Arial" w:cs="Arial"/>
          <w:noProof/>
          <w:color w:val="000000"/>
          <w:sz w:val="22"/>
          <w:szCs w:val="22"/>
        </w:rPr>
        <w:drawing>
          <wp:inline distT="0" distB="0" distL="0" distR="0">
            <wp:extent cx="3855720" cy="2312035"/>
            <wp:effectExtent l="0" t="0" r="0" b="0"/>
            <wp:docPr id="3" name="Afbeelding 3" descr="https://lh3.googleusercontent.com/IYkAyeMr_pnP8_QSf8XsvZnbaYd-kJNTftT56XSUPH5HG6b2okv1S9xxf8z6fDon5S56lpsVgx1YIhtpY7kR_QOJKjNdXApD_EJ9Ge7sCbIUhvzb8_HzU3anR8aTvcNF4PVm9I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IYkAyeMr_pnP8_QSf8XsvZnbaYd-kJNTftT56XSUPH5HG6b2okv1S9xxf8z6fDon5S56lpsVgx1YIhtpY7kR_QOJKjNdXApD_EJ9Ge7sCbIUhvzb8_HzU3anR8aTvcNF4PVm9I4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5720" cy="2312035"/>
                    </a:xfrm>
                    <a:prstGeom prst="rect">
                      <a:avLst/>
                    </a:prstGeom>
                    <a:noFill/>
                    <a:ln>
                      <a:noFill/>
                    </a:ln>
                  </pic:spPr>
                </pic:pic>
              </a:graphicData>
            </a:graphic>
          </wp:inline>
        </w:drawing>
      </w:r>
    </w:p>
    <w:p w:rsidR="00F7253A" w:rsidRDefault="00F7253A" w:rsidP="00F7253A">
      <w:pPr>
        <w:pStyle w:val="Normaalweb"/>
        <w:spacing w:before="0" w:beforeAutospacing="0" w:after="0" w:afterAutospacing="0"/>
      </w:pPr>
      <w:r>
        <w:rPr>
          <w:rFonts w:ascii="Arial" w:hAnsi="Arial" w:cs="Arial"/>
          <w:noProof/>
          <w:color w:val="000000"/>
          <w:sz w:val="22"/>
          <w:szCs w:val="22"/>
        </w:rPr>
        <w:drawing>
          <wp:inline distT="0" distB="0" distL="0" distR="0">
            <wp:extent cx="3873500" cy="543560"/>
            <wp:effectExtent l="0" t="0" r="0" b="8890"/>
            <wp:docPr id="2" name="Afbeelding 2" descr="https://lh4.googleusercontent.com/xQwdBPqWYSWf0IYBbBVvKtvp2-nYTnA2hKmXIOoByIsfYGMZWMeWFZHNsN_myGRDAgAm_gNlgezybCQjIypAoGUIBqJPGH8O1hBU3j0vfiBUT1xjkX0Lx_pSDEfaE0Hr1uZl9M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QwdBPqWYSWf0IYBbBVvKtvp2-nYTnA2hKmXIOoByIsfYGMZWMeWFZHNsN_myGRDAgAm_gNlgezybCQjIypAoGUIBqJPGH8O1hBU3j0vfiBUT1xjkX0Lx_pSDEfaE0Hr1uZl9MU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3500" cy="543560"/>
                    </a:xfrm>
                    <a:prstGeom prst="rect">
                      <a:avLst/>
                    </a:prstGeom>
                    <a:noFill/>
                    <a:ln>
                      <a:noFill/>
                    </a:ln>
                  </pic:spPr>
                </pic:pic>
              </a:graphicData>
            </a:graphic>
          </wp:inline>
        </w:drawing>
      </w:r>
    </w:p>
    <w:p w:rsidR="00F7253A" w:rsidRDefault="00F7253A" w:rsidP="00F7253A">
      <w:pPr>
        <w:pStyle w:val="Normaalweb"/>
        <w:spacing w:before="0" w:beforeAutospacing="0" w:after="0" w:afterAutospacing="0"/>
      </w:pPr>
      <w:r>
        <w:rPr>
          <w:rFonts w:ascii="Arial" w:hAnsi="Arial" w:cs="Arial"/>
          <w:color w:val="000000"/>
          <w:sz w:val="22"/>
          <w:szCs w:val="22"/>
        </w:rPr>
        <w:t xml:space="preserve">Hierboven is het energieverbruik te zien bij gebruik van een enkele HR-ketel, bij een warmtepomp op basis van buitenlucht, bij een warmtepomp op basis van de bodem en bij een hybride warmtepomp, een warmtepomp met HR-ketel. Daarnaast is de besparing per jaar uitgezet. In alle figuren wordt gekeken naar een normale eengezinswoning die goed geïsoleerd is. </w:t>
      </w:r>
    </w:p>
    <w:p w:rsidR="00F7253A" w:rsidRDefault="00F7253A" w:rsidP="00F7253A">
      <w:pPr>
        <w:spacing w:after="240"/>
      </w:pPr>
    </w:p>
    <w:p w:rsidR="00F7253A" w:rsidRDefault="00F7253A" w:rsidP="00F7253A">
      <w:pPr>
        <w:pStyle w:val="Normaalweb"/>
        <w:spacing w:before="0" w:beforeAutospacing="0" w:after="0" w:afterAutospacing="0"/>
      </w:pPr>
      <w:r>
        <w:rPr>
          <w:rFonts w:ascii="Arial" w:hAnsi="Arial" w:cs="Arial"/>
          <w:color w:val="000000"/>
          <w:sz w:val="22"/>
          <w:szCs w:val="22"/>
        </w:rPr>
        <w:t xml:space="preserve">Hoe duurdere warmtepomp je installeert, hoe meer je bespaart per jaar. Tussen de warmtepomp op basis van buitenlucht en de warmtepomp met HR-ketel scheelt het per jaar ook 100 euro. Hier staat wel tegenover dat je door het gebruiken van een HR-ketel bij de hybride warmtepomp nog een grote hoeveelheid gas gebruikt. Dus naast de grotere besparing is de hybride warmtepomp wel minder duurzaam. Wat wel een voordeel is bij de hybride warmtepomp is dat er geen goede isolatie is vereist. De ketel neemt het van de warmtepomp over zodra die het niet meer kan bijbenen. </w:t>
      </w:r>
    </w:p>
    <w:p w:rsidR="00F7253A" w:rsidRDefault="00F7253A" w:rsidP="00F7253A"/>
    <w:p w:rsidR="00F7253A" w:rsidRDefault="00F7253A" w:rsidP="00F7253A">
      <w:pPr>
        <w:pStyle w:val="Normaalweb"/>
        <w:spacing w:before="0" w:beforeAutospacing="0" w:after="0" w:afterAutospacing="0"/>
      </w:pPr>
      <w:r>
        <w:rPr>
          <w:rFonts w:ascii="Arial" w:hAnsi="Arial" w:cs="Arial"/>
          <w:b/>
          <w:bCs/>
          <w:color w:val="000000"/>
          <w:sz w:val="22"/>
          <w:szCs w:val="22"/>
        </w:rPr>
        <w:t>Samenvattende tabel</w:t>
      </w:r>
    </w:p>
    <w:p w:rsidR="00F7253A" w:rsidRDefault="00F7253A" w:rsidP="00F7253A">
      <w:pPr>
        <w:pStyle w:val="Normaalweb"/>
        <w:spacing w:before="0" w:beforeAutospacing="0" w:after="0" w:afterAutospacing="0"/>
      </w:pPr>
      <w:r>
        <w:rPr>
          <w:rFonts w:ascii="Arial" w:hAnsi="Arial" w:cs="Arial"/>
          <w:color w:val="000000"/>
          <w:sz w:val="22"/>
          <w:szCs w:val="22"/>
        </w:rPr>
        <w:t>Gemiddelde huishoudens Nederland</w:t>
      </w:r>
    </w:p>
    <w:tbl>
      <w:tblPr>
        <w:tblW w:w="0" w:type="auto"/>
        <w:tblCellMar>
          <w:top w:w="15" w:type="dxa"/>
          <w:left w:w="15" w:type="dxa"/>
          <w:bottom w:w="15" w:type="dxa"/>
          <w:right w:w="15" w:type="dxa"/>
        </w:tblCellMar>
        <w:tblLook w:val="04A0" w:firstRow="1" w:lastRow="0" w:firstColumn="1" w:lastColumn="0" w:noHBand="0" w:noVBand="1"/>
      </w:tblPr>
      <w:tblGrid>
        <w:gridCol w:w="1778"/>
        <w:gridCol w:w="1497"/>
        <w:gridCol w:w="1472"/>
        <w:gridCol w:w="1484"/>
        <w:gridCol w:w="1618"/>
        <w:gridCol w:w="1375"/>
      </w:tblGrid>
      <w:tr w:rsidR="00F7253A" w:rsidTr="00F7253A">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sidRPr="00BC3EF8">
              <w:rPr>
                <w:rFonts w:ascii="Arial" w:hAnsi="Arial" w:cs="Arial"/>
                <w:b/>
                <w:bCs/>
                <w:color w:val="000000" w:themeColor="text1"/>
                <w:sz w:val="22"/>
                <w:szCs w:val="22"/>
              </w:rPr>
              <w:t>Lucht/lucht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b/>
                <w:bCs/>
                <w:color w:val="000000"/>
                <w:sz w:val="22"/>
                <w:szCs w:val="22"/>
              </w:rPr>
              <w:t>Lucht/Water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b/>
                <w:bCs/>
                <w:color w:val="000000"/>
                <w:sz w:val="22"/>
                <w:szCs w:val="22"/>
              </w:rPr>
              <w:t>Water/Water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b/>
                <w:bCs/>
                <w:color w:val="000000"/>
                <w:sz w:val="22"/>
                <w:szCs w:val="22"/>
              </w:rPr>
              <w:t>Bodem/Water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b/>
                <w:bCs/>
                <w:color w:val="000000"/>
                <w:sz w:val="22"/>
                <w:szCs w:val="22"/>
              </w:rPr>
              <w:t>Hybride</w:t>
            </w:r>
          </w:p>
        </w:tc>
      </w:tr>
      <w:tr w:rsidR="00F7253A" w:rsidTr="00F7253A">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i/>
                <w:iCs/>
                <w:color w:val="000000"/>
                <w:sz w:val="22"/>
                <w:szCs w:val="22"/>
              </w:rPr>
              <w:t>Kosten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5.000-10.000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4.000-7.000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vanaf 12.000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vanaf 12.000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4.000-7.000</w:t>
            </w:r>
          </w:p>
        </w:tc>
      </w:tr>
      <w:tr w:rsidR="00F7253A" w:rsidTr="00F725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i/>
                <w:iCs/>
                <w:color w:val="000000"/>
                <w:sz w:val="22"/>
                <w:szCs w:val="22"/>
              </w:rPr>
              <w:t>Subsidie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vanaf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vanaf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vanaf 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vanaf 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vanaf 1.100</w:t>
            </w:r>
          </w:p>
        </w:tc>
      </w:tr>
      <w:tr w:rsidR="00F7253A" w:rsidTr="00F725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i/>
                <w:iCs/>
                <w:color w:val="000000"/>
                <w:sz w:val="22"/>
                <w:szCs w:val="22"/>
              </w:rPr>
              <w:t>Besparing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280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280</w:t>
            </w:r>
          </w:p>
        </w:tc>
      </w:tr>
      <w:tr w:rsidR="00F7253A" w:rsidTr="00F725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i/>
                <w:iCs/>
                <w:color w:val="000000"/>
                <w:sz w:val="22"/>
                <w:szCs w:val="22"/>
              </w:rPr>
              <w:t>Verbruik (kWh)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1.800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1.800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1.500</w:t>
            </w:r>
          </w:p>
        </w:tc>
      </w:tr>
      <w:tr w:rsidR="00F7253A" w:rsidTr="00F725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i/>
                <w:iCs/>
                <w:color w:val="000000"/>
                <w:sz w:val="22"/>
                <w:szCs w:val="22"/>
              </w:rPr>
              <w:t>Verbruik (m^3)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500</w:t>
            </w:r>
          </w:p>
        </w:tc>
      </w:tr>
      <w:tr w:rsidR="00F7253A" w:rsidTr="00F725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i/>
                <w:iCs/>
                <w:color w:val="000000"/>
                <w:sz w:val="22"/>
                <w:szCs w:val="22"/>
              </w:rPr>
              <w:t>Terugverdientijd</w:t>
            </w:r>
          </w:p>
          <w:p w:rsidR="00F7253A" w:rsidRDefault="00F7253A">
            <w:pPr>
              <w:pStyle w:val="Normaalweb"/>
              <w:spacing w:before="0" w:beforeAutospacing="0" w:after="0" w:afterAutospacing="0"/>
            </w:pPr>
            <w:r>
              <w:rPr>
                <w:rFonts w:ascii="Arial" w:hAnsi="Arial" w:cs="Arial"/>
                <w:i/>
                <w:iCs/>
                <w:color w:val="000000"/>
                <w:sz w:val="22"/>
                <w:szCs w:val="22"/>
              </w:rPr>
              <w:t>(jaar)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10-15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10-15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7-8</w:t>
            </w:r>
          </w:p>
        </w:tc>
      </w:tr>
      <w:tr w:rsidR="00F7253A" w:rsidTr="00F725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i/>
                <w:iCs/>
                <w:color w:val="000000"/>
                <w:sz w:val="22"/>
                <w:szCs w:val="22"/>
              </w:rPr>
              <w:t>Onderhoud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Laag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Laag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Hoog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Hoog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253A" w:rsidRDefault="00F7253A">
            <w:pPr>
              <w:pStyle w:val="Normaalweb"/>
              <w:spacing w:before="0" w:beforeAutospacing="0" w:after="0" w:afterAutospacing="0"/>
            </w:pPr>
            <w:r>
              <w:rPr>
                <w:rFonts w:ascii="Arial" w:hAnsi="Arial" w:cs="Arial"/>
                <w:color w:val="000000"/>
                <w:sz w:val="22"/>
                <w:szCs w:val="22"/>
              </w:rPr>
              <w:t>Laag</w:t>
            </w:r>
          </w:p>
        </w:tc>
      </w:tr>
    </w:tbl>
    <w:p w:rsidR="00F7253A" w:rsidRDefault="00F7253A" w:rsidP="00F7253A">
      <w:pPr>
        <w:spacing w:after="240"/>
      </w:pPr>
    </w:p>
    <w:p w:rsidR="00F7253A" w:rsidRDefault="00F7253A" w:rsidP="00F7253A">
      <w:pPr>
        <w:pStyle w:val="Normaalweb"/>
        <w:spacing w:before="0" w:beforeAutospacing="0" w:after="0" w:afterAutospacing="0"/>
      </w:pPr>
      <w:r>
        <w:rPr>
          <w:rFonts w:ascii="Arial" w:hAnsi="Arial" w:cs="Arial"/>
          <w:b/>
          <w:bCs/>
          <w:color w:val="000000"/>
          <w:sz w:val="22"/>
          <w:szCs w:val="22"/>
        </w:rPr>
        <w:t>Warmtepompen schematisch weergegeven</w:t>
      </w:r>
    </w:p>
    <w:p w:rsidR="00F7253A" w:rsidRDefault="00F7253A" w:rsidP="00F7253A">
      <w:pPr>
        <w:pStyle w:val="Normaalweb"/>
        <w:spacing w:before="0" w:beforeAutospacing="0" w:after="0" w:afterAutospacing="0"/>
      </w:pPr>
      <w:r>
        <w:rPr>
          <w:rFonts w:ascii="Arial" w:hAnsi="Arial" w:cs="Arial"/>
          <w:noProof/>
          <w:color w:val="000000"/>
          <w:sz w:val="22"/>
          <w:szCs w:val="22"/>
        </w:rPr>
        <w:drawing>
          <wp:inline distT="0" distB="0" distL="0" distR="0">
            <wp:extent cx="5736590" cy="2579370"/>
            <wp:effectExtent l="0" t="0" r="0" b="0"/>
            <wp:docPr id="1" name="Afbeelding 1" descr="https://lh4.googleusercontent.com/PcUhOl7Tfxhw1RAFZ-_KAwP2jnD4OvoKnzhdAXJx7-Uec0pucvVBhKYVdmXXrx7z9p5HAk51U5jCaMw-tPKXAfaaMuJNyzbTV_PscvKtX4272BZOU5-HYOM0dCV6PXSfn2oKj5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cUhOl7Tfxhw1RAFZ-_KAwP2jnD4OvoKnzhdAXJx7-Uec0pucvVBhKYVdmXXrx7z9p5HAk51U5jCaMw-tPKXAfaaMuJNyzbTV_PscvKtX4272BZOU5-HYOM0dCV6PXSfn2oKj5b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2579370"/>
                    </a:xfrm>
                    <a:prstGeom prst="rect">
                      <a:avLst/>
                    </a:prstGeom>
                    <a:noFill/>
                    <a:ln>
                      <a:noFill/>
                    </a:ln>
                  </pic:spPr>
                </pic:pic>
              </a:graphicData>
            </a:graphic>
          </wp:inline>
        </w:drawing>
      </w:r>
    </w:p>
    <w:p w:rsidR="00F7253A" w:rsidRPr="00F7253A" w:rsidRDefault="00F7253A" w:rsidP="00F7253A">
      <w:pPr>
        <w:rPr>
          <w:color w:val="000000" w:themeColor="text1"/>
        </w:rPr>
      </w:pPr>
    </w:p>
    <w:p w:rsidR="00F7253A" w:rsidRDefault="00F7253A">
      <w:pPr>
        <w:rPr>
          <w:rFonts w:eastAsiaTheme="majorEastAsia" w:cstheme="majorBidi"/>
          <w:color w:val="002060"/>
          <w:sz w:val="28"/>
          <w:szCs w:val="26"/>
        </w:rPr>
      </w:pPr>
      <w:r>
        <w:br w:type="page"/>
      </w:r>
    </w:p>
    <w:p w:rsidR="002A202D" w:rsidRDefault="00F7253A" w:rsidP="00F7253A">
      <w:pPr>
        <w:rPr>
          <w:color w:val="002060"/>
          <w:sz w:val="32"/>
        </w:rPr>
      </w:pPr>
      <w:r>
        <w:rPr>
          <w:color w:val="002060"/>
          <w:sz w:val="32"/>
        </w:rPr>
        <w:lastRenderedPageBreak/>
        <w:t>Stakeholderanalyse</w:t>
      </w:r>
    </w:p>
    <w:p w:rsidR="00F7253A" w:rsidRPr="00F7253A" w:rsidRDefault="00F7253A" w:rsidP="00F7253A">
      <w:pPr>
        <w:spacing w:after="0" w:line="240" w:lineRule="auto"/>
        <w:rPr>
          <w:rFonts w:eastAsia="Times New Roman"/>
          <w:szCs w:val="24"/>
          <w:lang w:eastAsia="nl-NL"/>
        </w:rPr>
      </w:pPr>
      <w:r w:rsidRPr="00F7253A">
        <w:rPr>
          <w:rFonts w:ascii="Calibri" w:eastAsia="Times New Roman" w:hAnsi="Calibri"/>
          <w:b/>
          <w:bCs/>
          <w:color w:val="000000"/>
          <w:lang w:eastAsia="nl-NL"/>
        </w:rPr>
        <w:t>Invloed:                                                                  </w:t>
      </w:r>
      <w:r w:rsidRPr="00F7253A">
        <w:rPr>
          <w:rFonts w:ascii="Calibri" w:eastAsia="Times New Roman" w:hAnsi="Calibri"/>
          <w:b/>
          <w:bCs/>
          <w:color w:val="000000"/>
          <w:lang w:eastAsia="nl-NL"/>
        </w:rPr>
        <w:tab/>
      </w:r>
    </w:p>
    <w:p w:rsidR="00F7253A" w:rsidRPr="00F7253A" w:rsidRDefault="00F7253A" w:rsidP="00F7253A">
      <w:pPr>
        <w:spacing w:after="0" w:line="240" w:lineRule="auto"/>
        <w:rPr>
          <w:rFonts w:eastAsia="Times New Roman"/>
          <w:szCs w:val="24"/>
          <w:lang w:eastAsia="nl-NL"/>
        </w:rPr>
      </w:pPr>
      <w:r w:rsidRPr="00F7253A">
        <w:rPr>
          <w:rFonts w:ascii="Calibri" w:eastAsia="Times New Roman" w:hAnsi="Calibri"/>
          <w:b/>
          <w:bCs/>
          <w:color w:val="000000"/>
          <w:lang w:eastAsia="nl-NL"/>
        </w:rPr>
        <w:t>ZH</w:t>
      </w:r>
      <w:r w:rsidRPr="00F7253A">
        <w:rPr>
          <w:rFonts w:ascii="Calibri" w:eastAsia="Times New Roman" w:hAnsi="Calibri"/>
          <w:color w:val="000000"/>
          <w:lang w:eastAsia="nl-NL"/>
        </w:rPr>
        <w:t xml:space="preserve"> = zeer hoog                                                       </w:t>
      </w:r>
      <w:r w:rsidRPr="00F7253A">
        <w:rPr>
          <w:rFonts w:ascii="Calibri" w:eastAsia="Times New Roman" w:hAnsi="Calibri"/>
          <w:color w:val="000000"/>
          <w:lang w:eastAsia="nl-NL"/>
        </w:rPr>
        <w:tab/>
      </w:r>
    </w:p>
    <w:p w:rsidR="00F7253A" w:rsidRPr="00F7253A" w:rsidRDefault="00F7253A" w:rsidP="00F7253A">
      <w:pPr>
        <w:spacing w:after="0" w:line="240" w:lineRule="auto"/>
        <w:rPr>
          <w:rFonts w:eastAsia="Times New Roman"/>
          <w:szCs w:val="24"/>
          <w:lang w:eastAsia="nl-NL"/>
        </w:rPr>
      </w:pPr>
      <w:r w:rsidRPr="00F7253A">
        <w:rPr>
          <w:rFonts w:ascii="Calibri" w:eastAsia="Times New Roman" w:hAnsi="Calibri"/>
          <w:b/>
          <w:bCs/>
          <w:color w:val="000000"/>
          <w:lang w:eastAsia="nl-NL"/>
        </w:rPr>
        <w:t>H</w:t>
      </w:r>
      <w:r w:rsidRPr="00F7253A">
        <w:rPr>
          <w:rFonts w:ascii="Calibri" w:eastAsia="Times New Roman" w:hAnsi="Calibri"/>
          <w:color w:val="000000"/>
          <w:lang w:eastAsia="nl-NL"/>
        </w:rPr>
        <w:t xml:space="preserve"> = hoog                                                     </w:t>
      </w:r>
      <w:r w:rsidRPr="00F7253A">
        <w:rPr>
          <w:rFonts w:ascii="Calibri" w:eastAsia="Times New Roman" w:hAnsi="Calibri"/>
          <w:color w:val="000000"/>
          <w:lang w:eastAsia="nl-NL"/>
        </w:rPr>
        <w:tab/>
      </w:r>
    </w:p>
    <w:p w:rsidR="00F7253A" w:rsidRPr="00F7253A" w:rsidRDefault="00F7253A" w:rsidP="00F7253A">
      <w:pPr>
        <w:spacing w:after="0" w:line="240" w:lineRule="auto"/>
        <w:rPr>
          <w:rFonts w:eastAsia="Times New Roman"/>
          <w:szCs w:val="24"/>
          <w:lang w:eastAsia="nl-NL"/>
        </w:rPr>
      </w:pPr>
      <w:r w:rsidRPr="00F7253A">
        <w:rPr>
          <w:rFonts w:ascii="Calibri" w:eastAsia="Times New Roman" w:hAnsi="Calibri"/>
          <w:b/>
          <w:bCs/>
          <w:color w:val="000000"/>
          <w:lang w:eastAsia="nl-NL"/>
        </w:rPr>
        <w:t>M</w:t>
      </w:r>
      <w:r w:rsidRPr="00F7253A">
        <w:rPr>
          <w:rFonts w:ascii="Calibri" w:eastAsia="Times New Roman" w:hAnsi="Calibri"/>
          <w:color w:val="000000"/>
          <w:lang w:eastAsia="nl-NL"/>
        </w:rPr>
        <w:t xml:space="preserve"> = matig                                                               </w:t>
      </w:r>
      <w:r w:rsidRPr="00F7253A">
        <w:rPr>
          <w:rFonts w:ascii="Calibri" w:eastAsia="Times New Roman" w:hAnsi="Calibri"/>
          <w:color w:val="000000"/>
          <w:lang w:eastAsia="nl-NL"/>
        </w:rPr>
        <w:tab/>
      </w:r>
    </w:p>
    <w:p w:rsidR="00F7253A" w:rsidRPr="00F7253A" w:rsidRDefault="00F7253A" w:rsidP="00F7253A">
      <w:pPr>
        <w:spacing w:after="0" w:line="240" w:lineRule="auto"/>
        <w:rPr>
          <w:rFonts w:eastAsia="Times New Roman"/>
          <w:szCs w:val="24"/>
          <w:lang w:eastAsia="nl-NL"/>
        </w:rPr>
      </w:pPr>
      <w:r w:rsidRPr="00F7253A">
        <w:rPr>
          <w:rFonts w:ascii="Calibri" w:eastAsia="Times New Roman" w:hAnsi="Calibri"/>
          <w:b/>
          <w:bCs/>
          <w:color w:val="000000"/>
          <w:lang w:eastAsia="nl-NL"/>
        </w:rPr>
        <w:t>L</w:t>
      </w:r>
      <w:r w:rsidRPr="00F7253A">
        <w:rPr>
          <w:rFonts w:ascii="Calibri" w:eastAsia="Times New Roman" w:hAnsi="Calibri"/>
          <w:color w:val="000000"/>
          <w:lang w:eastAsia="nl-NL"/>
        </w:rPr>
        <w:t xml:space="preserve"> = laag</w:t>
      </w:r>
    </w:p>
    <w:p w:rsidR="00F7253A" w:rsidRPr="00F7253A" w:rsidRDefault="00F7253A" w:rsidP="00F7253A">
      <w:pPr>
        <w:spacing w:after="0" w:line="240" w:lineRule="auto"/>
        <w:rPr>
          <w:rFonts w:eastAsia="Times New Roman"/>
          <w:szCs w:val="24"/>
          <w:lang w:eastAsia="nl-NL"/>
        </w:rPr>
      </w:pPr>
      <w:r w:rsidRPr="00F7253A">
        <w:rPr>
          <w:rFonts w:ascii="Calibri" w:eastAsia="Times New Roman" w:hAnsi="Calibri"/>
          <w:color w:val="000000"/>
          <w:lang w:eastAsia="nl-NL"/>
        </w:rPr>
        <w:t xml:space="preserve">                                                                              </w:t>
      </w:r>
      <w:r w:rsidRPr="00F7253A">
        <w:rPr>
          <w:rFonts w:ascii="Calibri" w:eastAsia="Times New Roman" w:hAnsi="Calibri"/>
          <w:color w:val="000000"/>
          <w:lang w:eastAsia="nl-NL"/>
        </w:rPr>
        <w:tab/>
      </w:r>
    </w:p>
    <w:p w:rsidR="00F7253A" w:rsidRPr="00F7253A" w:rsidRDefault="00F7253A" w:rsidP="00F7253A">
      <w:pPr>
        <w:spacing w:after="0" w:line="240" w:lineRule="auto"/>
        <w:rPr>
          <w:rFonts w:eastAsia="Times New Roman"/>
          <w:szCs w:val="24"/>
          <w:lang w:eastAsia="nl-NL"/>
        </w:rPr>
      </w:pPr>
      <w:r w:rsidRPr="00F7253A">
        <w:rPr>
          <w:rFonts w:ascii="Calibri" w:eastAsia="Times New Roman" w:hAnsi="Calibri"/>
          <w:i/>
          <w:iCs/>
          <w:color w:val="000000"/>
          <w:lang w:eastAsia="nl-NL"/>
        </w:rPr>
        <w:t>Primair:</w:t>
      </w:r>
    </w:p>
    <w:p w:rsidR="00F7253A" w:rsidRPr="00F7253A" w:rsidRDefault="00F7253A" w:rsidP="00F7253A">
      <w:pPr>
        <w:spacing w:after="0" w:line="240" w:lineRule="auto"/>
        <w:ind w:firstLine="720"/>
        <w:rPr>
          <w:rFonts w:eastAsia="Times New Roman"/>
          <w:szCs w:val="24"/>
          <w:lang w:eastAsia="nl-NL"/>
        </w:rPr>
      </w:pPr>
      <w:r w:rsidRPr="00F7253A">
        <w:rPr>
          <w:rFonts w:ascii="Calibri" w:eastAsia="Times New Roman" w:hAnsi="Calibri"/>
          <w:b/>
          <w:bCs/>
          <w:color w:val="000000"/>
          <w:lang w:eastAsia="nl-NL"/>
        </w:rPr>
        <w:t>Ontwikkeling:</w:t>
      </w:r>
    </w:p>
    <w:p w:rsidR="00F7253A" w:rsidRPr="00F7253A" w:rsidRDefault="00F7253A" w:rsidP="00646AEB">
      <w:pPr>
        <w:numPr>
          <w:ilvl w:val="0"/>
          <w:numId w:val="5"/>
        </w:numPr>
        <w:spacing w:after="0" w:line="240" w:lineRule="auto"/>
        <w:ind w:left="1440"/>
        <w:textAlignment w:val="baseline"/>
        <w:rPr>
          <w:rFonts w:ascii="Calibri" w:eastAsia="Times New Roman" w:hAnsi="Calibri"/>
          <w:color w:val="000000"/>
          <w:lang w:eastAsia="nl-NL"/>
        </w:rPr>
      </w:pPr>
      <w:r w:rsidRPr="00F7253A">
        <w:rPr>
          <w:rFonts w:ascii="Calibri" w:eastAsia="Times New Roman" w:hAnsi="Calibri"/>
          <w:color w:val="000000"/>
          <w:u w:val="single"/>
          <w:lang w:eastAsia="nl-NL"/>
        </w:rPr>
        <w:t>Installatieadviseur</w:t>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M</w:t>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Belanghebbende</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Eisen:</w:t>
      </w:r>
    </w:p>
    <w:p w:rsidR="00F7253A" w:rsidRPr="00F7253A" w:rsidRDefault="00F7253A" w:rsidP="00646AEB">
      <w:pPr>
        <w:numPr>
          <w:ilvl w:val="0"/>
          <w:numId w:val="6"/>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Moet het totale kostenplaatje in beeld brengen</w:t>
      </w:r>
    </w:p>
    <w:p w:rsidR="00F7253A" w:rsidRPr="00F7253A" w:rsidRDefault="00F7253A" w:rsidP="00646AEB">
      <w:pPr>
        <w:numPr>
          <w:ilvl w:val="0"/>
          <w:numId w:val="6"/>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Moet advies geven op onderhoud en gebruik van de installatie</w:t>
      </w:r>
    </w:p>
    <w:p w:rsidR="00F7253A" w:rsidRPr="00F7253A" w:rsidRDefault="00F7253A" w:rsidP="00646AEB">
      <w:pPr>
        <w:numPr>
          <w:ilvl w:val="0"/>
          <w:numId w:val="6"/>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Moet duurzame mogelijkheden verwerken in de adviezen</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Wensen:</w:t>
      </w:r>
    </w:p>
    <w:p w:rsidR="00F7253A" w:rsidRPr="00F7253A" w:rsidRDefault="00F7253A" w:rsidP="00646AEB">
      <w:pPr>
        <w:numPr>
          <w:ilvl w:val="0"/>
          <w:numId w:val="7"/>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Het verwachtingspatroon overtreffen op het gebied van advies</w:t>
      </w:r>
    </w:p>
    <w:p w:rsidR="00F7253A" w:rsidRPr="00F7253A" w:rsidRDefault="00F7253A" w:rsidP="00F7253A">
      <w:pPr>
        <w:spacing w:after="0" w:line="240" w:lineRule="auto"/>
        <w:rPr>
          <w:rFonts w:eastAsia="Times New Roman"/>
          <w:szCs w:val="24"/>
          <w:lang w:eastAsia="nl-NL"/>
        </w:rPr>
      </w:pPr>
    </w:p>
    <w:p w:rsidR="00F7253A" w:rsidRPr="00F7253A" w:rsidRDefault="00F7253A" w:rsidP="00646AEB">
      <w:pPr>
        <w:numPr>
          <w:ilvl w:val="0"/>
          <w:numId w:val="8"/>
        </w:numPr>
        <w:spacing w:after="0" w:line="240" w:lineRule="auto"/>
        <w:ind w:left="1440"/>
        <w:textAlignment w:val="baseline"/>
        <w:rPr>
          <w:rFonts w:ascii="Calibri" w:eastAsia="Times New Roman" w:hAnsi="Calibri"/>
          <w:color w:val="000000"/>
          <w:lang w:eastAsia="nl-NL"/>
        </w:rPr>
      </w:pPr>
      <w:r w:rsidRPr="00F7253A">
        <w:rPr>
          <w:rFonts w:ascii="Calibri" w:eastAsia="Times New Roman" w:hAnsi="Calibri"/>
          <w:color w:val="000000"/>
          <w:u w:val="single"/>
          <w:lang w:eastAsia="nl-NL"/>
        </w:rPr>
        <w:t>Ontwikkelaar installatie</w:t>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M</w:t>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Belanghebbende</w:t>
      </w:r>
    </w:p>
    <w:p w:rsidR="00F7253A" w:rsidRPr="00F7253A" w:rsidRDefault="00F7253A" w:rsidP="00F7253A">
      <w:pPr>
        <w:spacing w:after="0" w:line="240" w:lineRule="auto"/>
        <w:ind w:left="720"/>
        <w:rPr>
          <w:rFonts w:eastAsia="Times New Roman"/>
          <w:szCs w:val="24"/>
          <w:lang w:eastAsia="nl-NL"/>
        </w:rPr>
      </w:pPr>
      <w:r w:rsidRPr="00F7253A">
        <w:rPr>
          <w:rFonts w:ascii="Calibri" w:eastAsia="Times New Roman" w:hAnsi="Calibri"/>
          <w:color w:val="000000"/>
          <w:lang w:eastAsia="nl-NL"/>
        </w:rPr>
        <w:tab/>
      </w:r>
      <w:r w:rsidRPr="00F7253A">
        <w:rPr>
          <w:rFonts w:ascii="Calibri" w:eastAsia="Times New Roman" w:hAnsi="Calibri"/>
          <w:i/>
          <w:iCs/>
          <w:color w:val="000000"/>
          <w:lang w:eastAsia="nl-NL"/>
        </w:rPr>
        <w:t>Eisen:</w:t>
      </w:r>
    </w:p>
    <w:p w:rsidR="00F7253A" w:rsidRPr="00F7253A" w:rsidRDefault="00F7253A" w:rsidP="00646AEB">
      <w:pPr>
        <w:numPr>
          <w:ilvl w:val="0"/>
          <w:numId w:val="9"/>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Moet de aannemer contracteren</w:t>
      </w:r>
    </w:p>
    <w:p w:rsidR="00F7253A" w:rsidRPr="00F7253A" w:rsidRDefault="00F7253A" w:rsidP="00646AEB">
      <w:pPr>
        <w:numPr>
          <w:ilvl w:val="0"/>
          <w:numId w:val="9"/>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Moet de functie en het ontwerp van de installatie verantwoorden</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Wensen:</w:t>
      </w:r>
    </w:p>
    <w:p w:rsidR="00F7253A" w:rsidRPr="00F7253A" w:rsidRDefault="00F7253A" w:rsidP="00646AEB">
      <w:pPr>
        <w:numPr>
          <w:ilvl w:val="0"/>
          <w:numId w:val="10"/>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Financieel aantrekkelijk houden</w:t>
      </w:r>
    </w:p>
    <w:p w:rsidR="00F7253A" w:rsidRPr="00F7253A" w:rsidRDefault="00F7253A" w:rsidP="00F7253A">
      <w:pPr>
        <w:spacing w:after="0" w:line="240" w:lineRule="auto"/>
        <w:rPr>
          <w:rFonts w:eastAsia="Times New Roman"/>
          <w:szCs w:val="24"/>
          <w:lang w:eastAsia="nl-NL"/>
        </w:rPr>
      </w:pPr>
    </w:p>
    <w:p w:rsidR="00F7253A" w:rsidRPr="00F7253A" w:rsidRDefault="00F7253A" w:rsidP="00F7253A">
      <w:pPr>
        <w:spacing w:after="0" w:line="240" w:lineRule="auto"/>
        <w:ind w:firstLine="720"/>
        <w:rPr>
          <w:rFonts w:eastAsia="Times New Roman"/>
          <w:szCs w:val="24"/>
          <w:lang w:eastAsia="nl-NL"/>
        </w:rPr>
      </w:pPr>
      <w:r w:rsidRPr="00F7253A">
        <w:rPr>
          <w:rFonts w:ascii="Calibri" w:eastAsia="Times New Roman" w:hAnsi="Calibri"/>
          <w:b/>
          <w:bCs/>
          <w:color w:val="000000"/>
          <w:lang w:eastAsia="nl-NL"/>
        </w:rPr>
        <w:t>Bouw:</w:t>
      </w:r>
    </w:p>
    <w:p w:rsidR="00F7253A" w:rsidRPr="00F7253A" w:rsidRDefault="00F7253A" w:rsidP="00646AEB">
      <w:pPr>
        <w:numPr>
          <w:ilvl w:val="0"/>
          <w:numId w:val="11"/>
        </w:numPr>
        <w:spacing w:after="0" w:line="240" w:lineRule="auto"/>
        <w:ind w:left="1440"/>
        <w:textAlignment w:val="baseline"/>
        <w:rPr>
          <w:rFonts w:ascii="Calibri" w:eastAsia="Times New Roman" w:hAnsi="Calibri"/>
          <w:color w:val="000000"/>
          <w:lang w:eastAsia="nl-NL"/>
        </w:rPr>
      </w:pPr>
      <w:r w:rsidRPr="00F7253A">
        <w:rPr>
          <w:rFonts w:ascii="Calibri" w:eastAsia="Times New Roman" w:hAnsi="Calibri"/>
          <w:color w:val="000000"/>
          <w:u w:val="single"/>
          <w:lang w:eastAsia="nl-NL"/>
        </w:rPr>
        <w:t>Installateur</w:t>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M</w:t>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Belanghebbende</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Eisen:</w:t>
      </w:r>
    </w:p>
    <w:p w:rsidR="00F7253A" w:rsidRPr="00F7253A" w:rsidRDefault="00F7253A" w:rsidP="00646AEB">
      <w:pPr>
        <w:numPr>
          <w:ilvl w:val="0"/>
          <w:numId w:val="12"/>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De te installeren onderd</w:t>
      </w:r>
      <w:r>
        <w:rPr>
          <w:rFonts w:ascii="Calibri" w:eastAsia="Times New Roman" w:hAnsi="Calibri"/>
          <w:color w:val="000000"/>
          <w:lang w:eastAsia="nl-NL"/>
        </w:rPr>
        <w:t>elen zijn van het merk en type d</w:t>
      </w:r>
      <w:r w:rsidRPr="00F7253A">
        <w:rPr>
          <w:rFonts w:ascii="Calibri" w:eastAsia="Times New Roman" w:hAnsi="Calibri"/>
          <w:color w:val="000000"/>
          <w:lang w:eastAsia="nl-NL"/>
        </w:rPr>
        <w:t>at wordt aanbevolen</w:t>
      </w:r>
    </w:p>
    <w:p w:rsidR="00F7253A" w:rsidRPr="00F7253A" w:rsidRDefault="00F7253A" w:rsidP="00646AEB">
      <w:pPr>
        <w:numPr>
          <w:ilvl w:val="0"/>
          <w:numId w:val="12"/>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De processen die te volgen zijn voor het installeren, zijn volgens het protocol dat hoort bij de installatie</w:t>
      </w:r>
    </w:p>
    <w:p w:rsidR="00F7253A" w:rsidRPr="00F7253A" w:rsidRDefault="00F7253A" w:rsidP="00646AEB">
      <w:pPr>
        <w:numPr>
          <w:ilvl w:val="0"/>
          <w:numId w:val="12"/>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De gebruikte onderdelen zijn bekend en kunnen volgens de reguliere installatiemethode worden geïnstalleerd</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Wensen:</w:t>
      </w:r>
    </w:p>
    <w:p w:rsidR="00F7253A" w:rsidRPr="00F7253A" w:rsidRDefault="00F7253A" w:rsidP="00646AEB">
      <w:pPr>
        <w:numPr>
          <w:ilvl w:val="0"/>
          <w:numId w:val="13"/>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De te installeren onderdelen zijn ‘’gemakkelijk’’ te installeren, aldus de methode hiervoor is vereenvoudigd/vanzelfsprekend</w:t>
      </w:r>
    </w:p>
    <w:p w:rsidR="00F7253A" w:rsidRPr="00F7253A" w:rsidRDefault="00F7253A" w:rsidP="00646AEB">
      <w:pPr>
        <w:numPr>
          <w:ilvl w:val="0"/>
          <w:numId w:val="13"/>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In geval van moeilijkheden bij het installeren is er een he</w:t>
      </w:r>
      <w:r>
        <w:rPr>
          <w:rFonts w:ascii="Calibri" w:eastAsia="Times New Roman" w:hAnsi="Calibri"/>
          <w:color w:val="000000"/>
          <w:lang w:eastAsia="nl-NL"/>
        </w:rPr>
        <w:t>ldere uitleg beschikbaar die mij</w:t>
      </w:r>
      <w:r w:rsidRPr="00F7253A">
        <w:rPr>
          <w:rFonts w:ascii="Calibri" w:eastAsia="Times New Roman" w:hAnsi="Calibri"/>
          <w:color w:val="000000"/>
          <w:lang w:eastAsia="nl-NL"/>
        </w:rPr>
        <w:t xml:space="preserve"> in staat stelt de onderdelen toch zelfstandig te installeren</w:t>
      </w:r>
    </w:p>
    <w:p w:rsidR="00F7253A" w:rsidRPr="00F7253A" w:rsidRDefault="00F7253A" w:rsidP="00646AEB">
      <w:pPr>
        <w:numPr>
          <w:ilvl w:val="0"/>
          <w:numId w:val="13"/>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Indien deze uitleg niet beschikbaar is, is er een vertrouwenspersoon te bereiken die mij de te volgen stappen op een goed te volgen manier (telefonisch) kan uitleggen</w:t>
      </w:r>
    </w:p>
    <w:p w:rsidR="00F7253A" w:rsidRPr="00F7253A" w:rsidRDefault="00F7253A" w:rsidP="00F7253A">
      <w:pPr>
        <w:spacing w:after="240" w:line="240" w:lineRule="auto"/>
        <w:rPr>
          <w:rFonts w:eastAsia="Times New Roman"/>
          <w:szCs w:val="24"/>
          <w:lang w:eastAsia="nl-NL"/>
        </w:rPr>
      </w:pPr>
    </w:p>
    <w:p w:rsidR="00F7253A" w:rsidRPr="00F7253A" w:rsidRDefault="00F7253A" w:rsidP="00646AEB">
      <w:pPr>
        <w:numPr>
          <w:ilvl w:val="0"/>
          <w:numId w:val="14"/>
        </w:numPr>
        <w:spacing w:after="0" w:line="240" w:lineRule="auto"/>
        <w:ind w:left="1440"/>
        <w:textAlignment w:val="baseline"/>
        <w:rPr>
          <w:rFonts w:ascii="Calibri" w:eastAsia="Times New Roman" w:hAnsi="Calibri"/>
          <w:color w:val="000000"/>
          <w:lang w:eastAsia="nl-NL"/>
        </w:rPr>
      </w:pPr>
      <w:r w:rsidRPr="00F7253A">
        <w:rPr>
          <w:rFonts w:ascii="Calibri" w:eastAsia="Times New Roman" w:hAnsi="Calibri"/>
          <w:color w:val="000000"/>
          <w:u w:val="single"/>
          <w:lang w:eastAsia="nl-NL"/>
        </w:rPr>
        <w:t>Producenten onderdelen installatie</w:t>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M</w:t>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Toeschouwer</w:t>
      </w:r>
    </w:p>
    <w:p w:rsidR="00F7253A" w:rsidRPr="00F7253A" w:rsidRDefault="00F7253A" w:rsidP="00F7253A">
      <w:pPr>
        <w:spacing w:after="0" w:line="240" w:lineRule="auto"/>
        <w:ind w:left="720"/>
        <w:rPr>
          <w:rFonts w:eastAsia="Times New Roman"/>
          <w:szCs w:val="24"/>
          <w:lang w:eastAsia="nl-NL"/>
        </w:rPr>
      </w:pPr>
      <w:r w:rsidRPr="00F7253A">
        <w:rPr>
          <w:rFonts w:ascii="Calibri" w:eastAsia="Times New Roman" w:hAnsi="Calibri"/>
          <w:color w:val="000000"/>
          <w:lang w:eastAsia="nl-NL"/>
        </w:rPr>
        <w:tab/>
      </w:r>
      <w:r w:rsidRPr="00F7253A">
        <w:rPr>
          <w:rFonts w:ascii="Calibri" w:eastAsia="Times New Roman" w:hAnsi="Calibri"/>
          <w:i/>
          <w:iCs/>
          <w:color w:val="000000"/>
          <w:lang w:eastAsia="nl-NL"/>
        </w:rPr>
        <w:t>Eisen:</w:t>
      </w:r>
    </w:p>
    <w:p w:rsidR="00F7253A" w:rsidRPr="00F7253A" w:rsidRDefault="00F7253A" w:rsidP="00646AEB">
      <w:pPr>
        <w:numPr>
          <w:ilvl w:val="0"/>
          <w:numId w:val="15"/>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 xml:space="preserve">De bouwtekeningen zijn overzichtelijk en kunnen direct gebruikt worden </w:t>
      </w:r>
    </w:p>
    <w:p w:rsidR="00F7253A" w:rsidRPr="00F7253A" w:rsidRDefault="00F7253A" w:rsidP="00646AEB">
      <w:pPr>
        <w:numPr>
          <w:ilvl w:val="0"/>
          <w:numId w:val="15"/>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Afnemers hebben een gecontracteerd verband met ons, de producent, om de onderdelen af te nemen na het maken ervan</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Wensen:</w:t>
      </w:r>
    </w:p>
    <w:p w:rsidR="00F7253A" w:rsidRPr="00F7253A" w:rsidRDefault="00F7253A" w:rsidP="00646AEB">
      <w:pPr>
        <w:numPr>
          <w:ilvl w:val="0"/>
          <w:numId w:val="16"/>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Er wordt rekeningen gehouden met eventuele vertraging in het productieproces</w:t>
      </w:r>
    </w:p>
    <w:p w:rsidR="00F7253A" w:rsidRPr="00F7253A" w:rsidRDefault="00F7253A" w:rsidP="00646AEB">
      <w:pPr>
        <w:numPr>
          <w:ilvl w:val="0"/>
          <w:numId w:val="17"/>
        </w:numPr>
        <w:spacing w:after="0" w:line="240" w:lineRule="auto"/>
        <w:ind w:left="1440"/>
        <w:textAlignment w:val="baseline"/>
        <w:rPr>
          <w:rFonts w:ascii="Calibri" w:eastAsia="Times New Roman" w:hAnsi="Calibri"/>
          <w:color w:val="000000"/>
          <w:lang w:eastAsia="nl-NL"/>
        </w:rPr>
      </w:pPr>
      <w:r w:rsidRPr="00F7253A">
        <w:rPr>
          <w:rFonts w:ascii="Calibri" w:eastAsia="Times New Roman" w:hAnsi="Calibri"/>
          <w:color w:val="000000"/>
          <w:u w:val="single"/>
          <w:lang w:eastAsia="nl-NL"/>
        </w:rPr>
        <w:t>Aannemer</w:t>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M</w:t>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Belanghebbende</w:t>
      </w:r>
    </w:p>
    <w:p w:rsidR="00F7253A" w:rsidRPr="00F7253A" w:rsidRDefault="00F7253A" w:rsidP="00F7253A">
      <w:pPr>
        <w:spacing w:after="0" w:line="240" w:lineRule="auto"/>
        <w:ind w:left="720" w:firstLine="720"/>
        <w:rPr>
          <w:rFonts w:eastAsia="Times New Roman"/>
          <w:szCs w:val="24"/>
          <w:lang w:eastAsia="nl-NL"/>
        </w:rPr>
      </w:pPr>
      <w:r w:rsidRPr="00F7253A">
        <w:rPr>
          <w:rFonts w:ascii="Calibri" w:eastAsia="Times New Roman" w:hAnsi="Calibri"/>
          <w:i/>
          <w:iCs/>
          <w:color w:val="000000"/>
          <w:lang w:eastAsia="nl-NL"/>
        </w:rPr>
        <w:lastRenderedPageBreak/>
        <w:t>Eisen:</w:t>
      </w:r>
    </w:p>
    <w:p w:rsidR="00F7253A" w:rsidRPr="00F7253A" w:rsidRDefault="00F7253A" w:rsidP="00646AEB">
      <w:pPr>
        <w:numPr>
          <w:ilvl w:val="0"/>
          <w:numId w:val="18"/>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 xml:space="preserve">De benodigde bouwtekening van het gebouw worden verleend en voldoen volgens de norm </w:t>
      </w:r>
    </w:p>
    <w:p w:rsidR="00F7253A" w:rsidRPr="00F7253A" w:rsidRDefault="00F7253A" w:rsidP="00646AEB">
      <w:pPr>
        <w:numPr>
          <w:ilvl w:val="0"/>
          <w:numId w:val="18"/>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Rondom de installati</w:t>
      </w:r>
      <w:r>
        <w:rPr>
          <w:rFonts w:ascii="Calibri" w:eastAsia="Times New Roman" w:hAnsi="Calibri"/>
          <w:color w:val="000000"/>
          <w:lang w:eastAsia="nl-NL"/>
        </w:rPr>
        <w:t>e is er minimaal 1 meter vrij gehouden</w:t>
      </w:r>
      <w:r w:rsidRPr="00F7253A">
        <w:rPr>
          <w:rFonts w:ascii="Calibri" w:eastAsia="Times New Roman" w:hAnsi="Calibri"/>
          <w:color w:val="000000"/>
          <w:lang w:eastAsia="nl-NL"/>
        </w:rPr>
        <w:t xml:space="preserve"> om onderhoud te </w:t>
      </w:r>
      <w:r>
        <w:rPr>
          <w:rFonts w:ascii="Calibri" w:eastAsia="Times New Roman" w:hAnsi="Calibri"/>
          <w:color w:val="000000"/>
          <w:lang w:eastAsia="nl-NL"/>
        </w:rPr>
        <w:t xml:space="preserve">kunnen </w:t>
      </w:r>
      <w:r w:rsidRPr="00F7253A">
        <w:rPr>
          <w:rFonts w:ascii="Calibri" w:eastAsia="Times New Roman" w:hAnsi="Calibri"/>
          <w:color w:val="000000"/>
          <w:lang w:eastAsia="nl-NL"/>
        </w:rPr>
        <w:t>plegen</w:t>
      </w:r>
    </w:p>
    <w:p w:rsidR="00F7253A" w:rsidRPr="00F7253A" w:rsidRDefault="00F7253A" w:rsidP="00646AEB">
      <w:pPr>
        <w:numPr>
          <w:ilvl w:val="0"/>
          <w:numId w:val="18"/>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De installatie kan in de technische ruimte worden geplaatst en werken zonder dat het gebouw hier last van ondervindt</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Wensen:</w:t>
      </w:r>
    </w:p>
    <w:p w:rsidR="00F7253A" w:rsidRPr="00F7253A" w:rsidRDefault="00F7253A" w:rsidP="00646AEB">
      <w:pPr>
        <w:numPr>
          <w:ilvl w:val="0"/>
          <w:numId w:val="19"/>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Er is ten allen tijde een contactpersoon ter beschikking om enige calamiteiten bij te melden</w:t>
      </w:r>
    </w:p>
    <w:p w:rsidR="00F7253A" w:rsidRPr="00F7253A" w:rsidRDefault="00F7253A" w:rsidP="00F7253A">
      <w:pPr>
        <w:spacing w:after="0" w:line="240" w:lineRule="auto"/>
        <w:rPr>
          <w:rFonts w:eastAsia="Times New Roman"/>
          <w:szCs w:val="24"/>
          <w:lang w:eastAsia="nl-NL"/>
        </w:rPr>
      </w:pPr>
    </w:p>
    <w:p w:rsidR="00F7253A" w:rsidRPr="00F7253A" w:rsidRDefault="00F7253A" w:rsidP="00F7253A">
      <w:pPr>
        <w:spacing w:after="0" w:line="240" w:lineRule="auto"/>
        <w:ind w:firstLine="720"/>
        <w:rPr>
          <w:rFonts w:eastAsia="Times New Roman"/>
          <w:szCs w:val="24"/>
          <w:lang w:eastAsia="nl-NL"/>
        </w:rPr>
      </w:pPr>
      <w:r w:rsidRPr="00F7253A">
        <w:rPr>
          <w:rFonts w:ascii="Calibri" w:eastAsia="Times New Roman" w:hAnsi="Calibri"/>
          <w:b/>
          <w:bCs/>
          <w:color w:val="000000"/>
          <w:lang w:eastAsia="nl-NL"/>
        </w:rPr>
        <w:t>Gebruik:</w:t>
      </w:r>
    </w:p>
    <w:p w:rsidR="00F7253A" w:rsidRPr="00F7253A" w:rsidRDefault="00F7253A" w:rsidP="00646AEB">
      <w:pPr>
        <w:numPr>
          <w:ilvl w:val="0"/>
          <w:numId w:val="20"/>
        </w:numPr>
        <w:spacing w:after="0" w:line="240" w:lineRule="auto"/>
        <w:ind w:left="1440"/>
        <w:textAlignment w:val="baseline"/>
        <w:rPr>
          <w:rFonts w:ascii="Calibri" w:eastAsia="Times New Roman" w:hAnsi="Calibri"/>
          <w:color w:val="000000"/>
          <w:lang w:eastAsia="nl-NL"/>
        </w:rPr>
      </w:pPr>
      <w:r w:rsidRPr="00F7253A">
        <w:rPr>
          <w:rFonts w:ascii="Calibri" w:eastAsia="Times New Roman" w:hAnsi="Calibri"/>
          <w:color w:val="000000"/>
          <w:u w:val="single"/>
          <w:lang w:eastAsia="nl-NL"/>
        </w:rPr>
        <w:t>Klanten</w:t>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ZH</w:t>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Belangrijke speler</w:t>
      </w:r>
    </w:p>
    <w:p w:rsidR="00F7253A" w:rsidRPr="00F7253A" w:rsidRDefault="00F7253A" w:rsidP="00F7253A">
      <w:pPr>
        <w:spacing w:after="0" w:line="240" w:lineRule="auto"/>
        <w:rPr>
          <w:rFonts w:eastAsia="Times New Roman"/>
          <w:szCs w:val="24"/>
          <w:lang w:eastAsia="nl-NL"/>
        </w:rPr>
      </w:pP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i/>
          <w:iCs/>
          <w:color w:val="000000"/>
          <w:lang w:eastAsia="nl-NL"/>
        </w:rPr>
        <w:t>Eisen:</w:t>
      </w:r>
    </w:p>
    <w:p w:rsidR="00F7253A" w:rsidRPr="00F7253A" w:rsidRDefault="00F7253A" w:rsidP="00646AEB">
      <w:pPr>
        <w:numPr>
          <w:ilvl w:val="0"/>
          <w:numId w:val="21"/>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De temperatuur in het gebouw ligt tussen de 18 en 22 graden Celsius</w:t>
      </w:r>
    </w:p>
    <w:p w:rsidR="00F7253A" w:rsidRPr="00F7253A" w:rsidRDefault="00F7253A" w:rsidP="00F7253A">
      <w:pPr>
        <w:spacing w:after="0" w:line="240" w:lineRule="auto"/>
        <w:rPr>
          <w:rFonts w:eastAsia="Times New Roman"/>
          <w:szCs w:val="24"/>
          <w:lang w:eastAsia="nl-NL"/>
        </w:rPr>
      </w:pPr>
    </w:p>
    <w:p w:rsidR="00F7253A" w:rsidRPr="00F7253A" w:rsidRDefault="00F7253A" w:rsidP="00646AEB">
      <w:pPr>
        <w:numPr>
          <w:ilvl w:val="0"/>
          <w:numId w:val="22"/>
        </w:numPr>
        <w:spacing w:after="0" w:line="240" w:lineRule="auto"/>
        <w:ind w:left="1440"/>
        <w:textAlignment w:val="baseline"/>
        <w:rPr>
          <w:rFonts w:ascii="Calibri" w:eastAsia="Times New Roman" w:hAnsi="Calibri"/>
          <w:color w:val="000000"/>
          <w:lang w:eastAsia="nl-NL"/>
        </w:rPr>
      </w:pPr>
      <w:r w:rsidRPr="00F7253A">
        <w:rPr>
          <w:rFonts w:ascii="Calibri" w:eastAsia="Times New Roman" w:hAnsi="Calibri"/>
          <w:color w:val="000000"/>
          <w:u w:val="single"/>
          <w:lang w:eastAsia="nl-NL"/>
        </w:rPr>
        <w:t>Medewerkers</w:t>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ZH</w:t>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Belangrijke speler</w:t>
      </w:r>
    </w:p>
    <w:p w:rsidR="00F7253A" w:rsidRPr="00F7253A" w:rsidRDefault="00F7253A" w:rsidP="00F7253A">
      <w:pPr>
        <w:spacing w:after="0" w:line="240" w:lineRule="auto"/>
        <w:ind w:left="720"/>
        <w:rPr>
          <w:rFonts w:eastAsia="Times New Roman"/>
          <w:szCs w:val="24"/>
          <w:lang w:eastAsia="nl-NL"/>
        </w:rPr>
      </w:pPr>
      <w:r w:rsidRPr="00F7253A">
        <w:rPr>
          <w:rFonts w:ascii="Calibri" w:eastAsia="Times New Roman" w:hAnsi="Calibri"/>
          <w:color w:val="000000"/>
          <w:lang w:eastAsia="nl-NL"/>
        </w:rPr>
        <w:tab/>
      </w:r>
      <w:r w:rsidRPr="00F7253A">
        <w:rPr>
          <w:rFonts w:ascii="Calibri" w:eastAsia="Times New Roman" w:hAnsi="Calibri"/>
          <w:i/>
          <w:iCs/>
          <w:color w:val="000000"/>
          <w:lang w:eastAsia="nl-NL"/>
        </w:rPr>
        <w:t>Eisen:</w:t>
      </w:r>
    </w:p>
    <w:p w:rsidR="00F7253A" w:rsidRPr="00F7253A" w:rsidRDefault="00F7253A" w:rsidP="00646AEB">
      <w:pPr>
        <w:numPr>
          <w:ilvl w:val="0"/>
          <w:numId w:val="23"/>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De temperatuur in het gebouw ligt tussen de 18 en 22 graden Celsius</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Wensen:</w:t>
      </w:r>
    </w:p>
    <w:p w:rsidR="00F7253A" w:rsidRPr="00F7253A" w:rsidRDefault="00F7253A" w:rsidP="00646AEB">
      <w:pPr>
        <w:numPr>
          <w:ilvl w:val="0"/>
          <w:numId w:val="24"/>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De temperatuur kan zelf bepaald worden aan de hand van een thermostaat</w:t>
      </w:r>
    </w:p>
    <w:p w:rsidR="00F7253A" w:rsidRPr="00F7253A" w:rsidRDefault="00F7253A" w:rsidP="00F7253A">
      <w:pPr>
        <w:spacing w:after="0" w:line="240" w:lineRule="auto"/>
        <w:rPr>
          <w:rFonts w:eastAsia="Times New Roman"/>
          <w:szCs w:val="24"/>
          <w:lang w:eastAsia="nl-NL"/>
        </w:rPr>
      </w:pPr>
    </w:p>
    <w:p w:rsidR="00F7253A" w:rsidRPr="00F7253A" w:rsidRDefault="00F7253A" w:rsidP="00646AEB">
      <w:pPr>
        <w:numPr>
          <w:ilvl w:val="0"/>
          <w:numId w:val="25"/>
        </w:numPr>
        <w:spacing w:after="0" w:line="240" w:lineRule="auto"/>
        <w:ind w:left="1440"/>
        <w:textAlignment w:val="baseline"/>
        <w:rPr>
          <w:rFonts w:ascii="Calibri" w:eastAsia="Times New Roman" w:hAnsi="Calibri"/>
          <w:color w:val="000000"/>
          <w:lang w:eastAsia="nl-NL"/>
        </w:rPr>
      </w:pPr>
      <w:r w:rsidRPr="00F7253A">
        <w:rPr>
          <w:rFonts w:ascii="Calibri" w:eastAsia="Times New Roman" w:hAnsi="Calibri"/>
          <w:color w:val="000000"/>
          <w:u w:val="single"/>
          <w:lang w:eastAsia="nl-NL"/>
        </w:rPr>
        <w:t>Belegger/eigenaar</w:t>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ZH</w:t>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Beïnvloeder</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Eisen:</w:t>
      </w:r>
    </w:p>
    <w:p w:rsidR="00F7253A" w:rsidRPr="00F7253A" w:rsidRDefault="00F7253A" w:rsidP="00646AEB">
      <w:pPr>
        <w:numPr>
          <w:ilvl w:val="0"/>
          <w:numId w:val="26"/>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Het geïnvesteerde geld moet rendement opleveren</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Wensen:</w:t>
      </w:r>
    </w:p>
    <w:p w:rsidR="00F7253A" w:rsidRPr="00F7253A" w:rsidRDefault="00F7253A" w:rsidP="00646AEB">
      <w:pPr>
        <w:numPr>
          <w:ilvl w:val="0"/>
          <w:numId w:val="27"/>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Er wordt maandelijks verslag uitgebracht over de huidige situatie</w:t>
      </w:r>
      <w:r w:rsidRPr="00F7253A">
        <w:rPr>
          <w:rFonts w:ascii="Calibri" w:eastAsia="Times New Roman" w:hAnsi="Calibri"/>
          <w:b/>
          <w:bCs/>
          <w:color w:val="000000"/>
          <w:lang w:eastAsia="nl-NL"/>
        </w:rPr>
        <w:tab/>
      </w:r>
      <w:r w:rsidRPr="00F7253A">
        <w:rPr>
          <w:rFonts w:ascii="Calibri" w:eastAsia="Times New Roman" w:hAnsi="Calibri"/>
          <w:b/>
          <w:bCs/>
          <w:color w:val="000000"/>
          <w:lang w:eastAsia="nl-NL"/>
        </w:rPr>
        <w:tab/>
      </w:r>
      <w:r w:rsidRPr="00F7253A">
        <w:rPr>
          <w:rFonts w:ascii="Calibri" w:eastAsia="Times New Roman" w:hAnsi="Calibri"/>
          <w:b/>
          <w:bCs/>
          <w:color w:val="000000"/>
          <w:lang w:eastAsia="nl-NL"/>
        </w:rPr>
        <w:tab/>
      </w:r>
    </w:p>
    <w:p w:rsidR="00F7253A" w:rsidRPr="00F7253A" w:rsidRDefault="00F7253A" w:rsidP="00F7253A">
      <w:pPr>
        <w:spacing w:after="0" w:line="240" w:lineRule="auto"/>
        <w:ind w:firstLine="720"/>
        <w:rPr>
          <w:rFonts w:eastAsia="Times New Roman"/>
          <w:szCs w:val="24"/>
          <w:lang w:eastAsia="nl-NL"/>
        </w:rPr>
      </w:pPr>
      <w:r w:rsidRPr="00F7253A">
        <w:rPr>
          <w:rFonts w:ascii="Calibri" w:eastAsia="Times New Roman" w:hAnsi="Calibri"/>
          <w:b/>
          <w:bCs/>
          <w:color w:val="000000"/>
          <w:lang w:eastAsia="nl-NL"/>
        </w:rPr>
        <w:t>Beheer:</w:t>
      </w:r>
    </w:p>
    <w:p w:rsidR="00F7253A" w:rsidRPr="00F7253A" w:rsidRDefault="00F7253A" w:rsidP="00646AEB">
      <w:pPr>
        <w:numPr>
          <w:ilvl w:val="0"/>
          <w:numId w:val="28"/>
        </w:numPr>
        <w:spacing w:after="0" w:line="240" w:lineRule="auto"/>
        <w:ind w:left="1440"/>
        <w:textAlignment w:val="baseline"/>
        <w:rPr>
          <w:rFonts w:ascii="Calibri" w:eastAsia="Times New Roman" w:hAnsi="Calibri"/>
          <w:color w:val="000000"/>
          <w:lang w:eastAsia="nl-NL"/>
        </w:rPr>
      </w:pPr>
      <w:r w:rsidRPr="00F7253A">
        <w:rPr>
          <w:rFonts w:ascii="Calibri" w:eastAsia="Times New Roman" w:hAnsi="Calibri"/>
          <w:color w:val="000000"/>
          <w:u w:val="single"/>
          <w:lang w:eastAsia="nl-NL"/>
        </w:rPr>
        <w:t>Gemeente Zoetermeer</w:t>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L</w:t>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Toeschouwer</w:t>
      </w:r>
    </w:p>
    <w:p w:rsidR="00F7253A" w:rsidRPr="00F7253A" w:rsidRDefault="00F7253A" w:rsidP="00F7253A">
      <w:pPr>
        <w:spacing w:after="0" w:line="240" w:lineRule="auto"/>
        <w:rPr>
          <w:rFonts w:eastAsia="Times New Roman"/>
          <w:szCs w:val="24"/>
          <w:lang w:eastAsia="nl-NL"/>
        </w:rPr>
      </w:pP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i/>
          <w:iCs/>
          <w:color w:val="000000"/>
          <w:lang w:eastAsia="nl-NL"/>
        </w:rPr>
        <w:t>Eisen:</w:t>
      </w:r>
    </w:p>
    <w:p w:rsidR="00F7253A" w:rsidRPr="00F7253A" w:rsidRDefault="00F7253A" w:rsidP="00646AEB">
      <w:pPr>
        <w:numPr>
          <w:ilvl w:val="0"/>
          <w:numId w:val="29"/>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Locatie bieden voor bedrijf</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Wensen:</w:t>
      </w:r>
    </w:p>
    <w:p w:rsidR="00F7253A" w:rsidRPr="00F7253A" w:rsidRDefault="00F7253A" w:rsidP="00646AEB">
      <w:pPr>
        <w:numPr>
          <w:ilvl w:val="0"/>
          <w:numId w:val="30"/>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Omgeving begaanbaar maken voor bezoekers</w:t>
      </w:r>
    </w:p>
    <w:p w:rsidR="00F7253A" w:rsidRPr="00F7253A" w:rsidRDefault="00F7253A" w:rsidP="00F7253A">
      <w:pPr>
        <w:spacing w:after="0" w:line="240" w:lineRule="auto"/>
        <w:rPr>
          <w:rFonts w:eastAsia="Times New Roman"/>
          <w:szCs w:val="24"/>
          <w:lang w:eastAsia="nl-NL"/>
        </w:rPr>
      </w:pPr>
    </w:p>
    <w:p w:rsidR="00F7253A" w:rsidRPr="00F7253A" w:rsidRDefault="00F7253A" w:rsidP="00646AEB">
      <w:pPr>
        <w:numPr>
          <w:ilvl w:val="0"/>
          <w:numId w:val="31"/>
        </w:numPr>
        <w:spacing w:after="0" w:line="240" w:lineRule="auto"/>
        <w:ind w:left="1440"/>
        <w:textAlignment w:val="baseline"/>
        <w:rPr>
          <w:rFonts w:ascii="Calibri" w:eastAsia="Times New Roman" w:hAnsi="Calibri"/>
          <w:color w:val="000000"/>
          <w:lang w:eastAsia="nl-NL"/>
        </w:rPr>
      </w:pPr>
      <w:r w:rsidRPr="00F7253A">
        <w:rPr>
          <w:rFonts w:ascii="Calibri" w:eastAsia="Times New Roman" w:hAnsi="Calibri"/>
          <w:color w:val="000000"/>
          <w:u w:val="single"/>
          <w:lang w:eastAsia="nl-NL"/>
        </w:rPr>
        <w:t>Onderhoudsmonteur</w:t>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M</w:t>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Belanghebbende</w:t>
      </w:r>
    </w:p>
    <w:p w:rsidR="00F7253A" w:rsidRPr="00F7253A" w:rsidRDefault="00F7253A" w:rsidP="00F7253A">
      <w:pPr>
        <w:spacing w:after="0" w:line="240" w:lineRule="auto"/>
        <w:rPr>
          <w:rFonts w:eastAsia="Times New Roman"/>
          <w:szCs w:val="24"/>
          <w:lang w:eastAsia="nl-NL"/>
        </w:rPr>
      </w:pP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i/>
          <w:iCs/>
          <w:color w:val="000000"/>
          <w:lang w:eastAsia="nl-NL"/>
        </w:rPr>
        <w:t>Eisen:</w:t>
      </w:r>
    </w:p>
    <w:p w:rsidR="00F7253A" w:rsidRPr="00F7253A" w:rsidRDefault="00F7253A" w:rsidP="00646AEB">
      <w:pPr>
        <w:numPr>
          <w:ilvl w:val="0"/>
          <w:numId w:val="32"/>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Maakt gebruik van gecertificeerd gereedschap</w:t>
      </w:r>
    </w:p>
    <w:p w:rsidR="00F7253A" w:rsidRPr="00F7253A" w:rsidRDefault="00F7253A" w:rsidP="00646AEB">
      <w:pPr>
        <w:numPr>
          <w:ilvl w:val="0"/>
          <w:numId w:val="32"/>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Heeft een vast aantal periodieke controles</w:t>
      </w:r>
    </w:p>
    <w:p w:rsidR="00F7253A" w:rsidRPr="00F7253A" w:rsidRDefault="00F7253A" w:rsidP="00F7253A">
      <w:pPr>
        <w:spacing w:after="240" w:line="240" w:lineRule="auto"/>
        <w:rPr>
          <w:rFonts w:eastAsia="Times New Roman"/>
          <w:szCs w:val="24"/>
          <w:lang w:eastAsia="nl-NL"/>
        </w:rPr>
      </w:pPr>
    </w:p>
    <w:p w:rsidR="00F7253A" w:rsidRPr="00F7253A" w:rsidRDefault="00F7253A" w:rsidP="00F7253A">
      <w:pPr>
        <w:spacing w:after="0" w:line="240" w:lineRule="auto"/>
        <w:rPr>
          <w:rFonts w:eastAsia="Times New Roman"/>
          <w:szCs w:val="24"/>
          <w:lang w:eastAsia="nl-NL"/>
        </w:rPr>
      </w:pPr>
      <w:r w:rsidRPr="00F7253A">
        <w:rPr>
          <w:rFonts w:ascii="Calibri" w:eastAsia="Times New Roman" w:hAnsi="Calibri"/>
          <w:i/>
          <w:iCs/>
          <w:color w:val="000000"/>
          <w:lang w:eastAsia="nl-NL"/>
        </w:rPr>
        <w:t>Secundair:</w:t>
      </w:r>
    </w:p>
    <w:p w:rsidR="00F7253A" w:rsidRPr="00F7253A" w:rsidRDefault="00F7253A" w:rsidP="00646AEB">
      <w:pPr>
        <w:numPr>
          <w:ilvl w:val="0"/>
          <w:numId w:val="33"/>
        </w:numPr>
        <w:spacing w:after="0" w:line="240" w:lineRule="auto"/>
        <w:ind w:left="1440"/>
        <w:textAlignment w:val="baseline"/>
        <w:rPr>
          <w:rFonts w:ascii="Calibri" w:eastAsia="Times New Roman" w:hAnsi="Calibri"/>
          <w:color w:val="000000"/>
          <w:lang w:eastAsia="nl-NL"/>
        </w:rPr>
      </w:pPr>
      <w:r w:rsidRPr="00F7253A">
        <w:rPr>
          <w:rFonts w:ascii="Calibri" w:eastAsia="Times New Roman" w:hAnsi="Calibri"/>
          <w:color w:val="000000"/>
          <w:u w:val="single"/>
          <w:lang w:eastAsia="nl-NL"/>
        </w:rPr>
        <w:t>Vakbond</w:t>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L</w:t>
      </w:r>
      <w:r w:rsidRPr="00F7253A">
        <w:rPr>
          <w:rFonts w:ascii="Calibri" w:eastAsia="Times New Roman" w:hAnsi="Calibri"/>
          <w:color w:val="000000"/>
          <w:lang w:eastAsia="nl-NL"/>
        </w:rPr>
        <w:tab/>
      </w:r>
      <w:r w:rsidRPr="00F7253A">
        <w:rPr>
          <w:rFonts w:ascii="Calibri" w:eastAsia="Times New Roman" w:hAnsi="Calibri"/>
          <w:color w:val="000000"/>
          <w:u w:val="single"/>
          <w:lang w:eastAsia="nl-NL"/>
        </w:rPr>
        <w:t>Belanghebbende</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Eisen:</w:t>
      </w:r>
    </w:p>
    <w:p w:rsidR="00F7253A" w:rsidRPr="00F7253A" w:rsidRDefault="00F7253A" w:rsidP="00646AEB">
      <w:pPr>
        <w:numPr>
          <w:ilvl w:val="0"/>
          <w:numId w:val="34"/>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Moet de individuele belangen van werknemers behartigen</w:t>
      </w:r>
    </w:p>
    <w:p w:rsidR="00F7253A" w:rsidRPr="00F7253A" w:rsidRDefault="00F7253A" w:rsidP="00646AEB">
      <w:pPr>
        <w:numPr>
          <w:ilvl w:val="0"/>
          <w:numId w:val="34"/>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Moet de arbeidsvoorwaarden opstellen met de werkgever</w:t>
      </w:r>
    </w:p>
    <w:p w:rsidR="00F7253A" w:rsidRPr="00F7253A" w:rsidRDefault="00F7253A" w:rsidP="00646AEB">
      <w:pPr>
        <w:numPr>
          <w:ilvl w:val="0"/>
          <w:numId w:val="34"/>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Onderhandelt namens de werknemers met andere partijen</w:t>
      </w:r>
    </w:p>
    <w:p w:rsidR="00F7253A" w:rsidRPr="00F7253A" w:rsidRDefault="00F7253A" w:rsidP="00F7253A">
      <w:pPr>
        <w:spacing w:after="0" w:line="240" w:lineRule="auto"/>
        <w:ind w:left="1440"/>
        <w:rPr>
          <w:rFonts w:eastAsia="Times New Roman"/>
          <w:szCs w:val="24"/>
          <w:lang w:eastAsia="nl-NL"/>
        </w:rPr>
      </w:pPr>
      <w:r w:rsidRPr="00F7253A">
        <w:rPr>
          <w:rFonts w:ascii="Calibri" w:eastAsia="Times New Roman" w:hAnsi="Calibri"/>
          <w:i/>
          <w:iCs/>
          <w:color w:val="000000"/>
          <w:lang w:eastAsia="nl-NL"/>
        </w:rPr>
        <w:t>Wensen:</w:t>
      </w:r>
    </w:p>
    <w:p w:rsidR="00F7253A" w:rsidRPr="00F7253A" w:rsidRDefault="00F7253A" w:rsidP="00646AEB">
      <w:pPr>
        <w:numPr>
          <w:ilvl w:val="0"/>
          <w:numId w:val="35"/>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Houdt prijzen van lidmaatschap rendabel</w:t>
      </w:r>
    </w:p>
    <w:p w:rsidR="00F7253A" w:rsidRPr="00F7253A" w:rsidRDefault="00F7253A" w:rsidP="00646AEB">
      <w:pPr>
        <w:numPr>
          <w:ilvl w:val="0"/>
          <w:numId w:val="35"/>
        </w:numPr>
        <w:spacing w:after="0" w:line="240" w:lineRule="auto"/>
        <w:ind w:left="2160"/>
        <w:textAlignment w:val="baseline"/>
        <w:rPr>
          <w:rFonts w:ascii="Calibri" w:eastAsia="Times New Roman" w:hAnsi="Calibri"/>
          <w:color w:val="000000"/>
          <w:lang w:eastAsia="nl-NL"/>
        </w:rPr>
      </w:pPr>
      <w:r w:rsidRPr="00F7253A">
        <w:rPr>
          <w:rFonts w:ascii="Calibri" w:eastAsia="Times New Roman" w:hAnsi="Calibri"/>
          <w:color w:val="000000"/>
          <w:lang w:eastAsia="nl-NL"/>
        </w:rPr>
        <w:t>Houdt werknemers op de hoogte</w:t>
      </w:r>
    </w:p>
    <w:p w:rsidR="00E11CA1" w:rsidRDefault="00E11CA1">
      <w:pPr>
        <w:rPr>
          <w:color w:val="000000" w:themeColor="text1"/>
        </w:rPr>
      </w:pPr>
      <w:r>
        <w:rPr>
          <w:color w:val="000000" w:themeColor="text1"/>
        </w:rPr>
        <w:br w:type="page"/>
      </w:r>
    </w:p>
    <w:p w:rsidR="00F7253A" w:rsidRDefault="00E11CA1" w:rsidP="00F7253A">
      <w:pPr>
        <w:rPr>
          <w:color w:val="002060"/>
          <w:sz w:val="32"/>
        </w:rPr>
      </w:pPr>
      <w:r>
        <w:rPr>
          <w:color w:val="002060"/>
          <w:sz w:val="32"/>
        </w:rPr>
        <w:lastRenderedPageBreak/>
        <w:t>Type Warmtepompen</w:t>
      </w:r>
    </w:p>
    <w:p w:rsidR="00E11CA1" w:rsidRPr="00E11CA1" w:rsidRDefault="00E11CA1" w:rsidP="00E11CA1">
      <w:pPr>
        <w:pStyle w:val="Normaalweb"/>
        <w:spacing w:before="0" w:beforeAutospacing="0" w:after="160" w:afterAutospacing="0"/>
        <w:rPr>
          <w:sz w:val="44"/>
        </w:rPr>
      </w:pPr>
      <w:r>
        <w:rPr>
          <w:rFonts w:ascii="Calibri" w:hAnsi="Calibri"/>
          <w:b/>
          <w:bCs/>
          <w:color w:val="000000"/>
        </w:rPr>
        <w:t>Concepten brine-water warmtepomp</w:t>
      </w:r>
      <w:r>
        <w:rPr>
          <w:rFonts w:ascii="Calibri" w:hAnsi="Calibri"/>
          <w:b/>
          <w:bCs/>
          <w:color w:val="000000"/>
        </w:rPr>
        <w:br/>
      </w:r>
      <w:hyperlink r:id="rId20" w:history="1">
        <w:r w:rsidRPr="00E11CA1">
          <w:rPr>
            <w:rStyle w:val="Hyperlink"/>
            <w:rFonts w:ascii="Calibri" w:eastAsiaTheme="majorEastAsia" w:hAnsi="Calibri"/>
            <w:color w:val="0563C1"/>
            <w:sz w:val="22"/>
            <w:szCs w:val="12"/>
            <w:vertAlign w:val="subscript"/>
          </w:rPr>
          <w:t>https://www.viessmann.nl/content/dam/vi-brands/NL/pdfs%20warmtepompen/vitocal_300-g_350-g_pro/5796254-NL%20OH%20Vitocal%20350%20HT-PRO_2-2017.pdf/_jcr_content/renditions/original./5796254-NL%20OH%20Vitocal%20350%20HT-PRO_2-2017.pdf</w:t>
        </w:r>
      </w:hyperlink>
    </w:p>
    <w:p w:rsidR="00E11CA1" w:rsidRPr="00E11CA1" w:rsidRDefault="00E11CA1" w:rsidP="00E11CA1">
      <w:pPr>
        <w:pStyle w:val="Normaalweb"/>
        <w:spacing w:before="0" w:beforeAutospacing="0" w:after="160" w:afterAutospacing="0"/>
      </w:pPr>
      <w:r w:rsidRPr="00E11CA1">
        <w:br/>
      </w:r>
      <w:r>
        <w:rPr>
          <w:lang w:val="en-US"/>
        </w:rPr>
        <w:t>V</w:t>
      </w:r>
      <w:r w:rsidRPr="00E11CA1">
        <w:rPr>
          <w:rFonts w:ascii="Calibri" w:hAnsi="Calibri"/>
          <w:color w:val="000000"/>
          <w:sz w:val="22"/>
          <w:szCs w:val="22"/>
          <w:u w:val="single"/>
          <w:lang w:val="en-US"/>
        </w:rPr>
        <w:t>itocal 350-HT PRO B0/W35</w:t>
      </w:r>
      <w:r>
        <w:rPr>
          <w:noProof/>
        </w:rPr>
        <w:drawing>
          <wp:inline distT="0" distB="0" distL="0" distR="0">
            <wp:extent cx="4933950" cy="5467350"/>
            <wp:effectExtent l="0" t="0" r="0" b="0"/>
            <wp:docPr id="14" name="Afbeelding 14" descr="https://lh3.googleusercontent.com/bCAaz52mF9IWl98qF8xCGh8fKelO_9Ow-YS1pTTR-ilHZIgSksFluXp9PAsfeMEb-V7MLbGRZsntrxWqjYziEWCg0dh1c_moAnALKp7sIYTzVsToUhVS2HO9Hp62OMuNZnsvvK4l0yDAlgP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bCAaz52mF9IWl98qF8xCGh8fKelO_9Ow-YS1pTTR-ilHZIgSksFluXp9PAsfeMEb-V7MLbGRZsntrxWqjYziEWCg0dh1c_moAnALKp7sIYTzVsToUhVS2HO9Hp62OMuNZnsvvK4l0yDAlgPu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5467350"/>
                    </a:xfrm>
                    <a:prstGeom prst="rect">
                      <a:avLst/>
                    </a:prstGeom>
                    <a:noFill/>
                    <a:ln>
                      <a:noFill/>
                    </a:ln>
                  </pic:spPr>
                </pic:pic>
              </a:graphicData>
            </a:graphic>
          </wp:inline>
        </w:drawing>
      </w:r>
    </w:p>
    <w:p w:rsidR="00E11CA1" w:rsidRDefault="00E11CA1" w:rsidP="00E11CA1">
      <w:pPr>
        <w:spacing w:after="240"/>
        <w:rPr>
          <w:lang w:val="en-US"/>
        </w:rPr>
      </w:pPr>
      <w:r w:rsidRPr="00E11CA1">
        <w:rPr>
          <w:lang w:val="en-US"/>
        </w:rPr>
        <w:br/>
      </w:r>
      <w:r w:rsidRPr="00E11CA1">
        <w:rPr>
          <w:lang w:val="en-US"/>
        </w:rPr>
        <w:br/>
      </w:r>
      <w:r w:rsidRPr="00E11CA1">
        <w:rPr>
          <w:lang w:val="en-US"/>
        </w:rPr>
        <w:br/>
      </w:r>
      <w:r w:rsidRPr="00E11CA1">
        <w:rPr>
          <w:lang w:val="en-US"/>
        </w:rPr>
        <w:br/>
      </w:r>
      <w:r w:rsidRPr="00E11CA1">
        <w:rPr>
          <w:lang w:val="en-US"/>
        </w:rPr>
        <w:br/>
      </w:r>
      <w:r w:rsidRPr="00E11CA1">
        <w:rPr>
          <w:lang w:val="en-US"/>
        </w:rPr>
        <w:br/>
      </w:r>
      <w:r w:rsidRPr="00E11CA1">
        <w:rPr>
          <w:lang w:val="en-US"/>
        </w:rPr>
        <w:br/>
      </w:r>
      <w:r w:rsidRPr="00E11CA1">
        <w:rPr>
          <w:lang w:val="en-US"/>
        </w:rPr>
        <w:br/>
      </w:r>
      <w:r w:rsidRPr="00E11CA1">
        <w:rPr>
          <w:lang w:val="en-US"/>
        </w:rPr>
        <w:br/>
      </w:r>
    </w:p>
    <w:p w:rsidR="00E11CA1" w:rsidRDefault="00E11CA1" w:rsidP="00E11CA1">
      <w:pPr>
        <w:spacing w:after="240"/>
      </w:pPr>
      <w:r>
        <w:rPr>
          <w:rFonts w:ascii="Calibri" w:hAnsi="Calibri"/>
          <w:color w:val="000000"/>
          <w:sz w:val="22"/>
        </w:rPr>
        <w:t>Verschillende uitvoeringen</w:t>
      </w:r>
    </w:p>
    <w:p w:rsidR="00E11CA1" w:rsidRDefault="00E11CA1" w:rsidP="00E11CA1">
      <w:pPr>
        <w:pStyle w:val="Normaalweb"/>
        <w:spacing w:before="0" w:beforeAutospacing="0" w:after="160" w:afterAutospacing="0"/>
      </w:pPr>
      <w:r>
        <w:rPr>
          <w:rFonts w:ascii="Calibri" w:hAnsi="Calibri"/>
          <w:i/>
          <w:iCs/>
          <w:color w:val="000000"/>
          <w:sz w:val="22"/>
          <w:szCs w:val="22"/>
        </w:rPr>
        <w:t>Brine-water, 2-traps</w:t>
      </w:r>
    </w:p>
    <w:p w:rsidR="00E11CA1" w:rsidRDefault="00E11CA1" w:rsidP="00E11CA1">
      <w:pPr>
        <w:pStyle w:val="Normaalweb"/>
        <w:spacing w:before="0" w:beforeAutospacing="0" w:after="160" w:afterAutospacing="0"/>
      </w:pPr>
      <w:r>
        <w:rPr>
          <w:rFonts w:ascii="Calibri" w:hAnsi="Calibri"/>
          <w:color w:val="000000"/>
          <w:sz w:val="22"/>
          <w:szCs w:val="22"/>
          <w:u w:val="single"/>
        </w:rPr>
        <w:lastRenderedPageBreak/>
        <w:t>352.AHT084</w:t>
      </w:r>
      <w:r>
        <w:rPr>
          <w:rFonts w:ascii="Calibri" w:hAnsi="Calibri"/>
          <w:color w:val="000000"/>
          <w:sz w:val="22"/>
          <w:szCs w:val="22"/>
        </w:rPr>
        <w:br/>
        <w:t>Nominale warmtevermogen</w:t>
      </w:r>
      <w:r>
        <w:rPr>
          <w:rStyle w:val="apple-tab-span"/>
          <w:rFonts w:ascii="Calibri" w:eastAsiaTheme="minorEastAsia" w:hAnsi="Calibri"/>
          <w:color w:val="000000"/>
          <w:sz w:val="22"/>
          <w:szCs w:val="22"/>
        </w:rPr>
        <w:tab/>
      </w:r>
      <w:r>
        <w:rPr>
          <w:rStyle w:val="apple-tab-span"/>
          <w:rFonts w:ascii="Calibri" w:eastAsiaTheme="minorEastAsia" w:hAnsi="Calibri"/>
          <w:color w:val="000000"/>
          <w:sz w:val="22"/>
          <w:szCs w:val="22"/>
        </w:rPr>
        <w:tab/>
      </w:r>
      <w:r>
        <w:rPr>
          <w:rFonts w:ascii="Calibri" w:hAnsi="Calibri"/>
          <w:color w:val="000000"/>
          <w:sz w:val="22"/>
          <w:szCs w:val="22"/>
        </w:rPr>
        <w:t>83,2 kW</w:t>
      </w:r>
      <w:r>
        <w:rPr>
          <w:rFonts w:ascii="Calibri" w:hAnsi="Calibri"/>
          <w:color w:val="000000"/>
          <w:sz w:val="22"/>
          <w:szCs w:val="22"/>
        </w:rPr>
        <w:br/>
        <w:t>COP</w:t>
      </w:r>
      <w:r>
        <w:rPr>
          <w:rStyle w:val="apple-tab-span"/>
          <w:rFonts w:ascii="Calibri" w:eastAsiaTheme="minorEastAsia" w:hAnsi="Calibri"/>
          <w:color w:val="000000"/>
          <w:sz w:val="22"/>
          <w:szCs w:val="22"/>
        </w:rPr>
        <w:tab/>
      </w:r>
      <w:r>
        <w:rPr>
          <w:rStyle w:val="apple-tab-span"/>
          <w:rFonts w:ascii="Calibri" w:eastAsiaTheme="minorEastAsia" w:hAnsi="Calibri"/>
          <w:color w:val="000000"/>
          <w:sz w:val="22"/>
          <w:szCs w:val="22"/>
        </w:rPr>
        <w:tab/>
      </w:r>
      <w:r>
        <w:rPr>
          <w:rStyle w:val="apple-tab-span"/>
          <w:rFonts w:ascii="Calibri" w:eastAsiaTheme="minorEastAsia" w:hAnsi="Calibri"/>
          <w:color w:val="000000"/>
          <w:sz w:val="22"/>
          <w:szCs w:val="22"/>
        </w:rPr>
        <w:tab/>
      </w:r>
      <w:r>
        <w:rPr>
          <w:rStyle w:val="apple-tab-span"/>
          <w:rFonts w:ascii="Calibri" w:eastAsiaTheme="minorEastAsia" w:hAnsi="Calibri"/>
          <w:color w:val="000000"/>
          <w:sz w:val="22"/>
          <w:szCs w:val="22"/>
        </w:rPr>
        <w:tab/>
      </w:r>
      <w:r>
        <w:rPr>
          <w:rStyle w:val="apple-tab-span"/>
          <w:rFonts w:ascii="Calibri" w:eastAsiaTheme="minorEastAsia" w:hAnsi="Calibri"/>
          <w:color w:val="000000"/>
          <w:sz w:val="22"/>
          <w:szCs w:val="22"/>
        </w:rPr>
        <w:tab/>
      </w:r>
      <w:r>
        <w:rPr>
          <w:rFonts w:ascii="Calibri" w:hAnsi="Calibri"/>
          <w:color w:val="000000"/>
          <w:sz w:val="22"/>
          <w:szCs w:val="22"/>
        </w:rPr>
        <w:t>3,0</w:t>
      </w:r>
      <w:r>
        <w:rPr>
          <w:rFonts w:ascii="Calibri" w:hAnsi="Calibri"/>
          <w:color w:val="000000"/>
          <w:sz w:val="22"/>
          <w:szCs w:val="22"/>
        </w:rPr>
        <w:br/>
        <w:t xml:space="preserve">Prijs </w:t>
      </w:r>
      <w:r>
        <w:rPr>
          <w:rStyle w:val="apple-tab-span"/>
          <w:rFonts w:ascii="Calibri" w:eastAsiaTheme="minorEastAsia" w:hAnsi="Calibri"/>
          <w:color w:val="000000"/>
          <w:sz w:val="22"/>
          <w:szCs w:val="22"/>
        </w:rPr>
        <w:tab/>
      </w:r>
      <w:r>
        <w:rPr>
          <w:rStyle w:val="apple-tab-span"/>
          <w:rFonts w:ascii="Calibri" w:eastAsiaTheme="minorEastAsia" w:hAnsi="Calibri"/>
          <w:color w:val="000000"/>
          <w:sz w:val="22"/>
          <w:szCs w:val="22"/>
        </w:rPr>
        <w:tab/>
      </w:r>
      <w:r>
        <w:rPr>
          <w:rStyle w:val="apple-tab-span"/>
          <w:rFonts w:ascii="Calibri" w:eastAsiaTheme="minorEastAsia" w:hAnsi="Calibri"/>
          <w:color w:val="000000"/>
          <w:sz w:val="22"/>
          <w:szCs w:val="22"/>
        </w:rPr>
        <w:tab/>
      </w:r>
      <w:r>
        <w:rPr>
          <w:rStyle w:val="apple-tab-span"/>
          <w:rFonts w:ascii="Calibri" w:eastAsiaTheme="minorEastAsia" w:hAnsi="Calibri"/>
          <w:color w:val="000000"/>
          <w:sz w:val="22"/>
          <w:szCs w:val="22"/>
        </w:rPr>
        <w:tab/>
      </w:r>
      <w:r>
        <w:rPr>
          <w:rStyle w:val="apple-tab-span"/>
          <w:rFonts w:ascii="Calibri" w:eastAsiaTheme="minorEastAsia" w:hAnsi="Calibri"/>
          <w:color w:val="000000"/>
          <w:sz w:val="22"/>
          <w:szCs w:val="22"/>
        </w:rPr>
        <w:tab/>
      </w:r>
      <w:r>
        <w:rPr>
          <w:rFonts w:ascii="Calibri" w:hAnsi="Calibri"/>
          <w:color w:val="000000"/>
          <w:sz w:val="22"/>
          <w:szCs w:val="22"/>
        </w:rPr>
        <w:t>77.019</w:t>
      </w:r>
      <w:r>
        <w:rPr>
          <w:rStyle w:val="apple-tab-span"/>
          <w:rFonts w:ascii="Calibri" w:eastAsiaTheme="minorEastAsia" w:hAnsi="Calibri"/>
          <w:color w:val="000000"/>
          <w:sz w:val="22"/>
          <w:szCs w:val="22"/>
        </w:rPr>
        <w:tab/>
      </w:r>
      <w:r>
        <w:rPr>
          <w:rFonts w:ascii="Calibri" w:hAnsi="Calibri"/>
          <w:color w:val="000000"/>
          <w:sz w:val="22"/>
          <w:szCs w:val="22"/>
        </w:rPr>
        <w:br/>
      </w:r>
      <w:r>
        <w:rPr>
          <w:rFonts w:ascii="Calibri" w:hAnsi="Calibri"/>
          <w:color w:val="000000"/>
          <w:sz w:val="22"/>
          <w:szCs w:val="22"/>
        </w:rPr>
        <w:br/>
      </w:r>
      <w:r>
        <w:rPr>
          <w:noProof/>
        </w:rPr>
        <w:drawing>
          <wp:inline distT="0" distB="0" distL="0" distR="0" wp14:anchorId="6D9E5A8E" wp14:editId="6F04F54A">
            <wp:extent cx="3867150" cy="1790700"/>
            <wp:effectExtent l="0" t="0" r="0" b="0"/>
            <wp:docPr id="13" name="Afbeelding 13" descr="https://lh4.googleusercontent.com/prZkLsblpUX67tNA00dZhDR9frY1ZuzmY4Gb7He85RoI7dYTvS8Z95Ugpuw5fNWweITJIZkRVAE38eRvCLgyuCoo-GmrcnmRxdBp4w8YJaTPCrIT0ijdSb-xu_jUTDktddk2agSi5t_vSEH0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prZkLsblpUX67tNA00dZhDR9frY1ZuzmY4Gb7He85RoI7dYTvS8Z95Ugpuw5fNWweITJIZkRVAE38eRvCLgyuCoo-GmrcnmRxdBp4w8YJaTPCrIT0ijdSb-xu_jUTDktddk2agSi5t_vSEH0i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1790700"/>
                    </a:xfrm>
                    <a:prstGeom prst="rect">
                      <a:avLst/>
                    </a:prstGeom>
                    <a:noFill/>
                    <a:ln>
                      <a:noFill/>
                    </a:ln>
                  </pic:spPr>
                </pic:pic>
              </a:graphicData>
            </a:graphic>
          </wp:inline>
        </w:drawing>
      </w:r>
    </w:p>
    <w:p w:rsidR="00E11CA1" w:rsidRDefault="00E11CA1" w:rsidP="00E11CA1">
      <w:pPr>
        <w:pStyle w:val="Normaalweb"/>
        <w:spacing w:before="0" w:beforeAutospacing="0" w:after="160" w:afterAutospacing="0"/>
      </w:pPr>
      <w:r>
        <w:rPr>
          <w:noProof/>
        </w:rPr>
        <w:drawing>
          <wp:inline distT="0" distB="0" distL="0" distR="0" wp14:anchorId="38F7429A" wp14:editId="00C2CE50">
            <wp:extent cx="5760720" cy="4265295"/>
            <wp:effectExtent l="0" t="0" r="0" b="1905"/>
            <wp:docPr id="12" name="Afbeelding 12" descr="https://lh4.googleusercontent.com/UJ4Kzs97HIKyZsOA_-EYd025QSaXFbUe40ApnyiUDmi6LbRdZ27zUb2zRKA1ioIXyDl-7vtoyF00x4EfT22AA_Axh8Mk8X5vk2ON8LqQUHdVzfHZrNa7NHyn2mC555Cx59jUSqWJwtPc4axi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UJ4Kzs97HIKyZsOA_-EYd025QSaXFbUe40ApnyiUDmi6LbRdZ27zUb2zRKA1ioIXyDl-7vtoyF00x4EfT22AA_Axh8Mk8X5vk2ON8LqQUHdVzfHZrNa7NHyn2mC555Cx59jUSqWJwtPc4axik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265295"/>
                    </a:xfrm>
                    <a:prstGeom prst="rect">
                      <a:avLst/>
                    </a:prstGeom>
                    <a:noFill/>
                    <a:ln>
                      <a:noFill/>
                    </a:ln>
                  </pic:spPr>
                </pic:pic>
              </a:graphicData>
            </a:graphic>
          </wp:inline>
        </w:drawing>
      </w:r>
      <w:r>
        <w:rPr>
          <w:rFonts w:ascii="Calibri" w:hAnsi="Calibri"/>
          <w:color w:val="000000"/>
          <w:sz w:val="22"/>
          <w:szCs w:val="22"/>
        </w:rPr>
        <w:br/>
      </w:r>
      <w:r>
        <w:rPr>
          <w:rFonts w:ascii="Calibri" w:hAnsi="Calibri"/>
          <w:color w:val="000000"/>
          <w:sz w:val="22"/>
          <w:szCs w:val="22"/>
        </w:rPr>
        <w:br/>
      </w:r>
      <w:r>
        <w:rPr>
          <w:rFonts w:ascii="Calibri" w:hAnsi="Calibri"/>
          <w:color w:val="000000"/>
          <w:sz w:val="22"/>
          <w:szCs w:val="22"/>
        </w:rPr>
        <w:br/>
      </w:r>
      <w:r>
        <w:rPr>
          <w:rFonts w:ascii="Calibri" w:hAnsi="Calibri"/>
          <w:color w:val="000000"/>
          <w:sz w:val="22"/>
          <w:szCs w:val="22"/>
        </w:rPr>
        <w:br/>
      </w:r>
    </w:p>
    <w:p w:rsidR="00E11CA1" w:rsidRDefault="00E11CA1" w:rsidP="00E11CA1">
      <w:pPr>
        <w:spacing w:after="240"/>
      </w:pPr>
      <w:r>
        <w:br/>
      </w:r>
    </w:p>
    <w:p w:rsidR="00E11CA1" w:rsidRDefault="00E11CA1" w:rsidP="00E11CA1">
      <w:pPr>
        <w:spacing w:after="240"/>
      </w:pPr>
      <w:r>
        <w:rPr>
          <w:rFonts w:ascii="Calibri" w:hAnsi="Calibri"/>
          <w:color w:val="000000"/>
          <w:sz w:val="22"/>
          <w:u w:val="single"/>
        </w:rPr>
        <w:t>352.AHT096</w:t>
      </w:r>
      <w:r>
        <w:rPr>
          <w:rFonts w:ascii="Calibri" w:hAnsi="Calibri"/>
          <w:color w:val="000000"/>
          <w:sz w:val="22"/>
        </w:rPr>
        <w:br/>
        <w:t>Nominale warmtevermogen</w:t>
      </w:r>
      <w:r>
        <w:rPr>
          <w:rStyle w:val="apple-tab-span"/>
          <w:rFonts w:ascii="Calibri" w:hAnsi="Calibri"/>
          <w:color w:val="000000"/>
          <w:sz w:val="22"/>
        </w:rPr>
        <w:tab/>
      </w:r>
      <w:r>
        <w:rPr>
          <w:rStyle w:val="apple-tab-span"/>
          <w:rFonts w:ascii="Calibri" w:hAnsi="Calibri"/>
          <w:color w:val="000000"/>
          <w:sz w:val="22"/>
        </w:rPr>
        <w:tab/>
      </w:r>
      <w:r>
        <w:rPr>
          <w:rFonts w:ascii="Calibri" w:hAnsi="Calibri"/>
          <w:color w:val="000000"/>
          <w:sz w:val="22"/>
        </w:rPr>
        <w:t>96,6 kW</w:t>
      </w:r>
      <w:r>
        <w:rPr>
          <w:rFonts w:ascii="Calibri" w:hAnsi="Calibri"/>
          <w:color w:val="000000"/>
          <w:sz w:val="22"/>
        </w:rPr>
        <w:br/>
        <w:t>COP</w:t>
      </w:r>
      <w:r>
        <w:rPr>
          <w:rStyle w:val="apple-tab-span"/>
          <w:rFonts w:ascii="Calibri" w:hAnsi="Calibri"/>
          <w:color w:val="000000"/>
          <w:sz w:val="22"/>
        </w:rPr>
        <w:tab/>
      </w:r>
      <w:r>
        <w:rPr>
          <w:rStyle w:val="apple-tab-span"/>
          <w:rFonts w:ascii="Calibri" w:hAnsi="Calibri"/>
          <w:color w:val="000000"/>
          <w:sz w:val="22"/>
        </w:rPr>
        <w:tab/>
      </w:r>
      <w:r>
        <w:rPr>
          <w:rStyle w:val="apple-tab-span"/>
          <w:rFonts w:ascii="Calibri" w:hAnsi="Calibri"/>
          <w:color w:val="000000"/>
          <w:sz w:val="22"/>
        </w:rPr>
        <w:tab/>
      </w:r>
      <w:r>
        <w:rPr>
          <w:rStyle w:val="apple-tab-span"/>
          <w:rFonts w:ascii="Calibri" w:hAnsi="Calibri"/>
          <w:color w:val="000000"/>
          <w:sz w:val="22"/>
        </w:rPr>
        <w:tab/>
      </w:r>
      <w:r>
        <w:rPr>
          <w:rStyle w:val="apple-tab-span"/>
          <w:rFonts w:ascii="Calibri" w:hAnsi="Calibri"/>
          <w:color w:val="000000"/>
          <w:sz w:val="22"/>
        </w:rPr>
        <w:tab/>
      </w:r>
      <w:r>
        <w:rPr>
          <w:rFonts w:ascii="Calibri" w:hAnsi="Calibri"/>
          <w:color w:val="000000"/>
          <w:sz w:val="22"/>
        </w:rPr>
        <w:t>3,0</w:t>
      </w:r>
      <w:r>
        <w:rPr>
          <w:rFonts w:ascii="Calibri" w:hAnsi="Calibri"/>
          <w:color w:val="000000"/>
          <w:sz w:val="22"/>
        </w:rPr>
        <w:br/>
        <w:t>Prijs</w:t>
      </w:r>
      <w:r>
        <w:rPr>
          <w:rStyle w:val="apple-tab-span"/>
          <w:rFonts w:ascii="Calibri" w:hAnsi="Calibri"/>
          <w:color w:val="000000"/>
          <w:sz w:val="22"/>
        </w:rPr>
        <w:tab/>
      </w:r>
      <w:r>
        <w:rPr>
          <w:rStyle w:val="apple-tab-span"/>
          <w:rFonts w:ascii="Calibri" w:hAnsi="Calibri"/>
          <w:color w:val="000000"/>
          <w:sz w:val="22"/>
        </w:rPr>
        <w:tab/>
      </w:r>
      <w:r>
        <w:rPr>
          <w:rStyle w:val="apple-tab-span"/>
          <w:rFonts w:ascii="Calibri" w:hAnsi="Calibri"/>
          <w:color w:val="000000"/>
          <w:sz w:val="22"/>
        </w:rPr>
        <w:tab/>
      </w:r>
      <w:r>
        <w:rPr>
          <w:rStyle w:val="apple-tab-span"/>
          <w:rFonts w:ascii="Calibri" w:hAnsi="Calibri"/>
          <w:color w:val="000000"/>
          <w:sz w:val="22"/>
        </w:rPr>
        <w:tab/>
      </w:r>
      <w:r>
        <w:rPr>
          <w:rStyle w:val="apple-tab-span"/>
          <w:rFonts w:ascii="Calibri" w:hAnsi="Calibri"/>
          <w:color w:val="000000"/>
          <w:sz w:val="22"/>
        </w:rPr>
        <w:tab/>
      </w:r>
      <w:r>
        <w:rPr>
          <w:rFonts w:ascii="Calibri" w:hAnsi="Calibri"/>
          <w:color w:val="000000"/>
          <w:sz w:val="22"/>
        </w:rPr>
        <w:t>81.950</w:t>
      </w:r>
      <w:r>
        <w:rPr>
          <w:rFonts w:ascii="Calibri" w:hAnsi="Calibri"/>
          <w:color w:val="000000"/>
          <w:sz w:val="22"/>
        </w:rPr>
        <w:br/>
      </w:r>
      <w:r>
        <w:rPr>
          <w:rFonts w:ascii="Calibri" w:hAnsi="Calibri"/>
          <w:color w:val="000000"/>
          <w:sz w:val="22"/>
        </w:rPr>
        <w:br/>
      </w:r>
      <w:r>
        <w:rPr>
          <w:noProof/>
        </w:rPr>
        <w:lastRenderedPageBreak/>
        <w:drawing>
          <wp:inline distT="0" distB="0" distL="0" distR="0" wp14:anchorId="363C9316" wp14:editId="4CE392C0">
            <wp:extent cx="3829050" cy="1790700"/>
            <wp:effectExtent l="0" t="0" r="0" b="0"/>
            <wp:docPr id="11" name="Afbeelding 11" descr="https://lh3.googleusercontent.com/M5NgX14QNsXsTrilTFrkBLB49NE37XTG-0bZkypgC14JFE1HgH9Vt1GW_X399eFAMhm6c_Ag_QurBJcExZPwkNxrdrTy-6gzHHpqq2hPAWpgQZO8cVCseQXTKF4o-f0243i78DujHH_XN0JQ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M5NgX14QNsXsTrilTFrkBLB49NE37XTG-0bZkypgC14JFE1HgH9Vt1GW_X399eFAMhm6c_Ag_QurBJcExZPwkNxrdrTy-6gzHHpqq2hPAWpgQZO8cVCseQXTKF4o-f0243i78DujHH_XN0JQa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1790700"/>
                    </a:xfrm>
                    <a:prstGeom prst="rect">
                      <a:avLst/>
                    </a:prstGeom>
                    <a:noFill/>
                    <a:ln>
                      <a:noFill/>
                    </a:ln>
                  </pic:spPr>
                </pic:pic>
              </a:graphicData>
            </a:graphic>
          </wp:inline>
        </w:drawing>
      </w:r>
      <w:r>
        <w:rPr>
          <w:rFonts w:ascii="Calibri" w:hAnsi="Calibri"/>
          <w:color w:val="000000"/>
          <w:sz w:val="22"/>
        </w:rPr>
        <w:br/>
      </w:r>
      <w:r>
        <w:rPr>
          <w:rFonts w:ascii="Calibri" w:hAnsi="Calibri"/>
          <w:color w:val="000000"/>
          <w:sz w:val="22"/>
        </w:rPr>
        <w:br/>
      </w:r>
      <w:r>
        <w:rPr>
          <w:noProof/>
        </w:rPr>
        <w:drawing>
          <wp:inline distT="0" distB="0" distL="0" distR="0" wp14:anchorId="7EF6D34D" wp14:editId="5E152A94">
            <wp:extent cx="5760720" cy="4303877"/>
            <wp:effectExtent l="0" t="0" r="0" b="1905"/>
            <wp:docPr id="10" name="Afbeelding 10" descr="https://lh3.googleusercontent.com/09ZwfhsRi85RsZJF8UzdM4TPm4p2nIT7KquKJgY-mpfLta_FKAO0dDL2VR-RaD3IgvQywa17Nz7C6CFO3U_sG8d8sKYrYefwZGqPvasr39jEeoeboI5AUaTduJFha_g2XJnoTxLbEAG7GYiy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09ZwfhsRi85RsZJF8UzdM4TPm4p2nIT7KquKJgY-mpfLta_FKAO0dDL2VR-RaD3IgvQywa17Nz7C6CFO3U_sG8d8sKYrYefwZGqPvasr39jEeoeboI5AUaTduJFha_g2XJnoTxLbEAG7GYiyy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03877"/>
                    </a:xfrm>
                    <a:prstGeom prst="rect">
                      <a:avLst/>
                    </a:prstGeom>
                    <a:noFill/>
                    <a:ln>
                      <a:noFill/>
                    </a:ln>
                  </pic:spPr>
                </pic:pic>
              </a:graphicData>
            </a:graphic>
          </wp:inline>
        </w:drawing>
      </w:r>
    </w:p>
    <w:p w:rsidR="00E11CA1" w:rsidRDefault="00E11CA1" w:rsidP="00E11CA1">
      <w:pPr>
        <w:spacing w:after="240"/>
      </w:pPr>
      <w:r>
        <w:br/>
      </w:r>
      <w:r>
        <w:br/>
      </w:r>
      <w:r>
        <w:br/>
      </w:r>
      <w:r>
        <w:br/>
      </w:r>
    </w:p>
    <w:p w:rsidR="00E11CA1" w:rsidRDefault="00E11CA1" w:rsidP="00E11CA1">
      <w:pPr>
        <w:pStyle w:val="Normaalweb"/>
        <w:spacing w:before="0" w:beforeAutospacing="0" w:after="160" w:afterAutospacing="0"/>
        <w:rPr>
          <w:rStyle w:val="apple-tab-span"/>
          <w:rFonts w:ascii="Calibri" w:eastAsiaTheme="minorEastAsia" w:hAnsi="Calibri"/>
          <w:color w:val="000000"/>
          <w:sz w:val="22"/>
          <w:szCs w:val="22"/>
        </w:rPr>
      </w:pPr>
      <w:r>
        <w:rPr>
          <w:rStyle w:val="apple-tab-span"/>
          <w:rFonts w:ascii="Calibri" w:eastAsiaTheme="minorEastAsia" w:hAnsi="Calibri"/>
          <w:color w:val="000000"/>
          <w:sz w:val="22"/>
          <w:szCs w:val="22"/>
        </w:rPr>
        <w:tab/>
      </w:r>
    </w:p>
    <w:p w:rsidR="000212C2" w:rsidRDefault="000212C2" w:rsidP="000212C2">
      <w:pPr>
        <w:spacing w:line="464" w:lineRule="exact"/>
        <w:ind w:left="306" w:right="740"/>
        <w:rPr>
          <w:rFonts w:ascii="Arial" w:eastAsia="Arial" w:hAnsi="Arial" w:cs="Arial"/>
          <w:b/>
          <w:bCs/>
          <w:sz w:val="40"/>
          <w:szCs w:val="40"/>
          <w:lang w:val="en-US"/>
        </w:rPr>
      </w:pPr>
      <w:bookmarkStart w:id="18" w:name="page1"/>
      <w:bookmarkEnd w:id="18"/>
    </w:p>
    <w:p w:rsidR="000212C2" w:rsidRDefault="000212C2" w:rsidP="000212C2">
      <w:pPr>
        <w:spacing w:line="464" w:lineRule="exact"/>
        <w:ind w:left="306" w:right="740"/>
        <w:rPr>
          <w:rFonts w:ascii="Arial" w:eastAsia="Arial" w:hAnsi="Arial" w:cs="Arial"/>
          <w:b/>
          <w:bCs/>
          <w:sz w:val="40"/>
          <w:szCs w:val="40"/>
          <w:lang w:val="en-US"/>
        </w:rPr>
      </w:pPr>
    </w:p>
    <w:p w:rsidR="000212C2" w:rsidRDefault="000212C2" w:rsidP="000212C2">
      <w:pPr>
        <w:spacing w:line="464" w:lineRule="exact"/>
        <w:ind w:left="306" w:right="740"/>
        <w:rPr>
          <w:rFonts w:ascii="Arial" w:eastAsia="Arial" w:hAnsi="Arial" w:cs="Arial"/>
          <w:b/>
          <w:bCs/>
          <w:sz w:val="40"/>
          <w:szCs w:val="40"/>
          <w:lang w:val="en-US"/>
        </w:rPr>
      </w:pPr>
    </w:p>
    <w:p w:rsidR="000212C2" w:rsidRPr="008161CC" w:rsidRDefault="000212C2" w:rsidP="000212C2">
      <w:pPr>
        <w:spacing w:line="464" w:lineRule="exact"/>
        <w:ind w:left="306" w:right="740"/>
        <w:rPr>
          <w:sz w:val="20"/>
          <w:szCs w:val="20"/>
          <w:lang w:val="en-US"/>
        </w:rPr>
      </w:pPr>
      <w:r w:rsidRPr="008161CC">
        <w:rPr>
          <w:rFonts w:ascii="Arial" w:eastAsia="Arial" w:hAnsi="Arial" w:cs="Arial"/>
          <w:b/>
          <w:bCs/>
          <w:sz w:val="40"/>
          <w:szCs w:val="40"/>
          <w:lang w:val="en-US"/>
        </w:rPr>
        <w:lastRenderedPageBreak/>
        <w:t>Air-sourced 90</w:t>
      </w:r>
      <w:r w:rsidRPr="008161CC">
        <w:rPr>
          <w:rFonts w:ascii="MS PGothic" w:eastAsia="MS PGothic" w:hAnsi="MS PGothic" w:cs="MS PGothic"/>
          <w:b/>
          <w:bCs/>
          <w:sz w:val="40"/>
          <w:szCs w:val="40"/>
          <w:lang w:val="en-US"/>
        </w:rPr>
        <w:t>℃</w:t>
      </w:r>
      <w:r w:rsidRPr="008161CC">
        <w:rPr>
          <w:rFonts w:ascii="Arial" w:eastAsia="Arial" w:hAnsi="Arial" w:cs="Arial"/>
          <w:b/>
          <w:bCs/>
          <w:sz w:val="40"/>
          <w:szCs w:val="40"/>
          <w:lang w:val="en-US"/>
        </w:rPr>
        <w:t xml:space="preserve"> Hot Water Supplying Heat Pump "HEM-90A"</w:t>
      </w:r>
    </w:p>
    <w:p w:rsidR="000212C2" w:rsidRPr="008161CC" w:rsidRDefault="000212C2" w:rsidP="000212C2">
      <w:pPr>
        <w:spacing w:line="105" w:lineRule="exact"/>
        <w:rPr>
          <w:szCs w:val="24"/>
          <w:lang w:val="en-US"/>
        </w:rPr>
      </w:pPr>
    </w:p>
    <w:p w:rsidR="000212C2" w:rsidRPr="008161CC" w:rsidRDefault="000212C2" w:rsidP="000212C2">
      <w:pPr>
        <w:spacing w:line="196" w:lineRule="exact"/>
        <w:ind w:left="306"/>
        <w:rPr>
          <w:sz w:val="20"/>
          <w:szCs w:val="20"/>
          <w:lang w:val="en-US"/>
        </w:rPr>
      </w:pPr>
      <w:r w:rsidRPr="008161CC">
        <w:rPr>
          <w:rFonts w:ascii="Arial" w:eastAsia="Arial" w:hAnsi="Arial" w:cs="Arial"/>
          <w:b/>
          <w:bCs/>
          <w:sz w:val="17"/>
          <w:szCs w:val="17"/>
          <w:lang w:val="en-US"/>
        </w:rPr>
        <w:t>Takahiro OUE</w:t>
      </w:r>
      <w:r w:rsidRPr="008161CC">
        <w:rPr>
          <w:rFonts w:ascii="MS PGothic" w:eastAsia="MS PGothic" w:hAnsi="MS PGothic" w:cs="MS PGothic"/>
          <w:b/>
          <w:bCs/>
          <w:sz w:val="9"/>
          <w:szCs w:val="9"/>
          <w:lang w:val="en-US"/>
        </w:rPr>
        <w:t>＊1</w:t>
      </w:r>
      <w:r w:rsidRPr="008161CC">
        <w:rPr>
          <w:rFonts w:ascii="Arial" w:eastAsia="Arial" w:hAnsi="Arial" w:cs="Arial"/>
          <w:b/>
          <w:bCs/>
          <w:sz w:val="17"/>
          <w:szCs w:val="17"/>
          <w:lang w:val="en-US"/>
        </w:rPr>
        <w:t>, Kazuto OKADA</w:t>
      </w:r>
      <w:r w:rsidRPr="008161CC">
        <w:rPr>
          <w:rFonts w:ascii="MS PGothic" w:eastAsia="MS PGothic" w:hAnsi="MS PGothic" w:cs="MS PGothic"/>
          <w:b/>
          <w:bCs/>
          <w:sz w:val="9"/>
          <w:szCs w:val="9"/>
          <w:lang w:val="en-US"/>
        </w:rPr>
        <w:t>＊1</w:t>
      </w:r>
    </w:p>
    <w:p w:rsidR="000212C2" w:rsidRPr="008161CC" w:rsidRDefault="000212C2" w:rsidP="000212C2">
      <w:pPr>
        <w:spacing w:line="67" w:lineRule="exact"/>
        <w:rPr>
          <w:szCs w:val="24"/>
          <w:lang w:val="en-US"/>
        </w:rPr>
      </w:pPr>
    </w:p>
    <w:p w:rsidR="000212C2" w:rsidRPr="008161CC" w:rsidRDefault="000212C2" w:rsidP="000212C2">
      <w:pPr>
        <w:spacing w:line="161" w:lineRule="exact"/>
        <w:ind w:left="306"/>
        <w:rPr>
          <w:sz w:val="20"/>
          <w:szCs w:val="20"/>
          <w:lang w:val="en-US"/>
        </w:rPr>
      </w:pPr>
      <w:r w:rsidRPr="008161CC">
        <w:rPr>
          <w:rFonts w:ascii="MS PMincho" w:eastAsia="MS PMincho" w:hAnsi="MS PMincho" w:cs="MS PMincho"/>
          <w:sz w:val="8"/>
          <w:szCs w:val="8"/>
          <w:lang w:val="en-US"/>
        </w:rPr>
        <w:t>＊1</w:t>
      </w:r>
      <w:r w:rsidRPr="008161CC">
        <w:rPr>
          <w:rFonts w:ascii="Arial" w:eastAsia="Arial" w:hAnsi="Arial" w:cs="Arial"/>
          <w:sz w:val="14"/>
          <w:szCs w:val="14"/>
          <w:lang w:val="en-US"/>
        </w:rPr>
        <w:t xml:space="preserve"> Refrigeration System &amp; Energy Dept., Compressor Div., Machinery Business</w:t>
      </w:r>
    </w:p>
    <w:p w:rsidR="000212C2" w:rsidRPr="008161CC" w:rsidRDefault="000212C2" w:rsidP="000212C2">
      <w:pPr>
        <w:rPr>
          <w:lang w:val="en-US"/>
        </w:rPr>
        <w:sectPr w:rsidR="000212C2" w:rsidRPr="008161CC">
          <w:pgSz w:w="11900" w:h="15874"/>
          <w:pgMar w:top="845" w:right="586" w:bottom="0" w:left="1134" w:header="0" w:footer="0" w:gutter="0"/>
          <w:cols w:space="708" w:equalWidth="0">
            <w:col w:w="10186"/>
          </w:cols>
        </w:sectPr>
      </w:pPr>
    </w:p>
    <w:p w:rsidR="000212C2" w:rsidRPr="008161CC" w:rsidRDefault="000212C2" w:rsidP="000212C2">
      <w:pPr>
        <w:spacing w:line="216" w:lineRule="exact"/>
        <w:rPr>
          <w:szCs w:val="24"/>
          <w:lang w:val="en-US"/>
        </w:rPr>
      </w:pPr>
    </w:p>
    <w:p w:rsidR="000212C2" w:rsidRPr="008161CC" w:rsidRDefault="000212C2" w:rsidP="000212C2">
      <w:pPr>
        <w:spacing w:line="256" w:lineRule="exact"/>
        <w:ind w:left="6"/>
        <w:jc w:val="both"/>
        <w:rPr>
          <w:sz w:val="20"/>
          <w:szCs w:val="20"/>
          <w:lang w:val="en-US"/>
        </w:rPr>
      </w:pPr>
      <w:r w:rsidRPr="008161CC">
        <w:rPr>
          <w:rFonts w:eastAsia="Times New Roman"/>
          <w:i/>
          <w:iCs/>
          <w:sz w:val="20"/>
          <w:szCs w:val="20"/>
          <w:lang w:val="en-US"/>
        </w:rPr>
        <w:t>Kobe Steel has developed an air-sourced heat pump, "HEM-90A," for supplying hot water. This heat pump is capable of supplying hot water at 65-90</w:t>
      </w:r>
      <w:r w:rsidRPr="008161CC">
        <w:rPr>
          <w:rFonts w:ascii="MS PMincho" w:eastAsia="MS PMincho" w:hAnsi="MS PMincho" w:cs="MS PMincho"/>
          <w:sz w:val="20"/>
          <w:szCs w:val="20"/>
          <w:lang w:val="en-US"/>
        </w:rPr>
        <w:t>℃</w:t>
      </w:r>
      <w:r w:rsidRPr="008161CC">
        <w:rPr>
          <w:rFonts w:eastAsia="Times New Roman"/>
          <w:i/>
          <w:iCs/>
          <w:sz w:val="20"/>
          <w:szCs w:val="20"/>
          <w:lang w:val="en-US"/>
        </w:rPr>
        <w:t xml:space="preserve"> to the heating process of factories making products such as foods, beverages, automobiles and chemicals. The newly developed heat pump has achieved the highest energy efficiency among air-sourced heat pumps for supplying hot water by circulation heating. This was made possible by using a two-stage twin-screw compressor modified for high temperature operation by selecting an adequate refrigerant and optimizing an air-sourced evaporator unit. This paper introduces the features and the performance of our newly developed heat pump.</w:t>
      </w:r>
    </w:p>
    <w:p w:rsidR="000212C2" w:rsidRPr="008161CC" w:rsidRDefault="000212C2" w:rsidP="000212C2">
      <w:pPr>
        <w:spacing w:line="245" w:lineRule="exact"/>
        <w:rPr>
          <w:szCs w:val="24"/>
          <w:lang w:val="en-US"/>
        </w:rPr>
      </w:pPr>
    </w:p>
    <w:p w:rsidR="000212C2" w:rsidRPr="008161CC" w:rsidRDefault="000212C2" w:rsidP="000212C2">
      <w:pPr>
        <w:ind w:left="6"/>
        <w:rPr>
          <w:sz w:val="20"/>
          <w:szCs w:val="20"/>
          <w:lang w:val="en-US"/>
        </w:rPr>
      </w:pPr>
      <w:r w:rsidRPr="008161CC">
        <w:rPr>
          <w:rFonts w:eastAsia="Times New Roman"/>
          <w:b/>
          <w:bCs/>
          <w:sz w:val="21"/>
          <w:szCs w:val="21"/>
          <w:lang w:val="en-US"/>
        </w:rPr>
        <w:t>Introduction</w:t>
      </w:r>
    </w:p>
    <w:p w:rsidR="000212C2" w:rsidRPr="008161CC" w:rsidRDefault="000212C2" w:rsidP="000212C2">
      <w:pPr>
        <w:spacing w:line="264" w:lineRule="exact"/>
        <w:rPr>
          <w:szCs w:val="24"/>
          <w:lang w:val="en-US"/>
        </w:rPr>
      </w:pPr>
    </w:p>
    <w:p w:rsidR="000212C2" w:rsidRPr="008161CC" w:rsidRDefault="000212C2" w:rsidP="000212C2">
      <w:pPr>
        <w:spacing w:line="226" w:lineRule="auto"/>
        <w:ind w:left="6" w:firstLine="283"/>
        <w:jc w:val="both"/>
        <w:rPr>
          <w:sz w:val="20"/>
          <w:szCs w:val="20"/>
          <w:lang w:val="en-US"/>
        </w:rPr>
      </w:pPr>
      <w:r w:rsidRPr="008161CC">
        <w:rPr>
          <w:rFonts w:ascii="Palatino Linotype" w:eastAsia="Palatino Linotype" w:hAnsi="Palatino Linotype" w:cs="Palatino Linotype"/>
          <w:sz w:val="20"/>
          <w:szCs w:val="20"/>
          <w:lang w:val="en-US"/>
        </w:rPr>
        <w:t>In plants making products such as beverages</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foods and automobiles </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high-temperature water is needed for various processes including the rinsing/sterilizing of raw materials and painting. Conventional heat sources for such hot water include combustion-type gas boilers and heaters. Recently</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heat pumps are highly evaluated for their energy-saving features</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and an increasing number of them are being used as alternative heat sources.</w:t>
      </w:r>
    </w:p>
    <w:p w:rsidR="000212C2" w:rsidRPr="008161CC" w:rsidRDefault="000212C2" w:rsidP="000212C2">
      <w:pPr>
        <w:spacing w:line="9" w:lineRule="exact"/>
        <w:rPr>
          <w:szCs w:val="24"/>
          <w:lang w:val="en-US"/>
        </w:rPr>
      </w:pPr>
    </w:p>
    <w:p w:rsidR="000212C2" w:rsidRDefault="000212C2" w:rsidP="000212C2">
      <w:pPr>
        <w:spacing w:line="255" w:lineRule="exact"/>
        <w:ind w:left="6" w:firstLine="284"/>
        <w:jc w:val="both"/>
        <w:rPr>
          <w:sz w:val="20"/>
          <w:szCs w:val="20"/>
        </w:rPr>
      </w:pPr>
      <w:r w:rsidRPr="008161CC">
        <w:rPr>
          <w:rFonts w:ascii="Palatino Linotype" w:eastAsia="Palatino Linotype" w:hAnsi="Palatino Linotype" w:cs="Palatino Linotype"/>
          <w:sz w:val="20"/>
          <w:szCs w:val="20"/>
          <w:lang w:val="en-US"/>
        </w:rPr>
        <w:t>In 2009</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Kobe Steel commercialized a series of heat pumps (HAI-EFU -MINI series). This includes the HEM </w:t>
      </w:r>
      <w:r w:rsidRPr="008161CC">
        <w:rPr>
          <w:rFonts w:ascii="Palatino Linotype" w:eastAsia="Palatino Linotype" w:hAnsi="Palatino Linotype" w:cs="Palatino Linotype"/>
          <w:sz w:val="11"/>
          <w:szCs w:val="11"/>
          <w:lang w:val="en-US"/>
        </w:rPr>
        <w:t>note 1)</w:t>
      </w:r>
      <w:r w:rsidRPr="008161CC">
        <w:rPr>
          <w:rFonts w:ascii="Palatino Linotype" w:eastAsia="Palatino Linotype" w:hAnsi="Palatino Linotype" w:cs="Palatino Linotype"/>
          <w:sz w:val="20"/>
          <w:szCs w:val="20"/>
          <w:lang w:val="en-US"/>
        </w:rPr>
        <w:t>-</w:t>
      </w:r>
      <w:r w:rsidRPr="008161CC">
        <w:rPr>
          <w:rFonts w:ascii="MS PMincho" w:eastAsia="MS PMincho" w:hAnsi="MS PMincho" w:cs="MS PMincho"/>
          <w:sz w:val="20"/>
          <w:szCs w:val="20"/>
          <w:lang w:val="en-US"/>
        </w:rPr>
        <w:t>Ⅱ</w:t>
      </w:r>
      <w:r w:rsidRPr="008161CC">
        <w:rPr>
          <w:rFonts w:ascii="Palatino Linotype" w:eastAsia="Palatino Linotype" w:hAnsi="Palatino Linotype" w:cs="Palatino Linotype"/>
          <w:sz w:val="20"/>
          <w:szCs w:val="20"/>
          <w:lang w:val="en-US"/>
        </w:rPr>
        <w:t>HR</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a heat pump that can simultaneously supply hot water up to 70</w:t>
      </w:r>
      <w:r w:rsidRPr="008161CC">
        <w:rPr>
          <w:rFonts w:ascii="MS PMincho" w:eastAsia="MS PMincho" w:hAnsi="MS PMincho" w:cs="MS PMincho"/>
          <w:sz w:val="20"/>
          <w:szCs w:val="20"/>
          <w:lang w:val="en-US"/>
        </w:rPr>
        <w:t>℃</w:t>
      </w:r>
      <w:r w:rsidRPr="008161CC">
        <w:rPr>
          <w:rFonts w:ascii="Palatino Linotype" w:eastAsia="Palatino Linotype" w:hAnsi="Palatino Linotype" w:cs="Palatino Linotype"/>
          <w:sz w:val="20"/>
          <w:szCs w:val="20"/>
          <w:lang w:val="en-US"/>
        </w:rPr>
        <w:t xml:space="preserve"> and cold water. In 2010</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company commercialized the HEM-HR90</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which can simultaneously supply hot water up to 90</w:t>
      </w:r>
      <w:r w:rsidRPr="008161CC">
        <w:rPr>
          <w:rFonts w:ascii="MS PMincho" w:eastAsia="MS PMincho" w:hAnsi="MS PMincho" w:cs="MS PMincho"/>
          <w:sz w:val="20"/>
          <w:szCs w:val="20"/>
          <w:lang w:val="en-US"/>
        </w:rPr>
        <w:t>℃</w:t>
      </w:r>
      <w:r w:rsidRPr="008161CC">
        <w:rPr>
          <w:rFonts w:ascii="Palatino Linotype" w:eastAsia="Palatino Linotype" w:hAnsi="Palatino Linotype" w:cs="Palatino Linotype"/>
          <w:sz w:val="20"/>
          <w:szCs w:val="20"/>
          <w:lang w:val="en-US"/>
        </w:rPr>
        <w:t xml:space="preserve"> and cold water; this is an industry first.</w:t>
      </w:r>
      <w:r w:rsidRPr="008161CC">
        <w:rPr>
          <w:rFonts w:ascii="Palatino Linotype" w:eastAsia="Palatino Linotype" w:hAnsi="Palatino Linotype" w:cs="Palatino Linotype"/>
          <w:sz w:val="11"/>
          <w:szCs w:val="11"/>
          <w:lang w:val="en-US"/>
        </w:rPr>
        <w:t>1)</w:t>
      </w:r>
      <w:r w:rsidRPr="008161CC">
        <w:rPr>
          <w:rFonts w:eastAsia="Times New Roman"/>
          <w:sz w:val="11"/>
          <w:szCs w:val="11"/>
          <w:lang w:val="en-US"/>
        </w:rPr>
        <w:t>,</w:t>
      </w:r>
      <w:r w:rsidRPr="008161CC">
        <w:rPr>
          <w:rFonts w:ascii="Palatino Linotype" w:eastAsia="Palatino Linotype" w:hAnsi="Palatino Linotype" w:cs="Palatino Linotype"/>
          <w:sz w:val="20"/>
          <w:szCs w:val="20"/>
          <w:lang w:val="en-US"/>
        </w:rPr>
        <w:t xml:space="preserve"> </w:t>
      </w:r>
      <w:r w:rsidRPr="008161CC">
        <w:rPr>
          <w:rFonts w:ascii="Palatino Linotype" w:eastAsia="Palatino Linotype" w:hAnsi="Palatino Linotype" w:cs="Palatino Linotype"/>
          <w:sz w:val="11"/>
          <w:szCs w:val="11"/>
          <w:lang w:val="en-US"/>
        </w:rPr>
        <w:t>2)</w:t>
      </w:r>
      <w:r w:rsidRPr="008161CC">
        <w:rPr>
          <w:rFonts w:ascii="Palatino Linotype" w:eastAsia="Palatino Linotype" w:hAnsi="Palatino Linotype" w:cs="Palatino Linotype"/>
          <w:sz w:val="20"/>
          <w:szCs w:val="20"/>
          <w:lang w:val="en-US"/>
        </w:rPr>
        <w:t xml:space="preserve"> These heat-source machines are being used in various production processes. Their simultaneous supplying of cold and hot water can efficiently utilize energy. Their merits are especially appreciated when both cold and hot energies are utilized for their base loads. </w:t>
      </w:r>
      <w:r>
        <w:rPr>
          <w:rFonts w:ascii="Palatino Linotype" w:eastAsia="Palatino Linotype" w:hAnsi="Palatino Linotype" w:cs="Palatino Linotype"/>
          <w:sz w:val="20"/>
          <w:szCs w:val="20"/>
        </w:rPr>
        <w:t>In applications with</w:t>
      </w:r>
    </w:p>
    <w:p w:rsidR="000212C2" w:rsidRDefault="000212C2" w:rsidP="000212C2">
      <w:pPr>
        <w:spacing w:line="13" w:lineRule="exact"/>
        <w:rPr>
          <w:szCs w:val="24"/>
        </w:rPr>
      </w:pPr>
    </w:p>
    <w:p w:rsidR="000212C2" w:rsidRPr="008161CC" w:rsidRDefault="000212C2" w:rsidP="00646AEB">
      <w:pPr>
        <w:numPr>
          <w:ilvl w:val="0"/>
          <w:numId w:val="37"/>
        </w:numPr>
        <w:tabs>
          <w:tab w:val="left" w:pos="174"/>
        </w:tabs>
        <w:spacing w:after="0" w:line="226" w:lineRule="auto"/>
        <w:ind w:left="720" w:hanging="360"/>
        <w:jc w:val="both"/>
        <w:rPr>
          <w:rFonts w:ascii="Palatino Linotype" w:eastAsia="Palatino Linotype" w:hAnsi="Palatino Linotype" w:cs="Palatino Linotype"/>
          <w:sz w:val="20"/>
          <w:szCs w:val="20"/>
          <w:lang w:val="en-US"/>
        </w:rPr>
      </w:pPr>
      <w:r w:rsidRPr="008161CC">
        <w:rPr>
          <w:rFonts w:ascii="Palatino Linotype" w:eastAsia="Palatino Linotype" w:hAnsi="Palatino Linotype" w:cs="Palatino Linotype"/>
          <w:sz w:val="20"/>
          <w:szCs w:val="20"/>
          <w:lang w:val="en-US"/>
        </w:rPr>
        <w:t>relatively small heat demand</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however</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load balance between the cold and hot energies must be controlled. For this reason</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some users have declined the introduction of these heat pumps.</w:t>
      </w:r>
    </w:p>
    <w:p w:rsidR="000212C2" w:rsidRPr="008161CC" w:rsidRDefault="000212C2" w:rsidP="000212C2">
      <w:pPr>
        <w:spacing w:line="4" w:lineRule="exact"/>
        <w:rPr>
          <w:rFonts w:ascii="Palatino Linotype" w:eastAsia="Palatino Linotype" w:hAnsi="Palatino Linotype" w:cs="Palatino Linotype"/>
          <w:sz w:val="20"/>
          <w:szCs w:val="20"/>
          <w:lang w:val="en-US"/>
        </w:rPr>
      </w:pPr>
    </w:p>
    <w:p w:rsidR="000212C2" w:rsidRPr="008161CC" w:rsidRDefault="000212C2" w:rsidP="000212C2">
      <w:pPr>
        <w:spacing w:line="260" w:lineRule="auto"/>
        <w:ind w:left="6" w:firstLine="284"/>
        <w:jc w:val="both"/>
        <w:rPr>
          <w:rFonts w:ascii="Palatino Linotype" w:eastAsia="Palatino Linotype" w:hAnsi="Palatino Linotype" w:cs="Palatino Linotype"/>
          <w:sz w:val="20"/>
          <w:szCs w:val="20"/>
          <w:lang w:val="en-US"/>
        </w:rPr>
      </w:pPr>
      <w:r w:rsidRPr="008161CC">
        <w:rPr>
          <w:rFonts w:ascii="Palatino Linotype" w:eastAsia="Palatino Linotype" w:hAnsi="Palatino Linotype" w:cs="Palatino Linotype"/>
          <w:sz w:val="18"/>
          <w:szCs w:val="18"/>
          <w:lang w:val="en-US"/>
        </w:rPr>
        <w:t>In order to further disseminate heat pumps</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Kobe Steel developed an air-sourced heat pump that supplies hot water without a cold-water load</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the HEM-90A; it went on the market in May 2012. This paper introduces the system construction of the</w:t>
      </w:r>
    </w:p>
    <w:p w:rsidR="000212C2" w:rsidRPr="008161CC" w:rsidRDefault="000212C2" w:rsidP="000212C2">
      <w:pPr>
        <w:spacing w:line="20" w:lineRule="exact"/>
        <w:rPr>
          <w:szCs w:val="24"/>
          <w:lang w:val="en-US"/>
        </w:rPr>
      </w:pPr>
      <w:r>
        <w:rPr>
          <w:noProof/>
          <w:szCs w:val="24"/>
        </w:rPr>
        <mc:AlternateContent>
          <mc:Choice Requires="wps">
            <w:drawing>
              <wp:anchor distT="0" distB="0" distL="114300" distR="114300" simplePos="0" relativeHeight="251663360" behindDoc="1" locked="0" layoutInCell="0" allowOverlap="1" wp14:anchorId="74CE0F8B" wp14:editId="203743E1">
                <wp:simplePos x="0" y="0"/>
                <wp:positionH relativeFrom="column">
                  <wp:posOffset>0</wp:posOffset>
                </wp:positionH>
                <wp:positionV relativeFrom="paragraph">
                  <wp:posOffset>95885</wp:posOffset>
                </wp:positionV>
                <wp:extent cx="2915920" cy="0"/>
                <wp:effectExtent l="0" t="0" r="0" b="0"/>
                <wp:wrapNone/>
                <wp:docPr id="28"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15920"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62D5F038" id="Shape 1"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0,7.55pt" to="229.6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IwuQEAAIADAAAOAAAAZHJzL2Uyb0RvYy54bWysU01vEzEQvSPxHyzfyW4WWtJVNj20hEsF&#10;kQo/YGJ7sxb+ksdkk3/P2JukDXBC+GB5PM/P897Yy/uDNWyvImrvOj6f1ZwpJ7zUbtfx79/W7xac&#10;YQInwXinOn5UyO9Xb98sx9Cqxg/eSBUZkThsx9DxIaXQVhWKQVnAmQ/KUbL30UKiMO4qGWEkdmuq&#10;pq5vq9FHGaIXCpF2H6ckXxX+vlcife17VImZjlNtqcyxzNs8V6sltLsIYdDiVAb8QxUWtKNLL1SP&#10;kID9jPoPKqtF9Oj7NBPeVr7vtVBFA6mZ17+peR4gqKKFzMFwsQn/H634st9EpmXHG+qUA0s9Ktey&#10;efZmDNgS5MFtYlYnDu45PHnxAylXXSVzgGGCHfpoM5zksUPx+njxWh0SE7TZ3M1v7hpqiaDch4+3&#10;7/N1FbTnsyFi+qy8ZXnRcaNddgJa2D9hmqBnSN5Gb7Rca2NKEHfbBxPZHqjr6zJO7Fcw49jY8Zt6&#10;URfmqxy+pqjL+BuF1Ymer9G244sLCNpBgfzkJJUJbQJtpjWpM+7k22RVNm3r5XETz35Sm4sNpyeZ&#10;39HruJx++TirXwAAAP//AwBQSwMEFAAGAAgAAAAhADmiDADdAAAABgEAAA8AAABkcnMvZG93bnJl&#10;di54bWxMj0FLw0AQhe+C/2GZghexm1SrbZpNEUEtCILVg8dNdprE7s6G7DZN/70jHvT43hve+yZf&#10;j86KAfvQelKQThMQSJU3LdUKPt4frxYgQtRktPWECk4YYF2cn+U6M/5IbzhsYy24hEKmFTQxdpmU&#10;oWrQ6TD1HRJnO987HVn2tTS9PnK5s3KWJLfS6ZZ4odEdPjRY7bcHp2BnZbV/Gp7vXl4vr7/IlJv0&#10;hJ9KXUzG+xWIiGP8O4YffEaHgplKfyAThFXAj0R25ykITm/myxmI8teQRS7/4xffAAAA//8DAFBL&#10;AQItABQABgAIAAAAIQC2gziS/gAAAOEBAAATAAAAAAAAAAAAAAAAAAAAAABbQ29udGVudF9UeXBl&#10;c10ueG1sUEsBAi0AFAAGAAgAAAAhADj9If/WAAAAlAEAAAsAAAAAAAAAAAAAAAAALwEAAF9yZWxz&#10;Ly5yZWxzUEsBAi0AFAAGAAgAAAAhAD3+cjC5AQAAgAMAAA4AAAAAAAAAAAAAAAAALgIAAGRycy9l&#10;Mm9Eb2MueG1sUEsBAi0AFAAGAAgAAAAhADmiDADdAAAABgEAAA8AAAAAAAAAAAAAAAAAEwQAAGRy&#10;cy9kb3ducmV2LnhtbFBLBQYAAAAABAAEAPMAAAAdBQAAAAA=&#10;" o:allowincell="f" filled="t" strokeweight=".4pt">
                <v:stroke joinstyle="miter"/>
                <o:lock v:ext="edit" shapetype="f"/>
              </v:line>
            </w:pict>
          </mc:Fallback>
        </mc:AlternateContent>
      </w:r>
    </w:p>
    <w:p w:rsidR="000212C2" w:rsidRPr="008161CC" w:rsidRDefault="000212C2" w:rsidP="000212C2">
      <w:pPr>
        <w:spacing w:line="183" w:lineRule="exact"/>
        <w:rPr>
          <w:szCs w:val="24"/>
          <w:lang w:val="en-US"/>
        </w:rPr>
      </w:pPr>
    </w:p>
    <w:p w:rsidR="000212C2" w:rsidRPr="008161CC" w:rsidRDefault="000212C2" w:rsidP="000212C2">
      <w:pPr>
        <w:tabs>
          <w:tab w:val="left" w:pos="386"/>
        </w:tabs>
        <w:ind w:left="6"/>
        <w:rPr>
          <w:sz w:val="20"/>
          <w:szCs w:val="20"/>
          <w:lang w:val="en-US"/>
        </w:rPr>
      </w:pPr>
      <w:r w:rsidRPr="008161CC">
        <w:rPr>
          <w:rFonts w:ascii="Palatino Linotype" w:eastAsia="Palatino Linotype" w:hAnsi="Palatino Linotype" w:cs="Palatino Linotype"/>
          <w:sz w:val="11"/>
          <w:szCs w:val="11"/>
          <w:lang w:val="en-US"/>
        </w:rPr>
        <w:t>note 1)</w:t>
      </w:r>
      <w:r w:rsidRPr="008161CC">
        <w:rPr>
          <w:sz w:val="20"/>
          <w:szCs w:val="20"/>
          <w:lang w:val="en-US"/>
        </w:rPr>
        <w:tab/>
      </w:r>
      <w:r w:rsidRPr="008161CC">
        <w:rPr>
          <w:rFonts w:ascii="Palatino Linotype" w:eastAsia="Palatino Linotype" w:hAnsi="Palatino Linotype" w:cs="Palatino Linotype"/>
          <w:sz w:val="17"/>
          <w:szCs w:val="17"/>
          <w:lang w:val="en-US"/>
        </w:rPr>
        <w:t>HEM is a registered trademark in Japan of Kobe Steel.</w:t>
      </w:r>
    </w:p>
    <w:p w:rsidR="000212C2" w:rsidRPr="008161CC" w:rsidRDefault="000212C2" w:rsidP="000212C2">
      <w:pPr>
        <w:spacing w:line="20" w:lineRule="exact"/>
        <w:rPr>
          <w:szCs w:val="24"/>
          <w:lang w:val="en-US"/>
        </w:rPr>
      </w:pPr>
      <w:r w:rsidRPr="008161CC">
        <w:rPr>
          <w:szCs w:val="24"/>
          <w:lang w:val="en-US"/>
        </w:rPr>
        <w:br w:type="column"/>
      </w:r>
    </w:p>
    <w:p w:rsidR="000212C2" w:rsidRPr="008161CC" w:rsidRDefault="000212C2" w:rsidP="000212C2">
      <w:pPr>
        <w:spacing w:line="191" w:lineRule="exact"/>
        <w:rPr>
          <w:szCs w:val="24"/>
          <w:lang w:val="en-US"/>
        </w:rPr>
      </w:pPr>
    </w:p>
    <w:p w:rsidR="000212C2" w:rsidRPr="008161CC" w:rsidRDefault="000212C2" w:rsidP="000212C2">
      <w:pPr>
        <w:spacing w:line="224" w:lineRule="auto"/>
        <w:ind w:right="380"/>
        <w:rPr>
          <w:sz w:val="20"/>
          <w:szCs w:val="20"/>
          <w:lang w:val="en-US"/>
        </w:rPr>
      </w:pPr>
      <w:r w:rsidRPr="008161CC">
        <w:rPr>
          <w:rFonts w:ascii="Palatino Linotype" w:eastAsia="Palatino Linotype" w:hAnsi="Palatino Linotype" w:cs="Palatino Linotype"/>
          <w:sz w:val="21"/>
          <w:szCs w:val="21"/>
          <w:lang w:val="en-US"/>
        </w:rPr>
        <w:t>newly developed heat pump</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as well as its features and performance.</w:t>
      </w:r>
      <w:r w:rsidRPr="008161CC">
        <w:rPr>
          <w:rFonts w:ascii="Palatino Linotype" w:eastAsia="Palatino Linotype" w:hAnsi="Palatino Linotype" w:cs="Palatino Linotype"/>
          <w:sz w:val="11"/>
          <w:szCs w:val="11"/>
          <w:lang w:val="en-US"/>
        </w:rPr>
        <w:t>3)</w:t>
      </w:r>
      <w:r w:rsidRPr="008161CC">
        <w:rPr>
          <w:rFonts w:eastAsia="Times New Roman"/>
          <w:sz w:val="11"/>
          <w:szCs w:val="11"/>
          <w:lang w:val="en-US"/>
        </w:rPr>
        <w:t>,</w:t>
      </w:r>
      <w:r w:rsidRPr="008161CC">
        <w:rPr>
          <w:rFonts w:ascii="Palatino Linotype" w:eastAsia="Palatino Linotype" w:hAnsi="Palatino Linotype" w:cs="Palatino Linotype"/>
          <w:sz w:val="21"/>
          <w:szCs w:val="21"/>
          <w:lang w:val="en-US"/>
        </w:rPr>
        <w:t xml:space="preserve"> </w:t>
      </w:r>
      <w:r w:rsidRPr="008161CC">
        <w:rPr>
          <w:rFonts w:ascii="Palatino Linotype" w:eastAsia="Palatino Linotype" w:hAnsi="Palatino Linotype" w:cs="Palatino Linotype"/>
          <w:sz w:val="11"/>
          <w:szCs w:val="11"/>
          <w:lang w:val="en-US"/>
        </w:rPr>
        <w:t>4)</w:t>
      </w:r>
    </w:p>
    <w:p w:rsidR="000212C2" w:rsidRPr="008161CC" w:rsidRDefault="000212C2" w:rsidP="000212C2">
      <w:pPr>
        <w:spacing w:line="241" w:lineRule="exact"/>
        <w:rPr>
          <w:szCs w:val="24"/>
          <w:lang w:val="en-US"/>
        </w:rPr>
      </w:pPr>
    </w:p>
    <w:p w:rsidR="000212C2" w:rsidRDefault="000212C2" w:rsidP="00646AEB">
      <w:pPr>
        <w:numPr>
          <w:ilvl w:val="0"/>
          <w:numId w:val="38"/>
        </w:numPr>
        <w:tabs>
          <w:tab w:val="left" w:pos="283"/>
        </w:tabs>
        <w:spacing w:after="0" w:line="504" w:lineRule="auto"/>
        <w:ind w:left="720" w:right="2720" w:hanging="360"/>
        <w:rPr>
          <w:rFonts w:eastAsia="Times New Roman"/>
          <w:b/>
          <w:bCs/>
          <w:sz w:val="21"/>
          <w:szCs w:val="21"/>
        </w:rPr>
      </w:pPr>
      <w:r>
        <w:rPr>
          <w:rFonts w:eastAsia="Times New Roman"/>
          <w:b/>
          <w:bCs/>
          <w:sz w:val="21"/>
          <w:szCs w:val="21"/>
        </w:rPr>
        <w:t>Features of HEM-90A 1.1 Outline</w:t>
      </w:r>
    </w:p>
    <w:p w:rsidR="000212C2" w:rsidRDefault="000212C2" w:rsidP="000212C2">
      <w:pPr>
        <w:spacing w:line="1" w:lineRule="exact"/>
        <w:rPr>
          <w:szCs w:val="24"/>
        </w:rPr>
      </w:pPr>
    </w:p>
    <w:p w:rsidR="000212C2" w:rsidRPr="008161CC" w:rsidRDefault="000212C2" w:rsidP="000212C2">
      <w:pPr>
        <w:spacing w:line="252" w:lineRule="auto"/>
        <w:ind w:right="380" w:firstLine="284"/>
        <w:jc w:val="both"/>
        <w:rPr>
          <w:sz w:val="20"/>
          <w:szCs w:val="20"/>
          <w:lang w:val="en-US"/>
        </w:rPr>
      </w:pPr>
      <w:r w:rsidRPr="008161CC">
        <w:rPr>
          <w:rFonts w:ascii="Palatino Linotype" w:eastAsia="Palatino Linotype" w:hAnsi="Palatino Linotype" w:cs="Palatino Linotype"/>
          <w:b/>
          <w:bCs/>
          <w:sz w:val="18"/>
          <w:szCs w:val="18"/>
          <w:lang w:val="en-US"/>
        </w:rPr>
        <w:t xml:space="preserve">Fig. 1 </w:t>
      </w:r>
      <w:r w:rsidRPr="008161CC">
        <w:rPr>
          <w:rFonts w:ascii="Palatino Linotype" w:eastAsia="Palatino Linotype" w:hAnsi="Palatino Linotype" w:cs="Palatino Linotype"/>
          <w:sz w:val="18"/>
          <w:szCs w:val="18"/>
          <w:lang w:val="en-US"/>
        </w:rPr>
        <w:t>depicts the flow diagram of the HEM-90A. The conventional heat pump</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the HEM-HR90</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which takes out cold heat and hot heat simultaneously</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comprises a vaporizer for taking heat from cold water as the latent heat of the vaporization of refrigerant fluid</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a screw compressor for pressurizing the refrigerant gas that is vaporized</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and a condenser for providing the latent heat of condensation of the refrigerant gas to heat water. This heat pump has a very high coefficient of performance (COP)</w:t>
      </w:r>
      <w:r w:rsidRPr="008161CC">
        <w:rPr>
          <w:rFonts w:eastAsia="Times New Roman"/>
          <w:sz w:val="18"/>
          <w:szCs w:val="18"/>
          <w:lang w:val="en-US"/>
        </w:rPr>
        <w:t>,</w:t>
      </w:r>
      <w:r w:rsidRPr="008161CC">
        <w:rPr>
          <w:rFonts w:ascii="Palatino Linotype" w:eastAsia="Palatino Linotype" w:hAnsi="Palatino Linotype" w:cs="Palatino Linotype"/>
          <w:sz w:val="10"/>
          <w:szCs w:val="10"/>
          <w:lang w:val="en-US"/>
        </w:rPr>
        <w:t>note 2)</w:t>
      </w:r>
      <w:r w:rsidRPr="008161CC">
        <w:rPr>
          <w:rFonts w:ascii="Palatino Linotype" w:eastAsia="Palatino Linotype" w:hAnsi="Palatino Linotype" w:cs="Palatino Linotype"/>
          <w:sz w:val="18"/>
          <w:szCs w:val="18"/>
          <w:lang w:val="en-US"/>
        </w:rPr>
        <w:t xml:space="preserve"> thanks to the simultaneous use of cold and hot energies; however</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the ratio between the amounts of cold and hot energies taken out is determined uniquely by the temperatures of the cold water and hot water. Thus</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the load balance between the cold and hot energies must be controlled in some customers' applications.</w:t>
      </w:r>
    </w:p>
    <w:p w:rsidR="000212C2" w:rsidRPr="008161CC" w:rsidRDefault="000212C2" w:rsidP="000212C2">
      <w:pPr>
        <w:spacing w:line="200" w:lineRule="exact"/>
        <w:rPr>
          <w:szCs w:val="24"/>
          <w:lang w:val="en-US"/>
        </w:rPr>
      </w:pPr>
    </w:p>
    <w:p w:rsidR="000212C2" w:rsidRPr="008161CC" w:rsidRDefault="000212C2" w:rsidP="000212C2">
      <w:pPr>
        <w:spacing w:line="312" w:lineRule="exact"/>
        <w:rPr>
          <w:szCs w:val="24"/>
          <w:lang w:val="en-US"/>
        </w:rPr>
      </w:pPr>
    </w:p>
    <w:p w:rsidR="000212C2" w:rsidRPr="008161CC" w:rsidRDefault="000212C2" w:rsidP="000212C2">
      <w:pPr>
        <w:spacing w:line="229" w:lineRule="auto"/>
        <w:ind w:right="380" w:firstLine="284"/>
        <w:jc w:val="both"/>
        <w:rPr>
          <w:sz w:val="20"/>
          <w:szCs w:val="20"/>
          <w:lang w:val="en-US"/>
        </w:rPr>
      </w:pPr>
      <w:r w:rsidRPr="008161CC">
        <w:rPr>
          <w:rFonts w:ascii="Palatino Linotype" w:eastAsia="Palatino Linotype" w:hAnsi="Palatino Linotype" w:cs="Palatino Linotype"/>
          <w:sz w:val="20"/>
          <w:szCs w:val="20"/>
          <w:lang w:val="en-US"/>
        </w:rPr>
        <w:t>To minimize the restrictions on customers when they use Kobe Steel's heat-source machines</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newly developed HEM-90A adapts an air heat exchanger for its vaporizer so </w:t>
      </w:r>
      <w:r w:rsidRPr="008161CC">
        <w:rPr>
          <w:rFonts w:ascii="Palatino Linotype" w:eastAsia="Palatino Linotype" w:hAnsi="Palatino Linotype" w:cs="Palatino Linotype"/>
          <w:sz w:val="20"/>
          <w:szCs w:val="20"/>
          <w:lang w:val="en-US"/>
        </w:rPr>
        <w:t>as to eliminate the load of cold water and to take out heat from the air as the latent heat of vaporization of the</w:t>
      </w:r>
    </w:p>
    <w:p w:rsidR="000212C2" w:rsidRPr="008161CC" w:rsidRDefault="000212C2" w:rsidP="000212C2">
      <w:pPr>
        <w:spacing w:line="20" w:lineRule="exact"/>
        <w:rPr>
          <w:szCs w:val="24"/>
          <w:lang w:val="en-US"/>
        </w:rPr>
      </w:pPr>
      <w:r>
        <w:rPr>
          <w:noProof/>
          <w:szCs w:val="24"/>
        </w:rPr>
        <w:drawing>
          <wp:anchor distT="0" distB="0" distL="114300" distR="114300" simplePos="0" relativeHeight="251664384" behindDoc="1" locked="0" layoutInCell="0" allowOverlap="1" wp14:anchorId="0333D64D" wp14:editId="76B0E6FD">
            <wp:simplePos x="0" y="0"/>
            <wp:positionH relativeFrom="column">
              <wp:posOffset>-2540</wp:posOffset>
            </wp:positionH>
            <wp:positionV relativeFrom="paragraph">
              <wp:posOffset>128270</wp:posOffset>
            </wp:positionV>
            <wp:extent cx="2924810" cy="2117725"/>
            <wp:effectExtent l="0" t="0" r="0" b="0"/>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blip>
                    <a:srcRect/>
                    <a:stretch>
                      <a:fillRect/>
                    </a:stretch>
                  </pic:blipFill>
                  <pic:spPr bwMode="auto">
                    <a:xfrm>
                      <a:off x="0" y="0"/>
                      <a:ext cx="2924810" cy="2117725"/>
                    </a:xfrm>
                    <a:prstGeom prst="rect">
                      <a:avLst/>
                    </a:prstGeom>
                    <a:noFill/>
                  </pic:spPr>
                </pic:pic>
              </a:graphicData>
            </a:graphic>
          </wp:anchor>
        </w:drawing>
      </w: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200" w:lineRule="exact"/>
        <w:rPr>
          <w:szCs w:val="24"/>
          <w:lang w:val="en-US"/>
        </w:rPr>
      </w:pPr>
    </w:p>
    <w:p w:rsidR="000212C2" w:rsidRPr="008161CC" w:rsidRDefault="000212C2" w:rsidP="000212C2">
      <w:pPr>
        <w:spacing w:line="344" w:lineRule="exact"/>
        <w:rPr>
          <w:szCs w:val="24"/>
          <w:lang w:val="en-US"/>
        </w:rPr>
      </w:pPr>
    </w:p>
    <w:p w:rsidR="000212C2" w:rsidRPr="008161CC" w:rsidRDefault="000212C2" w:rsidP="000212C2">
      <w:pPr>
        <w:ind w:right="400"/>
        <w:jc w:val="center"/>
        <w:rPr>
          <w:sz w:val="20"/>
          <w:szCs w:val="20"/>
          <w:lang w:val="en-US"/>
        </w:rPr>
      </w:pPr>
      <w:r w:rsidRPr="008161CC">
        <w:rPr>
          <w:rFonts w:ascii="Arial" w:eastAsia="Arial" w:hAnsi="Arial" w:cs="Arial"/>
          <w:b/>
          <w:bCs/>
          <w:sz w:val="17"/>
          <w:szCs w:val="17"/>
          <w:lang w:val="en-US"/>
        </w:rPr>
        <w:t xml:space="preserve">Fig. 1 </w:t>
      </w:r>
      <w:r w:rsidRPr="008161CC">
        <w:rPr>
          <w:rFonts w:ascii="Arial" w:eastAsia="Arial" w:hAnsi="Arial" w:cs="Arial"/>
          <w:sz w:val="17"/>
          <w:szCs w:val="17"/>
          <w:lang w:val="en-US"/>
        </w:rPr>
        <w:t>Flow diagram of HEM-90A</w:t>
      </w:r>
    </w:p>
    <w:p w:rsidR="000212C2" w:rsidRPr="008161CC" w:rsidRDefault="000212C2" w:rsidP="000212C2">
      <w:pPr>
        <w:spacing w:line="20" w:lineRule="exact"/>
        <w:rPr>
          <w:szCs w:val="24"/>
          <w:lang w:val="en-US"/>
        </w:rPr>
      </w:pPr>
      <w:r>
        <w:rPr>
          <w:noProof/>
          <w:szCs w:val="24"/>
        </w:rPr>
        <mc:AlternateContent>
          <mc:Choice Requires="wps">
            <w:drawing>
              <wp:anchor distT="0" distB="0" distL="114300" distR="114300" simplePos="0" relativeHeight="251665408" behindDoc="1" locked="0" layoutInCell="0" allowOverlap="1" wp14:anchorId="7B9A7FC1" wp14:editId="71240C04">
                <wp:simplePos x="0" y="0"/>
                <wp:positionH relativeFrom="column">
                  <wp:posOffset>5715</wp:posOffset>
                </wp:positionH>
                <wp:positionV relativeFrom="paragraph">
                  <wp:posOffset>186690</wp:posOffset>
                </wp:positionV>
                <wp:extent cx="2915920" cy="0"/>
                <wp:effectExtent l="0" t="0" r="0" b="0"/>
                <wp:wrapNone/>
                <wp:docPr id="29"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15920"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1B29673B" id="Shape 3"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5pt,14.7pt" to="230.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zhRuwEAAIADAAAOAAAAZHJzL2Uyb0RvYy54bWysU01vGyEQvVfKf0Dc411vm9RGXueQxL1E&#10;raW0P2AMrBeVLwH1rv99B/yROO0pCgfEMDNv5r2Bxd1oNNnJEJWzLZ1Oakqk5U4ou23pr5+r6xkl&#10;MYEVoJ2VLd3LSO+WV58Wg2eycb3TQgaCIDaywbe0T8mzqoq8lwbixHlp0dm5YCChGbaVCDAgutFV&#10;U9e31eCC8MFxGSPePhycdFnwu07y9KProkxEtxR7S2UPZd/kvVougG0D+F7xYxvwji4MKItFz1AP&#10;kID8CeofKKN4cNF1acKdqVzXKS4LB2Qzrd+wee7By8IFxYn+LFP8OFj+fbcORImWNnNKLBicUSlL&#10;PmdtBh8Zhtzbdcjs+Gif/ZPjvyP6qgtnNqI/hI1dMDkc6ZGxaL0/ay3HRDheNvPpzbzBkXD0ffl6&#10;W8pVwE65PsT0TTpD8qGlWtmsBDDYPcWUqwM7heTr6LQSK6V1McJ2c68D2QFOfVVWJoMpF2HakqGl&#10;N/WsLsgXvvgaoi7rfxBGJXy+WpmWzs5BwHoJ4tEKrAksgdKHM9bX9qjbQaos2saJ/Tqc9MQxl0aP&#10;TzK/o9d2yX75OMu/AAAA//8DAFBLAwQUAAYACAAAACEARkkNftwAAAAGAQAADwAAAGRycy9kb3du&#10;cmV2LnhtbEyOS0vDQBSF9wX/w3ALbsROUku1aSZFBB8gCFYXLm8yt0nszJ2Qmabpv3fEhV2eB+d8&#10;+Wa0RgzU+9axgnSWgCCunG65VvD58Xh9B8IHZI3GMSk4kYdNcTHJMdPuyO80bEMt4gj7DBU0IXSZ&#10;lL5qyKKfuY44ZjvXWwxR9rXUPR7juDVyniRLabHl+NBgRw8NVfvtwSrYGVntn4bn29e3q5tv1uVL&#10;eqIvpS6n4/0aRKAx/JfhFz+iQxGZSndg7YVRsIo9BfPVAkRMF8skBVH+GbLI5Tl+8QMAAP//AwBQ&#10;SwECLQAUAAYACAAAACEAtoM4kv4AAADhAQAAEwAAAAAAAAAAAAAAAAAAAAAAW0NvbnRlbnRfVHlw&#10;ZXNdLnhtbFBLAQItABQABgAIAAAAIQA4/SH/1gAAAJQBAAALAAAAAAAAAAAAAAAAAC8BAABfcmVs&#10;cy8ucmVsc1BLAQItABQABgAIAAAAIQAgUzhRuwEAAIADAAAOAAAAAAAAAAAAAAAAAC4CAABkcnMv&#10;ZTJvRG9jLnhtbFBLAQItABQABgAIAAAAIQBGSQ1+3AAAAAYBAAAPAAAAAAAAAAAAAAAAABUEAABk&#10;cnMvZG93bnJldi54bWxQSwUGAAAAAAQABADzAAAAHgUAAAAA&#10;" o:allowincell="f" filled="t" strokeweight=".4pt">
                <v:stroke joinstyle="miter"/>
                <o:lock v:ext="edit" shapetype="f"/>
              </v:line>
            </w:pict>
          </mc:Fallback>
        </mc:AlternateContent>
      </w:r>
    </w:p>
    <w:p w:rsidR="000212C2" w:rsidRPr="008161CC" w:rsidRDefault="000212C2" w:rsidP="000212C2">
      <w:pPr>
        <w:spacing w:line="331" w:lineRule="exact"/>
        <w:rPr>
          <w:szCs w:val="24"/>
          <w:lang w:val="en-US"/>
        </w:rPr>
      </w:pPr>
    </w:p>
    <w:p w:rsidR="000212C2" w:rsidRPr="008161CC" w:rsidRDefault="000212C2" w:rsidP="000212C2">
      <w:pPr>
        <w:tabs>
          <w:tab w:val="left" w:pos="380"/>
        </w:tabs>
        <w:spacing w:line="230" w:lineRule="auto"/>
        <w:ind w:left="400" w:right="380" w:hanging="396"/>
        <w:jc w:val="both"/>
        <w:rPr>
          <w:sz w:val="20"/>
          <w:szCs w:val="20"/>
          <w:lang w:val="en-US"/>
        </w:rPr>
      </w:pPr>
      <w:r w:rsidRPr="008161CC">
        <w:rPr>
          <w:rFonts w:ascii="Palatino Linotype" w:eastAsia="Palatino Linotype" w:hAnsi="Palatino Linotype" w:cs="Palatino Linotype"/>
          <w:sz w:val="11"/>
          <w:szCs w:val="11"/>
          <w:lang w:val="en-US"/>
        </w:rPr>
        <w:t>note 2)</w:t>
      </w:r>
      <w:r w:rsidRPr="008161CC">
        <w:rPr>
          <w:sz w:val="20"/>
          <w:szCs w:val="20"/>
          <w:lang w:val="en-US"/>
        </w:rPr>
        <w:tab/>
      </w:r>
      <w:r w:rsidRPr="008161CC">
        <w:rPr>
          <w:rFonts w:ascii="Palatino Linotype" w:eastAsia="Palatino Linotype" w:hAnsi="Palatino Linotype" w:cs="Palatino Linotype"/>
          <w:sz w:val="18"/>
          <w:szCs w:val="18"/>
          <w:lang w:val="en-US"/>
        </w:rPr>
        <w:t>Coefficient of performance (COP): the ratio of the heat put out over the electrical energy put in</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i.e.</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an index of energy efficiency</w:t>
      </w:r>
    </w:p>
    <w:p w:rsidR="000212C2" w:rsidRPr="008161CC" w:rsidRDefault="000212C2" w:rsidP="000212C2">
      <w:pPr>
        <w:spacing w:line="200" w:lineRule="exact"/>
        <w:rPr>
          <w:szCs w:val="24"/>
          <w:lang w:val="en-US"/>
        </w:rPr>
      </w:pPr>
    </w:p>
    <w:p w:rsidR="000212C2" w:rsidRPr="008161CC" w:rsidRDefault="000212C2" w:rsidP="000212C2">
      <w:pPr>
        <w:rPr>
          <w:lang w:val="en-US"/>
        </w:rPr>
        <w:sectPr w:rsidR="000212C2" w:rsidRPr="008161CC">
          <w:type w:val="continuous"/>
          <w:pgSz w:w="11900" w:h="15874"/>
          <w:pgMar w:top="845" w:right="586" w:bottom="0" w:left="1134" w:header="0" w:footer="0" w:gutter="0"/>
          <w:cols w:num="2" w:space="708" w:equalWidth="0">
            <w:col w:w="4586" w:space="620"/>
            <w:col w:w="4980"/>
          </w:cols>
        </w:sectPr>
      </w:pPr>
    </w:p>
    <w:p w:rsidR="000212C2" w:rsidRPr="008161CC" w:rsidRDefault="000212C2" w:rsidP="000212C2">
      <w:pPr>
        <w:spacing w:line="132" w:lineRule="exact"/>
        <w:rPr>
          <w:szCs w:val="24"/>
          <w:lang w:val="en-US"/>
        </w:rPr>
      </w:pPr>
    </w:p>
    <w:p w:rsidR="000212C2" w:rsidRPr="008161CC" w:rsidRDefault="000212C2" w:rsidP="000212C2">
      <w:pPr>
        <w:tabs>
          <w:tab w:val="left" w:pos="9986"/>
        </w:tabs>
        <w:ind w:left="6306"/>
        <w:rPr>
          <w:sz w:val="20"/>
          <w:szCs w:val="20"/>
          <w:lang w:val="en-US"/>
        </w:rPr>
      </w:pPr>
      <w:r w:rsidRPr="008161CC">
        <w:rPr>
          <w:rFonts w:ascii="Arial" w:eastAsia="Arial" w:hAnsi="Arial" w:cs="Arial"/>
          <w:i/>
          <w:iCs/>
          <w:sz w:val="14"/>
          <w:szCs w:val="14"/>
          <w:lang w:val="en-US"/>
        </w:rPr>
        <w:t>KOBELCO TECHNOLOGY REVIEW NO. 32 DEC. 2013</w:t>
      </w:r>
      <w:r w:rsidRPr="008161CC">
        <w:rPr>
          <w:sz w:val="20"/>
          <w:szCs w:val="20"/>
          <w:lang w:val="en-US"/>
        </w:rPr>
        <w:tab/>
      </w:r>
      <w:r w:rsidRPr="008161CC">
        <w:rPr>
          <w:rFonts w:ascii="Arial" w:eastAsia="Arial" w:hAnsi="Arial" w:cs="Arial"/>
          <w:i/>
          <w:iCs/>
          <w:sz w:val="14"/>
          <w:szCs w:val="14"/>
          <w:lang w:val="en-US"/>
        </w:rPr>
        <w:t>70</w:t>
      </w:r>
    </w:p>
    <w:p w:rsidR="000212C2" w:rsidRPr="008161CC" w:rsidRDefault="000212C2" w:rsidP="000212C2">
      <w:pPr>
        <w:rPr>
          <w:lang w:val="en-US"/>
        </w:rPr>
        <w:sectPr w:rsidR="000212C2" w:rsidRPr="008161CC">
          <w:type w:val="continuous"/>
          <w:pgSz w:w="11900" w:h="15874"/>
          <w:pgMar w:top="845" w:right="586" w:bottom="0" w:left="1134" w:header="0" w:footer="0" w:gutter="0"/>
          <w:cols w:space="708" w:equalWidth="0">
            <w:col w:w="10186"/>
          </w:cols>
        </w:sectPr>
      </w:pPr>
    </w:p>
    <w:p w:rsidR="000212C2" w:rsidRPr="008161CC" w:rsidRDefault="000212C2" w:rsidP="000212C2">
      <w:pPr>
        <w:spacing w:line="216" w:lineRule="auto"/>
        <w:ind w:left="368"/>
        <w:jc w:val="both"/>
        <w:rPr>
          <w:sz w:val="20"/>
          <w:szCs w:val="20"/>
          <w:lang w:val="en-US"/>
        </w:rPr>
      </w:pPr>
      <w:bookmarkStart w:id="19" w:name="page2"/>
      <w:bookmarkEnd w:id="19"/>
      <w:r w:rsidRPr="008161CC">
        <w:rPr>
          <w:rFonts w:ascii="Palatino Linotype" w:eastAsia="Palatino Linotype" w:hAnsi="Palatino Linotype" w:cs="Palatino Linotype"/>
          <w:sz w:val="21"/>
          <w:szCs w:val="21"/>
          <w:lang w:val="en-US"/>
        </w:rPr>
        <w:lastRenderedPageBreak/>
        <w:t>refrigerant. This has enabled the sole supply of high-temperature water by a heat-pump cycle.</w:t>
      </w:r>
    </w:p>
    <w:p w:rsidR="000212C2" w:rsidRPr="008161CC" w:rsidRDefault="000212C2" w:rsidP="000212C2">
      <w:pPr>
        <w:spacing w:line="222" w:lineRule="auto"/>
        <w:ind w:left="368" w:firstLine="283"/>
        <w:jc w:val="both"/>
        <w:rPr>
          <w:sz w:val="20"/>
          <w:szCs w:val="20"/>
          <w:lang w:val="en-US"/>
        </w:rPr>
      </w:pPr>
      <w:r w:rsidRPr="008161CC">
        <w:rPr>
          <w:rFonts w:ascii="Palatino Linotype" w:eastAsia="Palatino Linotype" w:hAnsi="Palatino Linotype" w:cs="Palatino Linotype"/>
          <w:sz w:val="21"/>
          <w:szCs w:val="21"/>
          <w:lang w:val="en-US"/>
        </w:rPr>
        <w:t>The outline specification</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the performance and refrigerating cycle of HEM-90A are shown in </w:t>
      </w:r>
      <w:r w:rsidRPr="008161CC">
        <w:rPr>
          <w:rFonts w:ascii="Palatino Linotype" w:eastAsia="Palatino Linotype" w:hAnsi="Palatino Linotype" w:cs="Palatino Linotype"/>
          <w:b/>
          <w:bCs/>
          <w:sz w:val="21"/>
          <w:szCs w:val="21"/>
          <w:lang w:val="en-US"/>
        </w:rPr>
        <w:t>Table 1</w:t>
      </w:r>
      <w:r w:rsidRPr="008161CC">
        <w:rPr>
          <w:rFonts w:eastAsia="Times New Roman"/>
          <w:sz w:val="21"/>
          <w:szCs w:val="21"/>
          <w:lang w:val="en-US"/>
        </w:rPr>
        <w:t>,</w:t>
      </w:r>
      <w:r w:rsidRPr="008161CC">
        <w:rPr>
          <w:rFonts w:ascii="Palatino Linotype" w:eastAsia="Palatino Linotype" w:hAnsi="Palatino Linotype" w:cs="Palatino Linotype"/>
          <w:b/>
          <w:bCs/>
          <w:sz w:val="21"/>
          <w:szCs w:val="21"/>
          <w:lang w:val="en-US"/>
        </w:rPr>
        <w:t xml:space="preserve"> Table 2 </w:t>
      </w:r>
      <w:r w:rsidRPr="008161CC">
        <w:rPr>
          <w:rFonts w:ascii="Palatino Linotype" w:eastAsia="Palatino Linotype" w:hAnsi="Palatino Linotype" w:cs="Palatino Linotype"/>
          <w:sz w:val="21"/>
          <w:szCs w:val="21"/>
          <w:lang w:val="en-US"/>
        </w:rPr>
        <w:t>and</w:t>
      </w:r>
      <w:r w:rsidRPr="008161CC">
        <w:rPr>
          <w:rFonts w:ascii="Palatino Linotype" w:eastAsia="Palatino Linotype" w:hAnsi="Palatino Linotype" w:cs="Palatino Linotype"/>
          <w:b/>
          <w:bCs/>
          <w:sz w:val="21"/>
          <w:szCs w:val="21"/>
          <w:lang w:val="en-US"/>
        </w:rPr>
        <w:t xml:space="preserve"> Fig. 2</w:t>
      </w:r>
      <w:r w:rsidRPr="008161CC">
        <w:rPr>
          <w:rFonts w:eastAsia="Times New Roman"/>
          <w:sz w:val="21"/>
          <w:szCs w:val="21"/>
          <w:lang w:val="en-US"/>
        </w:rPr>
        <w:t>,</w:t>
      </w:r>
      <w:r w:rsidRPr="008161CC">
        <w:rPr>
          <w:rFonts w:ascii="Palatino Linotype" w:eastAsia="Palatino Linotype" w:hAnsi="Palatino Linotype" w:cs="Palatino Linotype"/>
          <w:b/>
          <w:bCs/>
          <w:sz w:val="21"/>
          <w:szCs w:val="21"/>
          <w:lang w:val="en-US"/>
        </w:rPr>
        <w:t xml:space="preserve"> </w:t>
      </w:r>
      <w:r w:rsidRPr="008161CC">
        <w:rPr>
          <w:rFonts w:ascii="Palatino Linotype" w:eastAsia="Palatino Linotype" w:hAnsi="Palatino Linotype" w:cs="Palatino Linotype"/>
          <w:sz w:val="21"/>
          <w:szCs w:val="21"/>
          <w:lang w:val="en-US"/>
        </w:rPr>
        <w:t>respectively.</w:t>
      </w:r>
    </w:p>
    <w:p w:rsidR="000212C2" w:rsidRPr="008161CC" w:rsidRDefault="000212C2" w:rsidP="000212C2">
      <w:pPr>
        <w:spacing w:line="239" w:lineRule="exact"/>
        <w:rPr>
          <w:sz w:val="20"/>
          <w:szCs w:val="20"/>
          <w:lang w:val="en-US"/>
        </w:rPr>
      </w:pPr>
    </w:p>
    <w:p w:rsidR="000212C2" w:rsidRPr="008161CC" w:rsidRDefault="000212C2" w:rsidP="000212C2">
      <w:pPr>
        <w:ind w:left="368"/>
        <w:rPr>
          <w:sz w:val="20"/>
          <w:szCs w:val="20"/>
          <w:lang w:val="en-US"/>
        </w:rPr>
      </w:pPr>
      <w:r w:rsidRPr="008161CC">
        <w:rPr>
          <w:rFonts w:eastAsia="Times New Roman"/>
          <w:b/>
          <w:bCs/>
          <w:sz w:val="21"/>
          <w:szCs w:val="21"/>
          <w:lang w:val="en-US"/>
        </w:rPr>
        <w:t>1.2  Advantage</w:t>
      </w:r>
    </w:p>
    <w:p w:rsidR="000212C2" w:rsidRPr="008161CC" w:rsidRDefault="000212C2" w:rsidP="000212C2">
      <w:pPr>
        <w:spacing w:line="264" w:lineRule="exact"/>
        <w:rPr>
          <w:sz w:val="20"/>
          <w:szCs w:val="20"/>
          <w:lang w:val="en-US"/>
        </w:rPr>
      </w:pPr>
    </w:p>
    <w:p w:rsidR="000212C2" w:rsidRPr="008161CC" w:rsidRDefault="000212C2" w:rsidP="000212C2">
      <w:pPr>
        <w:spacing w:line="233" w:lineRule="auto"/>
        <w:ind w:left="368" w:firstLine="283"/>
        <w:jc w:val="both"/>
        <w:rPr>
          <w:sz w:val="20"/>
          <w:szCs w:val="20"/>
          <w:lang w:val="en-US"/>
        </w:rPr>
      </w:pPr>
      <w:r w:rsidRPr="008161CC">
        <w:rPr>
          <w:rFonts w:ascii="Palatino Linotype" w:eastAsia="Palatino Linotype" w:hAnsi="Palatino Linotype" w:cs="Palatino Linotype"/>
          <w:sz w:val="20"/>
          <w:szCs w:val="20"/>
          <w:lang w:val="en-US"/>
        </w:rPr>
        <w:t>The newly developed HEM- 90A exploits the technology of the HEM-HR90. The new model adopts a two-stage screw compressor that can keep</w:t>
      </w:r>
    </w:p>
    <w:p w:rsidR="000212C2" w:rsidRPr="008161CC" w:rsidRDefault="000212C2" w:rsidP="000212C2">
      <w:pPr>
        <w:spacing w:line="237" w:lineRule="exact"/>
        <w:rPr>
          <w:sz w:val="20"/>
          <w:szCs w:val="20"/>
          <w:lang w:val="en-US"/>
        </w:rPr>
      </w:pPr>
    </w:p>
    <w:p w:rsidR="000212C2" w:rsidRPr="008161CC" w:rsidRDefault="000212C2" w:rsidP="000212C2">
      <w:pPr>
        <w:ind w:left="1748"/>
        <w:rPr>
          <w:sz w:val="20"/>
          <w:szCs w:val="20"/>
          <w:lang w:val="en-US"/>
        </w:rPr>
      </w:pPr>
      <w:r w:rsidRPr="008161CC">
        <w:rPr>
          <w:rFonts w:ascii="Arial" w:eastAsia="Arial" w:hAnsi="Arial" w:cs="Arial"/>
          <w:b/>
          <w:bCs/>
          <w:sz w:val="17"/>
          <w:szCs w:val="17"/>
          <w:lang w:val="en-US"/>
        </w:rPr>
        <w:t xml:space="preserve">Table 1  </w:t>
      </w:r>
      <w:r w:rsidRPr="008161CC">
        <w:rPr>
          <w:rFonts w:ascii="Arial" w:eastAsia="Arial" w:hAnsi="Arial" w:cs="Arial"/>
          <w:sz w:val="17"/>
          <w:szCs w:val="17"/>
          <w:lang w:val="en-US"/>
        </w:rPr>
        <w:t>Specifications</w:t>
      </w:r>
    </w:p>
    <w:p w:rsidR="000212C2" w:rsidRPr="008161CC" w:rsidRDefault="000212C2" w:rsidP="000212C2">
      <w:pPr>
        <w:spacing w:line="20" w:lineRule="exact"/>
        <w:rPr>
          <w:sz w:val="20"/>
          <w:szCs w:val="20"/>
          <w:lang w:val="en-US"/>
        </w:rPr>
      </w:pPr>
      <w:r>
        <w:rPr>
          <w:noProof/>
          <w:sz w:val="20"/>
          <w:szCs w:val="20"/>
        </w:rPr>
        <w:drawing>
          <wp:anchor distT="0" distB="0" distL="114300" distR="114300" simplePos="0" relativeHeight="251666432" behindDoc="1" locked="0" layoutInCell="0" allowOverlap="1" wp14:anchorId="0EEDEDDE" wp14:editId="58CB0D3A">
            <wp:simplePos x="0" y="0"/>
            <wp:positionH relativeFrom="column">
              <wp:posOffset>473710</wp:posOffset>
            </wp:positionH>
            <wp:positionV relativeFrom="paragraph">
              <wp:posOffset>79375</wp:posOffset>
            </wp:positionV>
            <wp:extent cx="2426335" cy="1449070"/>
            <wp:effectExtent l="0" t="0" r="0" b="0"/>
            <wp:wrapNone/>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blip>
                    <a:srcRect/>
                    <a:stretch>
                      <a:fillRect/>
                    </a:stretch>
                  </pic:blipFill>
                  <pic:spPr bwMode="auto">
                    <a:xfrm>
                      <a:off x="0" y="0"/>
                      <a:ext cx="2426335" cy="1449070"/>
                    </a:xfrm>
                    <a:prstGeom prst="rect">
                      <a:avLst/>
                    </a:prstGeom>
                    <a:noFill/>
                  </pic:spPr>
                </pic:pic>
              </a:graphicData>
            </a:graphic>
          </wp:anchor>
        </w:drawing>
      </w: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r>
        <w:rPr>
          <w:noProof/>
          <w:sz w:val="20"/>
          <w:szCs w:val="20"/>
        </w:rPr>
        <w:drawing>
          <wp:anchor distT="0" distB="0" distL="114300" distR="114300" simplePos="0" relativeHeight="251667456" behindDoc="1" locked="0" layoutInCell="0" allowOverlap="1" wp14:anchorId="00C75107" wp14:editId="797C1CAE">
            <wp:simplePos x="0" y="0"/>
            <wp:positionH relativeFrom="column">
              <wp:posOffset>188595</wp:posOffset>
            </wp:positionH>
            <wp:positionV relativeFrom="paragraph">
              <wp:posOffset>1905</wp:posOffset>
            </wp:positionV>
            <wp:extent cx="4947920" cy="4749800"/>
            <wp:effectExtent l="0" t="0" r="5080" b="0"/>
            <wp:wrapNone/>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blip>
                    <a:srcRect/>
                    <a:stretch>
                      <a:fillRect/>
                    </a:stretch>
                  </pic:blipFill>
                  <pic:spPr bwMode="auto">
                    <a:xfrm>
                      <a:off x="0" y="0"/>
                      <a:ext cx="4947920" cy="4749800"/>
                    </a:xfrm>
                    <a:prstGeom prst="rect">
                      <a:avLst/>
                    </a:prstGeom>
                    <a:noFill/>
                  </pic:spPr>
                </pic:pic>
              </a:graphicData>
            </a:graphic>
          </wp:anchor>
        </w:drawing>
      </w: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33" w:lineRule="exact"/>
        <w:rPr>
          <w:sz w:val="20"/>
          <w:szCs w:val="20"/>
          <w:lang w:val="en-US"/>
        </w:rPr>
      </w:pPr>
    </w:p>
    <w:p w:rsidR="000212C2" w:rsidRPr="008161CC" w:rsidRDefault="000212C2" w:rsidP="000212C2">
      <w:pPr>
        <w:spacing w:line="196" w:lineRule="exact"/>
        <w:ind w:left="668"/>
        <w:rPr>
          <w:sz w:val="20"/>
          <w:szCs w:val="20"/>
          <w:lang w:val="en-US"/>
        </w:rPr>
      </w:pPr>
      <w:r w:rsidRPr="008161CC">
        <w:rPr>
          <w:rFonts w:ascii="Arial" w:eastAsia="Arial" w:hAnsi="Arial" w:cs="Arial"/>
          <w:b/>
          <w:bCs/>
          <w:sz w:val="17"/>
          <w:szCs w:val="17"/>
          <w:lang w:val="en-US"/>
        </w:rPr>
        <w:t xml:space="preserve">Table 2  </w:t>
      </w:r>
      <w:r w:rsidRPr="008161CC">
        <w:rPr>
          <w:rFonts w:ascii="Arial" w:eastAsia="Arial" w:hAnsi="Arial" w:cs="Arial"/>
          <w:sz w:val="17"/>
          <w:szCs w:val="17"/>
          <w:lang w:val="en-US"/>
        </w:rPr>
        <w:t>Performance (ambient temperature</w:t>
      </w:r>
      <w:r w:rsidRPr="008161CC">
        <w:rPr>
          <w:rFonts w:ascii="MS PGothic" w:eastAsia="MS PGothic" w:hAnsi="MS PGothic" w:cs="MS PGothic"/>
          <w:sz w:val="17"/>
          <w:szCs w:val="17"/>
          <w:lang w:val="en-US"/>
        </w:rPr>
        <w:t>：</w:t>
      </w:r>
      <w:r w:rsidRPr="008161CC">
        <w:rPr>
          <w:rFonts w:ascii="Arial" w:eastAsia="Arial" w:hAnsi="Arial" w:cs="Arial"/>
          <w:sz w:val="17"/>
          <w:szCs w:val="17"/>
          <w:lang w:val="en-US"/>
        </w:rPr>
        <w:t>25</w:t>
      </w:r>
      <w:r w:rsidRPr="008161CC">
        <w:rPr>
          <w:rFonts w:ascii="MS PGothic" w:eastAsia="MS PGothic" w:hAnsi="MS PGothic" w:cs="MS PGothic"/>
          <w:sz w:val="17"/>
          <w:szCs w:val="17"/>
          <w:lang w:val="en-US"/>
        </w:rPr>
        <w:t>℃</w:t>
      </w:r>
      <w:r w:rsidRPr="008161CC">
        <w:rPr>
          <w:rFonts w:ascii="Arial" w:eastAsia="Arial" w:hAnsi="Arial" w:cs="Arial"/>
          <w:sz w:val="17"/>
          <w:szCs w:val="17"/>
          <w:lang w:val="en-US"/>
        </w:rPr>
        <w:t>)</w:t>
      </w:r>
    </w:p>
    <w:p w:rsidR="000212C2" w:rsidRPr="008161CC" w:rsidRDefault="000212C2" w:rsidP="000212C2">
      <w:pPr>
        <w:spacing w:line="20" w:lineRule="exact"/>
        <w:rPr>
          <w:sz w:val="20"/>
          <w:szCs w:val="20"/>
          <w:lang w:val="en-US"/>
        </w:rPr>
      </w:pPr>
    </w:p>
    <w:p w:rsidR="000212C2" w:rsidRPr="008161CC" w:rsidRDefault="000212C2" w:rsidP="000212C2">
      <w:pPr>
        <w:spacing w:line="20" w:lineRule="exact"/>
        <w:rPr>
          <w:sz w:val="20"/>
          <w:szCs w:val="20"/>
          <w:lang w:val="en-US"/>
        </w:rPr>
      </w:pPr>
      <w:r w:rsidRPr="008161CC">
        <w:rPr>
          <w:sz w:val="20"/>
          <w:szCs w:val="20"/>
          <w:lang w:val="en-US"/>
        </w:rPr>
        <w:br w:type="column"/>
      </w:r>
    </w:p>
    <w:p w:rsidR="000212C2" w:rsidRPr="008161CC" w:rsidRDefault="000212C2" w:rsidP="000212C2">
      <w:pPr>
        <w:spacing w:line="235" w:lineRule="exact"/>
        <w:jc w:val="both"/>
        <w:rPr>
          <w:sz w:val="20"/>
          <w:szCs w:val="20"/>
          <w:lang w:val="en-US"/>
        </w:rPr>
      </w:pPr>
      <w:r w:rsidRPr="008161CC">
        <w:rPr>
          <w:rFonts w:ascii="Palatino Linotype" w:eastAsia="Palatino Linotype" w:hAnsi="Palatino Linotype" w:cs="Palatino Linotype"/>
          <w:sz w:val="20"/>
          <w:szCs w:val="20"/>
          <w:lang w:val="en-US"/>
        </w:rPr>
        <w:t>high efficiency even under the discharge condition of high-temperature water up to 90</w:t>
      </w:r>
      <w:r w:rsidRPr="008161CC">
        <w:rPr>
          <w:rFonts w:ascii="MS PMincho" w:eastAsia="MS PMincho" w:hAnsi="MS PMincho" w:cs="MS PMincho"/>
          <w:sz w:val="20"/>
          <w:szCs w:val="20"/>
          <w:lang w:val="en-US"/>
        </w:rPr>
        <w:t>℃</w:t>
      </w:r>
      <w:r w:rsidRPr="008161CC">
        <w:rPr>
          <w:rFonts w:ascii="Palatino Linotype" w:eastAsia="Palatino Linotype" w:hAnsi="Palatino Linotype" w:cs="Palatino Linotype"/>
          <w:sz w:val="20"/>
          <w:szCs w:val="20"/>
          <w:lang w:val="en-US"/>
        </w:rPr>
        <w:t>. This is combined</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for example </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with the optimal design of an air heat exchanger</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as well as with the optimal selection of refrigerant to enable operation with high energy efficiency. As a result</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new model has achieved a heating COP of 3.4 (conditions: ambient temperature 25</w:t>
      </w:r>
      <w:r w:rsidRPr="008161CC">
        <w:rPr>
          <w:rFonts w:ascii="MS PMincho" w:eastAsia="MS PMincho" w:hAnsi="MS PMincho" w:cs="MS PMincho"/>
          <w:sz w:val="20"/>
          <w:szCs w:val="20"/>
          <w:lang w:val="en-US"/>
        </w:rPr>
        <w:t>℃</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hot water 60/70</w:t>
      </w:r>
      <w:r w:rsidRPr="008161CC">
        <w:rPr>
          <w:rFonts w:ascii="MS PMincho" w:eastAsia="MS PMincho" w:hAnsi="MS PMincho" w:cs="MS PMincho"/>
          <w:sz w:val="20"/>
          <w:szCs w:val="20"/>
          <w:lang w:val="en-US"/>
        </w:rPr>
        <w:t>℃</w:t>
      </w:r>
      <w:r w:rsidRPr="008161CC">
        <w:rPr>
          <w:rFonts w:ascii="Palatino Linotype" w:eastAsia="Palatino Linotype" w:hAnsi="Palatino Linotype" w:cs="Palatino Linotype"/>
          <w:sz w:val="20"/>
          <w:szCs w:val="20"/>
          <w:lang w:val="en-US"/>
        </w:rPr>
        <w:t>)</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highest efficiency that has yet been achieved by a circulation-type hot-water heat pump with an air heat-source. The term "heating COP" as herein used means the ratio of the quantity of heating heat over the power supplied to a heat-pump unit.</w:t>
      </w:r>
    </w:p>
    <w:p w:rsidR="000212C2" w:rsidRPr="008161CC" w:rsidRDefault="000212C2" w:rsidP="000212C2">
      <w:pPr>
        <w:spacing w:line="13" w:lineRule="exact"/>
        <w:rPr>
          <w:sz w:val="20"/>
          <w:szCs w:val="20"/>
          <w:lang w:val="en-US"/>
        </w:rPr>
      </w:pPr>
    </w:p>
    <w:p w:rsidR="000212C2" w:rsidRPr="008161CC" w:rsidRDefault="000212C2" w:rsidP="000212C2">
      <w:pPr>
        <w:spacing w:line="228" w:lineRule="auto"/>
        <w:ind w:firstLine="283"/>
        <w:jc w:val="both"/>
        <w:rPr>
          <w:sz w:val="20"/>
          <w:szCs w:val="20"/>
          <w:lang w:val="en-US"/>
        </w:rPr>
      </w:pPr>
      <w:r w:rsidRPr="008161CC">
        <w:rPr>
          <w:rFonts w:ascii="Palatino Linotype" w:eastAsia="Palatino Linotype" w:hAnsi="Palatino Linotype" w:cs="Palatino Linotype"/>
          <w:sz w:val="20"/>
          <w:szCs w:val="20"/>
          <w:lang w:val="en-US"/>
        </w:rPr>
        <w:t>The newly developed heat pump requires less piping than water heat-source types. Also</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it is designed to be compact (foot print: approximately 4.4m</w:t>
      </w:r>
      <w:r w:rsidRPr="008161CC">
        <w:rPr>
          <w:rFonts w:ascii="Palatino Linotype" w:eastAsia="Palatino Linotype" w:hAnsi="Palatino Linotype" w:cs="Palatino Linotype"/>
          <w:sz w:val="11"/>
          <w:szCs w:val="11"/>
          <w:lang w:val="en-US"/>
        </w:rPr>
        <w:t>2</w:t>
      </w:r>
      <w:r w:rsidRPr="008161CC">
        <w:rPr>
          <w:rFonts w:ascii="Palatino Linotype" w:eastAsia="Palatino Linotype" w:hAnsi="Palatino Linotype" w:cs="Palatino Linotype"/>
          <w:sz w:val="20"/>
          <w:szCs w:val="20"/>
          <w:lang w:val="en-US"/>
        </w:rPr>
        <w:t>)</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notwithstanding its being an air-source type. Thus</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this heat pump can be installed in the proximity of a process requiring hot water</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which significantly reduces the heat transfer loss that has conventionally occurred when steam or hot water is supplied from centralized heat sources. (A more detailed description will be found in section 4.)</w:t>
      </w:r>
    </w:p>
    <w:p w:rsidR="000212C2" w:rsidRPr="008161CC" w:rsidRDefault="000212C2" w:rsidP="000212C2">
      <w:pPr>
        <w:spacing w:line="248" w:lineRule="exact"/>
        <w:rPr>
          <w:sz w:val="20"/>
          <w:szCs w:val="20"/>
          <w:lang w:val="en-US"/>
        </w:rPr>
      </w:pPr>
    </w:p>
    <w:p w:rsidR="000212C2" w:rsidRPr="008161CC" w:rsidRDefault="000212C2" w:rsidP="000212C2">
      <w:pPr>
        <w:rPr>
          <w:sz w:val="20"/>
          <w:szCs w:val="20"/>
          <w:lang w:val="en-US"/>
        </w:rPr>
      </w:pPr>
      <w:r w:rsidRPr="008161CC">
        <w:rPr>
          <w:rFonts w:eastAsia="Times New Roman"/>
          <w:b/>
          <w:bCs/>
          <w:sz w:val="21"/>
          <w:szCs w:val="21"/>
          <w:lang w:val="en-US"/>
        </w:rPr>
        <w:t>2.  Technology for improving efficiency</w:t>
      </w:r>
    </w:p>
    <w:p w:rsidR="000212C2" w:rsidRPr="008161CC" w:rsidRDefault="000212C2" w:rsidP="000212C2">
      <w:pPr>
        <w:spacing w:line="269" w:lineRule="exact"/>
        <w:rPr>
          <w:sz w:val="20"/>
          <w:szCs w:val="20"/>
          <w:lang w:val="en-US"/>
        </w:rPr>
      </w:pPr>
    </w:p>
    <w:p w:rsidR="000212C2" w:rsidRPr="008161CC" w:rsidRDefault="000212C2" w:rsidP="000212C2">
      <w:pPr>
        <w:spacing w:line="284" w:lineRule="auto"/>
        <w:ind w:left="400" w:right="440" w:hanging="396"/>
        <w:rPr>
          <w:sz w:val="20"/>
          <w:szCs w:val="20"/>
          <w:lang w:val="en-US"/>
        </w:rPr>
      </w:pPr>
      <w:r w:rsidRPr="008161CC">
        <w:rPr>
          <w:rFonts w:eastAsia="Times New Roman"/>
          <w:b/>
          <w:bCs/>
          <w:sz w:val="21"/>
          <w:szCs w:val="21"/>
          <w:lang w:val="en-US"/>
        </w:rPr>
        <w:t>2.1 Compact two-stage screw compressor with high compression ratio</w:t>
      </w:r>
    </w:p>
    <w:p w:rsidR="000212C2" w:rsidRPr="008161CC" w:rsidRDefault="000212C2" w:rsidP="000212C2">
      <w:pPr>
        <w:spacing w:line="189" w:lineRule="exact"/>
        <w:rPr>
          <w:sz w:val="20"/>
          <w:szCs w:val="20"/>
          <w:lang w:val="en-US"/>
        </w:rPr>
      </w:pPr>
    </w:p>
    <w:p w:rsidR="000212C2" w:rsidRPr="008161CC" w:rsidRDefault="000212C2" w:rsidP="000212C2">
      <w:pPr>
        <w:spacing w:line="257" w:lineRule="auto"/>
        <w:ind w:firstLine="283"/>
        <w:jc w:val="both"/>
        <w:rPr>
          <w:sz w:val="20"/>
          <w:szCs w:val="20"/>
          <w:lang w:val="en-US"/>
        </w:rPr>
      </w:pPr>
      <w:r w:rsidRPr="008161CC">
        <w:rPr>
          <w:rFonts w:ascii="Palatino Linotype" w:eastAsia="Palatino Linotype" w:hAnsi="Palatino Linotype" w:cs="Palatino Linotype"/>
          <w:b/>
          <w:bCs/>
          <w:sz w:val="18"/>
          <w:szCs w:val="18"/>
          <w:lang w:val="en-US"/>
        </w:rPr>
        <w:t xml:space="preserve">Fig. 3 </w:t>
      </w:r>
      <w:r w:rsidRPr="008161CC">
        <w:rPr>
          <w:rFonts w:ascii="Palatino Linotype" w:eastAsia="Palatino Linotype" w:hAnsi="Palatino Linotype" w:cs="Palatino Linotype"/>
          <w:sz w:val="18"/>
          <w:szCs w:val="18"/>
          <w:lang w:val="en-US"/>
        </w:rPr>
        <w:t>outlines the compact two- stage screw</w:t>
      </w:r>
      <w:r w:rsidRPr="008161CC">
        <w:rPr>
          <w:rFonts w:ascii="Palatino Linotype" w:eastAsia="Palatino Linotype" w:hAnsi="Palatino Linotype" w:cs="Palatino Linotype"/>
          <w:b/>
          <w:bCs/>
          <w:sz w:val="18"/>
          <w:szCs w:val="18"/>
          <w:lang w:val="en-US"/>
        </w:rPr>
        <w:t xml:space="preserve"> </w:t>
      </w:r>
      <w:r w:rsidRPr="008161CC">
        <w:rPr>
          <w:rFonts w:ascii="Palatino Linotype" w:eastAsia="Palatino Linotype" w:hAnsi="Palatino Linotype" w:cs="Palatino Linotype"/>
          <w:sz w:val="18"/>
          <w:szCs w:val="18"/>
          <w:lang w:val="en-US"/>
        </w:rPr>
        <w:t>compressor used for the HEM-90A</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as well as a single-stage compressor. The compact two-stage compressor was modified from the one that had been developed for general HVAC and refrigeration</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such that it can be used for the supply of high-temperature water. Here</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a cooling method was</w:t>
      </w:r>
    </w:p>
    <w:p w:rsidR="000212C2" w:rsidRPr="008161CC" w:rsidRDefault="000212C2" w:rsidP="000212C2">
      <w:pPr>
        <w:spacing w:line="200" w:lineRule="exact"/>
        <w:rPr>
          <w:sz w:val="20"/>
          <w:szCs w:val="20"/>
          <w:lang w:val="en-US"/>
        </w:rPr>
      </w:pPr>
    </w:p>
    <w:p w:rsidR="000212C2" w:rsidRPr="008161CC" w:rsidRDefault="000212C2" w:rsidP="000212C2">
      <w:pPr>
        <w:rPr>
          <w:lang w:val="en-US"/>
        </w:rPr>
        <w:sectPr w:rsidR="000212C2" w:rsidRPr="008161CC">
          <w:pgSz w:w="11900" w:h="15874"/>
          <w:pgMar w:top="981" w:right="1126" w:bottom="0" w:left="592" w:header="0" w:footer="0" w:gutter="0"/>
          <w:cols w:num="2" w:space="708" w:equalWidth="0">
            <w:col w:w="4968" w:space="620"/>
            <w:col w:w="4600"/>
          </w:cols>
        </w:sect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0212C2" w:rsidRDefault="000212C2" w:rsidP="000212C2">
      <w:pPr>
        <w:ind w:right="-347"/>
        <w:rPr>
          <w:sz w:val="20"/>
          <w:szCs w:val="20"/>
          <w:lang w:val="en-US"/>
        </w:rPr>
        <w:sectPr w:rsidR="000212C2" w:rsidRPr="000212C2">
          <w:type w:val="continuous"/>
          <w:pgSz w:w="11900" w:h="15874"/>
          <w:pgMar w:top="981" w:right="1126" w:bottom="0" w:left="592" w:header="0" w:footer="0" w:gutter="0"/>
          <w:cols w:space="708" w:equalWidth="0">
            <w:col w:w="10188"/>
          </w:cols>
        </w:sectPr>
      </w:pPr>
    </w:p>
    <w:p w:rsidR="000212C2" w:rsidRPr="000212C2" w:rsidRDefault="000212C2" w:rsidP="000212C2">
      <w:pPr>
        <w:tabs>
          <w:tab w:val="left" w:pos="368"/>
        </w:tabs>
        <w:spacing w:after="0" w:line="240" w:lineRule="auto"/>
        <w:rPr>
          <w:rFonts w:ascii="Arial" w:eastAsia="Arial" w:hAnsi="Arial" w:cs="Arial"/>
          <w:i/>
          <w:iCs/>
          <w:sz w:val="14"/>
          <w:szCs w:val="14"/>
          <w:lang w:val="en-US"/>
        </w:rPr>
        <w:sectPr w:rsidR="000212C2" w:rsidRPr="000212C2">
          <w:type w:val="continuous"/>
          <w:pgSz w:w="11900" w:h="15874"/>
          <w:pgMar w:top="981" w:right="1126" w:bottom="0" w:left="592" w:header="0" w:footer="0" w:gutter="0"/>
          <w:cols w:space="708" w:equalWidth="0">
            <w:col w:w="10188"/>
          </w:cols>
        </w:sectPr>
      </w:pPr>
    </w:p>
    <w:p w:rsidR="000212C2" w:rsidRPr="008161CC" w:rsidRDefault="000212C2" w:rsidP="000212C2">
      <w:pPr>
        <w:spacing w:line="200" w:lineRule="exact"/>
        <w:rPr>
          <w:sz w:val="20"/>
          <w:szCs w:val="20"/>
          <w:lang w:val="en-US"/>
        </w:rPr>
      </w:pPr>
      <w:bookmarkStart w:id="20" w:name="page3"/>
      <w:bookmarkEnd w:id="20"/>
      <w:r>
        <w:rPr>
          <w:noProof/>
          <w:sz w:val="20"/>
          <w:szCs w:val="20"/>
        </w:rPr>
        <w:lastRenderedPageBreak/>
        <w:drawing>
          <wp:anchor distT="0" distB="0" distL="114300" distR="114300" simplePos="0" relativeHeight="251668480" behindDoc="1" locked="0" layoutInCell="0" allowOverlap="1" wp14:anchorId="296546AF" wp14:editId="2D55762D">
            <wp:simplePos x="0" y="0"/>
            <wp:positionH relativeFrom="page">
              <wp:posOffset>938530</wp:posOffset>
            </wp:positionH>
            <wp:positionV relativeFrom="page">
              <wp:posOffset>616585</wp:posOffset>
            </wp:positionV>
            <wp:extent cx="2487930" cy="2042795"/>
            <wp:effectExtent l="0" t="0" r="0" b="0"/>
            <wp:wrapNone/>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clrChange>
                        <a:clrFrom>
                          <a:srgbClr val="FFFFFF"/>
                        </a:clrFrom>
                        <a:clrTo>
                          <a:srgbClr val="FFFFFF">
                            <a:alpha val="0"/>
                          </a:srgbClr>
                        </a:clrTo>
                      </a:clrChange>
                      <a:extLst/>
                    </a:blip>
                    <a:srcRect/>
                    <a:stretch>
                      <a:fillRect/>
                    </a:stretch>
                  </pic:blipFill>
                  <pic:spPr bwMode="auto">
                    <a:xfrm>
                      <a:off x="0" y="0"/>
                      <a:ext cx="2487930" cy="2042795"/>
                    </a:xfrm>
                    <a:prstGeom prst="rect">
                      <a:avLst/>
                    </a:prstGeom>
                    <a:noFill/>
                  </pic:spPr>
                </pic:pic>
              </a:graphicData>
            </a:graphic>
          </wp:anchor>
        </w:drawing>
      </w: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48" w:lineRule="exact"/>
        <w:rPr>
          <w:sz w:val="20"/>
          <w:szCs w:val="20"/>
          <w:lang w:val="en-US"/>
        </w:rPr>
      </w:pPr>
    </w:p>
    <w:p w:rsidR="000212C2" w:rsidRPr="008161CC" w:rsidRDefault="000212C2" w:rsidP="000212C2">
      <w:pPr>
        <w:ind w:left="840"/>
        <w:rPr>
          <w:sz w:val="20"/>
          <w:szCs w:val="20"/>
          <w:lang w:val="en-US"/>
        </w:rPr>
      </w:pPr>
      <w:r w:rsidRPr="008161CC">
        <w:rPr>
          <w:rFonts w:ascii="Arial" w:eastAsia="Arial" w:hAnsi="Arial" w:cs="Arial"/>
          <w:b/>
          <w:bCs/>
          <w:sz w:val="17"/>
          <w:szCs w:val="17"/>
          <w:lang w:val="en-US"/>
        </w:rPr>
        <w:t xml:space="preserve">Fig. 3  </w:t>
      </w:r>
      <w:r w:rsidRPr="008161CC">
        <w:rPr>
          <w:rFonts w:ascii="Arial" w:eastAsia="Arial" w:hAnsi="Arial" w:cs="Arial"/>
          <w:sz w:val="17"/>
          <w:szCs w:val="17"/>
          <w:lang w:val="en-US"/>
        </w:rPr>
        <w:t>Schematic view of compressor</w:t>
      </w:r>
    </w:p>
    <w:p w:rsidR="000212C2" w:rsidRPr="008161CC" w:rsidRDefault="000212C2" w:rsidP="000212C2">
      <w:pPr>
        <w:spacing w:line="20" w:lineRule="exact"/>
        <w:rPr>
          <w:sz w:val="20"/>
          <w:szCs w:val="20"/>
          <w:lang w:val="en-US"/>
        </w:rPr>
      </w:pPr>
      <w:r>
        <w:rPr>
          <w:noProof/>
          <w:sz w:val="20"/>
          <w:szCs w:val="20"/>
        </w:rPr>
        <w:drawing>
          <wp:anchor distT="0" distB="0" distL="114300" distR="114300" simplePos="0" relativeHeight="251669504" behindDoc="1" locked="0" layoutInCell="0" allowOverlap="1" wp14:anchorId="42A36494" wp14:editId="11565F81">
            <wp:simplePos x="0" y="0"/>
            <wp:positionH relativeFrom="column">
              <wp:posOffset>-3175</wp:posOffset>
            </wp:positionH>
            <wp:positionV relativeFrom="paragraph">
              <wp:posOffset>187325</wp:posOffset>
            </wp:positionV>
            <wp:extent cx="2924810" cy="1784350"/>
            <wp:effectExtent l="0" t="0" r="0" b="0"/>
            <wp:wrapNone/>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blip>
                    <a:srcRect/>
                    <a:stretch>
                      <a:fillRect/>
                    </a:stretch>
                  </pic:blipFill>
                  <pic:spPr bwMode="auto">
                    <a:xfrm>
                      <a:off x="0" y="0"/>
                      <a:ext cx="2924810" cy="1784350"/>
                    </a:xfrm>
                    <a:prstGeom prst="rect">
                      <a:avLst/>
                    </a:prstGeom>
                    <a:noFill/>
                  </pic:spPr>
                </pic:pic>
              </a:graphicData>
            </a:graphic>
          </wp:anchor>
        </w:drawing>
      </w: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344" w:lineRule="exact"/>
        <w:rPr>
          <w:sz w:val="20"/>
          <w:szCs w:val="20"/>
          <w:lang w:val="en-US"/>
        </w:rPr>
      </w:pPr>
    </w:p>
    <w:p w:rsidR="000212C2" w:rsidRPr="008161CC" w:rsidRDefault="000212C2" w:rsidP="000212C2">
      <w:pPr>
        <w:jc w:val="center"/>
        <w:rPr>
          <w:sz w:val="20"/>
          <w:szCs w:val="20"/>
          <w:lang w:val="en-US"/>
        </w:rPr>
      </w:pPr>
      <w:r w:rsidRPr="008161CC">
        <w:rPr>
          <w:rFonts w:ascii="Arial" w:eastAsia="Arial" w:hAnsi="Arial" w:cs="Arial"/>
          <w:b/>
          <w:bCs/>
          <w:sz w:val="17"/>
          <w:szCs w:val="17"/>
          <w:lang w:val="en-US"/>
        </w:rPr>
        <w:t xml:space="preserve">Fig. 4  </w:t>
      </w:r>
      <w:r w:rsidRPr="008161CC">
        <w:rPr>
          <w:rFonts w:ascii="Arial" w:eastAsia="Arial" w:hAnsi="Arial" w:cs="Arial"/>
          <w:sz w:val="17"/>
          <w:szCs w:val="17"/>
          <w:lang w:val="en-US"/>
        </w:rPr>
        <w:t>Adiabatic efficiency ratio of compressor</w:t>
      </w:r>
    </w:p>
    <w:p w:rsidR="000212C2" w:rsidRPr="008161CC" w:rsidRDefault="000212C2" w:rsidP="000212C2">
      <w:pPr>
        <w:spacing w:line="341" w:lineRule="exact"/>
        <w:rPr>
          <w:sz w:val="20"/>
          <w:szCs w:val="20"/>
          <w:lang w:val="en-US"/>
        </w:rPr>
      </w:pPr>
    </w:p>
    <w:p w:rsidR="000212C2" w:rsidRPr="008161CC" w:rsidRDefault="000212C2" w:rsidP="000212C2">
      <w:pPr>
        <w:spacing w:line="216" w:lineRule="auto"/>
        <w:jc w:val="both"/>
        <w:rPr>
          <w:sz w:val="20"/>
          <w:szCs w:val="20"/>
          <w:lang w:val="en-US"/>
        </w:rPr>
      </w:pPr>
      <w:r w:rsidRPr="008161CC">
        <w:rPr>
          <w:rFonts w:ascii="Palatino Linotype" w:eastAsia="Palatino Linotype" w:hAnsi="Palatino Linotype" w:cs="Palatino Linotype"/>
          <w:sz w:val="21"/>
          <w:szCs w:val="21"/>
          <w:lang w:val="en-US"/>
        </w:rPr>
        <w:t>devised</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in which flashed refrigerant was sprayed directly onto the motor so as to retain the motor cooling performance even under high temperature conditions.</w:t>
      </w:r>
    </w:p>
    <w:p w:rsidR="000212C2" w:rsidRPr="008161CC" w:rsidRDefault="000212C2" w:rsidP="000212C2">
      <w:pPr>
        <w:spacing w:line="228" w:lineRule="auto"/>
        <w:ind w:firstLine="284"/>
        <w:jc w:val="both"/>
        <w:rPr>
          <w:sz w:val="20"/>
          <w:szCs w:val="20"/>
          <w:lang w:val="en-US"/>
        </w:rPr>
      </w:pPr>
      <w:r w:rsidRPr="008161CC">
        <w:rPr>
          <w:rFonts w:ascii="Palatino Linotype" w:eastAsia="Palatino Linotype" w:hAnsi="Palatino Linotype" w:cs="Palatino Linotype"/>
          <w:b/>
          <w:bCs/>
          <w:sz w:val="20"/>
          <w:szCs w:val="20"/>
          <w:lang w:val="en-US"/>
        </w:rPr>
        <w:t xml:space="preserve">Fig. 4 </w:t>
      </w:r>
      <w:r w:rsidRPr="008161CC">
        <w:rPr>
          <w:rFonts w:ascii="Palatino Linotype" w:eastAsia="Palatino Linotype" w:hAnsi="Palatino Linotype" w:cs="Palatino Linotype"/>
          <w:sz w:val="20"/>
          <w:szCs w:val="20"/>
          <w:lang w:val="en-US"/>
        </w:rPr>
        <w:t>shows the relationship between compressor</w:t>
      </w:r>
      <w:r w:rsidRPr="008161CC">
        <w:rPr>
          <w:rFonts w:ascii="Palatino Linotype" w:eastAsia="Palatino Linotype" w:hAnsi="Palatino Linotype" w:cs="Palatino Linotype"/>
          <w:b/>
          <w:bCs/>
          <w:sz w:val="20"/>
          <w:szCs w:val="20"/>
          <w:lang w:val="en-US"/>
        </w:rPr>
        <w:t xml:space="preserve"> </w:t>
      </w:r>
      <w:r w:rsidRPr="008161CC">
        <w:rPr>
          <w:rFonts w:ascii="Palatino Linotype" w:eastAsia="Palatino Linotype" w:hAnsi="Palatino Linotype" w:cs="Palatino Linotype"/>
          <w:sz w:val="20"/>
          <w:szCs w:val="20"/>
          <w:lang w:val="en-US"/>
        </w:rPr>
        <w:t>efficiency (adiabatic efficiency) and the compression ratio. The term "compression ratio</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as herein used</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means the ratio of the discharge pressure to the suction pressure of a compressor. A heat pump requires a larger compression ratio as the temperature difference between the ambient air and hot water increases. As shown in this figure</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HEM-90A is operated in the range of a high compression ratio. In this operational range</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a single-stage screw compressor sometimes exhibits significantly decreased efficiency depending on the ambient temperature and/or hot water temperature. Thus</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HEM-90A has adapted a two-stage screw compressor that can keep high efficiency over a wide compression ratio range and has realized high system performance.</w:t>
      </w:r>
    </w:p>
    <w:p w:rsidR="000212C2" w:rsidRDefault="000212C2" w:rsidP="000212C2">
      <w:pPr>
        <w:spacing w:line="239" w:lineRule="exact"/>
        <w:rPr>
          <w:sz w:val="20"/>
          <w:szCs w:val="20"/>
          <w:lang w:val="en-US"/>
        </w:rPr>
      </w:pPr>
    </w:p>
    <w:p w:rsidR="000212C2" w:rsidRPr="008161CC" w:rsidRDefault="000212C2" w:rsidP="000212C2">
      <w:pPr>
        <w:spacing w:line="239" w:lineRule="exact"/>
        <w:rPr>
          <w:sz w:val="20"/>
          <w:szCs w:val="20"/>
          <w:lang w:val="en-US"/>
        </w:rPr>
      </w:pPr>
    </w:p>
    <w:p w:rsidR="000212C2" w:rsidRPr="008161CC" w:rsidRDefault="000212C2" w:rsidP="000212C2">
      <w:pPr>
        <w:rPr>
          <w:sz w:val="20"/>
          <w:szCs w:val="20"/>
          <w:lang w:val="en-US"/>
        </w:rPr>
      </w:pPr>
      <w:r w:rsidRPr="008161CC">
        <w:rPr>
          <w:rFonts w:eastAsia="Times New Roman"/>
          <w:b/>
          <w:bCs/>
          <w:sz w:val="21"/>
          <w:szCs w:val="21"/>
          <w:lang w:val="en-US"/>
        </w:rPr>
        <w:t>2.2  Optimization of air heat exchanger</w:t>
      </w:r>
    </w:p>
    <w:p w:rsidR="000212C2" w:rsidRPr="008161CC" w:rsidRDefault="000212C2" w:rsidP="000212C2">
      <w:pPr>
        <w:spacing w:line="264" w:lineRule="exact"/>
        <w:rPr>
          <w:sz w:val="20"/>
          <w:szCs w:val="20"/>
          <w:lang w:val="en-US"/>
        </w:rPr>
      </w:pPr>
    </w:p>
    <w:p w:rsidR="000212C2" w:rsidRDefault="000212C2" w:rsidP="000212C2">
      <w:pPr>
        <w:spacing w:line="268" w:lineRule="auto"/>
        <w:ind w:firstLine="283"/>
        <w:jc w:val="both"/>
        <w:rPr>
          <w:sz w:val="20"/>
          <w:szCs w:val="20"/>
          <w:lang w:val="en-US"/>
        </w:rPr>
      </w:pPr>
      <w:r w:rsidRPr="008161CC">
        <w:rPr>
          <w:rFonts w:ascii="Palatino Linotype" w:eastAsia="Palatino Linotype" w:hAnsi="Palatino Linotype" w:cs="Palatino Linotype"/>
          <w:sz w:val="18"/>
          <w:szCs w:val="18"/>
          <w:lang w:val="en-US"/>
        </w:rPr>
        <w:t>The air heat exchanger (vaporizer) adopts a plate-fin-tube type heat exchanger. If maldistribution of flow occurs during the partitioning of refrigerant</w:t>
      </w:r>
    </w:p>
    <w:p w:rsidR="000212C2" w:rsidRPr="008161CC" w:rsidRDefault="000212C2" w:rsidP="000212C2">
      <w:pPr>
        <w:spacing w:line="268" w:lineRule="auto"/>
        <w:ind w:firstLine="283"/>
        <w:jc w:val="both"/>
        <w:rPr>
          <w:sz w:val="20"/>
          <w:szCs w:val="20"/>
          <w:lang w:val="en-US"/>
        </w:rPr>
      </w:pPr>
      <w:r w:rsidRPr="008161CC">
        <w:rPr>
          <w:rFonts w:ascii="Palatino Linotype" w:eastAsia="Palatino Linotype" w:hAnsi="Palatino Linotype" w:cs="Palatino Linotype"/>
          <w:sz w:val="21"/>
          <w:szCs w:val="21"/>
          <w:lang w:val="en-US"/>
        </w:rPr>
        <w:t>into each heat-transfer tube of an air heat-exchanger</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the refrigerant dries out in the vicinity of the outlet of the heat-transfer tube that receives a smaller supply of the refrigerant. Also</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if the flow of air becomes nonuniform as it passes a plate fin</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the heat-transfer surface does not work effectively. These phenomena can cause the decrement of heat-transfer performance.</w:t>
      </w:r>
    </w:p>
    <w:p w:rsidR="000212C2" w:rsidRPr="008161CC" w:rsidRDefault="000212C2" w:rsidP="000212C2">
      <w:pPr>
        <w:spacing w:line="1" w:lineRule="exact"/>
        <w:rPr>
          <w:sz w:val="20"/>
          <w:szCs w:val="20"/>
          <w:lang w:val="en-US"/>
        </w:rPr>
      </w:pPr>
    </w:p>
    <w:p w:rsidR="000212C2" w:rsidRPr="008161CC" w:rsidRDefault="000212C2" w:rsidP="000212C2">
      <w:pPr>
        <w:spacing w:line="226" w:lineRule="auto"/>
        <w:ind w:right="380" w:firstLine="283"/>
        <w:jc w:val="both"/>
        <w:rPr>
          <w:sz w:val="20"/>
          <w:szCs w:val="20"/>
          <w:lang w:val="en-US"/>
        </w:rPr>
      </w:pPr>
      <w:r w:rsidRPr="008161CC">
        <w:rPr>
          <w:rFonts w:ascii="Palatino Linotype" w:eastAsia="Palatino Linotype" w:hAnsi="Palatino Linotype" w:cs="Palatino Linotype"/>
          <w:sz w:val="20"/>
          <w:szCs w:val="20"/>
          <w:lang w:val="en-US"/>
        </w:rPr>
        <w:t>Also the refrigerant used this time is a mixture of fluorocarbons</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HFC-134a and HFC-245fa. This makes the refrigerant non-azeotropic</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in which case</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its evaporating temperature varies depending on the quality of the refrigerant (mass flow ratio of refrigerant gas to refrigerant liquid at a given cross-section). The mixed refrigerant has a higher viscosity and lower thermal conductivity compared with single HFC- 134a. As a result</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evaporative heat transfer for a given mass velocity condition may become relatively low.</w:t>
      </w:r>
    </w:p>
    <w:p w:rsidR="000212C2" w:rsidRPr="008161CC" w:rsidRDefault="000212C2" w:rsidP="000212C2">
      <w:pPr>
        <w:spacing w:line="11" w:lineRule="exact"/>
        <w:rPr>
          <w:sz w:val="20"/>
          <w:szCs w:val="20"/>
          <w:lang w:val="en-US"/>
        </w:rPr>
      </w:pPr>
    </w:p>
    <w:p w:rsidR="000212C2" w:rsidRPr="008161CC" w:rsidRDefault="000212C2" w:rsidP="000212C2">
      <w:pPr>
        <w:spacing w:line="217" w:lineRule="auto"/>
        <w:ind w:right="380" w:firstLine="284"/>
        <w:jc w:val="both"/>
        <w:rPr>
          <w:sz w:val="20"/>
          <w:szCs w:val="20"/>
          <w:lang w:val="en-US"/>
        </w:rPr>
      </w:pPr>
      <w:r w:rsidRPr="008161CC">
        <w:rPr>
          <w:rFonts w:ascii="Palatino Linotype" w:eastAsia="Palatino Linotype" w:hAnsi="Palatino Linotype" w:cs="Palatino Linotype"/>
          <w:sz w:val="21"/>
          <w:szCs w:val="21"/>
          <w:lang w:val="en-US"/>
        </w:rPr>
        <w:t>In consideration of the above concerns about the design of an air heat exchanger</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we adopted an inner grooved tube for the heat-transfer tubes and a louver type for the plate fins. The specification of the fan was selected while taking into account the partitioning mechanism of the refrigerant</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the arrangement of heat-transfer tubes and the footprint of the unit. The layout</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including the air heat exchanger</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was also optimized. The new fan specification and layout have realized excellent heat-transfer performance with minimized power for the fan.</w:t>
      </w:r>
    </w:p>
    <w:p w:rsidR="000212C2" w:rsidRPr="008161CC" w:rsidRDefault="000212C2" w:rsidP="000212C2">
      <w:pPr>
        <w:spacing w:line="247" w:lineRule="exact"/>
        <w:rPr>
          <w:sz w:val="20"/>
          <w:szCs w:val="20"/>
          <w:lang w:val="en-US"/>
        </w:rPr>
      </w:pPr>
    </w:p>
    <w:p w:rsidR="000212C2" w:rsidRPr="008161CC" w:rsidRDefault="000212C2" w:rsidP="000212C2">
      <w:pPr>
        <w:rPr>
          <w:sz w:val="20"/>
          <w:szCs w:val="20"/>
          <w:lang w:val="en-US"/>
        </w:rPr>
      </w:pPr>
      <w:r w:rsidRPr="008161CC">
        <w:rPr>
          <w:rFonts w:eastAsia="Times New Roman"/>
          <w:b/>
          <w:bCs/>
          <w:sz w:val="21"/>
          <w:szCs w:val="21"/>
          <w:lang w:val="en-US"/>
        </w:rPr>
        <w:t>2.3  Optimum selection of refrigerant</w:t>
      </w:r>
    </w:p>
    <w:p w:rsidR="000212C2" w:rsidRPr="008161CC" w:rsidRDefault="000212C2" w:rsidP="000212C2">
      <w:pPr>
        <w:spacing w:line="264" w:lineRule="exact"/>
        <w:rPr>
          <w:sz w:val="20"/>
          <w:szCs w:val="20"/>
          <w:lang w:val="en-US"/>
        </w:rPr>
      </w:pPr>
    </w:p>
    <w:p w:rsidR="000212C2" w:rsidRDefault="000212C2" w:rsidP="000212C2">
      <w:pPr>
        <w:spacing w:line="254" w:lineRule="exact"/>
        <w:ind w:right="380" w:firstLine="284"/>
        <w:jc w:val="both"/>
        <w:rPr>
          <w:sz w:val="20"/>
          <w:szCs w:val="20"/>
        </w:rPr>
      </w:pPr>
      <w:r w:rsidRPr="008161CC">
        <w:rPr>
          <w:rFonts w:ascii="Palatino Linotype" w:eastAsia="Palatino Linotype" w:hAnsi="Palatino Linotype" w:cs="Palatino Linotype"/>
          <w:sz w:val="18"/>
          <w:szCs w:val="18"/>
          <w:lang w:val="en-US"/>
        </w:rPr>
        <w:t>When the refrigerant HFC-134a is used for supplying hot water at 90</w:t>
      </w:r>
      <w:r w:rsidRPr="008161CC">
        <w:rPr>
          <w:rFonts w:ascii="MS PMincho" w:eastAsia="MS PMincho" w:hAnsi="MS PMincho" w:cs="MS PMincho"/>
          <w:sz w:val="18"/>
          <w:szCs w:val="18"/>
          <w:lang w:val="en-US"/>
        </w:rPr>
        <w:t>℃</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its temperature becomes almost equal to the critical temperature (101.1</w:t>
      </w:r>
      <w:r w:rsidRPr="008161CC">
        <w:rPr>
          <w:rFonts w:ascii="MS PMincho" w:eastAsia="MS PMincho" w:hAnsi="MS PMincho" w:cs="MS PMincho"/>
          <w:sz w:val="18"/>
          <w:szCs w:val="18"/>
          <w:lang w:val="en-US"/>
        </w:rPr>
        <w:t>℃</w:t>
      </w:r>
      <w:r w:rsidRPr="008161CC">
        <w:rPr>
          <w:rFonts w:ascii="Palatino Linotype" w:eastAsia="Palatino Linotype" w:hAnsi="Palatino Linotype" w:cs="Palatino Linotype"/>
          <w:sz w:val="18"/>
          <w:szCs w:val="18"/>
          <w:lang w:val="en-US"/>
        </w:rPr>
        <w:t>) at which the refrigerant undergoes a phase transition from gas to liquid</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making it difficult to establish a refrigerating cycle with high efficiency. Hence</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the HEM-90A has adapted a mixed refrigerant consisting of HFC-245fa and HFC-134a. </w:t>
      </w:r>
      <w:r>
        <w:rPr>
          <w:rFonts w:ascii="Palatino Linotype" w:eastAsia="Palatino Linotype" w:hAnsi="Palatino Linotype" w:cs="Palatino Linotype"/>
          <w:sz w:val="18"/>
          <w:szCs w:val="18"/>
        </w:rPr>
        <w:t>The HFC-245fa has been proven in HEM-HR90</w:t>
      </w:r>
      <w:r>
        <w:rPr>
          <w:rFonts w:eastAsia="Times New Roman"/>
          <w:sz w:val="18"/>
          <w:szCs w:val="18"/>
        </w:rPr>
        <w:t>,</w:t>
      </w:r>
      <w:r>
        <w:rPr>
          <w:rFonts w:ascii="Palatino Linotype" w:eastAsia="Palatino Linotype" w:hAnsi="Palatino Linotype" w:cs="Palatino Linotype"/>
          <w:sz w:val="18"/>
          <w:szCs w:val="18"/>
        </w:rPr>
        <w:t xml:space="preserve"> has</w:t>
      </w:r>
    </w:p>
    <w:p w:rsidR="000212C2" w:rsidRDefault="000212C2" w:rsidP="000212C2">
      <w:pPr>
        <w:spacing w:line="242" w:lineRule="exact"/>
        <w:rPr>
          <w:sz w:val="20"/>
          <w:szCs w:val="20"/>
        </w:rPr>
      </w:pPr>
    </w:p>
    <w:p w:rsidR="000212C2" w:rsidRPr="008161CC" w:rsidRDefault="000212C2" w:rsidP="00646AEB">
      <w:pPr>
        <w:numPr>
          <w:ilvl w:val="0"/>
          <w:numId w:val="39"/>
        </w:numPr>
        <w:tabs>
          <w:tab w:val="left" w:pos="168"/>
        </w:tabs>
        <w:spacing w:after="0" w:line="266" w:lineRule="exact"/>
        <w:ind w:left="720" w:right="380" w:hanging="360"/>
        <w:rPr>
          <w:rFonts w:ascii="Palatino Linotype" w:eastAsia="Palatino Linotype" w:hAnsi="Palatino Linotype" w:cs="Palatino Linotype"/>
          <w:sz w:val="21"/>
          <w:szCs w:val="21"/>
          <w:lang w:val="en-US"/>
        </w:rPr>
      </w:pPr>
      <w:r w:rsidRPr="008161CC">
        <w:rPr>
          <w:rFonts w:ascii="Palatino Linotype" w:eastAsia="Palatino Linotype" w:hAnsi="Palatino Linotype" w:cs="Palatino Linotype"/>
          <w:sz w:val="21"/>
          <w:szCs w:val="21"/>
          <w:lang w:val="en-US"/>
        </w:rPr>
        <w:lastRenderedPageBreak/>
        <w:t>critical temperature (157.5</w:t>
      </w:r>
      <w:r w:rsidRPr="008161CC">
        <w:rPr>
          <w:rFonts w:ascii="MS PMincho" w:eastAsia="MS PMincho" w:hAnsi="MS PMincho" w:cs="MS PMincho"/>
          <w:sz w:val="21"/>
          <w:szCs w:val="21"/>
          <w:lang w:val="en-US"/>
        </w:rPr>
        <w:t>℃</w:t>
      </w:r>
      <w:r w:rsidRPr="008161CC">
        <w:rPr>
          <w:rFonts w:ascii="Palatino Linotype" w:eastAsia="Palatino Linotype" w:hAnsi="Palatino Linotype" w:cs="Palatino Linotype"/>
          <w:sz w:val="21"/>
          <w:szCs w:val="21"/>
          <w:lang w:val="en-US"/>
        </w:rPr>
        <w:t>) higher than that of HFC-134a and is readily available.</w:t>
      </w:r>
    </w:p>
    <w:p w:rsidR="000212C2" w:rsidRPr="008161CC" w:rsidRDefault="000212C2" w:rsidP="000212C2">
      <w:pPr>
        <w:spacing w:line="1" w:lineRule="exact"/>
        <w:rPr>
          <w:rFonts w:ascii="Palatino Linotype" w:eastAsia="Palatino Linotype" w:hAnsi="Palatino Linotype" w:cs="Palatino Linotype"/>
          <w:sz w:val="21"/>
          <w:szCs w:val="21"/>
          <w:lang w:val="en-US"/>
        </w:rPr>
      </w:pPr>
    </w:p>
    <w:p w:rsidR="000212C2" w:rsidRDefault="000212C2" w:rsidP="000212C2">
      <w:pPr>
        <w:spacing w:line="229" w:lineRule="auto"/>
        <w:ind w:right="380" w:firstLine="284"/>
        <w:jc w:val="both"/>
        <w:rPr>
          <w:rFonts w:ascii="Palatino Linotype" w:eastAsia="Palatino Linotype" w:hAnsi="Palatino Linotype" w:cs="Palatino Linotype"/>
          <w:sz w:val="21"/>
          <w:szCs w:val="21"/>
          <w:lang w:val="en-US"/>
        </w:rPr>
      </w:pPr>
      <w:r w:rsidRPr="008161CC">
        <w:rPr>
          <w:rFonts w:ascii="Palatino Linotype" w:eastAsia="Palatino Linotype" w:hAnsi="Palatino Linotype" w:cs="Palatino Linotype"/>
          <w:sz w:val="20"/>
          <w:szCs w:val="20"/>
          <w:lang w:val="en-US"/>
        </w:rPr>
        <w:t>The use of this mixed refrigerant has established a single refrigeration cycle</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eliminating the needs for multiple compressors and heat exchangers for transferring heat between the low order-side and high order-side</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w:t>
      </w:r>
      <w:r w:rsidRPr="008161CC">
        <w:rPr>
          <w:rFonts w:ascii="Palatino Linotype" w:eastAsia="Palatino Linotype" w:hAnsi="Palatino Linotype" w:cs="Palatino Linotype"/>
          <w:sz w:val="20"/>
          <w:szCs w:val="20"/>
          <w:lang w:val="en-US"/>
        </w:rPr>
        <w:t>the compressors and heat exchangers required for a binary refrigeration cycle.</w:t>
      </w:r>
    </w:p>
    <w:p w:rsidR="000212C2" w:rsidRPr="000212C2" w:rsidRDefault="000212C2" w:rsidP="000212C2">
      <w:pPr>
        <w:spacing w:line="229" w:lineRule="auto"/>
        <w:ind w:right="380" w:firstLine="284"/>
        <w:jc w:val="both"/>
        <w:rPr>
          <w:rFonts w:ascii="Palatino Linotype" w:eastAsia="Palatino Linotype" w:hAnsi="Palatino Linotype" w:cs="Palatino Linotype"/>
          <w:sz w:val="21"/>
          <w:szCs w:val="21"/>
          <w:lang w:val="en-US"/>
        </w:rPr>
      </w:pPr>
      <w:r w:rsidRPr="008161CC">
        <w:rPr>
          <w:rFonts w:eastAsia="Times New Roman"/>
          <w:b/>
          <w:bCs/>
          <w:sz w:val="21"/>
          <w:szCs w:val="21"/>
          <w:lang w:val="en-US"/>
        </w:rPr>
        <w:t>3. Performance characteristics</w:t>
      </w:r>
    </w:p>
    <w:p w:rsidR="000212C2" w:rsidRPr="008161CC" w:rsidRDefault="000212C2" w:rsidP="000212C2">
      <w:pPr>
        <w:spacing w:line="264" w:lineRule="exact"/>
        <w:rPr>
          <w:sz w:val="20"/>
          <w:szCs w:val="20"/>
          <w:lang w:val="en-US"/>
        </w:rPr>
      </w:pPr>
    </w:p>
    <w:p w:rsidR="000212C2" w:rsidRPr="008161CC" w:rsidRDefault="000212C2" w:rsidP="000212C2">
      <w:pPr>
        <w:ind w:left="140"/>
        <w:rPr>
          <w:sz w:val="20"/>
          <w:szCs w:val="20"/>
          <w:lang w:val="en-US"/>
        </w:rPr>
      </w:pPr>
      <w:r w:rsidRPr="008161CC">
        <w:rPr>
          <w:rFonts w:ascii="Palatino Linotype" w:eastAsia="Palatino Linotype" w:hAnsi="Palatino Linotype" w:cs="Palatino Linotype"/>
          <w:b/>
          <w:bCs/>
          <w:sz w:val="18"/>
          <w:szCs w:val="18"/>
          <w:lang w:val="en-US"/>
        </w:rPr>
        <w:t xml:space="preserve">Figs. 5 </w:t>
      </w:r>
      <w:r w:rsidRPr="008161CC">
        <w:rPr>
          <w:rFonts w:ascii="Palatino Linotype" w:eastAsia="Palatino Linotype" w:hAnsi="Palatino Linotype" w:cs="Palatino Linotype"/>
          <w:sz w:val="18"/>
          <w:szCs w:val="18"/>
          <w:lang w:val="en-US"/>
        </w:rPr>
        <w:t>and</w:t>
      </w:r>
      <w:r w:rsidRPr="008161CC">
        <w:rPr>
          <w:rFonts w:ascii="Palatino Linotype" w:eastAsia="Palatino Linotype" w:hAnsi="Palatino Linotype" w:cs="Palatino Linotype"/>
          <w:b/>
          <w:bCs/>
          <w:sz w:val="18"/>
          <w:szCs w:val="18"/>
          <w:lang w:val="en-US"/>
        </w:rPr>
        <w:t xml:space="preserve"> 6 </w:t>
      </w:r>
      <w:r w:rsidRPr="008161CC">
        <w:rPr>
          <w:rFonts w:ascii="Palatino Linotype" w:eastAsia="Palatino Linotype" w:hAnsi="Palatino Linotype" w:cs="Palatino Linotype"/>
          <w:sz w:val="18"/>
          <w:szCs w:val="18"/>
          <w:lang w:val="en-US"/>
        </w:rPr>
        <w:t>show</w:t>
      </w:r>
      <w:r w:rsidRPr="008161CC">
        <w:rPr>
          <w:rFonts w:eastAsia="Times New Roman"/>
          <w:sz w:val="18"/>
          <w:szCs w:val="18"/>
          <w:lang w:val="en-US"/>
        </w:rPr>
        <w:t>,</w:t>
      </w:r>
      <w:r w:rsidRPr="008161CC">
        <w:rPr>
          <w:rFonts w:ascii="Palatino Linotype" w:eastAsia="Palatino Linotype" w:hAnsi="Palatino Linotype" w:cs="Palatino Linotype"/>
          <w:b/>
          <w:bCs/>
          <w:sz w:val="18"/>
          <w:szCs w:val="18"/>
          <w:lang w:val="en-US"/>
        </w:rPr>
        <w:t xml:space="preserve"> </w:t>
      </w:r>
      <w:r w:rsidRPr="008161CC">
        <w:rPr>
          <w:rFonts w:ascii="Palatino Linotype" w:eastAsia="Palatino Linotype" w:hAnsi="Palatino Linotype" w:cs="Palatino Linotype"/>
          <w:sz w:val="18"/>
          <w:szCs w:val="18"/>
          <w:lang w:val="en-US"/>
        </w:rPr>
        <w:t>respectively</w:t>
      </w:r>
      <w:r w:rsidRPr="008161CC">
        <w:rPr>
          <w:rFonts w:eastAsia="Times New Roman"/>
          <w:sz w:val="18"/>
          <w:szCs w:val="18"/>
          <w:lang w:val="en-US"/>
        </w:rPr>
        <w:t>,</w:t>
      </w:r>
      <w:r w:rsidRPr="008161CC">
        <w:rPr>
          <w:rFonts w:ascii="Palatino Linotype" w:eastAsia="Palatino Linotype" w:hAnsi="Palatino Linotype" w:cs="Palatino Linotype"/>
          <w:b/>
          <w:bCs/>
          <w:sz w:val="18"/>
          <w:szCs w:val="18"/>
          <w:lang w:val="en-US"/>
        </w:rPr>
        <w:t xml:space="preserve"> </w:t>
      </w:r>
      <w:r w:rsidRPr="008161CC">
        <w:rPr>
          <w:rFonts w:ascii="Palatino Linotype" w:eastAsia="Palatino Linotype" w:hAnsi="Palatino Linotype" w:cs="Palatino Linotype"/>
          <w:sz w:val="18"/>
          <w:szCs w:val="18"/>
          <w:lang w:val="en-US"/>
        </w:rPr>
        <w:t>the characteristics</w:t>
      </w:r>
    </w:p>
    <w:p w:rsidR="000212C2" w:rsidRPr="008161CC" w:rsidRDefault="000212C2" w:rsidP="000212C2">
      <w:pPr>
        <w:spacing w:line="260" w:lineRule="exact"/>
        <w:rPr>
          <w:sz w:val="20"/>
          <w:szCs w:val="20"/>
          <w:lang w:val="en-US"/>
        </w:rPr>
      </w:pPr>
    </w:p>
    <w:p w:rsidR="000212C2" w:rsidRPr="008161CC" w:rsidRDefault="000212C2" w:rsidP="000212C2">
      <w:pPr>
        <w:rPr>
          <w:lang w:val="en-US"/>
        </w:rPr>
        <w:sectPr w:rsidR="000212C2" w:rsidRPr="008161CC">
          <w:pgSz w:w="11900" w:h="15874"/>
          <w:pgMar w:top="981" w:right="586" w:bottom="0" w:left="1140" w:header="0" w:footer="0" w:gutter="0"/>
          <w:cols w:num="2" w:space="708" w:equalWidth="0">
            <w:col w:w="4580" w:space="620"/>
            <w:col w:w="4980"/>
          </w:cols>
        </w:sectPr>
      </w:pPr>
    </w:p>
    <w:p w:rsidR="000212C2" w:rsidRPr="008161CC" w:rsidRDefault="000212C2" w:rsidP="000212C2">
      <w:pPr>
        <w:spacing w:line="60" w:lineRule="exact"/>
        <w:rPr>
          <w:sz w:val="20"/>
          <w:szCs w:val="20"/>
          <w:lang w:val="en-US"/>
        </w:rPr>
      </w:pPr>
    </w:p>
    <w:p w:rsidR="000212C2" w:rsidRPr="000212C2" w:rsidRDefault="000212C2" w:rsidP="000212C2">
      <w:pPr>
        <w:tabs>
          <w:tab w:val="left" w:pos="9980"/>
        </w:tabs>
        <w:ind w:left="6300"/>
        <w:rPr>
          <w:sz w:val="20"/>
          <w:szCs w:val="20"/>
          <w:lang w:val="en-US"/>
        </w:rPr>
        <w:sectPr w:rsidR="000212C2" w:rsidRPr="000212C2">
          <w:type w:val="continuous"/>
          <w:pgSz w:w="11900" w:h="15874"/>
          <w:pgMar w:top="981" w:right="586" w:bottom="0" w:left="1140" w:header="0" w:footer="0" w:gutter="0"/>
          <w:cols w:space="708" w:equalWidth="0">
            <w:col w:w="10180"/>
          </w:cols>
        </w:sectPr>
      </w:pPr>
      <w:r w:rsidRPr="008161CC">
        <w:rPr>
          <w:rFonts w:ascii="Arial" w:eastAsia="Arial" w:hAnsi="Arial" w:cs="Arial"/>
          <w:i/>
          <w:iCs/>
          <w:sz w:val="14"/>
          <w:szCs w:val="14"/>
          <w:lang w:val="en-US"/>
        </w:rPr>
        <w:t>KOBELCO TECHNOLOGY REVIEW NO. 32 DEC. 2013</w:t>
      </w:r>
      <w:r w:rsidRPr="008161CC">
        <w:rPr>
          <w:sz w:val="20"/>
          <w:szCs w:val="20"/>
          <w:lang w:val="en-US"/>
        </w:rPr>
        <w:tab/>
      </w:r>
      <w:r w:rsidRPr="008161CC">
        <w:rPr>
          <w:rFonts w:ascii="Arial" w:eastAsia="Arial" w:hAnsi="Arial" w:cs="Arial"/>
          <w:i/>
          <w:iCs/>
          <w:sz w:val="14"/>
          <w:szCs w:val="14"/>
          <w:lang w:val="en-US"/>
        </w:rPr>
        <w:t>72</w:t>
      </w:r>
    </w:p>
    <w:p w:rsidR="000212C2" w:rsidRPr="008161CC" w:rsidRDefault="000212C2" w:rsidP="000212C2">
      <w:pPr>
        <w:spacing w:line="259" w:lineRule="exact"/>
        <w:ind w:left="368"/>
        <w:jc w:val="both"/>
        <w:rPr>
          <w:sz w:val="20"/>
          <w:szCs w:val="20"/>
          <w:lang w:val="en-US"/>
        </w:rPr>
      </w:pPr>
      <w:bookmarkStart w:id="21" w:name="page4"/>
      <w:bookmarkEnd w:id="21"/>
      <w:r w:rsidRPr="008161CC">
        <w:rPr>
          <w:rFonts w:ascii="Palatino Linotype" w:eastAsia="Palatino Linotype" w:hAnsi="Palatino Linotype" w:cs="Palatino Linotype"/>
          <w:sz w:val="18"/>
          <w:szCs w:val="18"/>
          <w:lang w:val="en-US"/>
        </w:rPr>
        <w:lastRenderedPageBreak/>
        <w:t>of the heating capacity and heating COP against ambient temperatures. Under typical operating conditions including an ambient temperature of 25</w:t>
      </w:r>
      <w:r w:rsidRPr="008161CC">
        <w:rPr>
          <w:rFonts w:ascii="MS PMincho" w:eastAsia="MS PMincho" w:hAnsi="MS PMincho" w:cs="MS PMincho"/>
          <w:sz w:val="18"/>
          <w:szCs w:val="18"/>
          <w:lang w:val="en-US"/>
        </w:rPr>
        <w:t>℃</w:t>
      </w:r>
      <w:r w:rsidRPr="008161CC">
        <w:rPr>
          <w:rFonts w:ascii="Palatino Linotype" w:eastAsia="Palatino Linotype" w:hAnsi="Palatino Linotype" w:cs="Palatino Linotype"/>
          <w:sz w:val="18"/>
          <w:szCs w:val="18"/>
          <w:lang w:val="en-US"/>
        </w:rPr>
        <w:t xml:space="preserve"> and hot water outlet temperature of 70</w:t>
      </w:r>
      <w:r w:rsidRPr="008161CC">
        <w:rPr>
          <w:rFonts w:ascii="MS PMincho" w:eastAsia="MS PMincho" w:hAnsi="MS PMincho" w:cs="MS PMincho"/>
          <w:sz w:val="18"/>
          <w:szCs w:val="18"/>
          <w:lang w:val="en-US"/>
        </w:rPr>
        <w:t>℃</w:t>
      </w:r>
      <w:r w:rsidRPr="008161CC">
        <w:rPr>
          <w:rFonts w:ascii="Palatino Linotype" w:eastAsia="Palatino Linotype" w:hAnsi="Palatino Linotype" w:cs="Palatino Linotype"/>
          <w:sz w:val="18"/>
          <w:szCs w:val="18"/>
          <w:lang w:val="en-US"/>
        </w:rPr>
        <w:t xml:space="preserve"> (hot water inlet temperature at 60</w:t>
      </w:r>
      <w:r w:rsidRPr="008161CC">
        <w:rPr>
          <w:rFonts w:ascii="MS PMincho" w:eastAsia="MS PMincho" w:hAnsi="MS PMincho" w:cs="MS PMincho"/>
          <w:sz w:val="18"/>
          <w:szCs w:val="18"/>
          <w:lang w:val="en-US"/>
        </w:rPr>
        <w:t>℃</w:t>
      </w:r>
      <w:r w:rsidRPr="008161CC">
        <w:rPr>
          <w:rFonts w:ascii="Palatino Linotype" w:eastAsia="Palatino Linotype" w:hAnsi="Palatino Linotype" w:cs="Palatino Linotype"/>
          <w:sz w:val="18"/>
          <w:szCs w:val="18"/>
          <w:lang w:val="en-US"/>
        </w:rPr>
        <w:t>)</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a heating capacity of 163.8kW and heating COP of 3.4 have been achieved.</w:t>
      </w:r>
    </w:p>
    <w:p w:rsidR="000212C2" w:rsidRPr="008161CC" w:rsidRDefault="000212C2" w:rsidP="000212C2">
      <w:pPr>
        <w:spacing w:line="20" w:lineRule="exact"/>
        <w:rPr>
          <w:sz w:val="20"/>
          <w:szCs w:val="20"/>
          <w:lang w:val="en-US"/>
        </w:rPr>
      </w:pPr>
      <w:r>
        <w:rPr>
          <w:noProof/>
          <w:sz w:val="20"/>
          <w:szCs w:val="20"/>
        </w:rPr>
        <w:drawing>
          <wp:anchor distT="0" distB="0" distL="114300" distR="114300" simplePos="0" relativeHeight="251670528" behindDoc="1" locked="0" layoutInCell="0" allowOverlap="1" wp14:anchorId="399A9442" wp14:editId="7A366AE2">
            <wp:simplePos x="0" y="0"/>
            <wp:positionH relativeFrom="column">
              <wp:posOffset>236220</wp:posOffset>
            </wp:positionH>
            <wp:positionV relativeFrom="paragraph">
              <wp:posOffset>211455</wp:posOffset>
            </wp:positionV>
            <wp:extent cx="2924810" cy="1988820"/>
            <wp:effectExtent l="0" t="0" r="0" b="0"/>
            <wp:wrapNone/>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blip>
                    <a:srcRect/>
                    <a:stretch>
                      <a:fillRect/>
                    </a:stretch>
                  </pic:blipFill>
                  <pic:spPr bwMode="auto">
                    <a:xfrm>
                      <a:off x="0" y="0"/>
                      <a:ext cx="2924810" cy="1988820"/>
                    </a:xfrm>
                    <a:prstGeom prst="rect">
                      <a:avLst/>
                    </a:prstGeom>
                    <a:noFill/>
                  </pic:spPr>
                </pic:pic>
              </a:graphicData>
            </a:graphic>
          </wp:anchor>
        </w:drawing>
      </w: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304" w:lineRule="exact"/>
        <w:rPr>
          <w:sz w:val="20"/>
          <w:szCs w:val="20"/>
          <w:lang w:val="en-US"/>
        </w:rPr>
      </w:pPr>
    </w:p>
    <w:p w:rsidR="000212C2" w:rsidRPr="008161CC" w:rsidRDefault="000212C2" w:rsidP="000212C2">
      <w:pPr>
        <w:spacing w:line="304" w:lineRule="auto"/>
        <w:ind w:left="948" w:hanging="566"/>
        <w:jc w:val="both"/>
        <w:rPr>
          <w:sz w:val="20"/>
          <w:szCs w:val="20"/>
          <w:lang w:val="en-US"/>
        </w:rPr>
      </w:pPr>
      <w:r w:rsidRPr="008161CC">
        <w:rPr>
          <w:rFonts w:ascii="Arial" w:eastAsia="Arial" w:hAnsi="Arial" w:cs="Arial"/>
          <w:b/>
          <w:bCs/>
          <w:sz w:val="17"/>
          <w:szCs w:val="17"/>
          <w:lang w:val="en-US"/>
        </w:rPr>
        <w:t xml:space="preserve">Fig. 5 </w:t>
      </w:r>
      <w:r w:rsidRPr="008161CC">
        <w:rPr>
          <w:rFonts w:ascii="Arial" w:eastAsia="Arial" w:hAnsi="Arial" w:cs="Arial"/>
          <w:sz w:val="17"/>
          <w:szCs w:val="17"/>
          <w:lang w:val="en-US"/>
        </w:rPr>
        <w:t>Relationship between ambient temperature and</w:t>
      </w:r>
      <w:r w:rsidRPr="008161CC">
        <w:rPr>
          <w:rFonts w:ascii="Arial" w:eastAsia="Arial" w:hAnsi="Arial" w:cs="Arial"/>
          <w:b/>
          <w:bCs/>
          <w:sz w:val="17"/>
          <w:szCs w:val="17"/>
          <w:lang w:val="en-US"/>
        </w:rPr>
        <w:t xml:space="preserve"> </w:t>
      </w:r>
      <w:r w:rsidRPr="008161CC">
        <w:rPr>
          <w:rFonts w:ascii="Arial" w:eastAsia="Arial" w:hAnsi="Arial" w:cs="Arial"/>
          <w:sz w:val="17"/>
          <w:szCs w:val="17"/>
          <w:lang w:val="en-US"/>
        </w:rPr>
        <w:t>heating capacity</w:t>
      </w:r>
    </w:p>
    <w:p w:rsidR="000212C2" w:rsidRPr="008161CC" w:rsidRDefault="000212C2" w:rsidP="000212C2">
      <w:pPr>
        <w:spacing w:line="20" w:lineRule="exact"/>
        <w:rPr>
          <w:sz w:val="20"/>
          <w:szCs w:val="20"/>
          <w:lang w:val="en-US"/>
        </w:rPr>
      </w:pPr>
      <w:r>
        <w:rPr>
          <w:noProof/>
          <w:sz w:val="20"/>
          <w:szCs w:val="20"/>
        </w:rPr>
        <w:drawing>
          <wp:anchor distT="0" distB="0" distL="114300" distR="114300" simplePos="0" relativeHeight="251671552" behindDoc="1" locked="0" layoutInCell="0" allowOverlap="1" wp14:anchorId="14AF682D" wp14:editId="283C346E">
            <wp:simplePos x="0" y="0"/>
            <wp:positionH relativeFrom="column">
              <wp:posOffset>236220</wp:posOffset>
            </wp:positionH>
            <wp:positionV relativeFrom="paragraph">
              <wp:posOffset>140970</wp:posOffset>
            </wp:positionV>
            <wp:extent cx="2924810" cy="1990090"/>
            <wp:effectExtent l="0" t="0" r="0" b="0"/>
            <wp:wrapNone/>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blip>
                    <a:srcRect/>
                    <a:stretch>
                      <a:fillRect/>
                    </a:stretch>
                  </pic:blipFill>
                  <pic:spPr bwMode="auto">
                    <a:xfrm>
                      <a:off x="0" y="0"/>
                      <a:ext cx="2924810" cy="1990090"/>
                    </a:xfrm>
                    <a:prstGeom prst="rect">
                      <a:avLst/>
                    </a:prstGeom>
                    <a:noFill/>
                  </pic:spPr>
                </pic:pic>
              </a:graphicData>
            </a:graphic>
          </wp:anchor>
        </w:drawing>
      </w: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392" w:lineRule="exact"/>
        <w:rPr>
          <w:sz w:val="20"/>
          <w:szCs w:val="20"/>
          <w:lang w:val="en-US"/>
        </w:rPr>
      </w:pPr>
    </w:p>
    <w:p w:rsidR="000212C2" w:rsidRPr="008161CC" w:rsidRDefault="000212C2" w:rsidP="000212C2">
      <w:pPr>
        <w:spacing w:line="304" w:lineRule="auto"/>
        <w:ind w:left="948" w:hanging="566"/>
        <w:jc w:val="both"/>
        <w:rPr>
          <w:sz w:val="20"/>
          <w:szCs w:val="20"/>
          <w:lang w:val="en-US"/>
        </w:rPr>
      </w:pPr>
      <w:r w:rsidRPr="008161CC">
        <w:rPr>
          <w:rFonts w:ascii="Arial" w:eastAsia="Arial" w:hAnsi="Arial" w:cs="Arial"/>
          <w:b/>
          <w:bCs/>
          <w:sz w:val="17"/>
          <w:szCs w:val="17"/>
          <w:lang w:val="en-US"/>
        </w:rPr>
        <w:t xml:space="preserve">Fig. 6 </w:t>
      </w:r>
      <w:r w:rsidRPr="008161CC">
        <w:rPr>
          <w:rFonts w:ascii="Arial" w:eastAsia="Arial" w:hAnsi="Arial" w:cs="Arial"/>
          <w:sz w:val="17"/>
          <w:szCs w:val="17"/>
          <w:lang w:val="en-US"/>
        </w:rPr>
        <w:t>Relationship between ambient temperature and</w:t>
      </w:r>
      <w:r w:rsidRPr="008161CC">
        <w:rPr>
          <w:rFonts w:ascii="Arial" w:eastAsia="Arial" w:hAnsi="Arial" w:cs="Arial"/>
          <w:b/>
          <w:bCs/>
          <w:sz w:val="17"/>
          <w:szCs w:val="17"/>
          <w:lang w:val="en-US"/>
        </w:rPr>
        <w:t xml:space="preserve"> </w:t>
      </w:r>
      <w:r w:rsidRPr="008161CC">
        <w:rPr>
          <w:rFonts w:ascii="Arial" w:eastAsia="Arial" w:hAnsi="Arial" w:cs="Arial"/>
          <w:sz w:val="17"/>
          <w:szCs w:val="17"/>
          <w:lang w:val="en-US"/>
        </w:rPr>
        <w:t>heating COP</w:t>
      </w:r>
    </w:p>
    <w:p w:rsidR="000212C2" w:rsidRPr="008161CC" w:rsidRDefault="000212C2" w:rsidP="000212C2">
      <w:pPr>
        <w:spacing w:line="20" w:lineRule="exact"/>
        <w:rPr>
          <w:sz w:val="20"/>
          <w:szCs w:val="20"/>
          <w:lang w:val="en-US"/>
        </w:rPr>
      </w:pPr>
    </w:p>
    <w:p w:rsidR="000212C2" w:rsidRDefault="000212C2" w:rsidP="000212C2">
      <w:pPr>
        <w:spacing w:line="20" w:lineRule="exact"/>
        <w:rPr>
          <w:sz w:val="20"/>
          <w:szCs w:val="20"/>
          <w:lang w:val="en-US"/>
        </w:rPr>
      </w:pPr>
    </w:p>
    <w:p w:rsidR="000212C2" w:rsidRPr="008161CC" w:rsidRDefault="000212C2" w:rsidP="000212C2">
      <w:pPr>
        <w:spacing w:line="20" w:lineRule="exact"/>
        <w:rPr>
          <w:sz w:val="20"/>
          <w:szCs w:val="20"/>
          <w:lang w:val="en-US"/>
        </w:rPr>
      </w:pPr>
      <w:r w:rsidRPr="008161CC">
        <w:rPr>
          <w:rFonts w:ascii="Palatino Linotype" w:eastAsia="Palatino Linotype" w:hAnsi="Palatino Linotype" w:cs="Palatino Linotype"/>
          <w:sz w:val="21"/>
          <w:szCs w:val="21"/>
          <w:lang w:val="en-US"/>
        </w:rPr>
        <w:t>A heating capacity of 176.2kW and heating COP of 2.8 have been demonstrated even for the maximum hot water outlet temperature of 90</w:t>
      </w:r>
      <w:r w:rsidRPr="008161CC">
        <w:rPr>
          <w:rFonts w:ascii="MS PMincho" w:eastAsia="MS PMincho" w:hAnsi="MS PMincho" w:cs="MS PMincho"/>
          <w:sz w:val="21"/>
          <w:szCs w:val="21"/>
          <w:lang w:val="en-US"/>
        </w:rPr>
        <w:t>℃</w:t>
      </w:r>
      <w:r w:rsidRPr="008161CC">
        <w:rPr>
          <w:rFonts w:ascii="Palatino Linotype" w:eastAsia="Palatino Linotype" w:hAnsi="Palatino Linotype" w:cs="Palatino Linotype"/>
          <w:sz w:val="21"/>
          <w:szCs w:val="21"/>
          <w:lang w:val="en-US"/>
        </w:rPr>
        <w:t xml:space="preserve"> (hot water inlet temperature 80</w:t>
      </w:r>
      <w:r w:rsidRPr="008161CC">
        <w:rPr>
          <w:rFonts w:ascii="MS PMincho" w:eastAsia="MS PMincho" w:hAnsi="MS PMincho" w:cs="MS PMincho"/>
          <w:sz w:val="21"/>
          <w:szCs w:val="21"/>
          <w:lang w:val="en-US"/>
        </w:rPr>
        <w:t>℃</w:t>
      </w:r>
      <w:r w:rsidRPr="008161CC">
        <w:rPr>
          <w:rFonts w:ascii="Palatino Linotype" w:eastAsia="Palatino Linotype" w:hAnsi="Palatino Linotype" w:cs="Palatino Linotype"/>
          <w:sz w:val="21"/>
          <w:szCs w:val="21"/>
          <w:lang w:val="en-US"/>
        </w:rPr>
        <w:t>).</w:t>
      </w:r>
    </w:p>
    <w:p w:rsidR="000212C2" w:rsidRPr="008161CC" w:rsidRDefault="000212C2" w:rsidP="000212C2">
      <w:pPr>
        <w:spacing w:line="260" w:lineRule="exact"/>
        <w:ind w:firstLine="284"/>
        <w:jc w:val="both"/>
        <w:rPr>
          <w:sz w:val="20"/>
          <w:szCs w:val="20"/>
          <w:lang w:val="en-US"/>
        </w:rPr>
      </w:pPr>
      <w:r w:rsidRPr="008161CC">
        <w:rPr>
          <w:rFonts w:ascii="Palatino Linotype" w:eastAsia="Palatino Linotype" w:hAnsi="Palatino Linotype" w:cs="Palatino Linotype"/>
          <w:sz w:val="21"/>
          <w:szCs w:val="21"/>
          <w:lang w:val="en-US"/>
        </w:rPr>
        <w:t>For the first time for air-sourced heat pumps</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the newly developed heat pump has enabled taking hot water out at a temperature as high as 90</w:t>
      </w:r>
      <w:r w:rsidRPr="008161CC">
        <w:rPr>
          <w:rFonts w:ascii="MS PMincho" w:eastAsia="MS PMincho" w:hAnsi="MS PMincho" w:cs="MS PMincho"/>
          <w:sz w:val="21"/>
          <w:szCs w:val="21"/>
          <w:lang w:val="en-US"/>
        </w:rPr>
        <w:t>℃</w:t>
      </w:r>
      <w:r w:rsidRPr="008161CC">
        <w:rPr>
          <w:rFonts w:ascii="Palatino Linotype" w:eastAsia="Palatino Linotype" w:hAnsi="Palatino Linotype" w:cs="Palatino Linotype"/>
          <w:sz w:val="21"/>
          <w:szCs w:val="21"/>
          <w:lang w:val="en-US"/>
        </w:rPr>
        <w:t xml:space="preserve"> with high energy efficiency.</w:t>
      </w:r>
    </w:p>
    <w:p w:rsidR="000212C2" w:rsidRPr="008161CC" w:rsidRDefault="000212C2" w:rsidP="000212C2">
      <w:pPr>
        <w:spacing w:line="242" w:lineRule="exact"/>
        <w:rPr>
          <w:sz w:val="20"/>
          <w:szCs w:val="20"/>
          <w:lang w:val="en-US"/>
        </w:rPr>
      </w:pPr>
    </w:p>
    <w:p w:rsidR="000212C2" w:rsidRPr="008161CC" w:rsidRDefault="000212C2" w:rsidP="000212C2">
      <w:pPr>
        <w:rPr>
          <w:sz w:val="20"/>
          <w:szCs w:val="20"/>
          <w:lang w:val="en-US"/>
        </w:rPr>
      </w:pPr>
      <w:r w:rsidRPr="008161CC">
        <w:rPr>
          <w:rFonts w:eastAsia="Times New Roman"/>
          <w:b/>
          <w:bCs/>
          <w:sz w:val="21"/>
          <w:szCs w:val="21"/>
          <w:lang w:val="en-US"/>
        </w:rPr>
        <w:t>4. Effects of introduction</w:t>
      </w:r>
    </w:p>
    <w:p w:rsidR="000212C2" w:rsidRPr="008161CC" w:rsidRDefault="000212C2" w:rsidP="000212C2">
      <w:pPr>
        <w:spacing w:line="264" w:lineRule="exact"/>
        <w:rPr>
          <w:sz w:val="20"/>
          <w:szCs w:val="20"/>
          <w:lang w:val="en-US"/>
        </w:rPr>
      </w:pPr>
    </w:p>
    <w:p w:rsidR="000212C2" w:rsidRPr="008161CC" w:rsidRDefault="000212C2" w:rsidP="000212C2">
      <w:pPr>
        <w:spacing w:line="252" w:lineRule="auto"/>
        <w:ind w:firstLine="283"/>
        <w:jc w:val="both"/>
        <w:rPr>
          <w:sz w:val="20"/>
          <w:szCs w:val="20"/>
          <w:lang w:val="en-US"/>
        </w:rPr>
      </w:pPr>
      <w:r w:rsidRPr="008161CC">
        <w:rPr>
          <w:rFonts w:ascii="Palatino Linotype" w:eastAsia="Palatino Linotype" w:hAnsi="Palatino Linotype" w:cs="Palatino Linotype"/>
          <w:sz w:val="18"/>
          <w:szCs w:val="18"/>
          <w:lang w:val="en-US"/>
        </w:rPr>
        <w:t>A significant amount of heat is exhausted from plants producing</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for example</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beverages</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food and automobiles. In conventional processes</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heat loss from steam supply pipes</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as well as pressure loss at reducer valves</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occurs when steam is supplied from a gas boiler to each process segment</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as shown in </w:t>
      </w:r>
      <w:r w:rsidRPr="008161CC">
        <w:rPr>
          <w:rFonts w:ascii="Palatino Linotype" w:eastAsia="Palatino Linotype" w:hAnsi="Palatino Linotype" w:cs="Palatino Linotype"/>
          <w:b/>
          <w:bCs/>
          <w:sz w:val="18"/>
          <w:szCs w:val="18"/>
          <w:lang w:val="en-US"/>
        </w:rPr>
        <w:t xml:space="preserve">Fig. 7 </w:t>
      </w:r>
      <w:r w:rsidRPr="008161CC">
        <w:rPr>
          <w:rFonts w:ascii="Palatino Linotype" w:eastAsia="Palatino Linotype" w:hAnsi="Palatino Linotype" w:cs="Palatino Linotype"/>
          <w:sz w:val="18"/>
          <w:szCs w:val="18"/>
          <w:lang w:val="en-US"/>
        </w:rPr>
        <w:t>. In addition</w:t>
      </w:r>
      <w:r w:rsidRPr="008161CC">
        <w:rPr>
          <w:rFonts w:eastAsia="Times New Roman"/>
          <w:sz w:val="18"/>
          <w:szCs w:val="18"/>
          <w:lang w:val="en-US"/>
        </w:rPr>
        <w:t>,</w:t>
      </w:r>
      <w:r w:rsidRPr="008161CC">
        <w:rPr>
          <w:rFonts w:ascii="Palatino Linotype" w:eastAsia="Palatino Linotype" w:hAnsi="Palatino Linotype" w:cs="Palatino Linotype"/>
          <w:b/>
          <w:bCs/>
          <w:sz w:val="18"/>
          <w:szCs w:val="18"/>
          <w:lang w:val="en-US"/>
        </w:rPr>
        <w:t xml:space="preserve"> </w:t>
      </w:r>
      <w:r w:rsidRPr="008161CC">
        <w:rPr>
          <w:rFonts w:ascii="Palatino Linotype" w:eastAsia="Palatino Linotype" w:hAnsi="Palatino Linotype" w:cs="Palatino Linotype"/>
          <w:sz w:val="18"/>
          <w:szCs w:val="18"/>
          <w:lang w:val="en-US"/>
        </w:rPr>
        <w:t>the drain is exhausted without</w:t>
      </w:r>
      <w:r w:rsidRPr="008161CC">
        <w:rPr>
          <w:rFonts w:ascii="Palatino Linotype" w:eastAsia="Palatino Linotype" w:hAnsi="Palatino Linotype" w:cs="Palatino Linotype"/>
          <w:b/>
          <w:bCs/>
          <w:sz w:val="18"/>
          <w:szCs w:val="18"/>
          <w:lang w:val="en-US"/>
        </w:rPr>
        <w:t xml:space="preserve"> </w:t>
      </w:r>
      <w:r w:rsidRPr="008161CC">
        <w:rPr>
          <w:rFonts w:ascii="Palatino Linotype" w:eastAsia="Palatino Linotype" w:hAnsi="Palatino Linotype" w:cs="Palatino Linotype"/>
          <w:sz w:val="18"/>
          <w:szCs w:val="18"/>
          <w:lang w:val="en-US"/>
        </w:rPr>
        <w:t>being fully utilized after processing in many cases. Thus</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in some cases</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the total loss in an entire system is reported to reach as high as approximately 70%.</w:t>
      </w:r>
      <w:r w:rsidRPr="008161CC">
        <w:rPr>
          <w:rFonts w:ascii="Palatino Linotype" w:eastAsia="Palatino Linotype" w:hAnsi="Palatino Linotype" w:cs="Palatino Linotype"/>
          <w:sz w:val="10"/>
          <w:szCs w:val="10"/>
          <w:lang w:val="en-US"/>
        </w:rPr>
        <w:t>5)</w:t>
      </w:r>
    </w:p>
    <w:p w:rsidR="000212C2" w:rsidRPr="008161CC" w:rsidRDefault="000212C2" w:rsidP="000212C2">
      <w:pPr>
        <w:spacing w:line="1" w:lineRule="exact"/>
        <w:rPr>
          <w:sz w:val="20"/>
          <w:szCs w:val="20"/>
          <w:lang w:val="en-US"/>
        </w:rPr>
      </w:pPr>
    </w:p>
    <w:p w:rsidR="000212C2" w:rsidRPr="008161CC" w:rsidRDefault="000212C2" w:rsidP="000212C2">
      <w:pPr>
        <w:spacing w:line="226" w:lineRule="auto"/>
        <w:ind w:firstLine="283"/>
        <w:jc w:val="both"/>
        <w:rPr>
          <w:sz w:val="20"/>
          <w:szCs w:val="20"/>
          <w:lang w:val="en-US"/>
        </w:rPr>
      </w:pPr>
      <w:r w:rsidRPr="008161CC">
        <w:rPr>
          <w:rFonts w:ascii="Palatino Linotype" w:eastAsia="Palatino Linotype" w:hAnsi="Palatino Linotype" w:cs="Palatino Linotype"/>
          <w:sz w:val="20"/>
          <w:szCs w:val="20"/>
          <w:lang w:val="en-US"/>
        </w:rPr>
        <w:t>An HEM-90A</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installed in the proximity of the process requiring steam </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can have the advantages of reducing the heat loss caused by the steam pipes and utilizing the heat that is unused and exhausted from the production process. In other word</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heat exhausted to the atmosphere in a plant can be partially recovered to be reused for generating high-temperature water by a heat-pump cycle.</w:t>
      </w:r>
    </w:p>
    <w:p w:rsidR="000212C2" w:rsidRPr="008161CC" w:rsidRDefault="000212C2" w:rsidP="000212C2">
      <w:pPr>
        <w:spacing w:line="8" w:lineRule="exact"/>
        <w:rPr>
          <w:sz w:val="20"/>
          <w:szCs w:val="20"/>
          <w:lang w:val="en-US"/>
        </w:rPr>
      </w:pPr>
    </w:p>
    <w:p w:rsidR="000212C2" w:rsidRPr="008161CC" w:rsidRDefault="000212C2" w:rsidP="000212C2">
      <w:pPr>
        <w:spacing w:line="258" w:lineRule="exact"/>
        <w:ind w:firstLine="283"/>
        <w:jc w:val="both"/>
        <w:rPr>
          <w:sz w:val="20"/>
          <w:szCs w:val="20"/>
          <w:lang w:val="en-US"/>
        </w:rPr>
      </w:pPr>
      <w:r w:rsidRPr="008161CC">
        <w:rPr>
          <w:rFonts w:ascii="Palatino Linotype" w:eastAsia="Palatino Linotype" w:hAnsi="Palatino Linotype" w:cs="Palatino Linotype"/>
          <w:sz w:val="18"/>
          <w:szCs w:val="18"/>
          <w:lang w:val="en-US"/>
        </w:rPr>
        <w:t>The following describes a quantitative evaluation of the merit of doing this. Assuming a case where the outlet temperature of the hot water is 70</w:t>
      </w:r>
      <w:r w:rsidRPr="008161CC">
        <w:rPr>
          <w:rFonts w:ascii="MS PMincho" w:eastAsia="MS PMincho" w:hAnsi="MS PMincho" w:cs="MS PMincho"/>
          <w:sz w:val="18"/>
          <w:szCs w:val="18"/>
          <w:lang w:val="en-US"/>
        </w:rPr>
        <w:t>℃</w:t>
      </w:r>
      <w:r w:rsidRPr="008161CC">
        <w:rPr>
          <w:rFonts w:ascii="Palatino Linotype" w:eastAsia="Palatino Linotype" w:hAnsi="Palatino Linotype" w:cs="Palatino Linotype"/>
          <w:sz w:val="18"/>
          <w:szCs w:val="18"/>
          <w:lang w:val="en-US"/>
        </w:rPr>
        <w:t xml:space="preserve"> (inlet temperature: 60</w:t>
      </w:r>
      <w:r w:rsidRPr="008161CC">
        <w:rPr>
          <w:rFonts w:ascii="MS PMincho" w:eastAsia="MS PMincho" w:hAnsi="MS PMincho" w:cs="MS PMincho"/>
          <w:sz w:val="18"/>
          <w:szCs w:val="18"/>
          <w:lang w:val="en-US"/>
        </w:rPr>
        <w:t>℃</w:t>
      </w:r>
      <w:r w:rsidRPr="008161CC">
        <w:rPr>
          <w:rFonts w:ascii="Palatino Linotype" w:eastAsia="Palatino Linotype" w:hAnsi="Palatino Linotype" w:cs="Palatino Linotype"/>
          <w:sz w:val="18"/>
          <w:szCs w:val="18"/>
          <w:lang w:val="en-US"/>
        </w:rPr>
        <w:t>)</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the application is an industrial operation running 8</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000h per annum</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and an existing boiler has a system efficiency of 50%</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then the HEM-90A is expected to achieve significant cost reductions</w:t>
      </w:r>
      <w:r w:rsidRPr="008161CC">
        <w:rPr>
          <w:rFonts w:eastAsia="Times New Roman"/>
          <w:sz w:val="18"/>
          <w:szCs w:val="18"/>
          <w:lang w:val="en-US"/>
        </w:rPr>
        <w:t>,</w:t>
      </w:r>
      <w:r w:rsidRPr="008161CC">
        <w:rPr>
          <w:rFonts w:ascii="Palatino Linotype" w:eastAsia="Palatino Linotype" w:hAnsi="Palatino Linotype" w:cs="Palatino Linotype"/>
          <w:sz w:val="18"/>
          <w:szCs w:val="18"/>
          <w:lang w:val="en-US"/>
        </w:rPr>
        <w:t xml:space="preserve"> a 58% reduction of running cost (</w:t>
      </w:r>
      <w:r w:rsidRPr="008161CC">
        <w:rPr>
          <w:rFonts w:ascii="Palatino Linotype" w:eastAsia="Palatino Linotype" w:hAnsi="Palatino Linotype" w:cs="Palatino Linotype"/>
          <w:b/>
          <w:bCs/>
          <w:sz w:val="18"/>
          <w:szCs w:val="18"/>
          <w:lang w:val="en-US"/>
        </w:rPr>
        <w:t>Fig. 8</w:t>
      </w:r>
      <w:r w:rsidRPr="008161CC">
        <w:rPr>
          <w:rFonts w:ascii="Palatino Linotype" w:eastAsia="Palatino Linotype" w:hAnsi="Palatino Linotype" w:cs="Palatino Linotype"/>
          <w:sz w:val="18"/>
          <w:szCs w:val="18"/>
          <w:lang w:val="en-US"/>
        </w:rPr>
        <w:t>)</w:t>
      </w:r>
    </w:p>
    <w:p w:rsidR="000212C2" w:rsidRPr="008161CC" w:rsidRDefault="000212C2" w:rsidP="000212C2">
      <w:pPr>
        <w:spacing w:line="220" w:lineRule="exact"/>
        <w:rPr>
          <w:sz w:val="20"/>
          <w:szCs w:val="20"/>
          <w:lang w:val="en-US"/>
        </w:rPr>
      </w:pPr>
    </w:p>
    <w:p w:rsidR="000212C2" w:rsidRPr="008161CC" w:rsidRDefault="000212C2" w:rsidP="000212C2">
      <w:pPr>
        <w:rPr>
          <w:lang w:val="en-US"/>
        </w:rPr>
        <w:sectPr w:rsidR="000212C2" w:rsidRPr="008161CC">
          <w:pgSz w:w="11900" w:h="15874"/>
          <w:pgMar w:top="981" w:right="1126" w:bottom="0" w:left="592" w:header="0" w:footer="0" w:gutter="0"/>
          <w:cols w:num="2" w:space="708" w:equalWidth="0">
            <w:col w:w="4968" w:space="620"/>
            <w:col w:w="4600"/>
          </w:cols>
        </w:sect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r>
        <w:rPr>
          <w:noProof/>
          <w:sz w:val="20"/>
          <w:szCs w:val="20"/>
        </w:rPr>
        <w:lastRenderedPageBreak/>
        <w:drawing>
          <wp:anchor distT="0" distB="0" distL="114300" distR="114300" simplePos="0" relativeHeight="251672576" behindDoc="1" locked="0" layoutInCell="0" allowOverlap="1" wp14:anchorId="28B42EA3" wp14:editId="236DF26B">
            <wp:simplePos x="0" y="0"/>
            <wp:positionH relativeFrom="column">
              <wp:posOffset>701675</wp:posOffset>
            </wp:positionH>
            <wp:positionV relativeFrom="paragraph">
              <wp:posOffset>8255</wp:posOffset>
            </wp:positionV>
            <wp:extent cx="4908550" cy="252031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blip>
                    <a:srcRect/>
                    <a:stretch>
                      <a:fillRect/>
                    </a:stretch>
                  </pic:blipFill>
                  <pic:spPr bwMode="auto">
                    <a:xfrm>
                      <a:off x="0" y="0"/>
                      <a:ext cx="4908550" cy="2520315"/>
                    </a:xfrm>
                    <a:prstGeom prst="rect">
                      <a:avLst/>
                    </a:prstGeom>
                    <a:noFill/>
                  </pic:spPr>
                </pic:pic>
              </a:graphicData>
            </a:graphic>
          </wp:anchor>
        </w:drawing>
      </w: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CB058C" w:rsidP="000212C2">
      <w:pPr>
        <w:spacing w:line="353" w:lineRule="exact"/>
        <w:rPr>
          <w:sz w:val="20"/>
          <w:szCs w:val="20"/>
          <w:lang w:val="en-US"/>
        </w:rPr>
      </w:pPr>
      <w:r>
        <w:rPr>
          <w:sz w:val="20"/>
          <w:szCs w:val="20"/>
          <w:lang w:val="en-US"/>
        </w:rPr>
        <w:t>s</w:t>
      </w:r>
      <w:bookmarkStart w:id="22" w:name="_GoBack"/>
      <w:bookmarkEnd w:id="22"/>
    </w:p>
    <w:p w:rsidR="000212C2" w:rsidRPr="008161CC" w:rsidRDefault="000212C2" w:rsidP="000212C2">
      <w:pPr>
        <w:ind w:left="2608"/>
        <w:rPr>
          <w:sz w:val="20"/>
          <w:szCs w:val="20"/>
          <w:lang w:val="en-US"/>
        </w:rPr>
      </w:pPr>
      <w:r w:rsidRPr="008161CC">
        <w:rPr>
          <w:rFonts w:ascii="Arial" w:eastAsia="Arial" w:hAnsi="Arial" w:cs="Arial"/>
          <w:b/>
          <w:bCs/>
          <w:sz w:val="17"/>
          <w:szCs w:val="17"/>
          <w:lang w:val="en-US"/>
        </w:rPr>
        <w:t xml:space="preserve">Fig. 7  </w:t>
      </w:r>
      <w:r w:rsidRPr="008161CC">
        <w:rPr>
          <w:rFonts w:ascii="Arial" w:eastAsia="Arial" w:hAnsi="Arial" w:cs="Arial"/>
          <w:sz w:val="17"/>
          <w:szCs w:val="17"/>
          <w:lang w:val="en-US"/>
        </w:rPr>
        <w:t>Introduction method of gas boiler and HEM-90A to a process</w:t>
      </w:r>
    </w:p>
    <w:p w:rsidR="000212C2" w:rsidRPr="008161CC" w:rsidRDefault="000212C2" w:rsidP="000212C2">
      <w:pPr>
        <w:rPr>
          <w:lang w:val="en-US"/>
        </w:rPr>
        <w:sectPr w:rsidR="000212C2" w:rsidRPr="008161CC">
          <w:type w:val="continuous"/>
          <w:pgSz w:w="11900" w:h="15874"/>
          <w:pgMar w:top="981" w:right="1126" w:bottom="0" w:left="592" w:header="0" w:footer="0" w:gutter="0"/>
          <w:cols w:space="708" w:equalWidth="0">
            <w:col w:w="10188"/>
          </w:cols>
        </w:sectPr>
      </w:pPr>
    </w:p>
    <w:p w:rsidR="000212C2" w:rsidRPr="008161CC" w:rsidRDefault="000212C2" w:rsidP="000212C2">
      <w:pPr>
        <w:spacing w:line="316" w:lineRule="exact"/>
        <w:rPr>
          <w:sz w:val="20"/>
          <w:szCs w:val="20"/>
          <w:lang w:val="en-US"/>
        </w:rPr>
      </w:pPr>
    </w:p>
    <w:p w:rsidR="000212C2" w:rsidRPr="008161CC" w:rsidRDefault="000212C2" w:rsidP="00646AEB">
      <w:pPr>
        <w:numPr>
          <w:ilvl w:val="0"/>
          <w:numId w:val="40"/>
        </w:numPr>
        <w:tabs>
          <w:tab w:val="left" w:pos="368"/>
        </w:tabs>
        <w:spacing w:after="0" w:line="240" w:lineRule="auto"/>
        <w:ind w:left="720" w:hanging="360"/>
        <w:rPr>
          <w:rFonts w:ascii="Arial" w:eastAsia="Arial" w:hAnsi="Arial" w:cs="Arial"/>
          <w:i/>
          <w:iCs/>
          <w:sz w:val="14"/>
          <w:szCs w:val="14"/>
          <w:lang w:val="en-US"/>
        </w:rPr>
      </w:pPr>
      <w:r w:rsidRPr="008161CC">
        <w:rPr>
          <w:rFonts w:ascii="Arial" w:eastAsia="Arial" w:hAnsi="Arial" w:cs="Arial"/>
          <w:i/>
          <w:iCs/>
          <w:sz w:val="14"/>
          <w:szCs w:val="14"/>
          <w:lang w:val="en-US"/>
        </w:rPr>
        <w:t>KOBELCO TECHNOLOGY REVIEW NO. 32 DEC. 2013</w:t>
      </w:r>
    </w:p>
    <w:p w:rsidR="000212C2" w:rsidRPr="008161CC" w:rsidRDefault="000212C2" w:rsidP="000212C2">
      <w:pPr>
        <w:rPr>
          <w:lang w:val="en-US"/>
        </w:rPr>
        <w:sectPr w:rsidR="000212C2" w:rsidRPr="008161CC">
          <w:type w:val="continuous"/>
          <w:pgSz w:w="11900" w:h="15874"/>
          <w:pgMar w:top="981" w:right="1126" w:bottom="0" w:left="592" w:header="0" w:footer="0" w:gutter="0"/>
          <w:cols w:space="708" w:equalWidth="0">
            <w:col w:w="10188"/>
          </w:cols>
        </w:sectPr>
      </w:pPr>
    </w:p>
    <w:p w:rsidR="000212C2" w:rsidRPr="008161CC" w:rsidRDefault="000212C2" w:rsidP="000212C2">
      <w:pPr>
        <w:spacing w:line="219" w:lineRule="auto"/>
        <w:jc w:val="both"/>
        <w:rPr>
          <w:sz w:val="20"/>
          <w:szCs w:val="20"/>
          <w:lang w:val="en-US"/>
        </w:rPr>
      </w:pPr>
      <w:bookmarkStart w:id="23" w:name="page5"/>
      <w:bookmarkEnd w:id="23"/>
      <w:r w:rsidRPr="008161CC">
        <w:rPr>
          <w:rFonts w:ascii="Palatino Linotype" w:eastAsia="Palatino Linotype" w:hAnsi="Palatino Linotype" w:cs="Palatino Linotype"/>
          <w:sz w:val="21"/>
          <w:szCs w:val="21"/>
          <w:lang w:val="en-US"/>
        </w:rPr>
        <w:lastRenderedPageBreak/>
        <w:t>and a 56% reduction of energy consumption (</w:t>
      </w:r>
      <w:r w:rsidRPr="008161CC">
        <w:rPr>
          <w:rFonts w:ascii="Palatino Linotype" w:eastAsia="Palatino Linotype" w:hAnsi="Palatino Linotype" w:cs="Palatino Linotype"/>
          <w:b/>
          <w:bCs/>
          <w:sz w:val="21"/>
          <w:szCs w:val="21"/>
          <w:lang w:val="en-US"/>
        </w:rPr>
        <w:t>Fig. 9</w:t>
      </w:r>
      <w:r w:rsidRPr="008161CC">
        <w:rPr>
          <w:rFonts w:ascii="Palatino Linotype" w:eastAsia="Palatino Linotype" w:hAnsi="Palatino Linotype" w:cs="Palatino Linotype"/>
          <w:sz w:val="21"/>
          <w:szCs w:val="21"/>
          <w:lang w:val="en-US"/>
        </w:rPr>
        <w:t>). Here</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the outdoor air condition is the average temperature of Tokyo</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Nagoya and Osaka areas</w:t>
      </w:r>
      <w:r w:rsidRPr="008161CC">
        <w:rPr>
          <w:rFonts w:eastAsia="Times New Roman"/>
          <w:sz w:val="21"/>
          <w:szCs w:val="21"/>
          <w:lang w:val="en-US"/>
        </w:rPr>
        <w:t>,</w:t>
      </w:r>
      <w:r w:rsidRPr="008161CC">
        <w:rPr>
          <w:rFonts w:ascii="Palatino Linotype" w:eastAsia="Palatino Linotype" w:hAnsi="Palatino Linotype" w:cs="Palatino Linotype"/>
          <w:sz w:val="21"/>
          <w:szCs w:val="21"/>
          <w:lang w:val="en-US"/>
        </w:rPr>
        <w:t xml:space="preserve"> the electric rate unit price is 12 yen/kWh and the gas rate is 57yen/Nm</w:t>
      </w:r>
      <w:r w:rsidRPr="008161CC">
        <w:rPr>
          <w:rFonts w:ascii="Palatino Linotype" w:eastAsia="Palatino Linotype" w:hAnsi="Palatino Linotype" w:cs="Palatino Linotype"/>
          <w:sz w:val="11"/>
          <w:szCs w:val="11"/>
          <w:lang w:val="en-US"/>
        </w:rPr>
        <w:t>3</w:t>
      </w:r>
      <w:r w:rsidRPr="008161CC">
        <w:rPr>
          <w:rFonts w:ascii="Palatino Linotype" w:eastAsia="Palatino Linotype" w:hAnsi="Palatino Linotype" w:cs="Palatino Linotype"/>
          <w:sz w:val="21"/>
          <w:szCs w:val="21"/>
          <w:lang w:val="en-US"/>
        </w:rPr>
        <w:t>.</w:t>
      </w:r>
    </w:p>
    <w:p w:rsidR="000212C2" w:rsidRPr="008161CC" w:rsidRDefault="000212C2" w:rsidP="000212C2">
      <w:pPr>
        <w:spacing w:line="20" w:lineRule="exact"/>
        <w:rPr>
          <w:sz w:val="20"/>
          <w:szCs w:val="20"/>
          <w:lang w:val="en-US"/>
        </w:rPr>
      </w:pPr>
      <w:r>
        <w:rPr>
          <w:noProof/>
          <w:sz w:val="20"/>
          <w:szCs w:val="20"/>
        </w:rPr>
        <w:drawing>
          <wp:anchor distT="0" distB="0" distL="114300" distR="114300" simplePos="0" relativeHeight="251673600" behindDoc="1" locked="0" layoutInCell="0" allowOverlap="1" wp14:anchorId="4BF9A61F" wp14:editId="4366D664">
            <wp:simplePos x="0" y="0"/>
            <wp:positionH relativeFrom="column">
              <wp:posOffset>145415</wp:posOffset>
            </wp:positionH>
            <wp:positionV relativeFrom="paragraph">
              <wp:posOffset>126365</wp:posOffset>
            </wp:positionV>
            <wp:extent cx="2626360" cy="1669415"/>
            <wp:effectExtent l="0" t="0" r="0" b="0"/>
            <wp:wrapNone/>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blip>
                    <a:srcRect/>
                    <a:stretch>
                      <a:fillRect/>
                    </a:stretch>
                  </pic:blipFill>
                  <pic:spPr bwMode="auto">
                    <a:xfrm>
                      <a:off x="0" y="0"/>
                      <a:ext cx="2626360" cy="1669415"/>
                    </a:xfrm>
                    <a:prstGeom prst="rect">
                      <a:avLst/>
                    </a:prstGeom>
                    <a:noFill/>
                  </pic:spPr>
                </pic:pic>
              </a:graphicData>
            </a:graphic>
          </wp:anchor>
        </w:drawing>
      </w: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70" w:lineRule="exact"/>
        <w:rPr>
          <w:sz w:val="20"/>
          <w:szCs w:val="20"/>
          <w:lang w:val="en-US"/>
        </w:rPr>
      </w:pPr>
    </w:p>
    <w:p w:rsidR="000212C2" w:rsidRPr="008161CC" w:rsidRDefault="000212C2" w:rsidP="000212C2">
      <w:pPr>
        <w:ind w:left="720"/>
        <w:rPr>
          <w:sz w:val="20"/>
          <w:szCs w:val="20"/>
          <w:lang w:val="en-US"/>
        </w:rPr>
      </w:pPr>
      <w:r w:rsidRPr="008161CC">
        <w:rPr>
          <w:rFonts w:ascii="Arial" w:eastAsia="Arial" w:hAnsi="Arial" w:cs="Arial"/>
          <w:b/>
          <w:bCs/>
          <w:sz w:val="17"/>
          <w:szCs w:val="17"/>
          <w:lang w:val="en-US"/>
        </w:rPr>
        <w:t xml:space="preserve">Fig. 8  </w:t>
      </w:r>
      <w:r w:rsidRPr="008161CC">
        <w:rPr>
          <w:rFonts w:ascii="Arial" w:eastAsia="Arial" w:hAnsi="Arial" w:cs="Arial"/>
          <w:sz w:val="17"/>
          <w:szCs w:val="17"/>
          <w:lang w:val="en-US"/>
        </w:rPr>
        <w:t>Estimation of annual running cost</w:t>
      </w:r>
    </w:p>
    <w:p w:rsidR="000212C2" w:rsidRPr="008161CC" w:rsidRDefault="000212C2" w:rsidP="000212C2">
      <w:pPr>
        <w:spacing w:line="20" w:lineRule="exact"/>
        <w:rPr>
          <w:sz w:val="20"/>
          <w:szCs w:val="20"/>
          <w:lang w:val="en-US"/>
        </w:rPr>
      </w:pPr>
      <w:r>
        <w:rPr>
          <w:noProof/>
          <w:sz w:val="20"/>
          <w:szCs w:val="20"/>
        </w:rPr>
        <w:drawing>
          <wp:anchor distT="0" distB="0" distL="114300" distR="114300" simplePos="0" relativeHeight="251674624" behindDoc="1" locked="0" layoutInCell="0" allowOverlap="1" wp14:anchorId="5B3BA014" wp14:editId="197912BC">
            <wp:simplePos x="0" y="0"/>
            <wp:positionH relativeFrom="column">
              <wp:posOffset>153670</wp:posOffset>
            </wp:positionH>
            <wp:positionV relativeFrom="paragraph">
              <wp:posOffset>326390</wp:posOffset>
            </wp:positionV>
            <wp:extent cx="2609215" cy="1664335"/>
            <wp:effectExtent l="0" t="0" r="0" b="0"/>
            <wp:wrapNone/>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blip>
                    <a:srcRect/>
                    <a:stretch>
                      <a:fillRect/>
                    </a:stretch>
                  </pic:blipFill>
                  <pic:spPr bwMode="auto">
                    <a:xfrm>
                      <a:off x="0" y="0"/>
                      <a:ext cx="2609215" cy="1664335"/>
                    </a:xfrm>
                    <a:prstGeom prst="rect">
                      <a:avLst/>
                    </a:prstGeom>
                    <a:noFill/>
                  </pic:spPr>
                </pic:pic>
              </a:graphicData>
            </a:graphic>
          </wp:anchor>
        </w:drawing>
      </w: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200" w:lineRule="exact"/>
        <w:rPr>
          <w:sz w:val="20"/>
          <w:szCs w:val="20"/>
          <w:lang w:val="en-US"/>
        </w:rPr>
      </w:pPr>
    </w:p>
    <w:p w:rsidR="000212C2" w:rsidRPr="008161CC" w:rsidRDefault="000212C2" w:rsidP="000212C2">
      <w:pPr>
        <w:spacing w:line="386" w:lineRule="exact"/>
        <w:rPr>
          <w:sz w:val="20"/>
          <w:szCs w:val="20"/>
          <w:lang w:val="en-US"/>
        </w:rPr>
      </w:pPr>
    </w:p>
    <w:p w:rsidR="000212C2" w:rsidRPr="008161CC" w:rsidRDefault="000212C2" w:rsidP="000212C2">
      <w:pPr>
        <w:ind w:left="420"/>
        <w:rPr>
          <w:sz w:val="20"/>
          <w:szCs w:val="20"/>
          <w:lang w:val="en-US"/>
        </w:rPr>
      </w:pPr>
      <w:r w:rsidRPr="008161CC">
        <w:rPr>
          <w:rFonts w:ascii="Arial" w:eastAsia="Arial" w:hAnsi="Arial" w:cs="Arial"/>
          <w:b/>
          <w:bCs/>
          <w:sz w:val="17"/>
          <w:szCs w:val="17"/>
          <w:lang w:val="en-US"/>
        </w:rPr>
        <w:t xml:space="preserve">Fig. 9  </w:t>
      </w:r>
      <w:r w:rsidRPr="008161CC">
        <w:rPr>
          <w:rFonts w:ascii="Arial" w:eastAsia="Arial" w:hAnsi="Arial" w:cs="Arial"/>
          <w:sz w:val="17"/>
          <w:szCs w:val="17"/>
          <w:lang w:val="en-US"/>
        </w:rPr>
        <w:t>Estimation of annual energy consumption</w:t>
      </w:r>
    </w:p>
    <w:p w:rsidR="000212C2" w:rsidRPr="008161CC" w:rsidRDefault="000212C2" w:rsidP="000212C2">
      <w:pPr>
        <w:spacing w:line="20" w:lineRule="exact"/>
        <w:rPr>
          <w:sz w:val="20"/>
          <w:szCs w:val="20"/>
          <w:lang w:val="en-US"/>
        </w:rPr>
      </w:pPr>
      <w:r w:rsidRPr="008161CC">
        <w:rPr>
          <w:sz w:val="20"/>
          <w:szCs w:val="20"/>
          <w:lang w:val="en-US"/>
        </w:rPr>
        <w:br w:type="column"/>
      </w:r>
    </w:p>
    <w:p w:rsidR="000212C2" w:rsidRPr="008161CC" w:rsidRDefault="000212C2" w:rsidP="000212C2">
      <w:pPr>
        <w:rPr>
          <w:sz w:val="20"/>
          <w:szCs w:val="20"/>
          <w:lang w:val="en-US"/>
        </w:rPr>
      </w:pPr>
      <w:r w:rsidRPr="008161CC">
        <w:rPr>
          <w:rFonts w:eastAsia="Times New Roman"/>
          <w:b/>
          <w:bCs/>
          <w:sz w:val="21"/>
          <w:szCs w:val="21"/>
          <w:lang w:val="en-US"/>
        </w:rPr>
        <w:t>Conclusions</w:t>
      </w:r>
    </w:p>
    <w:p w:rsidR="000212C2" w:rsidRPr="008161CC" w:rsidRDefault="000212C2" w:rsidP="000212C2">
      <w:pPr>
        <w:spacing w:line="264" w:lineRule="exact"/>
        <w:rPr>
          <w:sz w:val="20"/>
          <w:szCs w:val="20"/>
          <w:lang w:val="en-US"/>
        </w:rPr>
      </w:pPr>
    </w:p>
    <w:p w:rsidR="000212C2" w:rsidRPr="008161CC" w:rsidRDefault="000212C2" w:rsidP="000212C2">
      <w:pPr>
        <w:spacing w:line="226" w:lineRule="auto"/>
        <w:ind w:right="380" w:firstLine="284"/>
        <w:jc w:val="both"/>
        <w:rPr>
          <w:sz w:val="20"/>
          <w:szCs w:val="20"/>
          <w:lang w:val="en-US"/>
        </w:rPr>
      </w:pPr>
      <w:r w:rsidRPr="008161CC">
        <w:rPr>
          <w:rFonts w:ascii="Palatino Linotype" w:eastAsia="Palatino Linotype" w:hAnsi="Palatino Linotype" w:cs="Palatino Linotype"/>
          <w:sz w:val="20"/>
          <w:szCs w:val="20"/>
          <w:lang w:val="en-US"/>
        </w:rPr>
        <w:t>Since the Great East Japan Earthquake</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domestic supply of electrical power has become tight</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raising concerns about the increased price of fossil fuels such as petroleum and natural gas. Under such circumstances</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best mix of conventional combustion-type boilers and electrically -driven air-sourced heat pumps</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the HEM-90A</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is considered to diversify the risk and to save energy. When introducing heat pumps for industrial applications</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it is considered important to ascertain in advance the merits of introducing them</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including economic efficiency and energy -saving</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acquiring a clear picture of each process</w:t>
      </w:r>
      <w:r w:rsidRPr="008161CC">
        <w:rPr>
          <w:rFonts w:eastAsia="Times New Roman"/>
          <w:sz w:val="20"/>
          <w:szCs w:val="20"/>
          <w:lang w:val="en-US"/>
        </w:rPr>
        <w:t>,</w:t>
      </w:r>
      <w:r w:rsidRPr="008161CC">
        <w:rPr>
          <w:rFonts w:ascii="Palatino Linotype" w:eastAsia="Palatino Linotype" w:hAnsi="Palatino Linotype" w:cs="Palatino Linotype"/>
          <w:sz w:val="20"/>
          <w:szCs w:val="20"/>
          <w:lang w:val="en-US"/>
        </w:rPr>
        <w:t xml:space="preserve"> because the method of heat utilization varies depending on the manufacturing process.</w:t>
      </w:r>
    </w:p>
    <w:p w:rsidR="000212C2" w:rsidRPr="008161CC" w:rsidRDefault="000212C2" w:rsidP="000212C2">
      <w:pPr>
        <w:spacing w:line="16" w:lineRule="exact"/>
        <w:rPr>
          <w:sz w:val="20"/>
          <w:szCs w:val="20"/>
          <w:lang w:val="en-US"/>
        </w:rPr>
      </w:pPr>
    </w:p>
    <w:p w:rsidR="000212C2" w:rsidRPr="008161CC" w:rsidRDefault="000212C2" w:rsidP="000212C2">
      <w:pPr>
        <w:spacing w:line="233" w:lineRule="auto"/>
        <w:ind w:right="380" w:firstLine="283"/>
        <w:jc w:val="both"/>
        <w:rPr>
          <w:sz w:val="20"/>
          <w:szCs w:val="20"/>
          <w:lang w:val="en-US"/>
        </w:rPr>
      </w:pPr>
      <w:r w:rsidRPr="008161CC">
        <w:rPr>
          <w:rFonts w:ascii="Palatino Linotype" w:eastAsia="Palatino Linotype" w:hAnsi="Palatino Linotype" w:cs="Palatino Linotype"/>
          <w:sz w:val="20"/>
          <w:szCs w:val="20"/>
          <w:lang w:val="en-US"/>
        </w:rPr>
        <w:t>We will strive to propose heat- source machines that match the user's needs and to contribute to the wide use of industrial heat pumps.</w:t>
      </w:r>
    </w:p>
    <w:p w:rsidR="000212C2" w:rsidRPr="008161CC" w:rsidRDefault="000212C2" w:rsidP="000212C2">
      <w:pPr>
        <w:spacing w:line="208" w:lineRule="exact"/>
        <w:rPr>
          <w:sz w:val="20"/>
          <w:szCs w:val="20"/>
          <w:lang w:val="en-US"/>
        </w:rPr>
      </w:pPr>
    </w:p>
    <w:p w:rsidR="000212C2" w:rsidRDefault="000212C2" w:rsidP="000212C2">
      <w:pPr>
        <w:rPr>
          <w:sz w:val="20"/>
          <w:szCs w:val="20"/>
        </w:rPr>
      </w:pPr>
      <w:r>
        <w:rPr>
          <w:rFonts w:ascii="Arial" w:eastAsia="Arial" w:hAnsi="Arial" w:cs="Arial"/>
          <w:b/>
          <w:bCs/>
          <w:sz w:val="21"/>
          <w:szCs w:val="21"/>
        </w:rPr>
        <w:t>References</w:t>
      </w:r>
    </w:p>
    <w:p w:rsidR="000212C2" w:rsidRDefault="000212C2" w:rsidP="000212C2">
      <w:pPr>
        <w:spacing w:line="261" w:lineRule="exact"/>
        <w:rPr>
          <w:sz w:val="20"/>
          <w:szCs w:val="20"/>
        </w:rPr>
      </w:pPr>
    </w:p>
    <w:p w:rsidR="000212C2" w:rsidRDefault="000212C2" w:rsidP="00646AEB">
      <w:pPr>
        <w:numPr>
          <w:ilvl w:val="0"/>
          <w:numId w:val="41"/>
        </w:numPr>
        <w:tabs>
          <w:tab w:val="left" w:pos="300"/>
        </w:tabs>
        <w:spacing w:after="0" w:line="222" w:lineRule="auto"/>
        <w:ind w:left="720" w:right="380" w:hanging="360"/>
        <w:rPr>
          <w:rFonts w:ascii="Palatino Linotype" w:eastAsia="Palatino Linotype" w:hAnsi="Palatino Linotype" w:cs="Palatino Linotype"/>
          <w:sz w:val="17"/>
          <w:szCs w:val="17"/>
        </w:rPr>
      </w:pPr>
      <w:r w:rsidRPr="008161CC">
        <w:rPr>
          <w:rFonts w:ascii="Palatino Linotype" w:eastAsia="Palatino Linotype" w:hAnsi="Palatino Linotype" w:cs="Palatino Linotype"/>
          <w:sz w:val="17"/>
          <w:szCs w:val="17"/>
          <w:lang w:val="en-US"/>
        </w:rPr>
        <w:t xml:space="preserve">N. Shimodahira. </w:t>
      </w:r>
      <w:r w:rsidRPr="008161CC">
        <w:rPr>
          <w:rFonts w:ascii="Palatino Linotype" w:eastAsia="Palatino Linotype" w:hAnsi="Palatino Linotype" w:cs="Palatino Linotype"/>
          <w:i/>
          <w:iCs/>
          <w:sz w:val="17"/>
          <w:szCs w:val="17"/>
          <w:lang w:val="en-US"/>
        </w:rPr>
        <w:t>Heating Piping &amp; Air Conditioning</w:t>
      </w:r>
      <w:r w:rsidRPr="008161CC">
        <w:rPr>
          <w:rFonts w:ascii="Palatino Linotype" w:eastAsia="Palatino Linotype" w:hAnsi="Palatino Linotype" w:cs="Palatino Linotype"/>
          <w:sz w:val="17"/>
          <w:szCs w:val="17"/>
          <w:lang w:val="en-US"/>
        </w:rPr>
        <w:t xml:space="preserve">. </w:t>
      </w:r>
      <w:r>
        <w:rPr>
          <w:rFonts w:ascii="Palatino Linotype" w:eastAsia="Palatino Linotype" w:hAnsi="Palatino Linotype" w:cs="Palatino Linotype"/>
          <w:sz w:val="17"/>
          <w:szCs w:val="17"/>
        </w:rPr>
        <w:t>Aug. 2009</w:t>
      </w:r>
      <w:r>
        <w:rPr>
          <w:rFonts w:eastAsia="Times New Roman"/>
          <w:sz w:val="17"/>
          <w:szCs w:val="17"/>
        </w:rPr>
        <w:t>,</w:t>
      </w:r>
      <w:r>
        <w:rPr>
          <w:rFonts w:ascii="Palatino Linotype" w:eastAsia="Palatino Linotype" w:hAnsi="Palatino Linotype" w:cs="Palatino Linotype"/>
          <w:sz w:val="17"/>
          <w:szCs w:val="17"/>
        </w:rPr>
        <w:t xml:space="preserve"> No.631</w:t>
      </w:r>
      <w:r>
        <w:rPr>
          <w:rFonts w:eastAsia="Times New Roman"/>
          <w:sz w:val="17"/>
          <w:szCs w:val="17"/>
        </w:rPr>
        <w:t>,</w:t>
      </w:r>
      <w:r>
        <w:rPr>
          <w:rFonts w:ascii="Palatino Linotype" w:eastAsia="Palatino Linotype" w:hAnsi="Palatino Linotype" w:cs="Palatino Linotype"/>
          <w:sz w:val="17"/>
          <w:szCs w:val="17"/>
        </w:rPr>
        <w:t xml:space="preserve"> p.28-30.</w:t>
      </w:r>
    </w:p>
    <w:p w:rsidR="000212C2" w:rsidRDefault="000212C2" w:rsidP="00646AEB">
      <w:pPr>
        <w:numPr>
          <w:ilvl w:val="0"/>
          <w:numId w:val="41"/>
        </w:numPr>
        <w:tabs>
          <w:tab w:val="left" w:pos="300"/>
        </w:tabs>
        <w:spacing w:after="0" w:line="222" w:lineRule="auto"/>
        <w:ind w:left="720" w:right="380" w:hanging="360"/>
        <w:rPr>
          <w:rFonts w:ascii="Palatino Linotype" w:eastAsia="Palatino Linotype" w:hAnsi="Palatino Linotype" w:cs="Palatino Linotype"/>
          <w:sz w:val="17"/>
          <w:szCs w:val="17"/>
        </w:rPr>
      </w:pPr>
      <w:r w:rsidRPr="008161CC">
        <w:rPr>
          <w:rFonts w:ascii="Palatino Linotype" w:eastAsia="Palatino Linotype" w:hAnsi="Palatino Linotype" w:cs="Palatino Linotype"/>
          <w:sz w:val="17"/>
          <w:szCs w:val="17"/>
          <w:lang w:val="en-US"/>
        </w:rPr>
        <w:t xml:space="preserve">N. Shimodahira. </w:t>
      </w:r>
      <w:r w:rsidRPr="008161CC">
        <w:rPr>
          <w:rFonts w:ascii="Palatino Linotype" w:eastAsia="Palatino Linotype" w:hAnsi="Palatino Linotype" w:cs="Palatino Linotype"/>
          <w:i/>
          <w:iCs/>
          <w:sz w:val="17"/>
          <w:szCs w:val="17"/>
          <w:lang w:val="en-US"/>
        </w:rPr>
        <w:t>Heating Piping &amp; Air Conditioning</w:t>
      </w:r>
      <w:r w:rsidRPr="008161CC">
        <w:rPr>
          <w:rFonts w:ascii="Palatino Linotype" w:eastAsia="Palatino Linotype" w:hAnsi="Palatino Linotype" w:cs="Palatino Linotype"/>
          <w:sz w:val="17"/>
          <w:szCs w:val="17"/>
          <w:lang w:val="en-US"/>
        </w:rPr>
        <w:t xml:space="preserve">. </w:t>
      </w:r>
      <w:r>
        <w:rPr>
          <w:rFonts w:ascii="Palatino Linotype" w:eastAsia="Palatino Linotype" w:hAnsi="Palatino Linotype" w:cs="Palatino Linotype"/>
          <w:sz w:val="17"/>
          <w:szCs w:val="17"/>
        </w:rPr>
        <w:t>Sept. 2010</w:t>
      </w:r>
      <w:r>
        <w:rPr>
          <w:rFonts w:eastAsia="Times New Roman"/>
          <w:sz w:val="17"/>
          <w:szCs w:val="17"/>
        </w:rPr>
        <w:t>,</w:t>
      </w:r>
      <w:r>
        <w:rPr>
          <w:rFonts w:ascii="Palatino Linotype" w:eastAsia="Palatino Linotype" w:hAnsi="Palatino Linotype" w:cs="Palatino Linotype"/>
          <w:sz w:val="17"/>
          <w:szCs w:val="17"/>
        </w:rPr>
        <w:t xml:space="preserve"> No.647</w:t>
      </w:r>
      <w:r>
        <w:rPr>
          <w:rFonts w:eastAsia="Times New Roman"/>
          <w:sz w:val="17"/>
          <w:szCs w:val="17"/>
        </w:rPr>
        <w:t>,</w:t>
      </w:r>
      <w:r>
        <w:rPr>
          <w:rFonts w:ascii="Palatino Linotype" w:eastAsia="Palatino Linotype" w:hAnsi="Palatino Linotype" w:cs="Palatino Linotype"/>
          <w:sz w:val="17"/>
          <w:szCs w:val="17"/>
        </w:rPr>
        <w:t xml:space="preserve"> p.23-25.</w:t>
      </w:r>
    </w:p>
    <w:p w:rsidR="000212C2" w:rsidRPr="008161CC" w:rsidRDefault="000212C2" w:rsidP="00646AEB">
      <w:pPr>
        <w:numPr>
          <w:ilvl w:val="0"/>
          <w:numId w:val="41"/>
        </w:numPr>
        <w:tabs>
          <w:tab w:val="left" w:pos="300"/>
        </w:tabs>
        <w:spacing w:after="0" w:line="222" w:lineRule="auto"/>
        <w:ind w:left="720" w:right="380" w:hanging="360"/>
        <w:rPr>
          <w:rFonts w:ascii="Palatino Linotype" w:eastAsia="Palatino Linotype" w:hAnsi="Palatino Linotype" w:cs="Palatino Linotype"/>
          <w:sz w:val="17"/>
          <w:szCs w:val="17"/>
          <w:lang w:val="en-US"/>
        </w:rPr>
      </w:pPr>
      <w:r w:rsidRPr="008161CC">
        <w:rPr>
          <w:rFonts w:ascii="Palatino Linotype" w:eastAsia="Palatino Linotype" w:hAnsi="Palatino Linotype" w:cs="Palatino Linotype"/>
          <w:sz w:val="17"/>
          <w:szCs w:val="17"/>
          <w:lang w:val="en-US"/>
        </w:rPr>
        <w:t xml:space="preserve">T. Oue et al. </w:t>
      </w:r>
      <w:r w:rsidRPr="008161CC">
        <w:rPr>
          <w:rFonts w:ascii="Palatino Linotype" w:eastAsia="Palatino Linotype" w:hAnsi="Palatino Linotype" w:cs="Palatino Linotype"/>
          <w:i/>
          <w:iCs/>
          <w:sz w:val="17"/>
          <w:szCs w:val="17"/>
          <w:lang w:val="en-US"/>
        </w:rPr>
        <w:t>Proceedings of the 2012 JSRAE annual conference</w:t>
      </w:r>
      <w:r w:rsidRPr="008161CC">
        <w:rPr>
          <w:rFonts w:ascii="Palatino Linotype" w:eastAsia="Palatino Linotype" w:hAnsi="Palatino Linotype" w:cs="Palatino Linotype"/>
          <w:sz w:val="17"/>
          <w:szCs w:val="17"/>
          <w:lang w:val="en-US"/>
        </w:rPr>
        <w:t>. p.275-276.</w:t>
      </w:r>
    </w:p>
    <w:p w:rsidR="000212C2" w:rsidRDefault="000212C2" w:rsidP="00646AEB">
      <w:pPr>
        <w:numPr>
          <w:ilvl w:val="0"/>
          <w:numId w:val="41"/>
        </w:numPr>
        <w:tabs>
          <w:tab w:val="left" w:pos="300"/>
        </w:tabs>
        <w:spacing w:after="0" w:line="222" w:lineRule="auto"/>
        <w:ind w:left="720" w:hanging="360"/>
        <w:rPr>
          <w:rFonts w:ascii="Palatino Linotype" w:eastAsia="Palatino Linotype" w:hAnsi="Palatino Linotype" w:cs="Palatino Linotype"/>
          <w:sz w:val="17"/>
          <w:szCs w:val="17"/>
        </w:rPr>
      </w:pPr>
      <w:r w:rsidRPr="008161CC">
        <w:rPr>
          <w:rFonts w:ascii="Palatino Linotype" w:eastAsia="Palatino Linotype" w:hAnsi="Palatino Linotype" w:cs="Palatino Linotype"/>
          <w:sz w:val="17"/>
          <w:szCs w:val="17"/>
          <w:lang w:val="en-US"/>
        </w:rPr>
        <w:t xml:space="preserve">N. Shimodahira et al. </w:t>
      </w:r>
      <w:r w:rsidRPr="008161CC">
        <w:rPr>
          <w:rFonts w:ascii="Palatino Linotype" w:eastAsia="Palatino Linotype" w:hAnsi="Palatino Linotype" w:cs="Palatino Linotype"/>
          <w:i/>
          <w:iCs/>
          <w:sz w:val="17"/>
          <w:szCs w:val="17"/>
          <w:lang w:val="en-US"/>
        </w:rPr>
        <w:t>Electro-heat</w:t>
      </w:r>
      <w:r w:rsidRPr="008161CC">
        <w:rPr>
          <w:rFonts w:ascii="Palatino Linotype" w:eastAsia="Palatino Linotype" w:hAnsi="Palatino Linotype" w:cs="Palatino Linotype"/>
          <w:sz w:val="17"/>
          <w:szCs w:val="17"/>
          <w:lang w:val="en-US"/>
        </w:rPr>
        <w:t xml:space="preserve">. </w:t>
      </w:r>
      <w:r>
        <w:rPr>
          <w:rFonts w:ascii="Palatino Linotype" w:eastAsia="Palatino Linotype" w:hAnsi="Palatino Linotype" w:cs="Palatino Linotype"/>
          <w:sz w:val="17"/>
          <w:szCs w:val="17"/>
        </w:rPr>
        <w:t>Sept. 2012.</w:t>
      </w:r>
    </w:p>
    <w:p w:rsidR="000212C2" w:rsidRPr="008161CC" w:rsidRDefault="000212C2" w:rsidP="00646AEB">
      <w:pPr>
        <w:numPr>
          <w:ilvl w:val="0"/>
          <w:numId w:val="41"/>
        </w:numPr>
        <w:tabs>
          <w:tab w:val="left" w:pos="300"/>
        </w:tabs>
        <w:spacing w:after="0" w:line="226" w:lineRule="auto"/>
        <w:ind w:left="720" w:right="380" w:hanging="360"/>
        <w:rPr>
          <w:rFonts w:ascii="Palatino Linotype" w:eastAsia="Palatino Linotype" w:hAnsi="Palatino Linotype" w:cs="Palatino Linotype"/>
          <w:sz w:val="17"/>
          <w:szCs w:val="17"/>
          <w:lang w:val="en-US"/>
        </w:rPr>
      </w:pPr>
      <w:r w:rsidRPr="008161CC">
        <w:rPr>
          <w:rFonts w:ascii="Palatino Linotype" w:eastAsia="Palatino Linotype" w:hAnsi="Palatino Linotype" w:cs="Palatino Linotype"/>
          <w:sz w:val="17"/>
          <w:szCs w:val="17"/>
          <w:lang w:val="en-US"/>
        </w:rPr>
        <w:t>The Energy Conservation Center</w:t>
      </w:r>
      <w:r w:rsidRPr="008161CC">
        <w:rPr>
          <w:rFonts w:eastAsia="Times New Roman"/>
          <w:sz w:val="17"/>
          <w:szCs w:val="17"/>
          <w:lang w:val="en-US"/>
        </w:rPr>
        <w:t>,</w:t>
      </w:r>
      <w:r w:rsidRPr="008161CC">
        <w:rPr>
          <w:rFonts w:ascii="Palatino Linotype" w:eastAsia="Palatino Linotype" w:hAnsi="Palatino Linotype" w:cs="Palatino Linotype"/>
          <w:sz w:val="17"/>
          <w:szCs w:val="17"/>
          <w:lang w:val="en-US"/>
        </w:rPr>
        <w:t xml:space="preserve"> Japan. 2007 </w:t>
      </w:r>
      <w:r w:rsidRPr="008161CC">
        <w:rPr>
          <w:rFonts w:ascii="Palatino Linotype" w:eastAsia="Palatino Linotype" w:hAnsi="Palatino Linotype" w:cs="Palatino Linotype"/>
          <w:i/>
          <w:iCs/>
          <w:sz w:val="17"/>
          <w:szCs w:val="17"/>
          <w:lang w:val="en-US"/>
        </w:rPr>
        <w:t>National</w:t>
      </w:r>
      <w:r w:rsidRPr="008161CC">
        <w:rPr>
          <w:rFonts w:ascii="Palatino Linotype" w:eastAsia="Palatino Linotype" w:hAnsi="Palatino Linotype" w:cs="Palatino Linotype"/>
          <w:sz w:val="17"/>
          <w:szCs w:val="17"/>
          <w:lang w:val="en-US"/>
        </w:rPr>
        <w:t xml:space="preserve"> </w:t>
      </w:r>
      <w:r w:rsidRPr="008161CC">
        <w:rPr>
          <w:rFonts w:ascii="Palatino Linotype" w:eastAsia="Palatino Linotype" w:hAnsi="Palatino Linotype" w:cs="Palatino Linotype"/>
          <w:i/>
          <w:iCs/>
          <w:sz w:val="17"/>
          <w:szCs w:val="17"/>
          <w:lang w:val="en-US"/>
        </w:rPr>
        <w:t>convention on distinguished examples of energy-saving</w:t>
      </w:r>
      <w:r w:rsidRPr="008161CC">
        <w:rPr>
          <w:rFonts w:ascii="Palatino Linotype" w:eastAsia="Palatino Linotype" w:hAnsi="Palatino Linotype" w:cs="Palatino Linotype"/>
          <w:sz w:val="17"/>
          <w:szCs w:val="17"/>
          <w:lang w:val="en-US"/>
        </w:rPr>
        <w:t>.</w:t>
      </w:r>
      <w:r w:rsidRPr="008161CC">
        <w:rPr>
          <w:rFonts w:ascii="Palatino Linotype" w:eastAsia="Palatino Linotype" w:hAnsi="Palatino Linotype" w:cs="Palatino Linotype"/>
          <w:i/>
          <w:iCs/>
          <w:sz w:val="17"/>
          <w:szCs w:val="17"/>
          <w:lang w:val="en-US"/>
        </w:rPr>
        <w:t xml:space="preserve"> </w:t>
      </w:r>
      <w:r w:rsidRPr="008161CC">
        <w:rPr>
          <w:rFonts w:ascii="Palatino Linotype" w:eastAsia="Palatino Linotype" w:hAnsi="Palatino Linotype" w:cs="Palatino Linotype"/>
          <w:sz w:val="17"/>
          <w:szCs w:val="17"/>
          <w:lang w:val="en-US"/>
        </w:rPr>
        <w:t>http://www.eccj.or.jp/succase/07/b/26kan10.html</w:t>
      </w:r>
      <w:r w:rsidRPr="008161CC">
        <w:rPr>
          <w:rFonts w:eastAsia="Times New Roman"/>
          <w:sz w:val="17"/>
          <w:szCs w:val="17"/>
          <w:lang w:val="en-US"/>
        </w:rPr>
        <w:t>,</w:t>
      </w:r>
      <w:r w:rsidRPr="008161CC">
        <w:rPr>
          <w:rFonts w:ascii="Palatino Linotype" w:eastAsia="Palatino Linotype" w:hAnsi="Palatino Linotype" w:cs="Palatino Linotype"/>
          <w:sz w:val="17"/>
          <w:szCs w:val="17"/>
          <w:lang w:val="en-US"/>
        </w:rPr>
        <w:t xml:space="preserve"> (accessed 2013-04-09).</w:t>
      </w:r>
    </w:p>
    <w:p w:rsidR="000212C2" w:rsidRPr="008161CC" w:rsidRDefault="000212C2" w:rsidP="000212C2">
      <w:pPr>
        <w:spacing w:line="200" w:lineRule="exact"/>
        <w:rPr>
          <w:sz w:val="20"/>
          <w:szCs w:val="20"/>
          <w:lang w:val="en-US"/>
        </w:rPr>
      </w:pPr>
    </w:p>
    <w:p w:rsidR="00E11CA1" w:rsidRPr="000212C2" w:rsidRDefault="00E11CA1" w:rsidP="00E11CA1">
      <w:pPr>
        <w:pStyle w:val="Normaalweb"/>
        <w:spacing w:before="0" w:beforeAutospacing="0" w:after="160" w:afterAutospacing="0"/>
        <w:rPr>
          <w:lang w:val="en-US"/>
        </w:rPr>
      </w:pPr>
    </w:p>
    <w:sectPr w:rsidR="00E11CA1" w:rsidRPr="000212C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6AEB" w:rsidRDefault="00646AEB" w:rsidP="000C42BD">
      <w:pPr>
        <w:spacing w:after="0" w:line="240" w:lineRule="auto"/>
      </w:pPr>
      <w:r>
        <w:separator/>
      </w:r>
    </w:p>
  </w:endnote>
  <w:endnote w:type="continuationSeparator" w:id="0">
    <w:p w:rsidR="00646AEB" w:rsidRDefault="00646AEB" w:rsidP="000C4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4002009F" w:csb1="DFD70000"/>
  </w:font>
  <w:font w:name="MS PMincho">
    <w:charset w:val="80"/>
    <w:family w:val="roman"/>
    <w:pitch w:val="variable"/>
    <w:sig w:usb0="E00002FF" w:usb1="6AC7FDFB" w:usb2="08000012" w:usb3="00000000" w:csb0="4002009F" w:csb1="DFD70000"/>
  </w:font>
  <w:font w:name="Palatino Linotype">
    <w:panose1 w:val="02040502050505030304"/>
    <w:charset w:val="00"/>
    <w:family w:val="roman"/>
    <w:pitch w:val="variable"/>
    <w:sig w:usb0="E0000287" w:usb1="40000013" w:usb2="00000000" w:usb3="00000000" w:csb0="2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6AEB" w:rsidRDefault="00646AEB" w:rsidP="000C42BD">
      <w:pPr>
        <w:spacing w:after="0" w:line="240" w:lineRule="auto"/>
      </w:pPr>
      <w:r>
        <w:separator/>
      </w:r>
    </w:p>
  </w:footnote>
  <w:footnote w:type="continuationSeparator" w:id="0">
    <w:p w:rsidR="00646AEB" w:rsidRDefault="00646AEB" w:rsidP="000C42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356A3"/>
    <w:multiLevelType w:val="multilevel"/>
    <w:tmpl w:val="E3E8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A4801"/>
    <w:multiLevelType w:val="multilevel"/>
    <w:tmpl w:val="157C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C4A2B"/>
    <w:multiLevelType w:val="multilevel"/>
    <w:tmpl w:val="2DC2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03D32"/>
    <w:multiLevelType w:val="multilevel"/>
    <w:tmpl w:val="D1AC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06351"/>
    <w:multiLevelType w:val="multilevel"/>
    <w:tmpl w:val="B2D6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D7A62"/>
    <w:multiLevelType w:val="multilevel"/>
    <w:tmpl w:val="A8EA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24172"/>
    <w:multiLevelType w:val="multilevel"/>
    <w:tmpl w:val="C3DE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864D7"/>
    <w:multiLevelType w:val="multilevel"/>
    <w:tmpl w:val="D0CC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233B81"/>
    <w:multiLevelType w:val="multilevel"/>
    <w:tmpl w:val="E68A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14EB2"/>
    <w:multiLevelType w:val="multilevel"/>
    <w:tmpl w:val="B59E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E8944A"/>
    <w:multiLevelType w:val="hybridMultilevel"/>
    <w:tmpl w:val="1960ED94"/>
    <w:lvl w:ilvl="0" w:tplc="D374C296">
      <w:start w:val="1"/>
      <w:numFmt w:val="lowerLetter"/>
      <w:lvlText w:val="%1"/>
      <w:lvlJc w:val="left"/>
    </w:lvl>
    <w:lvl w:ilvl="1" w:tplc="73A85340">
      <w:numFmt w:val="decimal"/>
      <w:lvlText w:val=""/>
      <w:lvlJc w:val="left"/>
    </w:lvl>
    <w:lvl w:ilvl="2" w:tplc="3214B0C0">
      <w:numFmt w:val="decimal"/>
      <w:lvlText w:val=""/>
      <w:lvlJc w:val="left"/>
    </w:lvl>
    <w:lvl w:ilvl="3" w:tplc="3DCAD0B2">
      <w:numFmt w:val="decimal"/>
      <w:lvlText w:val=""/>
      <w:lvlJc w:val="left"/>
    </w:lvl>
    <w:lvl w:ilvl="4" w:tplc="E62A9DFE">
      <w:numFmt w:val="decimal"/>
      <w:lvlText w:val=""/>
      <w:lvlJc w:val="left"/>
    </w:lvl>
    <w:lvl w:ilvl="5" w:tplc="CA4C6362">
      <w:numFmt w:val="decimal"/>
      <w:lvlText w:val=""/>
      <w:lvlJc w:val="left"/>
    </w:lvl>
    <w:lvl w:ilvl="6" w:tplc="27241AFC">
      <w:numFmt w:val="decimal"/>
      <w:lvlText w:val=""/>
      <w:lvlJc w:val="left"/>
    </w:lvl>
    <w:lvl w:ilvl="7" w:tplc="9F2E0FA2">
      <w:numFmt w:val="decimal"/>
      <w:lvlText w:val=""/>
      <w:lvlJc w:val="left"/>
    </w:lvl>
    <w:lvl w:ilvl="8" w:tplc="2F649CC6">
      <w:numFmt w:val="decimal"/>
      <w:lvlText w:val=""/>
      <w:lvlJc w:val="left"/>
    </w:lvl>
  </w:abstractNum>
  <w:abstractNum w:abstractNumId="11" w15:restartNumberingAfterBreak="0">
    <w:nsid w:val="2CC70B3E"/>
    <w:multiLevelType w:val="multilevel"/>
    <w:tmpl w:val="E448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E1474C"/>
    <w:multiLevelType w:val="hybridMultilevel"/>
    <w:tmpl w:val="EF900CF0"/>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F952795"/>
    <w:multiLevelType w:val="multilevel"/>
    <w:tmpl w:val="71B6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B58BA"/>
    <w:multiLevelType w:val="hybridMultilevel"/>
    <w:tmpl w:val="8CA6311A"/>
    <w:lvl w:ilvl="0" w:tplc="3AAAF3F6">
      <w:start w:val="73"/>
      <w:numFmt w:val="decimal"/>
      <w:lvlText w:val="%1"/>
      <w:lvlJc w:val="left"/>
    </w:lvl>
    <w:lvl w:ilvl="1" w:tplc="B4862414">
      <w:numFmt w:val="decimal"/>
      <w:lvlText w:val=""/>
      <w:lvlJc w:val="left"/>
    </w:lvl>
    <w:lvl w:ilvl="2" w:tplc="86D4D9F2">
      <w:numFmt w:val="decimal"/>
      <w:lvlText w:val=""/>
      <w:lvlJc w:val="left"/>
    </w:lvl>
    <w:lvl w:ilvl="3" w:tplc="ADB21C98">
      <w:numFmt w:val="decimal"/>
      <w:lvlText w:val=""/>
      <w:lvlJc w:val="left"/>
    </w:lvl>
    <w:lvl w:ilvl="4" w:tplc="73EA56E6">
      <w:numFmt w:val="decimal"/>
      <w:lvlText w:val=""/>
      <w:lvlJc w:val="left"/>
    </w:lvl>
    <w:lvl w:ilvl="5" w:tplc="28CEE120">
      <w:numFmt w:val="decimal"/>
      <w:lvlText w:val=""/>
      <w:lvlJc w:val="left"/>
    </w:lvl>
    <w:lvl w:ilvl="6" w:tplc="123CF736">
      <w:numFmt w:val="decimal"/>
      <w:lvlText w:val=""/>
      <w:lvlJc w:val="left"/>
    </w:lvl>
    <w:lvl w:ilvl="7" w:tplc="6B503802">
      <w:numFmt w:val="decimal"/>
      <w:lvlText w:val=""/>
      <w:lvlJc w:val="left"/>
    </w:lvl>
    <w:lvl w:ilvl="8" w:tplc="F3D867DC">
      <w:numFmt w:val="decimal"/>
      <w:lvlText w:val=""/>
      <w:lvlJc w:val="left"/>
    </w:lvl>
  </w:abstractNum>
  <w:abstractNum w:abstractNumId="15" w15:restartNumberingAfterBreak="0">
    <w:nsid w:val="3D7E430C"/>
    <w:multiLevelType w:val="multilevel"/>
    <w:tmpl w:val="E9F6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252BC5"/>
    <w:multiLevelType w:val="multilevel"/>
    <w:tmpl w:val="B270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0C5FCE"/>
    <w:multiLevelType w:val="hybridMultilevel"/>
    <w:tmpl w:val="5658EDC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8E5E58"/>
    <w:multiLevelType w:val="multilevel"/>
    <w:tmpl w:val="3FDC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EB6174"/>
    <w:multiLevelType w:val="multilevel"/>
    <w:tmpl w:val="E140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60675D"/>
    <w:multiLevelType w:val="multilevel"/>
    <w:tmpl w:val="4452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6766B5"/>
    <w:multiLevelType w:val="multilevel"/>
    <w:tmpl w:val="FC58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8B1397"/>
    <w:multiLevelType w:val="multilevel"/>
    <w:tmpl w:val="7C14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87CCD"/>
    <w:multiLevelType w:val="hybridMultilevel"/>
    <w:tmpl w:val="ECF05A7E"/>
    <w:lvl w:ilvl="0" w:tplc="04965DCA">
      <w:start w:val="1"/>
      <w:numFmt w:val="lowerLetter"/>
      <w:lvlText w:val="%1"/>
      <w:lvlJc w:val="left"/>
    </w:lvl>
    <w:lvl w:ilvl="1" w:tplc="68A6FE0E">
      <w:numFmt w:val="decimal"/>
      <w:lvlText w:val=""/>
      <w:lvlJc w:val="left"/>
    </w:lvl>
    <w:lvl w:ilvl="2" w:tplc="EA36D19A">
      <w:numFmt w:val="decimal"/>
      <w:lvlText w:val=""/>
      <w:lvlJc w:val="left"/>
    </w:lvl>
    <w:lvl w:ilvl="3" w:tplc="9B825AEE">
      <w:numFmt w:val="decimal"/>
      <w:lvlText w:val=""/>
      <w:lvlJc w:val="left"/>
    </w:lvl>
    <w:lvl w:ilvl="4" w:tplc="DF58C0BE">
      <w:numFmt w:val="decimal"/>
      <w:lvlText w:val=""/>
      <w:lvlJc w:val="left"/>
    </w:lvl>
    <w:lvl w:ilvl="5" w:tplc="D382D3DA">
      <w:numFmt w:val="decimal"/>
      <w:lvlText w:val=""/>
      <w:lvlJc w:val="left"/>
    </w:lvl>
    <w:lvl w:ilvl="6" w:tplc="D690E978">
      <w:numFmt w:val="decimal"/>
      <w:lvlText w:val=""/>
      <w:lvlJc w:val="left"/>
    </w:lvl>
    <w:lvl w:ilvl="7" w:tplc="55ECA1CA">
      <w:numFmt w:val="decimal"/>
      <w:lvlText w:val=""/>
      <w:lvlJc w:val="left"/>
    </w:lvl>
    <w:lvl w:ilvl="8" w:tplc="336ABF12">
      <w:numFmt w:val="decimal"/>
      <w:lvlText w:val=""/>
      <w:lvlJc w:val="left"/>
    </w:lvl>
  </w:abstractNum>
  <w:abstractNum w:abstractNumId="24" w15:restartNumberingAfterBreak="0">
    <w:nsid w:val="4ECA5015"/>
    <w:multiLevelType w:val="multilevel"/>
    <w:tmpl w:val="04F2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1D3F6E"/>
    <w:multiLevelType w:val="multilevel"/>
    <w:tmpl w:val="40A0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7ED7AB"/>
    <w:multiLevelType w:val="hybridMultilevel"/>
    <w:tmpl w:val="E182E40E"/>
    <w:lvl w:ilvl="0" w:tplc="6A863516">
      <w:start w:val="1"/>
      <w:numFmt w:val="decimal"/>
      <w:lvlText w:val="%1)"/>
      <w:lvlJc w:val="left"/>
    </w:lvl>
    <w:lvl w:ilvl="1" w:tplc="F90E41A6">
      <w:numFmt w:val="decimal"/>
      <w:lvlText w:val=""/>
      <w:lvlJc w:val="left"/>
    </w:lvl>
    <w:lvl w:ilvl="2" w:tplc="FD7E9586">
      <w:numFmt w:val="decimal"/>
      <w:lvlText w:val=""/>
      <w:lvlJc w:val="left"/>
    </w:lvl>
    <w:lvl w:ilvl="3" w:tplc="B13AA08C">
      <w:numFmt w:val="decimal"/>
      <w:lvlText w:val=""/>
      <w:lvlJc w:val="left"/>
    </w:lvl>
    <w:lvl w:ilvl="4" w:tplc="8E8621AC">
      <w:numFmt w:val="decimal"/>
      <w:lvlText w:val=""/>
      <w:lvlJc w:val="left"/>
    </w:lvl>
    <w:lvl w:ilvl="5" w:tplc="4AE6DF8E">
      <w:numFmt w:val="decimal"/>
      <w:lvlText w:val=""/>
      <w:lvlJc w:val="left"/>
    </w:lvl>
    <w:lvl w:ilvl="6" w:tplc="D9620688">
      <w:numFmt w:val="decimal"/>
      <w:lvlText w:val=""/>
      <w:lvlJc w:val="left"/>
    </w:lvl>
    <w:lvl w:ilvl="7" w:tplc="0D0CCE1E">
      <w:numFmt w:val="decimal"/>
      <w:lvlText w:val=""/>
      <w:lvlJc w:val="left"/>
    </w:lvl>
    <w:lvl w:ilvl="8" w:tplc="FE60431E">
      <w:numFmt w:val="decimal"/>
      <w:lvlText w:val=""/>
      <w:lvlJc w:val="left"/>
    </w:lvl>
  </w:abstractNum>
  <w:abstractNum w:abstractNumId="27" w15:restartNumberingAfterBreak="0">
    <w:nsid w:val="51031481"/>
    <w:multiLevelType w:val="multilevel"/>
    <w:tmpl w:val="AF62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C45D5"/>
    <w:multiLevelType w:val="multilevel"/>
    <w:tmpl w:val="960A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9D72FC"/>
    <w:multiLevelType w:val="multilevel"/>
    <w:tmpl w:val="1CA68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037EBD"/>
    <w:multiLevelType w:val="multilevel"/>
    <w:tmpl w:val="DBF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35785"/>
    <w:multiLevelType w:val="hybridMultilevel"/>
    <w:tmpl w:val="89669ABC"/>
    <w:lvl w:ilvl="0" w:tplc="4FD073F6">
      <w:start w:val="1"/>
      <w:numFmt w:val="decimal"/>
      <w:lvlText w:val="H%1."/>
      <w:lvlJc w:val="left"/>
      <w:pPr>
        <w:ind w:left="720" w:hanging="360"/>
      </w:pPr>
      <w:rPr>
        <w:rFonts w:ascii="Bell MT" w:hAnsi="Bell MT" w:hint="default"/>
        <w:color w:val="002060"/>
        <w:sz w:val="3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02A70E4"/>
    <w:multiLevelType w:val="multilevel"/>
    <w:tmpl w:val="345C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723E0D"/>
    <w:multiLevelType w:val="multilevel"/>
    <w:tmpl w:val="9358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5558EC"/>
    <w:multiLevelType w:val="hybridMultilevel"/>
    <w:tmpl w:val="F2FC3734"/>
    <w:lvl w:ilvl="0" w:tplc="42B459A8">
      <w:start w:val="1"/>
      <w:numFmt w:val="decimal"/>
      <w:lvlText w:val="%1."/>
      <w:lvlJc w:val="left"/>
    </w:lvl>
    <w:lvl w:ilvl="1" w:tplc="E1FE7922">
      <w:numFmt w:val="decimal"/>
      <w:lvlText w:val=""/>
      <w:lvlJc w:val="left"/>
    </w:lvl>
    <w:lvl w:ilvl="2" w:tplc="83327B54">
      <w:numFmt w:val="decimal"/>
      <w:lvlText w:val=""/>
      <w:lvlJc w:val="left"/>
    </w:lvl>
    <w:lvl w:ilvl="3" w:tplc="AC641380">
      <w:numFmt w:val="decimal"/>
      <w:lvlText w:val=""/>
      <w:lvlJc w:val="left"/>
    </w:lvl>
    <w:lvl w:ilvl="4" w:tplc="5AFAA712">
      <w:numFmt w:val="decimal"/>
      <w:lvlText w:val=""/>
      <w:lvlJc w:val="left"/>
    </w:lvl>
    <w:lvl w:ilvl="5" w:tplc="F212494E">
      <w:numFmt w:val="decimal"/>
      <w:lvlText w:val=""/>
      <w:lvlJc w:val="left"/>
    </w:lvl>
    <w:lvl w:ilvl="6" w:tplc="988CA8A6">
      <w:numFmt w:val="decimal"/>
      <w:lvlText w:val=""/>
      <w:lvlJc w:val="left"/>
    </w:lvl>
    <w:lvl w:ilvl="7" w:tplc="5A7CCF6C">
      <w:numFmt w:val="decimal"/>
      <w:lvlText w:val=""/>
      <w:lvlJc w:val="left"/>
    </w:lvl>
    <w:lvl w:ilvl="8" w:tplc="ED568830">
      <w:numFmt w:val="decimal"/>
      <w:lvlText w:val=""/>
      <w:lvlJc w:val="left"/>
    </w:lvl>
  </w:abstractNum>
  <w:abstractNum w:abstractNumId="35" w15:restartNumberingAfterBreak="0">
    <w:nsid w:val="65D613B2"/>
    <w:multiLevelType w:val="multilevel"/>
    <w:tmpl w:val="7A10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5A2B97"/>
    <w:multiLevelType w:val="multilevel"/>
    <w:tmpl w:val="D7E0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387B64"/>
    <w:multiLevelType w:val="multilevel"/>
    <w:tmpl w:val="09E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793C3D"/>
    <w:multiLevelType w:val="multilevel"/>
    <w:tmpl w:val="6B96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DA0771"/>
    <w:multiLevelType w:val="hybridMultilevel"/>
    <w:tmpl w:val="33603E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A29509E"/>
    <w:multiLevelType w:val="hybridMultilevel"/>
    <w:tmpl w:val="FD02EAF8"/>
    <w:lvl w:ilvl="0" w:tplc="4FD073F6">
      <w:start w:val="1"/>
      <w:numFmt w:val="decimal"/>
      <w:lvlText w:val="H%1."/>
      <w:lvlJc w:val="left"/>
      <w:pPr>
        <w:ind w:left="720" w:hanging="360"/>
      </w:pPr>
      <w:rPr>
        <w:rFonts w:ascii="Bell MT" w:hAnsi="Bell MT" w:hint="default"/>
        <w:color w:val="002060"/>
        <w:sz w:val="3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0"/>
  </w:num>
  <w:num w:numId="2">
    <w:abstractNumId w:val="12"/>
  </w:num>
  <w:num w:numId="3">
    <w:abstractNumId w:val="31"/>
  </w:num>
  <w:num w:numId="4">
    <w:abstractNumId w:val="17"/>
  </w:num>
  <w:num w:numId="5">
    <w:abstractNumId w:val="16"/>
  </w:num>
  <w:num w:numId="6">
    <w:abstractNumId w:val="24"/>
  </w:num>
  <w:num w:numId="7">
    <w:abstractNumId w:val="15"/>
  </w:num>
  <w:num w:numId="8">
    <w:abstractNumId w:val="29"/>
  </w:num>
  <w:num w:numId="9">
    <w:abstractNumId w:val="22"/>
  </w:num>
  <w:num w:numId="10">
    <w:abstractNumId w:val="30"/>
  </w:num>
  <w:num w:numId="11">
    <w:abstractNumId w:val="4"/>
  </w:num>
  <w:num w:numId="12">
    <w:abstractNumId w:val="7"/>
  </w:num>
  <w:num w:numId="13">
    <w:abstractNumId w:val="28"/>
  </w:num>
  <w:num w:numId="14">
    <w:abstractNumId w:val="25"/>
  </w:num>
  <w:num w:numId="15">
    <w:abstractNumId w:val="21"/>
  </w:num>
  <w:num w:numId="16">
    <w:abstractNumId w:val="2"/>
  </w:num>
  <w:num w:numId="17">
    <w:abstractNumId w:val="38"/>
  </w:num>
  <w:num w:numId="18">
    <w:abstractNumId w:val="27"/>
  </w:num>
  <w:num w:numId="19">
    <w:abstractNumId w:val="13"/>
  </w:num>
  <w:num w:numId="20">
    <w:abstractNumId w:val="33"/>
  </w:num>
  <w:num w:numId="21">
    <w:abstractNumId w:val="36"/>
  </w:num>
  <w:num w:numId="22">
    <w:abstractNumId w:val="19"/>
  </w:num>
  <w:num w:numId="23">
    <w:abstractNumId w:val="11"/>
  </w:num>
  <w:num w:numId="24">
    <w:abstractNumId w:val="3"/>
  </w:num>
  <w:num w:numId="25">
    <w:abstractNumId w:val="1"/>
  </w:num>
  <w:num w:numId="26">
    <w:abstractNumId w:val="6"/>
  </w:num>
  <w:num w:numId="27">
    <w:abstractNumId w:val="35"/>
  </w:num>
  <w:num w:numId="28">
    <w:abstractNumId w:val="18"/>
  </w:num>
  <w:num w:numId="29">
    <w:abstractNumId w:val="0"/>
  </w:num>
  <w:num w:numId="30">
    <w:abstractNumId w:val="8"/>
  </w:num>
  <w:num w:numId="31">
    <w:abstractNumId w:val="32"/>
  </w:num>
  <w:num w:numId="32">
    <w:abstractNumId w:val="9"/>
  </w:num>
  <w:num w:numId="33">
    <w:abstractNumId w:val="5"/>
  </w:num>
  <w:num w:numId="34">
    <w:abstractNumId w:val="20"/>
  </w:num>
  <w:num w:numId="35">
    <w:abstractNumId w:val="37"/>
  </w:num>
  <w:num w:numId="36">
    <w:abstractNumId w:val="39"/>
  </w:num>
  <w:num w:numId="37">
    <w:abstractNumId w:val="10"/>
  </w:num>
  <w:num w:numId="38">
    <w:abstractNumId w:val="34"/>
  </w:num>
  <w:num w:numId="39">
    <w:abstractNumId w:val="23"/>
  </w:num>
  <w:num w:numId="40">
    <w:abstractNumId w:val="14"/>
  </w:num>
  <w:num w:numId="41">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2C0"/>
    <w:rsid w:val="000212C2"/>
    <w:rsid w:val="00036DF9"/>
    <w:rsid w:val="000C42BD"/>
    <w:rsid w:val="000E6A47"/>
    <w:rsid w:val="00143FF1"/>
    <w:rsid w:val="001A2FD4"/>
    <w:rsid w:val="001F19AA"/>
    <w:rsid w:val="001F44A3"/>
    <w:rsid w:val="00211B25"/>
    <w:rsid w:val="002A202D"/>
    <w:rsid w:val="003343D3"/>
    <w:rsid w:val="003446F6"/>
    <w:rsid w:val="00483902"/>
    <w:rsid w:val="004C4536"/>
    <w:rsid w:val="004F7BAB"/>
    <w:rsid w:val="00646AEB"/>
    <w:rsid w:val="006E32C6"/>
    <w:rsid w:val="00720970"/>
    <w:rsid w:val="007E0DF4"/>
    <w:rsid w:val="00806A92"/>
    <w:rsid w:val="00BC3EF8"/>
    <w:rsid w:val="00BF0AC7"/>
    <w:rsid w:val="00C05CE0"/>
    <w:rsid w:val="00C06837"/>
    <w:rsid w:val="00CB058C"/>
    <w:rsid w:val="00D232C0"/>
    <w:rsid w:val="00DB6383"/>
    <w:rsid w:val="00E01FB7"/>
    <w:rsid w:val="00E11CA1"/>
    <w:rsid w:val="00E3119D"/>
    <w:rsid w:val="00F31864"/>
    <w:rsid w:val="00F7253A"/>
    <w:rsid w:val="00FF6D4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E605C"/>
  <w15:chartTrackingRefBased/>
  <w15:docId w15:val="{8B756F5F-8C4E-4EFA-AD98-9D87C9BD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06837"/>
    <w:rPr>
      <w:rFonts w:ascii="Times New Roman" w:hAnsi="Times New Roman" w:cs="Times New Roman"/>
      <w:sz w:val="24"/>
    </w:rPr>
  </w:style>
  <w:style w:type="paragraph" w:styleId="Kop1">
    <w:name w:val="heading 1"/>
    <w:basedOn w:val="Standaard"/>
    <w:next w:val="Standaard"/>
    <w:link w:val="Kop1Char"/>
    <w:uiPriority w:val="9"/>
    <w:qFormat/>
    <w:rsid w:val="00F31864"/>
    <w:pPr>
      <w:keepNext/>
      <w:keepLines/>
      <w:spacing w:before="240" w:after="0"/>
      <w:outlineLvl w:val="0"/>
    </w:pPr>
    <w:rPr>
      <w:rFonts w:eastAsiaTheme="majorEastAsia" w:cstheme="majorBidi"/>
      <w:color w:val="002060"/>
      <w:sz w:val="36"/>
      <w:szCs w:val="32"/>
    </w:rPr>
  </w:style>
  <w:style w:type="paragraph" w:styleId="Kop2">
    <w:name w:val="heading 2"/>
    <w:basedOn w:val="Standaard"/>
    <w:next w:val="Standaard"/>
    <w:link w:val="Kop2Char"/>
    <w:uiPriority w:val="9"/>
    <w:unhideWhenUsed/>
    <w:qFormat/>
    <w:rsid w:val="00F31864"/>
    <w:pPr>
      <w:keepNext/>
      <w:keepLines/>
      <w:spacing w:before="40" w:after="0"/>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F31864"/>
    <w:pPr>
      <w:keepNext/>
      <w:keepLines/>
      <w:spacing w:before="40" w:after="0"/>
      <w:outlineLvl w:val="2"/>
    </w:pPr>
    <w:rPr>
      <w:rFonts w:eastAsiaTheme="majorEastAsia" w:cstheme="majorBidi"/>
      <w:color w:val="1F3763" w:themeColor="accent1" w:themeShade="7F"/>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31864"/>
    <w:rPr>
      <w:rFonts w:ascii="Times New Roman" w:eastAsiaTheme="majorEastAsia" w:hAnsi="Times New Roman" w:cstheme="majorBidi"/>
      <w:color w:val="002060"/>
      <w:sz w:val="36"/>
      <w:szCs w:val="32"/>
    </w:rPr>
  </w:style>
  <w:style w:type="paragraph" w:styleId="Titel">
    <w:name w:val="Title"/>
    <w:basedOn w:val="Standaard"/>
    <w:next w:val="Standaard"/>
    <w:link w:val="TitelChar"/>
    <w:uiPriority w:val="10"/>
    <w:qFormat/>
    <w:rsid w:val="00D232C0"/>
    <w:pPr>
      <w:spacing w:after="0" w:line="240" w:lineRule="auto"/>
      <w:contextualSpacing/>
      <w:jc w:val="center"/>
    </w:pPr>
    <w:rPr>
      <w:rFonts w:eastAsiaTheme="majorEastAsia" w:cstheme="majorBidi"/>
      <w:color w:val="44546A" w:themeColor="text2"/>
      <w:spacing w:val="-10"/>
      <w:kern w:val="28"/>
      <w:sz w:val="96"/>
      <w:szCs w:val="56"/>
    </w:rPr>
  </w:style>
  <w:style w:type="character" w:customStyle="1" w:styleId="TitelChar">
    <w:name w:val="Titel Char"/>
    <w:basedOn w:val="Standaardalinea-lettertype"/>
    <w:link w:val="Titel"/>
    <w:uiPriority w:val="10"/>
    <w:rsid w:val="00D232C0"/>
    <w:rPr>
      <w:rFonts w:ascii="Times New Roman" w:eastAsiaTheme="majorEastAsia" w:hAnsi="Times New Roman" w:cstheme="majorBidi"/>
      <w:color w:val="44546A" w:themeColor="text2"/>
      <w:spacing w:val="-10"/>
      <w:kern w:val="28"/>
      <w:sz w:val="96"/>
      <w:szCs w:val="56"/>
    </w:rPr>
  </w:style>
  <w:style w:type="paragraph" w:styleId="Ondertitel">
    <w:name w:val="Subtitle"/>
    <w:basedOn w:val="Standaard"/>
    <w:next w:val="Standaard"/>
    <w:link w:val="OndertitelChar"/>
    <w:uiPriority w:val="11"/>
    <w:qFormat/>
    <w:rsid w:val="00D232C0"/>
    <w:pPr>
      <w:numPr>
        <w:ilvl w:val="1"/>
      </w:numPr>
      <w:spacing w:line="240" w:lineRule="auto"/>
      <w:jc w:val="center"/>
    </w:pPr>
    <w:rPr>
      <w:rFonts w:ascii="Bell MT" w:eastAsiaTheme="minorEastAsia" w:hAnsi="Bell MT" w:cstheme="minorBidi"/>
      <w:color w:val="5A5A5A" w:themeColor="text1" w:themeTint="A5"/>
      <w:spacing w:val="15"/>
    </w:rPr>
  </w:style>
  <w:style w:type="character" w:customStyle="1" w:styleId="OndertitelChar">
    <w:name w:val="Ondertitel Char"/>
    <w:basedOn w:val="Standaardalinea-lettertype"/>
    <w:link w:val="Ondertitel"/>
    <w:uiPriority w:val="11"/>
    <w:rsid w:val="00D232C0"/>
    <w:rPr>
      <w:rFonts w:ascii="Bell MT" w:eastAsiaTheme="minorEastAsia" w:hAnsi="Bell MT"/>
      <w:color w:val="5A5A5A" w:themeColor="text1" w:themeTint="A5"/>
      <w:spacing w:val="15"/>
    </w:rPr>
  </w:style>
  <w:style w:type="paragraph" w:styleId="Kopvaninhoudsopgave">
    <w:name w:val="TOC Heading"/>
    <w:basedOn w:val="Kop1"/>
    <w:next w:val="Standaard"/>
    <w:uiPriority w:val="39"/>
    <w:unhideWhenUsed/>
    <w:qFormat/>
    <w:rsid w:val="00D232C0"/>
    <w:pPr>
      <w:outlineLvl w:val="9"/>
    </w:pPr>
    <w:rPr>
      <w:rFonts w:asciiTheme="majorHAnsi" w:hAnsiTheme="majorHAnsi"/>
      <w:lang w:eastAsia="nl-NL"/>
    </w:rPr>
  </w:style>
  <w:style w:type="paragraph" w:styleId="Inhopg1">
    <w:name w:val="toc 1"/>
    <w:basedOn w:val="Standaard"/>
    <w:next w:val="Standaard"/>
    <w:autoRedefine/>
    <w:uiPriority w:val="39"/>
    <w:unhideWhenUsed/>
    <w:rsid w:val="00D232C0"/>
    <w:pPr>
      <w:spacing w:after="100"/>
    </w:pPr>
  </w:style>
  <w:style w:type="character" w:styleId="Hyperlink">
    <w:name w:val="Hyperlink"/>
    <w:basedOn w:val="Standaardalinea-lettertype"/>
    <w:uiPriority w:val="99"/>
    <w:unhideWhenUsed/>
    <w:rsid w:val="00D232C0"/>
    <w:rPr>
      <w:color w:val="0563C1" w:themeColor="hyperlink"/>
      <w:u w:val="single"/>
    </w:rPr>
  </w:style>
  <w:style w:type="paragraph" w:styleId="Inhopg2">
    <w:name w:val="toc 2"/>
    <w:basedOn w:val="Standaard"/>
    <w:next w:val="Standaard"/>
    <w:autoRedefine/>
    <w:uiPriority w:val="39"/>
    <w:unhideWhenUsed/>
    <w:rsid w:val="00D232C0"/>
    <w:pPr>
      <w:spacing w:after="100"/>
      <w:ind w:left="220"/>
    </w:pPr>
  </w:style>
  <w:style w:type="paragraph" w:styleId="Bibliografie">
    <w:name w:val="Bibliography"/>
    <w:basedOn w:val="Standaard"/>
    <w:next w:val="Standaard"/>
    <w:uiPriority w:val="37"/>
    <w:unhideWhenUsed/>
    <w:rsid w:val="00D232C0"/>
  </w:style>
  <w:style w:type="paragraph" w:styleId="Normaalweb">
    <w:name w:val="Normal (Web)"/>
    <w:basedOn w:val="Standaard"/>
    <w:uiPriority w:val="99"/>
    <w:unhideWhenUsed/>
    <w:rsid w:val="00483902"/>
    <w:pPr>
      <w:spacing w:before="100" w:beforeAutospacing="1" w:after="100" w:afterAutospacing="1" w:line="240" w:lineRule="auto"/>
    </w:pPr>
    <w:rPr>
      <w:rFonts w:eastAsia="Times New Roman"/>
      <w:szCs w:val="24"/>
      <w:lang w:eastAsia="nl-NL"/>
    </w:rPr>
  </w:style>
  <w:style w:type="paragraph" w:styleId="Lijstalinea">
    <w:name w:val="List Paragraph"/>
    <w:basedOn w:val="Standaard"/>
    <w:uiPriority w:val="34"/>
    <w:qFormat/>
    <w:rsid w:val="00483902"/>
    <w:pPr>
      <w:ind w:left="720"/>
      <w:contextualSpacing/>
    </w:pPr>
  </w:style>
  <w:style w:type="character" w:customStyle="1" w:styleId="Kop2Char">
    <w:name w:val="Kop 2 Char"/>
    <w:basedOn w:val="Standaardalinea-lettertype"/>
    <w:link w:val="Kop2"/>
    <w:uiPriority w:val="9"/>
    <w:rsid w:val="00F31864"/>
    <w:rPr>
      <w:rFonts w:ascii="Times New Roman" w:eastAsiaTheme="majorEastAsia" w:hAnsi="Times New Roman" w:cstheme="majorBidi"/>
      <w:color w:val="002060"/>
      <w:sz w:val="28"/>
      <w:szCs w:val="26"/>
    </w:rPr>
  </w:style>
  <w:style w:type="character" w:customStyle="1" w:styleId="apple-tab-span">
    <w:name w:val="apple-tab-span"/>
    <w:basedOn w:val="Standaardalinea-lettertype"/>
    <w:rsid w:val="00F31864"/>
  </w:style>
  <w:style w:type="character" w:customStyle="1" w:styleId="Kop3Char">
    <w:name w:val="Kop 3 Char"/>
    <w:basedOn w:val="Standaardalinea-lettertype"/>
    <w:link w:val="Kop3"/>
    <w:uiPriority w:val="9"/>
    <w:rsid w:val="00F31864"/>
    <w:rPr>
      <w:rFonts w:ascii="Times New Roman" w:eastAsiaTheme="majorEastAsia" w:hAnsi="Times New Roman" w:cstheme="majorBidi"/>
      <w:color w:val="1F3763" w:themeColor="accent1" w:themeShade="7F"/>
      <w:sz w:val="24"/>
      <w:szCs w:val="24"/>
    </w:rPr>
  </w:style>
  <w:style w:type="table" w:styleId="Rastertabel3-Accent1">
    <w:name w:val="Grid Table 3 Accent 1"/>
    <w:basedOn w:val="Standaardtabel"/>
    <w:uiPriority w:val="48"/>
    <w:rsid w:val="00806A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Inhopg3">
    <w:name w:val="toc 3"/>
    <w:basedOn w:val="Standaard"/>
    <w:next w:val="Standaard"/>
    <w:autoRedefine/>
    <w:uiPriority w:val="39"/>
    <w:unhideWhenUsed/>
    <w:rsid w:val="00DB6383"/>
    <w:pPr>
      <w:spacing w:after="100"/>
      <w:ind w:left="440"/>
    </w:pPr>
  </w:style>
  <w:style w:type="character" w:styleId="Subtielebenadrukking">
    <w:name w:val="Subtle Emphasis"/>
    <w:basedOn w:val="Standaardalinea-lettertype"/>
    <w:uiPriority w:val="19"/>
    <w:qFormat/>
    <w:rsid w:val="00F7253A"/>
    <w:rPr>
      <w:i/>
      <w:iCs/>
      <w:color w:val="404040" w:themeColor="text1" w:themeTint="BF"/>
    </w:rPr>
  </w:style>
  <w:style w:type="table" w:styleId="Rastertabel1licht-Accent1">
    <w:name w:val="Grid Table 1 Light Accent 1"/>
    <w:basedOn w:val="Standaardtabel"/>
    <w:uiPriority w:val="46"/>
    <w:rsid w:val="00BC3EF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0C42B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C42BD"/>
    <w:rPr>
      <w:rFonts w:ascii="Times New Roman" w:hAnsi="Times New Roman" w:cs="Times New Roman"/>
    </w:rPr>
  </w:style>
  <w:style w:type="paragraph" w:styleId="Voettekst">
    <w:name w:val="footer"/>
    <w:basedOn w:val="Standaard"/>
    <w:link w:val="VoettekstChar"/>
    <w:uiPriority w:val="99"/>
    <w:unhideWhenUsed/>
    <w:rsid w:val="000C42B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C42BD"/>
    <w:rPr>
      <w:rFonts w:ascii="Times New Roman" w:hAnsi="Times New Roman" w:cs="Times New Roman"/>
    </w:rPr>
  </w:style>
  <w:style w:type="paragraph" w:styleId="Geenafstand">
    <w:name w:val="No Spacing"/>
    <w:uiPriority w:val="1"/>
    <w:qFormat/>
    <w:rsid w:val="001F44A3"/>
    <w:pPr>
      <w:spacing w:after="0" w:line="240" w:lineRule="auto"/>
    </w:pPr>
    <w:rPr>
      <w:rFonts w:ascii="Times New Roman" w:hAnsi="Times New Roman" w:cs="Times New Roman"/>
    </w:rPr>
  </w:style>
  <w:style w:type="paragraph" w:styleId="Bijschrift">
    <w:name w:val="caption"/>
    <w:basedOn w:val="Standaard"/>
    <w:next w:val="Standaard"/>
    <w:uiPriority w:val="35"/>
    <w:unhideWhenUsed/>
    <w:qFormat/>
    <w:rsid w:val="00E01FB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893269">
      <w:bodyDiv w:val="1"/>
      <w:marLeft w:val="0"/>
      <w:marRight w:val="0"/>
      <w:marTop w:val="0"/>
      <w:marBottom w:val="0"/>
      <w:divBdr>
        <w:top w:val="none" w:sz="0" w:space="0" w:color="auto"/>
        <w:left w:val="none" w:sz="0" w:space="0" w:color="auto"/>
        <w:bottom w:val="none" w:sz="0" w:space="0" w:color="auto"/>
        <w:right w:val="none" w:sz="0" w:space="0" w:color="auto"/>
      </w:divBdr>
    </w:div>
    <w:div w:id="370230110">
      <w:bodyDiv w:val="1"/>
      <w:marLeft w:val="0"/>
      <w:marRight w:val="0"/>
      <w:marTop w:val="0"/>
      <w:marBottom w:val="0"/>
      <w:divBdr>
        <w:top w:val="none" w:sz="0" w:space="0" w:color="auto"/>
        <w:left w:val="none" w:sz="0" w:space="0" w:color="auto"/>
        <w:bottom w:val="none" w:sz="0" w:space="0" w:color="auto"/>
        <w:right w:val="none" w:sz="0" w:space="0" w:color="auto"/>
      </w:divBdr>
    </w:div>
    <w:div w:id="586160578">
      <w:bodyDiv w:val="1"/>
      <w:marLeft w:val="0"/>
      <w:marRight w:val="0"/>
      <w:marTop w:val="0"/>
      <w:marBottom w:val="0"/>
      <w:divBdr>
        <w:top w:val="none" w:sz="0" w:space="0" w:color="auto"/>
        <w:left w:val="none" w:sz="0" w:space="0" w:color="auto"/>
        <w:bottom w:val="none" w:sz="0" w:space="0" w:color="auto"/>
        <w:right w:val="none" w:sz="0" w:space="0" w:color="auto"/>
      </w:divBdr>
    </w:div>
    <w:div w:id="738017502">
      <w:bodyDiv w:val="1"/>
      <w:marLeft w:val="0"/>
      <w:marRight w:val="0"/>
      <w:marTop w:val="0"/>
      <w:marBottom w:val="0"/>
      <w:divBdr>
        <w:top w:val="none" w:sz="0" w:space="0" w:color="auto"/>
        <w:left w:val="none" w:sz="0" w:space="0" w:color="auto"/>
        <w:bottom w:val="none" w:sz="0" w:space="0" w:color="auto"/>
        <w:right w:val="none" w:sz="0" w:space="0" w:color="auto"/>
      </w:divBdr>
    </w:div>
    <w:div w:id="805702476">
      <w:bodyDiv w:val="1"/>
      <w:marLeft w:val="0"/>
      <w:marRight w:val="0"/>
      <w:marTop w:val="0"/>
      <w:marBottom w:val="0"/>
      <w:divBdr>
        <w:top w:val="none" w:sz="0" w:space="0" w:color="auto"/>
        <w:left w:val="none" w:sz="0" w:space="0" w:color="auto"/>
        <w:bottom w:val="none" w:sz="0" w:space="0" w:color="auto"/>
        <w:right w:val="none" w:sz="0" w:space="0" w:color="auto"/>
      </w:divBdr>
      <w:divsChild>
        <w:div w:id="1402169936">
          <w:marLeft w:val="-15"/>
          <w:marRight w:val="0"/>
          <w:marTop w:val="0"/>
          <w:marBottom w:val="0"/>
          <w:divBdr>
            <w:top w:val="none" w:sz="0" w:space="0" w:color="auto"/>
            <w:left w:val="none" w:sz="0" w:space="0" w:color="auto"/>
            <w:bottom w:val="none" w:sz="0" w:space="0" w:color="auto"/>
            <w:right w:val="none" w:sz="0" w:space="0" w:color="auto"/>
          </w:divBdr>
        </w:div>
      </w:divsChild>
    </w:div>
    <w:div w:id="917207345">
      <w:bodyDiv w:val="1"/>
      <w:marLeft w:val="0"/>
      <w:marRight w:val="0"/>
      <w:marTop w:val="0"/>
      <w:marBottom w:val="0"/>
      <w:divBdr>
        <w:top w:val="none" w:sz="0" w:space="0" w:color="auto"/>
        <w:left w:val="none" w:sz="0" w:space="0" w:color="auto"/>
        <w:bottom w:val="none" w:sz="0" w:space="0" w:color="auto"/>
        <w:right w:val="none" w:sz="0" w:space="0" w:color="auto"/>
      </w:divBdr>
      <w:divsChild>
        <w:div w:id="179399075">
          <w:marLeft w:val="-15"/>
          <w:marRight w:val="0"/>
          <w:marTop w:val="0"/>
          <w:marBottom w:val="0"/>
          <w:divBdr>
            <w:top w:val="none" w:sz="0" w:space="0" w:color="auto"/>
            <w:left w:val="none" w:sz="0" w:space="0" w:color="auto"/>
            <w:bottom w:val="none" w:sz="0" w:space="0" w:color="auto"/>
            <w:right w:val="none" w:sz="0" w:space="0" w:color="auto"/>
          </w:divBdr>
        </w:div>
      </w:divsChild>
    </w:div>
    <w:div w:id="957446221">
      <w:bodyDiv w:val="1"/>
      <w:marLeft w:val="0"/>
      <w:marRight w:val="0"/>
      <w:marTop w:val="0"/>
      <w:marBottom w:val="0"/>
      <w:divBdr>
        <w:top w:val="none" w:sz="0" w:space="0" w:color="auto"/>
        <w:left w:val="none" w:sz="0" w:space="0" w:color="auto"/>
        <w:bottom w:val="none" w:sz="0" w:space="0" w:color="auto"/>
        <w:right w:val="none" w:sz="0" w:space="0" w:color="auto"/>
      </w:divBdr>
    </w:div>
    <w:div w:id="970592650">
      <w:bodyDiv w:val="1"/>
      <w:marLeft w:val="0"/>
      <w:marRight w:val="0"/>
      <w:marTop w:val="0"/>
      <w:marBottom w:val="0"/>
      <w:divBdr>
        <w:top w:val="none" w:sz="0" w:space="0" w:color="auto"/>
        <w:left w:val="none" w:sz="0" w:space="0" w:color="auto"/>
        <w:bottom w:val="none" w:sz="0" w:space="0" w:color="auto"/>
        <w:right w:val="none" w:sz="0" w:space="0" w:color="auto"/>
      </w:divBdr>
    </w:div>
    <w:div w:id="994844955">
      <w:bodyDiv w:val="1"/>
      <w:marLeft w:val="0"/>
      <w:marRight w:val="0"/>
      <w:marTop w:val="0"/>
      <w:marBottom w:val="0"/>
      <w:divBdr>
        <w:top w:val="none" w:sz="0" w:space="0" w:color="auto"/>
        <w:left w:val="none" w:sz="0" w:space="0" w:color="auto"/>
        <w:bottom w:val="none" w:sz="0" w:space="0" w:color="auto"/>
        <w:right w:val="none" w:sz="0" w:space="0" w:color="auto"/>
      </w:divBdr>
      <w:divsChild>
        <w:div w:id="1231160782">
          <w:marLeft w:val="-15"/>
          <w:marRight w:val="0"/>
          <w:marTop w:val="0"/>
          <w:marBottom w:val="0"/>
          <w:divBdr>
            <w:top w:val="none" w:sz="0" w:space="0" w:color="auto"/>
            <w:left w:val="none" w:sz="0" w:space="0" w:color="auto"/>
            <w:bottom w:val="none" w:sz="0" w:space="0" w:color="auto"/>
            <w:right w:val="none" w:sz="0" w:space="0" w:color="auto"/>
          </w:divBdr>
        </w:div>
      </w:divsChild>
    </w:div>
    <w:div w:id="996106567">
      <w:bodyDiv w:val="1"/>
      <w:marLeft w:val="0"/>
      <w:marRight w:val="0"/>
      <w:marTop w:val="0"/>
      <w:marBottom w:val="0"/>
      <w:divBdr>
        <w:top w:val="none" w:sz="0" w:space="0" w:color="auto"/>
        <w:left w:val="none" w:sz="0" w:space="0" w:color="auto"/>
        <w:bottom w:val="none" w:sz="0" w:space="0" w:color="auto"/>
        <w:right w:val="none" w:sz="0" w:space="0" w:color="auto"/>
      </w:divBdr>
    </w:div>
    <w:div w:id="1074161622">
      <w:bodyDiv w:val="1"/>
      <w:marLeft w:val="0"/>
      <w:marRight w:val="0"/>
      <w:marTop w:val="0"/>
      <w:marBottom w:val="0"/>
      <w:divBdr>
        <w:top w:val="none" w:sz="0" w:space="0" w:color="auto"/>
        <w:left w:val="none" w:sz="0" w:space="0" w:color="auto"/>
        <w:bottom w:val="none" w:sz="0" w:space="0" w:color="auto"/>
        <w:right w:val="none" w:sz="0" w:space="0" w:color="auto"/>
      </w:divBdr>
    </w:div>
    <w:div w:id="1097479299">
      <w:bodyDiv w:val="1"/>
      <w:marLeft w:val="0"/>
      <w:marRight w:val="0"/>
      <w:marTop w:val="0"/>
      <w:marBottom w:val="0"/>
      <w:divBdr>
        <w:top w:val="none" w:sz="0" w:space="0" w:color="auto"/>
        <w:left w:val="none" w:sz="0" w:space="0" w:color="auto"/>
        <w:bottom w:val="none" w:sz="0" w:space="0" w:color="auto"/>
        <w:right w:val="none" w:sz="0" w:space="0" w:color="auto"/>
      </w:divBdr>
    </w:div>
    <w:div w:id="1105535603">
      <w:bodyDiv w:val="1"/>
      <w:marLeft w:val="0"/>
      <w:marRight w:val="0"/>
      <w:marTop w:val="0"/>
      <w:marBottom w:val="0"/>
      <w:divBdr>
        <w:top w:val="none" w:sz="0" w:space="0" w:color="auto"/>
        <w:left w:val="none" w:sz="0" w:space="0" w:color="auto"/>
        <w:bottom w:val="none" w:sz="0" w:space="0" w:color="auto"/>
        <w:right w:val="none" w:sz="0" w:space="0" w:color="auto"/>
      </w:divBdr>
    </w:div>
    <w:div w:id="1203909378">
      <w:bodyDiv w:val="1"/>
      <w:marLeft w:val="0"/>
      <w:marRight w:val="0"/>
      <w:marTop w:val="0"/>
      <w:marBottom w:val="0"/>
      <w:divBdr>
        <w:top w:val="none" w:sz="0" w:space="0" w:color="auto"/>
        <w:left w:val="none" w:sz="0" w:space="0" w:color="auto"/>
        <w:bottom w:val="none" w:sz="0" w:space="0" w:color="auto"/>
        <w:right w:val="none" w:sz="0" w:space="0" w:color="auto"/>
      </w:divBdr>
    </w:div>
    <w:div w:id="1218972053">
      <w:bodyDiv w:val="1"/>
      <w:marLeft w:val="0"/>
      <w:marRight w:val="0"/>
      <w:marTop w:val="0"/>
      <w:marBottom w:val="0"/>
      <w:divBdr>
        <w:top w:val="none" w:sz="0" w:space="0" w:color="auto"/>
        <w:left w:val="none" w:sz="0" w:space="0" w:color="auto"/>
        <w:bottom w:val="none" w:sz="0" w:space="0" w:color="auto"/>
        <w:right w:val="none" w:sz="0" w:space="0" w:color="auto"/>
      </w:divBdr>
    </w:div>
    <w:div w:id="1308633121">
      <w:bodyDiv w:val="1"/>
      <w:marLeft w:val="0"/>
      <w:marRight w:val="0"/>
      <w:marTop w:val="0"/>
      <w:marBottom w:val="0"/>
      <w:divBdr>
        <w:top w:val="none" w:sz="0" w:space="0" w:color="auto"/>
        <w:left w:val="none" w:sz="0" w:space="0" w:color="auto"/>
        <w:bottom w:val="none" w:sz="0" w:space="0" w:color="auto"/>
        <w:right w:val="none" w:sz="0" w:space="0" w:color="auto"/>
      </w:divBdr>
    </w:div>
    <w:div w:id="1429737684">
      <w:bodyDiv w:val="1"/>
      <w:marLeft w:val="0"/>
      <w:marRight w:val="0"/>
      <w:marTop w:val="0"/>
      <w:marBottom w:val="0"/>
      <w:divBdr>
        <w:top w:val="none" w:sz="0" w:space="0" w:color="auto"/>
        <w:left w:val="none" w:sz="0" w:space="0" w:color="auto"/>
        <w:bottom w:val="none" w:sz="0" w:space="0" w:color="auto"/>
        <w:right w:val="none" w:sz="0" w:space="0" w:color="auto"/>
      </w:divBdr>
    </w:div>
    <w:div w:id="1465810719">
      <w:bodyDiv w:val="1"/>
      <w:marLeft w:val="0"/>
      <w:marRight w:val="0"/>
      <w:marTop w:val="0"/>
      <w:marBottom w:val="0"/>
      <w:divBdr>
        <w:top w:val="none" w:sz="0" w:space="0" w:color="auto"/>
        <w:left w:val="none" w:sz="0" w:space="0" w:color="auto"/>
        <w:bottom w:val="none" w:sz="0" w:space="0" w:color="auto"/>
        <w:right w:val="none" w:sz="0" w:space="0" w:color="auto"/>
      </w:divBdr>
    </w:div>
    <w:div w:id="1783381561">
      <w:bodyDiv w:val="1"/>
      <w:marLeft w:val="0"/>
      <w:marRight w:val="0"/>
      <w:marTop w:val="0"/>
      <w:marBottom w:val="0"/>
      <w:divBdr>
        <w:top w:val="none" w:sz="0" w:space="0" w:color="auto"/>
        <w:left w:val="none" w:sz="0" w:space="0" w:color="auto"/>
        <w:bottom w:val="none" w:sz="0" w:space="0" w:color="auto"/>
        <w:right w:val="none" w:sz="0" w:space="0" w:color="auto"/>
      </w:divBdr>
      <w:divsChild>
        <w:div w:id="1801798857">
          <w:marLeft w:val="-285"/>
          <w:marRight w:val="0"/>
          <w:marTop w:val="0"/>
          <w:marBottom w:val="0"/>
          <w:divBdr>
            <w:top w:val="none" w:sz="0" w:space="0" w:color="auto"/>
            <w:left w:val="none" w:sz="0" w:space="0" w:color="auto"/>
            <w:bottom w:val="none" w:sz="0" w:space="0" w:color="auto"/>
            <w:right w:val="none" w:sz="0" w:space="0" w:color="auto"/>
          </w:divBdr>
        </w:div>
      </w:divsChild>
    </w:div>
    <w:div w:id="1836647042">
      <w:bodyDiv w:val="1"/>
      <w:marLeft w:val="0"/>
      <w:marRight w:val="0"/>
      <w:marTop w:val="0"/>
      <w:marBottom w:val="0"/>
      <w:divBdr>
        <w:top w:val="none" w:sz="0" w:space="0" w:color="auto"/>
        <w:left w:val="none" w:sz="0" w:space="0" w:color="auto"/>
        <w:bottom w:val="none" w:sz="0" w:space="0" w:color="auto"/>
        <w:right w:val="none" w:sz="0" w:space="0" w:color="auto"/>
      </w:divBdr>
    </w:div>
    <w:div w:id="1901676075">
      <w:bodyDiv w:val="1"/>
      <w:marLeft w:val="0"/>
      <w:marRight w:val="0"/>
      <w:marTop w:val="0"/>
      <w:marBottom w:val="0"/>
      <w:divBdr>
        <w:top w:val="none" w:sz="0" w:space="0" w:color="auto"/>
        <w:left w:val="none" w:sz="0" w:space="0" w:color="auto"/>
        <w:bottom w:val="none" w:sz="0" w:space="0" w:color="auto"/>
        <w:right w:val="none" w:sz="0" w:space="0" w:color="auto"/>
      </w:divBdr>
    </w:div>
    <w:div w:id="1902785728">
      <w:bodyDiv w:val="1"/>
      <w:marLeft w:val="0"/>
      <w:marRight w:val="0"/>
      <w:marTop w:val="0"/>
      <w:marBottom w:val="0"/>
      <w:divBdr>
        <w:top w:val="none" w:sz="0" w:space="0" w:color="auto"/>
        <w:left w:val="none" w:sz="0" w:space="0" w:color="auto"/>
        <w:bottom w:val="none" w:sz="0" w:space="0" w:color="auto"/>
        <w:right w:val="none" w:sz="0" w:space="0" w:color="auto"/>
      </w:divBdr>
    </w:div>
    <w:div w:id="196761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https://warmtepompplein.nl/warmtepomp-werking/warmtepomp-soorte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viessmann.nl/content/dam/vi-brands/NL/pdfs%20warmtepompen/vitocal_300-g_350-g_pro/5796254-NL%20OH%20Vitocal%20350%20HT-PRO_2-2017.pdf/_jcr_content/renditions/original./5796254-NL%20OH%20Vitocal%20350%20HT-PRO_2-2017.pdf"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armtepompplein.nl/warmtepomp-werking/warmtepomp-soorten/"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mailto:r.kurver@hhs.nl" TargetMode="Externa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mailto:vandorp@smitsvanburgst.nl" TargetMode="External"/><Relationship Id="rId14" Type="http://schemas.openxmlformats.org/officeDocument/2006/relationships/hyperlink" Target="https://warmtepompplein.nl/warmtepomp-werking/warmtepomp-soorten/"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ISS</b:Tag>
    <b:SourceType>DocumentFromInternetSite</b:SourceType>
    <b:Guid>{4E59A50A-F450-4EAA-A298-9DB7B1FF3FC8}</b:Guid>
    <b:Title>ISSO Kennisbank</b:Title>
    <b:URL>https://kennisbank.isso.nl/</b:URL>
    <b:InternetSiteTitle>ISSO 8</b:InternetSiteTitle>
    <b:RefOrder>4</b:RefOrder>
  </b:Source>
  <b:Source>
    <b:Tag>ISS1</b:Tag>
    <b:SourceType>DocumentFromInternetSite</b:SourceType>
    <b:Guid>{514C08BB-6B98-4A93-89BD-ABDEED20710E}</b:Guid>
    <b:Title>ISSO Kennisbank</b:Title>
    <b:InternetSiteTitle>ISSO 43</b:InternetSiteTitle>
    <b:URL>https://kennisbank.isso.nl/</b:URL>
    <b:RefOrder>5</b:RefOrder>
  </b:Source>
  <b:Source>
    <b:Tag>ISS2</b:Tag>
    <b:SourceType>DocumentFromInternetSite</b:SourceType>
    <b:Guid>{64EEDF62-3271-4A97-A75F-85AA39C82B1C}</b:Guid>
    <b:Title>ISSO Kennisbank</b:Title>
    <b:InternetSiteTitle>ISSO 53</b:InternetSiteTitle>
    <b:URL>https://kennisbank.isso.nl/</b:URL>
    <b:RefOrder>6</b:RefOrder>
  </b:Source>
  <b:Source>
    <b:Tag>ISS3</b:Tag>
    <b:SourceType>DocumentFromInternetSite</b:SourceType>
    <b:Guid>{606DA7FB-2477-4D0C-9289-48F907123AE4}</b:Guid>
    <b:Title>ISSO Kennisbank</b:Title>
    <b:InternetSiteTitle>ISSO 57</b:InternetSiteTitle>
    <b:URL>https://kennisbank.isso.nl/</b:URL>
    <b:RefOrder>7</b:RefOrder>
  </b:Source>
  <b:Source>
    <b:Tag>ISS4</b:Tag>
    <b:SourceType>DocumentFromInternetSite</b:SourceType>
    <b:Guid>{91568B83-7ED5-4CD7-854B-73E81266B454}</b:Guid>
    <b:Title>ISSO Kennisbank</b:Title>
    <b:InternetSiteTitle>ISSO Handboek Installatietechniek</b:InternetSiteTitle>
    <b:URL>https://kennisbank.isso.nl/</b:URL>
    <b:RefOrder>8</b:RefOrder>
  </b:Source>
  <b:Source>
    <b:Tag>War19</b:Tag>
    <b:SourceType>InternetSite</b:SourceType>
    <b:Guid>{3009B628-1BFD-4205-8333-A7575BF6DCD0}</b:Guid>
    <b:Title>Kosten warmtepomp</b:Title>
    <b:InternetSiteTitle>Zonnepanelen-weetjes</b:InternetSiteTitle>
    <b:Year>2018</b:Year>
    <b:URL>https://www.zonnepanelen-weetjes.nl/warmtepompen/prijzen-warmtepompen/</b:URL>
    <b:RefOrder>9</b:RefOrder>
  </b:Source>
  <b:Source>
    <b:Tag>Kos19</b:Tag>
    <b:SourceType>InternetSite</b:SourceType>
    <b:Guid>{7308CCA6-610A-4C56-ACA3-9A73248B8E63}</b:Guid>
    <b:Title>Kosten warmtepomp</b:Title>
    <b:InternetSiteTitle>Warmtepomp-info</b:InternetSiteTitle>
    <b:Year>2019</b:Year>
    <b:URL>https://www.warmtepomp-info.nl/kosten-warmtepomp/</b:URL>
    <b:RefOrder>10</b:RefOrder>
  </b:Source>
  <b:Source>
    <b:Tag>Kos191</b:Tag>
    <b:SourceType>InternetSite</b:SourceType>
    <b:Guid>{0D386172-E0FC-4FA2-85CA-C42C954E2F97}</b:Guid>
    <b:Title>Kosten Warmtepomp</b:Title>
    <b:InternetSiteTitle>Warmtepompplein</b:InternetSiteTitle>
    <b:Year>2018</b:Year>
    <b:URL>https://warmtepompplein.nl/warmtepomp-prijs/</b:URL>
    <b:RefOrder>11</b:RefOrder>
  </b:Source>
  <b:Source>
    <b:Tag>Lag19</b:Tag>
    <b:SourceType>InternetSite</b:SourceType>
    <b:Guid>{EDA06B98-81F5-41CA-B8D2-E0F06564150B}</b:Guid>
    <b:Title>Lage temperatuur verwarming</b:Title>
    <b:InternetSiteTitle>Warmtepompplein</b:InternetSiteTitle>
    <b:Year>2018</b:Year>
    <b:URL>https://warmtepompplein.nl/wat-is-lagetemperatuurverwarming-ltv/</b:URL>
    <b:RefOrder>12</b:RefOrder>
  </b:Source>
  <b:Source>
    <b:Tag>Ter</b:Tag>
    <b:SourceType>InternetSite</b:SourceType>
    <b:Guid>{55A30E0D-89A0-499F-AFF4-448138EB52A5}</b:Guid>
    <b:Title>Terugverdientijd warmtepomp</b:Title>
    <b:Publisher>https://warmtepomp-weetjes.nl/warmtepomp/terugverdientijd/</b:Publisher>
    <b:InternetSiteTitle>Warmtepomp-weetjes</b:InternetSiteTitle>
    <b:URL>https://warmtepomp-weetjes.nl/warmtepomp/terugverdientijd/</b:URL>
    <b:Year>2019</b:Year>
    <b:RefOrder>13</b:RefOrder>
  </b:Source>
  <b:Source>
    <b:Tag>War18</b:Tag>
    <b:SourceType>InternetSite</b:SourceType>
    <b:Guid>{236B9DB2-7AA4-42B8-A210-839ED4B18375}</b:Guid>
    <b:Title>Warmtepompen</b:Title>
    <b:InternetSiteTitle>Warmtepompplein</b:InternetSiteTitle>
    <b:Year>2018</b:Year>
    <b:URL>https://warmtepompplein.nl/ </b:URL>
    <b:RefOrder>14</b:RefOrder>
  </b:Source>
  <b:Source>
    <b:Tag>Ove18</b:Tag>
    <b:SourceType>InternetSite</b:SourceType>
    <b:Guid>{27EEFC8B-DF00-4CAD-9C90-6F77880FFDF2}</b:Guid>
    <b:Author>
      <b:Author>
        <b:Corporate>Bouwbesluit</b:Corporate>
      </b:Author>
    </b:Author>
    <b:Title>Informatie over Bouwbesluit</b:Title>
    <b:InternetSiteTitle>Website van de Overheid</b:InternetSiteTitle>
    <b:Year>2018</b:Year>
    <b:Month>november</b:Month>
    <b:Day>3</b:Day>
    <b:URL>https://wetten.overheid.nl/BWBR0030461/2018-11-03</b:URL>
    <b:RefOrder>1</b:RefOrder>
  </b:Source>
  <b:Source>
    <b:Tag>Rij18</b:Tag>
    <b:SourceType>InternetSite</b:SourceType>
    <b:Guid>{96665069-9B23-431F-8382-2D440DE941F3}</b:Guid>
    <b:Title>Informatie over Energielabel C kantoren</b:Title>
    <b:Year>2018</b:Year>
    <b:Author>
      <b:Author>
        <b:Corporate>Rijksdienst voor Ondernemend Nederland</b:Corporate>
      </b:Author>
    </b:Author>
    <b:InternetSiteTitle>Website van RVO</b:InternetSiteTitle>
    <b:URL>https://www.rvo.nl/onderwerpen/duurzaam-ondernemen/gebouwen/wetten-en-regels-gebouwen/energielabel-c-kantoren</b:URL>
    <b:RefOrder>2</b:RefOrder>
  </b:Source>
  <b:Source>
    <b:Tag>Smi19</b:Tag>
    <b:SourceType>InternetSite</b:SourceType>
    <b:Guid>{7A78955C-E9EB-4B00-BE93-F685975A1C5A}</b:Guid>
    <b:Author>
      <b:Author>
        <b:Corporate>Smits van Burgst BV.</b:Corporate>
      </b:Author>
    </b:Author>
    <b:Title>Informatie over opdracht</b:Title>
    <b:InternetSiteTitle>Website van Smits van Burgst</b:InternetSiteTitle>
    <b:Year>2019</b:Year>
    <b:URL>https://www.smitsvanburgst.nl/getpage.aspx?PageId=224</b:URL>
    <b:RefOrder>3</b:RefOrder>
  </b:Source>
  <b:Source>
    <b:Tag>Osk17</b:Tag>
    <b:SourceType>Book</b:SourceType>
    <b:Guid>{6906CA9F-F5AD-4D4C-806A-FAC528EA8CA7}</b:Guid>
    <b:Author>
      <b:Author>
        <b:NameList>
          <b:Person>
            <b:Last>Oskam</b:Last>
            <b:First>I</b:First>
          </b:Person>
        </b:NameList>
      </b:Author>
    </b:Author>
    <b:Title>Ontwerpen van Technische Innovaties</b:Title>
    <b:Year>2017</b:Year>
    <b:City>Groningen</b:City>
    <b:Publisher>Noordhoff Uitgevers</b:Publisher>
    <b:RefOrder>15</b:RefOrder>
  </b:Source>
</b:Sources>
</file>

<file path=customXml/itemProps1.xml><?xml version="1.0" encoding="utf-8"?>
<ds:datastoreItem xmlns:ds="http://schemas.openxmlformats.org/officeDocument/2006/customXml" ds:itemID="{EB1DB6C1-2324-4A16-AA4A-412439F04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2637</TotalTime>
  <Pages>34</Pages>
  <Words>5585</Words>
  <Characters>30720</Characters>
  <Application>Microsoft Office Word</Application>
  <DocSecurity>0</DocSecurity>
  <Lines>256</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 J.G. (17096944)</dc:creator>
  <cp:keywords/>
  <dc:description/>
  <cp:lastModifiedBy>Ras, J.G. (17096944)</cp:lastModifiedBy>
  <cp:revision>4</cp:revision>
  <dcterms:created xsi:type="dcterms:W3CDTF">2019-01-08T13:39:00Z</dcterms:created>
  <dcterms:modified xsi:type="dcterms:W3CDTF">2019-01-10T16:24:00Z</dcterms:modified>
</cp:coreProperties>
</file>