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35"/>
        <w:gridCol w:w="810"/>
        <w:gridCol w:w="990"/>
        <w:gridCol w:w="1170"/>
        <w:gridCol w:w="900"/>
        <w:gridCol w:w="1260"/>
        <w:gridCol w:w="720"/>
        <w:gridCol w:w="1080"/>
        <w:gridCol w:w="720"/>
        <w:gridCol w:w="1165"/>
      </w:tblGrid>
      <w:tr w:rsidR="00AA64FE" w:rsidRPr="00516303" w:rsidTr="00667DA1">
        <w:tc>
          <w:tcPr>
            <w:tcW w:w="535" w:type="dxa"/>
            <w:hideMark/>
          </w:tcPr>
          <w:p w:rsidR="00AA64FE" w:rsidRPr="00516303" w:rsidRDefault="00AA64FE" w:rsidP="00A26939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  <w:tc>
          <w:tcPr>
            <w:tcW w:w="810" w:type="dxa"/>
            <w:hideMark/>
          </w:tcPr>
          <w:p w:rsidR="00AA64FE" w:rsidRPr="00516303" w:rsidRDefault="00AA64FE" w:rsidP="00A2693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 xml:space="preserve">  </w:t>
            </w:r>
            <w:r w:rsidRPr="0051630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pH</w:t>
            </w:r>
          </w:p>
        </w:tc>
        <w:tc>
          <w:tcPr>
            <w:tcW w:w="990" w:type="dxa"/>
            <w:hideMark/>
          </w:tcPr>
          <w:p w:rsidR="00AA64FE" w:rsidRPr="00516303" w:rsidRDefault="00AA64FE" w:rsidP="00A2693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1630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Temperature</w:t>
            </w:r>
          </w:p>
        </w:tc>
        <w:tc>
          <w:tcPr>
            <w:tcW w:w="1170" w:type="dxa"/>
            <w:hideMark/>
          </w:tcPr>
          <w:p w:rsidR="00AA64FE" w:rsidRPr="00516303" w:rsidRDefault="00AA64FE" w:rsidP="00A2693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1630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Concentration</w:t>
            </w:r>
          </w:p>
        </w:tc>
        <w:tc>
          <w:tcPr>
            <w:tcW w:w="900" w:type="dxa"/>
            <w:hideMark/>
          </w:tcPr>
          <w:p w:rsidR="00AA64FE" w:rsidRPr="00516303" w:rsidRDefault="00AA64FE" w:rsidP="00A2693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r w:rsidRPr="0051630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Decolorization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 xml:space="preserve"> (RR)</w:t>
            </w:r>
          </w:p>
        </w:tc>
        <w:tc>
          <w:tcPr>
            <w:tcW w:w="1260" w:type="dxa"/>
            <w:hideMark/>
          </w:tcPr>
          <w:p w:rsidR="00AA64FE" w:rsidRPr="00516303" w:rsidRDefault="00AA64FE" w:rsidP="00A2693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1630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Predicted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 xml:space="preserve"> (RR)</w:t>
            </w:r>
          </w:p>
        </w:tc>
        <w:tc>
          <w:tcPr>
            <w:tcW w:w="720" w:type="dxa"/>
          </w:tcPr>
          <w:p w:rsidR="00AA64FE" w:rsidRPr="00516303" w:rsidRDefault="00AA64FE" w:rsidP="00A2693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RY</w:t>
            </w:r>
          </w:p>
        </w:tc>
        <w:tc>
          <w:tcPr>
            <w:tcW w:w="1080" w:type="dxa"/>
          </w:tcPr>
          <w:p w:rsidR="00AA64FE" w:rsidRDefault="00AA64FE" w:rsidP="00A2693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1630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Predicted</w:t>
            </w:r>
          </w:p>
        </w:tc>
        <w:tc>
          <w:tcPr>
            <w:tcW w:w="720" w:type="dxa"/>
          </w:tcPr>
          <w:p w:rsidR="00AA64FE" w:rsidRPr="00516303" w:rsidRDefault="00AA64FE" w:rsidP="00A2693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BB</w:t>
            </w:r>
          </w:p>
        </w:tc>
        <w:tc>
          <w:tcPr>
            <w:tcW w:w="1165" w:type="dxa"/>
          </w:tcPr>
          <w:p w:rsidR="00AA64FE" w:rsidRPr="00516303" w:rsidRDefault="00AA64FE" w:rsidP="00A2693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1630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Predicted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1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38.4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38.42611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61.1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60.26146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54.3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55.16332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2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78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78.06620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76.5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77.15975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80.1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81.07583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3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19.4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19.38233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18.2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17.27953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28.1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27.63487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4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18.18207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52.2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52.23198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54.9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55.0651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59.7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59.76515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5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15.91036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82.1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82.13071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85.4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85.43995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88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86.46958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6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51.81793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13.6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13.58439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20.7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20.77687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29.3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28.33165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7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78.1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78.06620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78.8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77.15975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80.8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81.07583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8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35.2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35.16338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38.4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39.17267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46.5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47.61705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9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58.3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58.24337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60.8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59.91058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62.4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62.40752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10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10.36359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31.6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31.53359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50.9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51.00458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50.1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49.14742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11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61.5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61.50610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70.1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70.84937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70.1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71.20379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12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26.6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26.64505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30.2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30.91832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36.4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37.03114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13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78.2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78.06620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76.8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77.15975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80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81.07583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14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49.5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49.52504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51.9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50.95623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60.1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59.62161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15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42.3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42.26232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46.8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47.46744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49.2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48.97534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16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184.0896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58.8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58.78566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50.1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50.30202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59.3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59.92722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17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77.9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78.06620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77.8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77.15975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80.5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81.07583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18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3.636414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22.6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22.68278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30.2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30.33738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33.8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33.84938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19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78.1</w:t>
            </w:r>
          </w:p>
        </w:tc>
        <w:tc>
          <w:tcPr>
            <w:tcW w:w="1260" w:type="dxa"/>
            <w:noWrap/>
            <w:hideMark/>
          </w:tcPr>
          <w:p w:rsidR="00EB3525" w:rsidRPr="00F33F81" w:rsidRDefault="00EB3525" w:rsidP="00EB3525">
            <w:r w:rsidRPr="00F33F81">
              <w:t xml:space="preserve">78.06620 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75.8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77.15975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82.4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81.07583</w:t>
            </w:r>
          </w:p>
        </w:tc>
      </w:tr>
      <w:tr w:rsidR="00EB3525" w:rsidRPr="00516303" w:rsidTr="00724F98">
        <w:trPr>
          <w:trHeight w:val="345"/>
        </w:trPr>
        <w:tc>
          <w:tcPr>
            <w:tcW w:w="535" w:type="dxa"/>
            <w:noWrap/>
            <w:hideMark/>
          </w:tcPr>
          <w:p w:rsidR="00EB3525" w:rsidRPr="00D118FD" w:rsidRDefault="00EB3525" w:rsidP="00EB3525">
            <w:r w:rsidRPr="00D118FD">
              <w:t>20</w:t>
            </w:r>
          </w:p>
        </w:tc>
        <w:tc>
          <w:tcPr>
            <w:tcW w:w="81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99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</w:t>
            </w:r>
          </w:p>
        </w:tc>
        <w:tc>
          <w:tcPr>
            <w:tcW w:w="117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</w:t>
            </w:r>
          </w:p>
        </w:tc>
        <w:tc>
          <w:tcPr>
            <w:tcW w:w="900" w:type="dxa"/>
            <w:noWrap/>
            <w:vAlign w:val="bottom"/>
            <w:hideMark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78.1</w:t>
            </w:r>
          </w:p>
        </w:tc>
        <w:tc>
          <w:tcPr>
            <w:tcW w:w="1260" w:type="dxa"/>
            <w:noWrap/>
            <w:hideMark/>
          </w:tcPr>
          <w:p w:rsidR="00EB3525" w:rsidRDefault="00EB3525" w:rsidP="00EB3525">
            <w:r w:rsidRPr="00F33F81">
              <w:t xml:space="preserve">78.06620 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77.3</w:t>
            </w:r>
          </w:p>
        </w:tc>
        <w:tc>
          <w:tcPr>
            <w:tcW w:w="108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77.15975</w:t>
            </w:r>
          </w:p>
        </w:tc>
        <w:tc>
          <w:tcPr>
            <w:tcW w:w="720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82.5</w:t>
            </w:r>
          </w:p>
        </w:tc>
        <w:tc>
          <w:tcPr>
            <w:tcW w:w="1165" w:type="dxa"/>
            <w:vAlign w:val="bottom"/>
          </w:tcPr>
          <w:p w:rsidR="00EB3525" w:rsidRDefault="00EB3525" w:rsidP="00EB3525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81.07583</w:t>
            </w:r>
          </w:p>
        </w:tc>
      </w:tr>
    </w:tbl>
    <w:p w:rsidR="00516303" w:rsidRDefault="00516303"/>
    <w:p w:rsidR="00516303" w:rsidRDefault="00516303"/>
    <w:p w:rsidR="0089542D" w:rsidRDefault="0089542D" w:rsidP="0089542D">
      <w:r>
        <w:t>Y=b0+b1X1+b2X2+b3X3+b12X1X2+b13X1X3+b23X2X3+b11X1</w:t>
      </w:r>
      <w:r w:rsidRPr="00E14C4C">
        <w:rPr>
          <w:vertAlign w:val="superscript"/>
        </w:rPr>
        <w:t>2</w:t>
      </w:r>
      <w:r>
        <w:t>+b22X2</w:t>
      </w:r>
      <w:r w:rsidRPr="00E14C4C">
        <w:rPr>
          <w:vertAlign w:val="superscript"/>
        </w:rPr>
        <w:t>2</w:t>
      </w:r>
      <w:r>
        <w:t>+b33X</w:t>
      </w:r>
      <w:r w:rsidRPr="00E14C4C">
        <w:rPr>
          <w:vertAlign w:val="superscript"/>
        </w:rPr>
        <w:t>3</w:t>
      </w:r>
    </w:p>
    <w:p w:rsidR="0089542D" w:rsidRDefault="0089542D" w:rsidP="0089542D">
      <w:r>
        <w:t>Where: - b0: Intercept (constant term), - b1, b2, b3: Coefficients of individual variables, - b12</w:t>
      </w:r>
      <w:proofErr w:type="gramStart"/>
      <w:r>
        <w:t>,b13,b23</w:t>
      </w:r>
      <w:proofErr w:type="gramEnd"/>
      <w:r>
        <w:t>: Coefficients of interaction terms, - b11,b22,b33: Coefficients of squared terms.</w:t>
      </w:r>
    </w:p>
    <w:p w:rsidR="00516303" w:rsidRDefault="00516303"/>
    <w:p w:rsidR="0089542D" w:rsidRDefault="0089542D"/>
    <w:p w:rsidR="0089542D" w:rsidRDefault="0089542D"/>
    <w:p w:rsidR="0089542D" w:rsidRDefault="0089542D"/>
    <w:p w:rsidR="0089542D" w:rsidRDefault="0089542D"/>
    <w:p w:rsidR="00C605C5" w:rsidRDefault="00C605C5"/>
    <w:p w:rsidR="00667DA1" w:rsidRPr="00667DA1" w:rsidRDefault="00A26939" w:rsidP="00667DA1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t>RR</w:t>
      </w:r>
      <w:r>
        <w:br/>
      </w:r>
      <w:r>
        <w:br/>
      </w:r>
      <w:proofErr w:type="gramStart"/>
      <w:r w:rsidR="00667DA1" w:rsidRPr="00667DA1">
        <w:rPr>
          <w:rFonts w:ascii="Lucida Console" w:hAnsi="Lucida Console"/>
          <w:color w:val="000000"/>
          <w:bdr w:val="none" w:sz="0" w:space="0" w:color="auto" w:frame="1"/>
        </w:rPr>
        <w:t>Estimate  Std</w:t>
      </w:r>
      <w:proofErr w:type="gramEnd"/>
      <w:r w:rsidR="00667DA1" w:rsidRPr="00667DA1">
        <w:rPr>
          <w:rFonts w:ascii="Lucida Console" w:hAnsi="Lucida Console"/>
          <w:color w:val="000000"/>
          <w:bdr w:val="none" w:sz="0" w:space="0" w:color="auto" w:frame="1"/>
        </w:rPr>
        <w:t xml:space="preserve">. Error   t value  </w:t>
      </w:r>
      <w:proofErr w:type="spellStart"/>
      <w:r w:rsidR="00667DA1" w:rsidRPr="00667DA1">
        <w:rPr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 w:rsidR="00667DA1" w:rsidRPr="00667DA1">
        <w:rPr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7.8066e+</w:t>
      </w: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3.5711e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-02 2186.0416 &lt; 2.2e-16 ***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x1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2.6314e+00  2.3694e-02  111.0581 &lt; 2.2e-16 ***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x2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-1.1490e+01  2.3694e-02 -484.9414 &lt; 2.2e-16 ***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x3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-6.9405e+00  2.3694e-02 -292.9287 &lt; 2.2e-16 ***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x1:x2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-6.1871e-15  3.0957e-02    0.0000    1.0000    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x1:x3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1.0000e+00  3.0957e-02   32.3027 1.904e-11 ***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x2:x3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5.0000e-02  3.0957e-02    1.6151    0.1374    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x1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^2        -1.8016e+01  2.3065e-02 -781.1114 &lt; 2.2e-16 ***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x2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^2        -1.5966e+01  2.3065e-02 -692.2059 &lt; 2.2e-16 ***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x3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^2        -2.6898e+00  2.3065e-02 -116.6197 &lt; 2.2e-16 ***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    1,</w:t>
      </w: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    1 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1.474e+05 on 9 and 10 DF</w:t>
      </w: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Response: </w:t>
      </w:r>
      <w:proofErr w:type="spell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Decolorization</w:t>
      </w:r>
      <w:proofErr w:type="spellEnd"/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</w:t>
      </w:r>
      <w:proofErr w:type="spell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 value    </w:t>
      </w:r>
      <w:proofErr w:type="spellStart"/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&gt;F)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FO(x1, x2, x3)   3 </w:t>
      </w: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2555.4  851.80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1.1110e+05 &lt; 2.2e-16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TWI(x1, x2, x3</w:t>
      </w: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3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8.0    2.67 3.4869e+02 2.053e-10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PQ(x1, x2, x3)   3 7605.1 2535.05 3.3065e+05 &lt; 2.2e-16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10    0.1    0.01                     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Lack of fit      5    0.0    0.00 4.3750e-01    0.8073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Pure error       5    0.1    0.01                     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Stationary point of response surface: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x1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x2          x3 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0.03732157 -0.36184679 -1.28656369 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Stationary point in original units: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Temperature Concentration 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7.074643     31.381532     35.671816 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Eigenanalysis</w:t>
      </w:r>
      <w:proofErr w:type="spell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eigen</w:t>
      </w:r>
      <w:proofErr w:type="spell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decomposition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$values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-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2.673498 -15.965815 -18.032673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$vectors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[</w:t>
      </w: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        [</w:t>
      </w: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,2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       [</w:t>
      </w: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,3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x1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0.032571056 -0.0004549876  0.999469319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x2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0.001879791  0.9999981556  0.000393969</w:t>
      </w:r>
    </w:p>
    <w:p w:rsidR="00667DA1" w:rsidRPr="00667DA1" w:rsidRDefault="00667DA1" w:rsidP="006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x3</w:t>
      </w:r>
      <w:proofErr w:type="gramEnd"/>
      <w:r w:rsidRPr="00667D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0.999467655 -0.0018659614 -0.032571851</w:t>
      </w:r>
    </w:p>
    <w:p w:rsidR="00717113" w:rsidRDefault="00717113" w:rsidP="00667DA1">
      <w:pPr>
        <w:pStyle w:val="HTMLPreformatted"/>
        <w:shd w:val="clear" w:color="auto" w:fill="FFFFFF"/>
        <w:wordWrap w:val="0"/>
        <w:spacing w:line="240" w:lineRule="atLeast"/>
      </w:pPr>
    </w:p>
    <w:p w:rsidR="00717113" w:rsidRDefault="00717113" w:rsidP="0089542D"/>
    <w:p w:rsidR="007B343D" w:rsidRDefault="007B343D" w:rsidP="0089542D"/>
    <w:p w:rsidR="007B343D" w:rsidRPr="007B343D" w:rsidRDefault="007B343D" w:rsidP="007B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B34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pH </w:t>
      </w:r>
      <w:r w:rsidR="006E3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7B34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Temperature</w:t>
      </w:r>
      <w:proofErr w:type="gramEnd"/>
      <w:r w:rsidRPr="007B34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Concentration Predicted_</w:t>
      </w:r>
      <w:r w:rsidR="00FC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7B34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Decolorization</w:t>
      </w:r>
      <w:proofErr w:type="spellEnd"/>
    </w:p>
    <w:p w:rsidR="007B343D" w:rsidRPr="007B343D" w:rsidRDefault="007B343D" w:rsidP="007B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B34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1371 7.210526    31.84211      72.36842                 84.51802</w:t>
      </w:r>
    </w:p>
    <w:p w:rsidR="00717113" w:rsidRDefault="00717113" w:rsidP="0089542D"/>
    <w:p w:rsidR="007B343D" w:rsidRPr="007B343D" w:rsidRDefault="007B343D" w:rsidP="007B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B34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B343D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7B343D">
        <w:rPr>
          <w:rFonts w:ascii="Lucida Console" w:eastAsia="Times New Roman" w:hAnsi="Lucida Console" w:cs="Courier New"/>
          <w:color w:val="0000FF"/>
          <w:sz w:val="20"/>
          <w:szCs w:val="20"/>
        </w:rPr>
        <w:t>snr)</w:t>
      </w:r>
    </w:p>
    <w:p w:rsidR="007B343D" w:rsidRPr="007B343D" w:rsidRDefault="007B343D" w:rsidP="007B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B34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834.7405</w:t>
      </w:r>
    </w:p>
    <w:p w:rsidR="005E13CD" w:rsidRDefault="005E13CD" w:rsidP="0089542D"/>
    <w:p w:rsidR="005E13CD" w:rsidRDefault="005E13CD" w:rsidP="0089542D"/>
    <w:p w:rsidR="006D6607" w:rsidRDefault="006D6607" w:rsidP="006D6607">
      <w:r>
        <w:t>### Final Equation in Terms of Actual Factors</w:t>
      </w:r>
    </w:p>
    <w:p w:rsidR="006D6607" w:rsidRDefault="006D6607" w:rsidP="006D6607"/>
    <w:p w:rsidR="006D6607" w:rsidRDefault="006D6607" w:rsidP="006D6607">
      <w:proofErr w:type="spellStart"/>
      <w:r>
        <w:t>Decolorization</w:t>
      </w:r>
      <w:proofErr w:type="spellEnd"/>
      <w:r>
        <w:tab/>
        <w:t xml:space="preserve"> =</w:t>
      </w:r>
    </w:p>
    <w:p w:rsidR="006D6607" w:rsidRDefault="006D6607" w:rsidP="006D6607">
      <w:r>
        <w:t>-296.73818868268</w:t>
      </w:r>
      <w:r>
        <w:tab/>
      </w:r>
    </w:p>
    <w:p w:rsidR="006D6607" w:rsidRDefault="006D6607" w:rsidP="006D6607">
      <w:r>
        <w:t>63.373005920267</w:t>
      </w:r>
      <w:r>
        <w:tab/>
        <w:t>pH</w:t>
      </w:r>
    </w:p>
    <w:p w:rsidR="006D6607" w:rsidRDefault="006D6607" w:rsidP="006D6607">
      <w:r>
        <w:t>10.01703853974</w:t>
      </w:r>
      <w:r>
        <w:tab/>
        <w:t>Temperature</w:t>
      </w:r>
    </w:p>
    <w:p w:rsidR="006D6607" w:rsidRDefault="006D6607" w:rsidP="006D6607">
      <w:r>
        <w:t>0.002876567796865</w:t>
      </w:r>
      <w:r>
        <w:tab/>
        <w:t>Concentration</w:t>
      </w:r>
    </w:p>
    <w:p w:rsidR="006D6607" w:rsidRDefault="006D6607" w:rsidP="006D6607">
      <w:r>
        <w:t>-1.3143262192325 e-15</w:t>
      </w:r>
      <w:r>
        <w:tab/>
        <w:t>AB</w:t>
      </w:r>
    </w:p>
    <w:p w:rsidR="006D6607" w:rsidRDefault="006D6607" w:rsidP="006D6607">
      <w:r>
        <w:t>0.01</w:t>
      </w:r>
      <w:r>
        <w:tab/>
        <w:t>AC</w:t>
      </w:r>
    </w:p>
    <w:p w:rsidR="006D6607" w:rsidRDefault="006D6607" w:rsidP="006D6607">
      <w:r>
        <w:t>0.00010000000000001</w:t>
      </w:r>
      <w:r>
        <w:tab/>
        <w:t>BC</w:t>
      </w:r>
    </w:p>
    <w:p w:rsidR="006D6607" w:rsidRDefault="006D6607" w:rsidP="006D6607">
      <w:r>
        <w:t>-4.5040946158149</w:t>
      </w:r>
      <w:r>
        <w:tab/>
        <w:t>A²</w:t>
      </w:r>
    </w:p>
    <w:p w:rsidR="006D6607" w:rsidRDefault="006D6607" w:rsidP="006D6607">
      <w:r>
        <w:t>-0.15965768797819</w:t>
      </w:r>
      <w:r>
        <w:tab/>
        <w:t>B²</w:t>
      </w:r>
    </w:p>
    <w:p w:rsidR="006D6607" w:rsidRDefault="006D6607" w:rsidP="006D6607">
      <w:r>
        <w:t>-0.0010759355924165</w:t>
      </w:r>
      <w:r>
        <w:tab/>
        <w:t>C²</w:t>
      </w:r>
    </w:p>
    <w:p w:rsidR="006D6607" w:rsidRDefault="006D6607" w:rsidP="006D6607"/>
    <w:p w:rsidR="006D6607" w:rsidRDefault="006D6607" w:rsidP="006D6607"/>
    <w:p w:rsidR="006D6607" w:rsidRDefault="006D6607" w:rsidP="006D6607"/>
    <w:p w:rsidR="006D6607" w:rsidRDefault="006D6607" w:rsidP="006D6607"/>
    <w:p w:rsidR="006D6607" w:rsidRDefault="006D6607" w:rsidP="006D6607"/>
    <w:p w:rsidR="006D6607" w:rsidRDefault="006D6607" w:rsidP="006D6607"/>
    <w:p w:rsidR="00667DA1" w:rsidRDefault="00667DA1" w:rsidP="0089542D"/>
    <w:p w:rsidR="00667DA1" w:rsidRDefault="00667DA1" w:rsidP="0089542D"/>
    <w:p w:rsidR="00667DA1" w:rsidRDefault="00667DA1" w:rsidP="0089542D"/>
    <w:p w:rsidR="00667DA1" w:rsidRDefault="00667DA1" w:rsidP="0089542D"/>
    <w:p w:rsidR="005E13CD" w:rsidRDefault="005E13CD" w:rsidP="0089542D"/>
    <w:p w:rsidR="005E13CD" w:rsidRDefault="00AA5712" w:rsidP="004F396D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lastRenderedPageBreak/>
        <w:t>RY</w:t>
      </w:r>
      <w:r w:rsidRPr="00AA57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</w:p>
    <w:p w:rsidR="005E13CD" w:rsidRDefault="005E13CD" w:rsidP="004F396D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E13CD" w:rsidRDefault="005E13CD" w:rsidP="004F396D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Estimate Std.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Error  t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value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(Intercept)  77.15975    0.42758 180.4551 &lt; 2.2e-16 ***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x1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 6.14440    0.28369  21.6587 9.835e-10 ***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x2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-10.19395    0.28369 -35.9331 6.619e-12 ***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-10.44657    0.28369 -36.8236 5.191e-12 ***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x1:x2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2.53750    0.37066   6.8459 4.481e-05 ***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x1:x3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-1.86250    0.37066  -5.0248 0.0005181 ***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x2:x3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-2.36250    0.37066  -6.3737 8.101e-05 ***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x1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^2        -12.90073    0.27617 -46.7135 4.871e-13 ***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x2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^2        -13.87300    0.27617 -50.2341 2.362e-13 ***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^2         -3.28407    0.27617 -11.8916 3.181e-07 ***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---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Multiple R-squared:  0.9987,</w:t>
      </w: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0.9975 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F-statistic: 835.6 on 9 and 10 DF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-value: 3.515e-13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Analysis of Variance Table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Response: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Decolorization</w:t>
      </w:r>
      <w:proofErr w:type="spellEnd"/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Sum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F value    </w:t>
      </w: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&gt;F)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FO(x1, x2, x3)   3 3425.2 1141.72 1038.7539 9.053e-13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TWI(x1, x2, x3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  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123.9   41.30   37.5796 9.382e-06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PQ(x1, x2, x3)   3 4717.2 1572.42 1430.6098 1.836e-13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Residuals       10   11.0    1.10                    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Lack of fit      5    5.5    1.09    0.9864    0.5058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Pure error       5    5.5    1.11                    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Stationary point of response surface: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x1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x2         x3 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0.3350283 -0.1993530 -1.6137868 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Stationary point in original units: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pH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Temperature Concentration 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7.670057     33.006470     19.310659 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Eigenanalysis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: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eigen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 decomposition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$values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]  -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3.03754 -12.25619 -14.76407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$vectors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[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]      [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]        [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,3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]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x1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-0.1086425 0.8293400  0.54808024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x2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-0.1202966 0.5363235 -0.83539563</w:t>
      </w:r>
    </w:p>
    <w:p w:rsidR="002F1262" w:rsidRDefault="002F1262" w:rsidP="002F1262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0.9867753 0.1566916 -0.04149926</w:t>
      </w:r>
    </w:p>
    <w:p w:rsidR="006A326C" w:rsidRDefault="006A326C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6A326C" w:rsidRDefault="006A326C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137C2A" w:rsidRDefault="00137C2A" w:rsidP="00137C2A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pH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Temperature Concentration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Predicted_Decolorization</w:t>
      </w:r>
      <w:proofErr w:type="spellEnd"/>
    </w:p>
    <w:p w:rsidR="00137C2A" w:rsidRDefault="00137C2A" w:rsidP="00137C2A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992 7.631579    33.94737      56.57895                 87.49172</w:t>
      </w:r>
    </w:p>
    <w:p w:rsidR="006A326C" w:rsidRDefault="006A326C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137C2A" w:rsidRDefault="00137C2A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137C2A" w:rsidRDefault="00137C2A" w:rsidP="00137C2A">
      <w:pPr>
        <w:pStyle w:val="HTMLPreformatted"/>
        <w:shd w:val="clear" w:color="auto" w:fill="FFFFFF"/>
        <w:wordWrap w:val="0"/>
        <w:spacing w:line="240" w:lineRule="atLeast"/>
        <w:rPr>
          <w:rStyle w:val="gntyacmbh3b"/>
          <w:rFonts w:ascii="Lucida Console" w:hAnsi="Lucida Console"/>
          <w:color w:val="0000FF"/>
        </w:rPr>
      </w:pPr>
      <w:proofErr w:type="gramStart"/>
      <w:r>
        <w:rPr>
          <w:rStyle w:val="gntyacmbh3b"/>
          <w:rFonts w:ascii="Lucida Console" w:hAnsi="Lucida Console"/>
          <w:color w:val="0000FF"/>
        </w:rPr>
        <w:t>print(</w:t>
      </w:r>
      <w:proofErr w:type="gramEnd"/>
      <w:r>
        <w:rPr>
          <w:rStyle w:val="gntyacmbh3b"/>
          <w:rFonts w:ascii="Lucida Console" w:hAnsi="Lucida Console"/>
          <w:color w:val="0000FF"/>
        </w:rPr>
        <w:t>snr)</w:t>
      </w:r>
    </w:p>
    <w:p w:rsidR="00137C2A" w:rsidRDefault="00137C2A" w:rsidP="00137C2A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[1] 74.46268</w:t>
      </w:r>
    </w:p>
    <w:p w:rsidR="00137C2A" w:rsidRDefault="00137C2A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137C2A" w:rsidRDefault="00137C2A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Pr="00D4298E" w:rsidRDefault="00D4298E" w:rsidP="00D4298E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Pr="00D4298E" w:rsidRDefault="00D4298E" w:rsidP="00D4298E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>Decolorization</w:t>
      </w:r>
      <w:proofErr w:type="spellEnd"/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 xml:space="preserve"> =</w:t>
      </w:r>
    </w:p>
    <w:p w:rsidR="00D4298E" w:rsidRPr="00D4298E" w:rsidRDefault="00D4298E" w:rsidP="00D4298E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>-227.37869260219</w:t>
      </w: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</w:r>
    </w:p>
    <w:p w:rsidR="00D4298E" w:rsidRPr="00D4298E" w:rsidRDefault="00D4298E" w:rsidP="00D4298E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>45.646612606905</w:t>
      </w: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</w:r>
      <w:r w:rsidR="00D0666A"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>pH</w:t>
      </w:r>
    </w:p>
    <w:p w:rsidR="00D4298E" w:rsidRPr="00D4298E" w:rsidRDefault="00D4298E" w:rsidP="00D4298E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>8.2760780782229</w:t>
      </w: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</w:r>
      <w:r w:rsidR="00D0666A"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</w:t>
      </w: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>Temperature</w:t>
      </w:r>
    </w:p>
    <w:p w:rsidR="00D4298E" w:rsidRPr="00D4298E" w:rsidRDefault="00D0666A" w:rsidP="00D4298E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0.34954447336252    </w:t>
      </w:r>
      <w:r w:rsidR="00D4298E"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Concentration</w:t>
      </w:r>
    </w:p>
    <w:p w:rsidR="00D4298E" w:rsidRPr="00D4298E" w:rsidRDefault="00D4298E" w:rsidP="00D4298E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>0.126875</w:t>
      </w: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>AB</w:t>
      </w:r>
    </w:p>
    <w:p w:rsidR="00D4298E" w:rsidRPr="00D4298E" w:rsidRDefault="00D4298E" w:rsidP="00D4298E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>-0.018625</w:t>
      </w: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>AC</w:t>
      </w:r>
    </w:p>
    <w:p w:rsidR="00D4298E" w:rsidRPr="00D4298E" w:rsidRDefault="00D4298E" w:rsidP="00D4298E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>-0.004725</w:t>
      </w: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>BC</w:t>
      </w:r>
    </w:p>
    <w:p w:rsidR="00D4298E" w:rsidRPr="00D4298E" w:rsidRDefault="00D4298E" w:rsidP="00D4298E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>-3.2251814241121</w:t>
      </w: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>A²</w:t>
      </w:r>
    </w:p>
    <w:p w:rsidR="00D4298E" w:rsidRPr="00D4298E" w:rsidRDefault="00D4298E" w:rsidP="00D4298E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>-0.1387299752058</w:t>
      </w: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>B²</w:t>
      </w:r>
    </w:p>
    <w:p w:rsidR="00137C2A" w:rsidRDefault="00D4298E" w:rsidP="00D4298E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>-0.0013136293889245</w:t>
      </w:r>
      <w:r w:rsidRPr="00D4298E"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>C²</w:t>
      </w:r>
    </w:p>
    <w:p w:rsidR="00137C2A" w:rsidRDefault="00137C2A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137C2A" w:rsidRDefault="00137C2A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137C2A" w:rsidRDefault="00137C2A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6A326C" w:rsidRDefault="006A326C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D4298E" w:rsidRDefault="00D4298E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8A514B" w:rsidRDefault="008A514B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8A514B" w:rsidRDefault="008A514B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8A514B" w:rsidRDefault="008A514B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8A514B" w:rsidRDefault="008A514B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BB</w:t>
      </w:r>
    </w:p>
    <w:p w:rsidR="008A514B" w:rsidRDefault="008A514B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8A514B" w:rsidRDefault="008A514B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8A514B" w:rsidRDefault="008A514B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8A514B" w:rsidRDefault="008A514B" w:rsidP="004F396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 Estimate Std.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Error  t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value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(Intercept)  81.07583    0.49938 162.3544 &lt; 2.2e-16 ***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x1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 4.54814    0.33132  13.7271 8.172e-08 ***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x2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-9.34523    0.33132 -28.2057 7.292e-11 ***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-7.89109    0.33132 -23.8168 3.868e-10 ***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x1:x2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-0.31250    0.43290  -0.7219  0.486904    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x1:x3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0.46250    0.43290   1.0684  0.310458    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x2:x3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-1.63750    0.43290  -3.7827  0.003586 ** 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x1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^2        -13.99273    0.32254 -43.3836 1.017e-12 ***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x2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^2        -13.09117    0.32254 -40.5883 1.973e-12 ***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^2         -2.78509    0.32254  -8.6350 5.995e-06 ***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---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Multiple R-squared:  0.9979,</w:t>
      </w: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0.996 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F-statistic: 531.1 on 9 and 10 DF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-value: 3.369e-12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Analysis of Variance Table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Response: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Decolorization</w:t>
      </w:r>
      <w:proofErr w:type="spellEnd"/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Sum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F value    </w:t>
      </w: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&gt;F)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FO(x1, x2, x3)   3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2325.6  775.20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517.0784 2.911e-11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TWI(x1, x2, x3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  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23.9    7.98    5.3237   0.01887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PQ(x1, x2, x3)   3 4816.4 1605.46 1070.8814 7.778e-13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Residuals       10   15.0    1.50                    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Lack of fit      5    8.7    1.74    1.3816   0.36574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Pure error       5    6.3    1.26                    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Stationary point of response surface: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x1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x2         x3 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0.1437232 -0.2758612 -1.3236360 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Stationary point in original units: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pH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Temperature Concentration 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7.287446     32.241388     33.818199 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Eigenanalysis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: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eigen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 decomposition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$values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]  -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2.715223 -13.133921 -14.019854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$vectors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[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]        [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]         [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,3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]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x1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0.02153071 -0.15715293  0.987339549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x2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-0.07896790  0.98421571  0.158377751</w:t>
      </w:r>
    </w:p>
    <w:p w:rsidR="00EB3525" w:rsidRDefault="00EB3525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x3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0.99664462  0.08137812 -0.008780825</w:t>
      </w:r>
    </w:p>
    <w:p w:rsidR="00CE0BA2" w:rsidRDefault="00CE0BA2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165B9C" w:rsidRDefault="00165B9C" w:rsidP="00165B9C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165B9C" w:rsidRDefault="00165B9C" w:rsidP="00165B9C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pH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Temperature   Concentration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Predicted_Decolorization</w:t>
      </w:r>
      <w:proofErr w:type="spellEnd"/>
    </w:p>
    <w:p w:rsidR="00165B9C" w:rsidRDefault="00165B9C" w:rsidP="00165B9C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1371 7.210526    31.84211      72.36842                 87.86436</w:t>
      </w:r>
    </w:p>
    <w:p w:rsidR="00165B9C" w:rsidRDefault="00165B9C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165B9C" w:rsidRDefault="00165B9C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165B9C" w:rsidRDefault="00165B9C" w:rsidP="00165B9C">
      <w:pPr>
        <w:pStyle w:val="HTMLPreformatted"/>
        <w:shd w:val="clear" w:color="auto" w:fill="FFFFFF"/>
        <w:wordWrap w:val="0"/>
        <w:spacing w:line="240" w:lineRule="atLeast"/>
        <w:rPr>
          <w:rStyle w:val="gntyacmbh3b"/>
          <w:rFonts w:ascii="Lucida Console" w:hAnsi="Lucida Console"/>
          <w:color w:val="0000FF"/>
        </w:rPr>
      </w:pPr>
      <w:proofErr w:type="gramStart"/>
      <w:r>
        <w:rPr>
          <w:rStyle w:val="gntyacmbh3b"/>
          <w:rFonts w:ascii="Lucida Console" w:hAnsi="Lucida Console"/>
          <w:color w:val="0000FF"/>
        </w:rPr>
        <w:t>print(</w:t>
      </w:r>
      <w:proofErr w:type="gramEnd"/>
      <w:r>
        <w:rPr>
          <w:rStyle w:val="gntyacmbh3b"/>
          <w:rFonts w:ascii="Lucida Console" w:hAnsi="Lucida Console"/>
          <w:color w:val="0000FF"/>
        </w:rPr>
        <w:t>snr)</w:t>
      </w:r>
    </w:p>
    <w:p w:rsidR="00165B9C" w:rsidRDefault="00165B9C" w:rsidP="00165B9C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[1] 68.31146</w:t>
      </w:r>
    </w:p>
    <w:p w:rsidR="00165B9C" w:rsidRDefault="00165B9C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1704FE" w:rsidRDefault="001704FE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1704FE" w:rsidRDefault="001704FE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1704FE" w:rsidRPr="001704FE" w:rsidRDefault="001704FE" w:rsidP="001704FE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  <w:r w:rsidRPr="001704FE">
        <w:rPr>
          <w:rFonts w:ascii="Lucida Console" w:hAnsi="Lucida Console"/>
        </w:rPr>
        <w:t>### Final Equation in Terms of Actual Factors</w:t>
      </w:r>
    </w:p>
    <w:p w:rsidR="001704FE" w:rsidRPr="001704FE" w:rsidRDefault="001704FE" w:rsidP="001704FE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</w:p>
    <w:p w:rsidR="001704FE" w:rsidRPr="001704FE" w:rsidRDefault="001704FE" w:rsidP="001704FE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  <w:proofErr w:type="spellStart"/>
      <w:r w:rsidRPr="001704FE">
        <w:rPr>
          <w:rFonts w:ascii="Lucida Console" w:hAnsi="Lucida Console"/>
        </w:rPr>
        <w:t>Decolorization</w:t>
      </w:r>
      <w:proofErr w:type="spellEnd"/>
      <w:r w:rsidRPr="001704FE">
        <w:rPr>
          <w:rFonts w:ascii="Lucida Console" w:hAnsi="Lucida Console"/>
        </w:rPr>
        <w:tab/>
        <w:t xml:space="preserve"> =</w:t>
      </w:r>
    </w:p>
    <w:p w:rsidR="001704FE" w:rsidRPr="001704FE" w:rsidRDefault="001704FE" w:rsidP="001704FE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  <w:r w:rsidRPr="001704FE">
        <w:rPr>
          <w:rFonts w:ascii="Lucida Console" w:hAnsi="Lucida Console"/>
        </w:rPr>
        <w:t>-241.32349286168</w:t>
      </w:r>
      <w:r w:rsidRPr="001704FE">
        <w:rPr>
          <w:rFonts w:ascii="Lucida Console" w:hAnsi="Lucida Console"/>
        </w:rPr>
        <w:tab/>
      </w:r>
    </w:p>
    <w:p w:rsidR="001704FE" w:rsidRPr="001704FE" w:rsidRDefault="001704FE" w:rsidP="001704FE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  <w:r w:rsidRPr="001704FE">
        <w:rPr>
          <w:rFonts w:ascii="Lucida Console" w:hAnsi="Lucida Console"/>
        </w:rPr>
        <w:t>51.333011032679</w:t>
      </w:r>
      <w:r w:rsidRPr="001704FE">
        <w:rPr>
          <w:rFonts w:ascii="Lucida Console" w:hAnsi="Lucida Console"/>
        </w:rPr>
        <w:tab/>
      </w:r>
      <w:r>
        <w:rPr>
          <w:rFonts w:ascii="Lucida Console" w:hAnsi="Lucida Console"/>
        </w:rPr>
        <w:t xml:space="preserve">  </w:t>
      </w:r>
      <w:r w:rsidRPr="001704FE">
        <w:rPr>
          <w:rFonts w:ascii="Lucida Console" w:hAnsi="Lucida Console"/>
        </w:rPr>
        <w:t>pH</w:t>
      </w:r>
    </w:p>
    <w:p w:rsidR="001704FE" w:rsidRPr="001704FE" w:rsidRDefault="001704FE" w:rsidP="001704FE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  <w:r w:rsidRPr="001704FE">
        <w:rPr>
          <w:rFonts w:ascii="Lucida Console" w:hAnsi="Lucida Console"/>
        </w:rPr>
        <w:t>8.6661724331737</w:t>
      </w:r>
      <w:r w:rsidRPr="001704FE">
        <w:rPr>
          <w:rFonts w:ascii="Lucida Console" w:hAnsi="Lucida Console"/>
        </w:rPr>
        <w:tab/>
      </w:r>
      <w:r>
        <w:rPr>
          <w:rFonts w:ascii="Lucida Console" w:hAnsi="Lucida Console"/>
        </w:rPr>
        <w:t xml:space="preserve">    </w:t>
      </w:r>
      <w:r w:rsidRPr="001704FE">
        <w:rPr>
          <w:rFonts w:ascii="Lucida Console" w:hAnsi="Lucida Console"/>
        </w:rPr>
        <w:t>Temperature</w:t>
      </w:r>
    </w:p>
    <w:p w:rsidR="001704FE" w:rsidRPr="001704FE" w:rsidRDefault="001704FE" w:rsidP="001704FE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  <w:r w:rsidRPr="001704FE">
        <w:rPr>
          <w:rFonts w:ascii="Lucida Console" w:hAnsi="Lucida Console"/>
        </w:rPr>
        <w:t>0.14723552270033</w:t>
      </w:r>
      <w:r w:rsidRPr="001704FE">
        <w:rPr>
          <w:rFonts w:ascii="Lucida Console" w:hAnsi="Lucida Console"/>
        </w:rPr>
        <w:tab/>
        <w:t>Concentration</w:t>
      </w:r>
    </w:p>
    <w:p w:rsidR="001704FE" w:rsidRPr="001704FE" w:rsidRDefault="001704FE" w:rsidP="001704FE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  <w:r w:rsidRPr="001704FE">
        <w:rPr>
          <w:rFonts w:ascii="Lucida Console" w:hAnsi="Lucida Console"/>
        </w:rPr>
        <w:t>-0.015625000000001</w:t>
      </w:r>
      <w:r w:rsidRPr="001704FE">
        <w:rPr>
          <w:rFonts w:ascii="Lucida Console" w:hAnsi="Lucida Console"/>
        </w:rPr>
        <w:tab/>
        <w:t>AB</w:t>
      </w:r>
    </w:p>
    <w:p w:rsidR="001704FE" w:rsidRPr="001704FE" w:rsidRDefault="001704FE" w:rsidP="001704FE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  <w:r w:rsidRPr="001704FE">
        <w:rPr>
          <w:rFonts w:ascii="Lucida Console" w:hAnsi="Lucida Console"/>
        </w:rPr>
        <w:t>0.0046250000000002</w:t>
      </w:r>
      <w:r w:rsidRPr="001704FE">
        <w:rPr>
          <w:rFonts w:ascii="Lucida Console" w:hAnsi="Lucida Console"/>
        </w:rPr>
        <w:tab/>
        <w:t>AC</w:t>
      </w:r>
    </w:p>
    <w:p w:rsidR="001704FE" w:rsidRPr="001704FE" w:rsidRDefault="001704FE" w:rsidP="001704FE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  <w:r w:rsidRPr="001704FE">
        <w:rPr>
          <w:rFonts w:ascii="Lucida Console" w:hAnsi="Lucida Console"/>
        </w:rPr>
        <w:t>-0.003275</w:t>
      </w:r>
      <w:r w:rsidRPr="001704FE">
        <w:rPr>
          <w:rFonts w:ascii="Lucida Console" w:hAnsi="Lucida Console"/>
        </w:rPr>
        <w:tab/>
      </w:r>
      <w:r>
        <w:rPr>
          <w:rFonts w:ascii="Lucida Console" w:hAnsi="Lucida Console"/>
        </w:rPr>
        <w:t xml:space="preserve">       </w:t>
      </w:r>
      <w:r w:rsidRPr="001704FE">
        <w:rPr>
          <w:rFonts w:ascii="Lucida Console" w:hAnsi="Lucida Console"/>
        </w:rPr>
        <w:t>BC</w:t>
      </w:r>
    </w:p>
    <w:p w:rsidR="001704FE" w:rsidRPr="001704FE" w:rsidRDefault="001704FE" w:rsidP="001704FE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  <w:r w:rsidRPr="001704FE">
        <w:rPr>
          <w:rFonts w:ascii="Lucida Console" w:hAnsi="Lucida Console"/>
        </w:rPr>
        <w:t>-3.4981834500525</w:t>
      </w:r>
      <w:r w:rsidRPr="001704FE">
        <w:rPr>
          <w:rFonts w:ascii="Lucida Console" w:hAnsi="Lucida Console"/>
        </w:rPr>
        <w:tab/>
        <w:t>A²</w:t>
      </w:r>
    </w:p>
    <w:p w:rsidR="001704FE" w:rsidRPr="001704FE" w:rsidRDefault="001704FE" w:rsidP="001704FE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  <w:r w:rsidRPr="001704FE">
        <w:rPr>
          <w:rFonts w:ascii="Lucida Console" w:hAnsi="Lucida Console"/>
        </w:rPr>
        <w:t>-0.13091172654197</w:t>
      </w:r>
      <w:r w:rsidRPr="001704FE">
        <w:rPr>
          <w:rFonts w:ascii="Lucida Console" w:hAnsi="Lucida Console"/>
        </w:rPr>
        <w:tab/>
        <w:t>B²</w:t>
      </w:r>
    </w:p>
    <w:p w:rsidR="001704FE" w:rsidRPr="001704FE" w:rsidRDefault="001704FE" w:rsidP="001704FE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  <w:r w:rsidRPr="001704FE">
        <w:rPr>
          <w:rFonts w:ascii="Lucida Console" w:hAnsi="Lucida Console"/>
        </w:rPr>
        <w:t>-0.0011140365273613</w:t>
      </w:r>
      <w:r w:rsidRPr="001704FE">
        <w:rPr>
          <w:rFonts w:ascii="Lucida Console" w:hAnsi="Lucida Console"/>
        </w:rPr>
        <w:tab/>
        <w:t>C²</w:t>
      </w:r>
    </w:p>
    <w:p w:rsidR="001704FE" w:rsidRDefault="001704FE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1704FE" w:rsidRDefault="001704FE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FF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Forward primer</w:t>
      </w: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</w:p>
    <w:p w:rsidR="00564E1F" w:rsidRDefault="00564E1F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  <w:proofErr w:type="gramStart"/>
      <w:r>
        <w:rPr>
          <w:rFonts w:ascii="Verdana" w:hAnsi="Verdana"/>
          <w:color w:val="222222"/>
          <w:sz w:val="19"/>
          <w:szCs w:val="19"/>
          <w:shd w:val="clear" w:color="auto" w:fill="FFFFFF"/>
        </w:rPr>
        <w:t>minimum</w:t>
      </w:r>
      <w:proofErr w:type="gramEnd"/>
      <w:r>
        <w:rPr>
          <w:rFonts w:ascii="Verdana" w:hAnsi="Verdana"/>
          <w:color w:val="222222"/>
          <w:sz w:val="19"/>
          <w:szCs w:val="19"/>
          <w:shd w:val="clear" w:color="auto" w:fill="FFFFFF"/>
        </w:rPr>
        <w:t xml:space="preserve"> free energy of </w:t>
      </w:r>
      <w:r>
        <w:rPr>
          <w:rFonts w:ascii="Verdana" w:hAnsi="Verdana"/>
          <w:b/>
          <w:bCs/>
          <w:color w:val="222222"/>
          <w:sz w:val="19"/>
          <w:szCs w:val="19"/>
          <w:shd w:val="clear" w:color="auto" w:fill="FFFFFF"/>
        </w:rPr>
        <w:t>-289.90</w:t>
      </w:r>
      <w:r>
        <w:rPr>
          <w:rFonts w:ascii="Verdana" w:hAnsi="Verdana"/>
          <w:color w:val="222222"/>
          <w:sz w:val="19"/>
          <w:szCs w:val="19"/>
          <w:shd w:val="clear" w:color="auto" w:fill="FFFFFF"/>
        </w:rPr>
        <w:t> kcal/</w:t>
      </w:r>
      <w:proofErr w:type="spellStart"/>
      <w:r>
        <w:rPr>
          <w:rFonts w:ascii="Verdana" w:hAnsi="Verdana"/>
          <w:color w:val="222222"/>
          <w:sz w:val="19"/>
          <w:szCs w:val="19"/>
          <w:shd w:val="clear" w:color="auto" w:fill="FFFFFF"/>
        </w:rPr>
        <w:t>mol</w:t>
      </w:r>
      <w:proofErr w:type="spellEnd"/>
      <w:r>
        <w:rPr>
          <w:rFonts w:ascii="Verdana" w:hAnsi="Verdana"/>
          <w:color w:val="222222"/>
          <w:sz w:val="19"/>
          <w:szCs w:val="19"/>
          <w:shd w:val="clear" w:color="auto" w:fill="FFFFFF"/>
        </w:rPr>
        <w:t xml:space="preserve"> is given below.</w:t>
      </w:r>
    </w:p>
    <w:p w:rsidR="006475BA" w:rsidRDefault="006475BA" w:rsidP="00EB3525">
      <w:pPr>
        <w:pStyle w:val="HTMLPreformatted"/>
        <w:shd w:val="clear" w:color="auto" w:fill="FFFFFF"/>
        <w:wordWrap w:val="0"/>
        <w:spacing w:line="240" w:lineRule="atLeast"/>
        <w:rPr>
          <w:rFonts w:ascii="Verdana" w:hAnsi="Verdana"/>
          <w:color w:val="222222"/>
          <w:sz w:val="19"/>
          <w:szCs w:val="19"/>
          <w:shd w:val="clear" w:color="auto" w:fill="FFFFFF"/>
        </w:rPr>
      </w:pPr>
    </w:p>
    <w:p w:rsidR="006475BA" w:rsidRDefault="006475BA" w:rsidP="00EB3525">
      <w:pPr>
        <w:pStyle w:val="HTMLPreformatted"/>
        <w:shd w:val="clear" w:color="auto" w:fill="FFFFFF"/>
        <w:wordWrap w:val="0"/>
        <w:spacing w:line="240" w:lineRule="atLeast"/>
        <w:rPr>
          <w:rFonts w:ascii="Verdana" w:hAnsi="Verdana"/>
          <w:color w:val="222222"/>
          <w:sz w:val="19"/>
          <w:szCs w:val="19"/>
          <w:shd w:val="clear" w:color="auto" w:fill="FFFFFF"/>
        </w:rPr>
      </w:pPr>
    </w:p>
    <w:p w:rsidR="00724F98" w:rsidRDefault="00724F98" w:rsidP="00EB3525">
      <w:pPr>
        <w:pStyle w:val="HTMLPreformatted"/>
        <w:shd w:val="clear" w:color="auto" w:fill="FFFFFF"/>
        <w:wordWrap w:val="0"/>
        <w:spacing w:line="240" w:lineRule="atLeast"/>
        <w:rPr>
          <w:rFonts w:ascii="Verdana" w:hAnsi="Verdana"/>
          <w:color w:val="222222"/>
          <w:sz w:val="19"/>
          <w:szCs w:val="19"/>
          <w:shd w:val="clear" w:color="auto" w:fill="FFFFFF"/>
        </w:rPr>
      </w:pPr>
    </w:p>
    <w:p w:rsidR="00724F98" w:rsidRDefault="00724F98" w:rsidP="00EB3525">
      <w:pPr>
        <w:pStyle w:val="HTMLPreformatted"/>
        <w:shd w:val="clear" w:color="auto" w:fill="FFFFFF"/>
        <w:wordWrap w:val="0"/>
        <w:spacing w:line="240" w:lineRule="atLeast"/>
        <w:rPr>
          <w:rFonts w:ascii="Verdana" w:hAnsi="Verdana"/>
          <w:color w:val="222222"/>
          <w:sz w:val="19"/>
          <w:szCs w:val="19"/>
          <w:shd w:val="clear" w:color="auto" w:fill="FFFFFF"/>
        </w:rPr>
      </w:pPr>
      <w:r>
        <w:rPr>
          <w:rFonts w:ascii="Verdana" w:hAnsi="Verdana"/>
          <w:color w:val="222222"/>
          <w:sz w:val="19"/>
          <w:szCs w:val="19"/>
          <w:shd w:val="clear" w:color="auto" w:fill="FFFFFF"/>
        </w:rPr>
        <w:t>Reverse</w:t>
      </w:r>
    </w:p>
    <w:p w:rsidR="00724F98" w:rsidRDefault="00724F98" w:rsidP="00EB3525">
      <w:pPr>
        <w:pStyle w:val="HTMLPreformatted"/>
        <w:shd w:val="clear" w:color="auto" w:fill="FFFFFF"/>
        <w:wordWrap w:val="0"/>
        <w:spacing w:line="240" w:lineRule="atLeast"/>
        <w:rPr>
          <w:rFonts w:ascii="Verdana" w:hAnsi="Verdana"/>
          <w:color w:val="222222"/>
          <w:sz w:val="19"/>
          <w:szCs w:val="19"/>
          <w:shd w:val="clear" w:color="auto" w:fill="FFFFFF"/>
        </w:rPr>
      </w:pPr>
    </w:p>
    <w:p w:rsidR="00724F98" w:rsidRDefault="00724F98" w:rsidP="00EB3525">
      <w:pPr>
        <w:pStyle w:val="HTMLPreformatted"/>
        <w:shd w:val="clear" w:color="auto" w:fill="FFFFFF"/>
        <w:wordWrap w:val="0"/>
        <w:spacing w:line="240" w:lineRule="atLeast"/>
        <w:rPr>
          <w:rFonts w:ascii="Verdana" w:hAnsi="Verdana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Verdana" w:hAnsi="Verdana"/>
          <w:color w:val="222222"/>
          <w:sz w:val="19"/>
          <w:szCs w:val="19"/>
          <w:shd w:val="clear" w:color="auto" w:fill="FFFFFF"/>
        </w:rPr>
        <w:t>minimum</w:t>
      </w:r>
      <w:proofErr w:type="gramEnd"/>
      <w:r>
        <w:rPr>
          <w:rFonts w:ascii="Verdana" w:hAnsi="Verdana"/>
          <w:color w:val="222222"/>
          <w:sz w:val="19"/>
          <w:szCs w:val="19"/>
          <w:shd w:val="clear" w:color="auto" w:fill="FFFFFF"/>
        </w:rPr>
        <w:t xml:space="preserve"> free energy of </w:t>
      </w:r>
      <w:r>
        <w:rPr>
          <w:rFonts w:ascii="Verdana" w:hAnsi="Verdana"/>
          <w:b/>
          <w:bCs/>
          <w:color w:val="222222"/>
          <w:sz w:val="19"/>
          <w:szCs w:val="19"/>
          <w:shd w:val="clear" w:color="auto" w:fill="FFFFFF"/>
        </w:rPr>
        <w:t>-334.50</w:t>
      </w:r>
      <w:r>
        <w:rPr>
          <w:rFonts w:ascii="Verdana" w:hAnsi="Verdana"/>
          <w:color w:val="222222"/>
          <w:sz w:val="19"/>
          <w:szCs w:val="19"/>
          <w:shd w:val="clear" w:color="auto" w:fill="FFFFFF"/>
        </w:rPr>
        <w:t> kcal/</w:t>
      </w:r>
      <w:proofErr w:type="spellStart"/>
      <w:r>
        <w:rPr>
          <w:rFonts w:ascii="Verdana" w:hAnsi="Verdana"/>
          <w:color w:val="222222"/>
          <w:sz w:val="19"/>
          <w:szCs w:val="19"/>
          <w:shd w:val="clear" w:color="auto" w:fill="FFFFFF"/>
        </w:rPr>
        <w:t>mol</w:t>
      </w:r>
      <w:proofErr w:type="spellEnd"/>
    </w:p>
    <w:p w:rsidR="00724F98" w:rsidRDefault="00724F98" w:rsidP="00EB3525">
      <w:pPr>
        <w:pStyle w:val="HTMLPreformatted"/>
        <w:shd w:val="clear" w:color="auto" w:fill="FFFFFF"/>
        <w:wordWrap w:val="0"/>
        <w:spacing w:line="240" w:lineRule="atLeast"/>
        <w:rPr>
          <w:rFonts w:ascii="Verdana" w:hAnsi="Verdana"/>
          <w:color w:val="222222"/>
          <w:sz w:val="19"/>
          <w:szCs w:val="19"/>
          <w:shd w:val="clear" w:color="auto" w:fill="FFFFFF"/>
        </w:rPr>
      </w:pPr>
    </w:p>
    <w:p w:rsidR="006475BA" w:rsidRDefault="006475BA" w:rsidP="00EB3525">
      <w:pPr>
        <w:pStyle w:val="HTMLPreformatted"/>
        <w:shd w:val="clear" w:color="auto" w:fill="FFFFFF"/>
        <w:wordWrap w:val="0"/>
        <w:spacing w:line="240" w:lineRule="atLeast"/>
        <w:rPr>
          <w:rFonts w:ascii="Verdana" w:hAnsi="Verdana"/>
          <w:color w:val="222222"/>
          <w:sz w:val="19"/>
          <w:szCs w:val="19"/>
          <w:shd w:val="clear" w:color="auto" w:fill="FFFFFF"/>
        </w:rPr>
      </w:pPr>
    </w:p>
    <w:p w:rsidR="006475BA" w:rsidRDefault="006475BA" w:rsidP="00EB3525">
      <w:pPr>
        <w:pStyle w:val="HTMLPreformatted"/>
        <w:shd w:val="clear" w:color="auto" w:fill="FFFFFF"/>
        <w:wordWrap w:val="0"/>
        <w:spacing w:line="240" w:lineRule="atLeast"/>
        <w:rPr>
          <w:rFonts w:ascii="Verdana" w:hAnsi="Verdana"/>
          <w:color w:val="222222"/>
          <w:sz w:val="19"/>
          <w:szCs w:val="19"/>
          <w:shd w:val="clear" w:color="auto" w:fill="FFFFFF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100"/>
        <w:gridCol w:w="38"/>
        <w:gridCol w:w="2098"/>
        <w:gridCol w:w="2076"/>
        <w:gridCol w:w="17"/>
        <w:gridCol w:w="2312"/>
      </w:tblGrid>
      <w:tr w:rsidR="006475BA" w:rsidTr="00724F98">
        <w:tblPrEx>
          <w:tblCellMar>
            <w:top w:w="0" w:type="dxa"/>
            <w:bottom w:w="0" w:type="dxa"/>
          </w:tblCellMar>
        </w:tblPrEx>
        <w:trPr>
          <w:trHeight w:val="100"/>
          <w:jc w:val="center"/>
        </w:trPr>
        <w:tc>
          <w:tcPr>
            <w:tcW w:w="2100" w:type="dxa"/>
            <w:tcBorders>
              <w:right w:val="single" w:sz="4" w:space="0" w:color="auto"/>
            </w:tcBorders>
          </w:tcPr>
          <w:p w:rsidR="006475BA" w:rsidRDefault="006475BA" w:rsidP="006475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color w:val="2125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5BA" w:rsidRDefault="006475BA" w:rsidP="006475BA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Structural element</w:t>
            </w:r>
          </w:p>
        </w:tc>
        <w:tc>
          <w:tcPr>
            <w:tcW w:w="20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5BA" w:rsidRDefault="006475BA" w:rsidP="006475BA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12529"/>
              </w:rPr>
              <w:t>δG</w:t>
            </w:r>
            <w:proofErr w:type="spellEnd"/>
          </w:p>
        </w:tc>
        <w:tc>
          <w:tcPr>
            <w:tcW w:w="232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5BA" w:rsidRDefault="006475BA" w:rsidP="006475BA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Information</w:t>
            </w:r>
          </w:p>
        </w:tc>
      </w:tr>
      <w:tr w:rsidR="006475BA" w:rsidRPr="00926C4B" w:rsidTr="006475B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04"/>
          <w:jc w:val="center"/>
        </w:trPr>
        <w:tc>
          <w:tcPr>
            <w:tcW w:w="2138" w:type="dxa"/>
            <w:gridSpan w:val="2"/>
            <w:vMerge w:val="restart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color w:val="212529"/>
                <w:sz w:val="20"/>
                <w:szCs w:val="20"/>
                <w:shd w:val="clear" w:color="auto" w:fill="FFFFFF"/>
              </w:rPr>
              <w:t>Forward</w:t>
            </w:r>
            <w:r w:rsidRPr="00926C4B"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br/>
            </w:r>
            <w:proofErr w:type="spellStart"/>
            <w:r w:rsidRPr="00926C4B">
              <w:rPr>
                <w:rFonts w:ascii="Arial" w:hAnsi="Arial" w:cs="Arial"/>
                <w:b/>
                <w:bCs/>
                <w:sz w:val="20"/>
                <w:szCs w:val="20"/>
              </w:rPr>
              <w:t>δ</w:t>
            </w:r>
            <w:r w:rsidRPr="00926C4B"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G</w:t>
            </w:r>
            <w:proofErr w:type="spellEnd"/>
            <w:r w:rsidRPr="00926C4B"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= </w:t>
            </w:r>
            <w:bookmarkStart w:id="0" w:name="_Hlk168910618"/>
            <w:r w:rsidRPr="00926C4B"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308.90</w:t>
            </w:r>
            <w:r w:rsidRPr="00926C4B"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kcal/</w:t>
            </w:r>
            <w:proofErr w:type="spellStart"/>
            <w:r w:rsidRPr="00926C4B"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mol</w:t>
            </w:r>
            <w:proofErr w:type="spellEnd"/>
            <w:r w:rsidRPr="00926C4B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bookmarkEnd w:id="0"/>
            <w:r w:rsidRPr="00926C4B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</w:tc>
        <w:tc>
          <w:tcPr>
            <w:tcW w:w="2098" w:type="dxa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6C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External loop</w:t>
            </w:r>
          </w:p>
        </w:tc>
        <w:tc>
          <w:tcPr>
            <w:tcW w:w="2093" w:type="dxa"/>
            <w:gridSpan w:val="2"/>
            <w:vAlign w:val="center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-1.30</w:t>
            </w:r>
          </w:p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2" w:type="dxa"/>
            <w:vAlign w:val="center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5B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10 </w:t>
            </w:r>
            <w:proofErr w:type="spellStart"/>
            <w:r w:rsidRPr="006475B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ss</w:t>
            </w:r>
            <w:proofErr w:type="spellEnd"/>
            <w:r w:rsidRPr="006475B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bases &amp; 2 closing helices.</w:t>
            </w:r>
          </w:p>
        </w:tc>
      </w:tr>
      <w:tr w:rsidR="006475BA" w:rsidRPr="00926C4B" w:rsidTr="006475B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8"/>
          <w:jc w:val="center"/>
        </w:trPr>
        <w:tc>
          <w:tcPr>
            <w:tcW w:w="2138" w:type="dxa"/>
            <w:gridSpan w:val="2"/>
            <w:vMerge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8" w:type="dxa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6C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Stack</w:t>
            </w:r>
          </w:p>
        </w:tc>
        <w:tc>
          <w:tcPr>
            <w:tcW w:w="2093" w:type="dxa"/>
            <w:gridSpan w:val="2"/>
            <w:vAlign w:val="center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6C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0.90</w:t>
            </w:r>
          </w:p>
        </w:tc>
        <w:tc>
          <w:tcPr>
            <w:tcW w:w="2312" w:type="dxa"/>
            <w:vAlign w:val="center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5B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External closing pair is U </w:t>
            </w:r>
            <w:r w:rsidRPr="006475B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  <w:vertAlign w:val="superscript"/>
              </w:rPr>
              <w:t>893</w:t>
            </w:r>
            <w:r w:rsidRPr="006475B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-A </w:t>
            </w:r>
            <w:r w:rsidRPr="006475B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  <w:vertAlign w:val="superscript"/>
              </w:rPr>
              <w:t>937</w:t>
            </w:r>
          </w:p>
        </w:tc>
      </w:tr>
      <w:tr w:rsidR="006475BA" w:rsidRPr="00926C4B" w:rsidTr="006475B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8"/>
          <w:jc w:val="center"/>
        </w:trPr>
        <w:tc>
          <w:tcPr>
            <w:tcW w:w="2138" w:type="dxa"/>
            <w:gridSpan w:val="2"/>
            <w:vMerge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8" w:type="dxa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 w:rsidRPr="00926C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Multi-loop</w:t>
            </w:r>
          </w:p>
        </w:tc>
        <w:tc>
          <w:tcPr>
            <w:tcW w:w="2093" w:type="dxa"/>
            <w:gridSpan w:val="2"/>
            <w:vAlign w:val="center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1.50</w:t>
            </w:r>
          </w:p>
        </w:tc>
        <w:tc>
          <w:tcPr>
            <w:tcW w:w="2312" w:type="dxa"/>
            <w:vAlign w:val="center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" w:name="Structure_1_897_933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External closing pair is</w:t>
            </w:r>
            <w:bookmarkEnd w:id="1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</w:t>
            </w:r>
            <w:proofErr w:type="gram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</w:t>
            </w:r>
            <w:proofErr w:type="gramEnd"/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vertAlign w:val="superscript"/>
              </w:rPr>
              <w:t> 897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-U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vertAlign w:val="superscript"/>
              </w:rPr>
              <w:t> 933</w:t>
            </w:r>
            <w:r>
              <w:rPr>
                <w:rFonts w:ascii="Segoe UI" w:hAnsi="Segoe UI" w:cs="Segoe UI"/>
                <w:color w:val="212529"/>
              </w:rP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9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ss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bases &amp; 3 closing helices.</w:t>
            </w:r>
          </w:p>
        </w:tc>
      </w:tr>
      <w:tr w:rsidR="006475BA" w:rsidRPr="00926C4B" w:rsidTr="006475B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8"/>
          <w:jc w:val="center"/>
        </w:trPr>
        <w:tc>
          <w:tcPr>
            <w:tcW w:w="2138" w:type="dxa"/>
            <w:gridSpan w:val="2"/>
            <w:vMerge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8" w:type="dxa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 w:rsidRPr="00926C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Helix</w:t>
            </w:r>
          </w:p>
        </w:tc>
        <w:tc>
          <w:tcPr>
            <w:tcW w:w="2093" w:type="dxa"/>
            <w:gridSpan w:val="2"/>
            <w:vAlign w:val="center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5B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-6.50</w:t>
            </w:r>
            <w:r w:rsidRPr="006475B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ab/>
            </w:r>
          </w:p>
        </w:tc>
        <w:tc>
          <w:tcPr>
            <w:tcW w:w="2312" w:type="dxa"/>
            <w:vAlign w:val="center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5B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5 base pairs.</w:t>
            </w:r>
          </w:p>
        </w:tc>
      </w:tr>
      <w:tr w:rsidR="006475BA" w:rsidRPr="00926C4B" w:rsidTr="006475B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8"/>
          <w:jc w:val="center"/>
        </w:trPr>
        <w:tc>
          <w:tcPr>
            <w:tcW w:w="2138" w:type="dxa"/>
            <w:gridSpan w:val="2"/>
            <w:vMerge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8" w:type="dxa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 w:rsidRPr="00926C4B">
              <w:rPr>
                <w:rFonts w:ascii="Arial" w:hAnsi="Arial" w:cs="Arial"/>
                <w:color w:val="212529"/>
                <w:sz w:val="20"/>
                <w:szCs w:val="20"/>
              </w:rPr>
              <w:t>Hairpin loop</w:t>
            </w:r>
          </w:p>
        </w:tc>
        <w:tc>
          <w:tcPr>
            <w:tcW w:w="2093" w:type="dxa"/>
            <w:gridSpan w:val="2"/>
            <w:vAlign w:val="center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6.40</w:t>
            </w:r>
          </w:p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2" w:type="dxa"/>
            <w:vAlign w:val="center"/>
          </w:tcPr>
          <w:p w:rsidR="006475BA" w:rsidRDefault="006475BA" w:rsidP="006475BA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br/>
              <w:t>Closing pair is A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vertAlign w:val="superscript"/>
              </w:rPr>
              <w:t> 912</w:t>
            </w:r>
            <w:r>
              <w:rPr>
                <w:rFonts w:ascii="Segoe UI" w:hAnsi="Segoe UI" w:cs="Segoe UI"/>
                <w:color w:val="212529"/>
              </w:rPr>
              <w:t>-U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vertAlign w:val="superscript"/>
              </w:rPr>
              <w:t> 925</w:t>
            </w:r>
          </w:p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75BA" w:rsidRPr="00926C4B" w:rsidTr="006475B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8"/>
          <w:jc w:val="center"/>
        </w:trPr>
        <w:tc>
          <w:tcPr>
            <w:tcW w:w="2138" w:type="dxa"/>
            <w:gridSpan w:val="2"/>
            <w:vMerge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8" w:type="dxa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 w:rsidRPr="00926C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Interior loop</w:t>
            </w:r>
          </w:p>
        </w:tc>
        <w:tc>
          <w:tcPr>
            <w:tcW w:w="2093" w:type="dxa"/>
            <w:gridSpan w:val="2"/>
            <w:vAlign w:val="center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</w:t>
            </w:r>
          </w:p>
        </w:tc>
        <w:tc>
          <w:tcPr>
            <w:tcW w:w="2312" w:type="dxa"/>
            <w:vAlign w:val="center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External closing pair is G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vertAlign w:val="superscript"/>
              </w:rPr>
              <w:t> 27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-C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vertAlign w:val="superscript"/>
              </w:rPr>
              <w:t> 878</w:t>
            </w:r>
          </w:p>
        </w:tc>
      </w:tr>
      <w:tr w:rsidR="006475BA" w:rsidRPr="00926C4B" w:rsidTr="006475B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8"/>
          <w:jc w:val="center"/>
        </w:trPr>
        <w:tc>
          <w:tcPr>
            <w:tcW w:w="2138" w:type="dxa"/>
            <w:gridSpan w:val="2"/>
            <w:vMerge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 w:rsidRPr="00926C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Bulge loop</w:t>
            </w:r>
          </w:p>
        </w:tc>
        <w:tc>
          <w:tcPr>
            <w:tcW w:w="2093" w:type="dxa"/>
            <w:gridSpan w:val="2"/>
            <w:vAlign w:val="center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6C4B">
              <w:rPr>
                <w:rFonts w:ascii="Arial" w:hAnsi="Arial" w:cs="Arial"/>
                <w:sz w:val="20"/>
                <w:szCs w:val="20"/>
              </w:rPr>
              <w:t>0.50</w:t>
            </w:r>
          </w:p>
        </w:tc>
        <w:tc>
          <w:tcPr>
            <w:tcW w:w="2312" w:type="dxa"/>
            <w:vAlign w:val="center"/>
          </w:tcPr>
          <w:p w:rsidR="006475BA" w:rsidRPr="00926C4B" w:rsidRDefault="006475BA" w:rsidP="006475B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External closing pair is G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vertAlign w:val="superscript"/>
              </w:rPr>
              <w:t> 61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-C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vertAlign w:val="superscript"/>
              </w:rPr>
              <w:t> 824</w:t>
            </w:r>
          </w:p>
        </w:tc>
      </w:tr>
      <w:tr w:rsidR="009C16B9" w:rsidTr="009C16B9">
        <w:tblPrEx>
          <w:jc w:val="left"/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00"/>
        </w:trPr>
        <w:tc>
          <w:tcPr>
            <w:tcW w:w="2100" w:type="dxa"/>
          </w:tcPr>
          <w:p w:rsidR="009C16B9" w:rsidRDefault="009C16B9" w:rsidP="00724F9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color w:val="2125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36" w:type="dxa"/>
            <w:gridSpan w:val="2"/>
          </w:tcPr>
          <w:p w:rsidR="009C16B9" w:rsidRDefault="009C16B9" w:rsidP="00724F9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Structural element</w:t>
            </w:r>
          </w:p>
        </w:tc>
        <w:tc>
          <w:tcPr>
            <w:tcW w:w="2076" w:type="dxa"/>
          </w:tcPr>
          <w:p w:rsidR="009C16B9" w:rsidRDefault="009C16B9" w:rsidP="00724F9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12529"/>
              </w:rPr>
              <w:t>δG</w:t>
            </w:r>
            <w:proofErr w:type="spellEnd"/>
          </w:p>
        </w:tc>
        <w:tc>
          <w:tcPr>
            <w:tcW w:w="2329" w:type="dxa"/>
            <w:gridSpan w:val="2"/>
          </w:tcPr>
          <w:p w:rsidR="009C16B9" w:rsidRDefault="009C16B9" w:rsidP="00724F9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Information</w:t>
            </w:r>
          </w:p>
        </w:tc>
      </w:tr>
      <w:tr w:rsidR="009C16B9" w:rsidRPr="00926C4B" w:rsidTr="009C16B9">
        <w:tblPrEx>
          <w:jc w:val="left"/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04"/>
        </w:trPr>
        <w:tc>
          <w:tcPr>
            <w:tcW w:w="2138" w:type="dxa"/>
            <w:gridSpan w:val="2"/>
            <w:vMerge w:val="restart"/>
          </w:tcPr>
          <w:p w:rsidR="00285B37" w:rsidRDefault="00285B37" w:rsidP="00285B37">
            <w:pPr>
              <w:spacing w:line="360" w:lineRule="auto"/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color w:val="212529"/>
                <w:sz w:val="20"/>
                <w:szCs w:val="20"/>
                <w:shd w:val="clear" w:color="auto" w:fill="FFFFFF"/>
              </w:rPr>
              <w:t>Reverse</w:t>
            </w:r>
            <w:r w:rsidR="009C16B9" w:rsidRPr="00926C4B"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br/>
            </w:r>
            <w:proofErr w:type="spellStart"/>
            <w:r w:rsidR="009C16B9" w:rsidRPr="00926C4B">
              <w:rPr>
                <w:rFonts w:ascii="Arial" w:hAnsi="Arial" w:cs="Arial"/>
                <w:b/>
                <w:bCs/>
                <w:sz w:val="20"/>
                <w:szCs w:val="20"/>
              </w:rPr>
              <w:t>δ</w:t>
            </w: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G</w:t>
            </w:r>
            <w:proofErr w:type="spellEnd"/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= -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337.80</w:t>
            </w:r>
          </w:p>
          <w:p w:rsidR="009C16B9" w:rsidRPr="00926C4B" w:rsidRDefault="009C16B9" w:rsidP="00285B3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6C4B"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lastRenderedPageBreak/>
              <w:t>kcal/</w:t>
            </w:r>
            <w:proofErr w:type="spellStart"/>
            <w:r w:rsidRPr="00926C4B"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mol</w:t>
            </w:r>
            <w:proofErr w:type="spellEnd"/>
            <w:r w:rsidRPr="00926C4B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926C4B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</w:tc>
        <w:tc>
          <w:tcPr>
            <w:tcW w:w="2098" w:type="dxa"/>
          </w:tcPr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6C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lastRenderedPageBreak/>
              <w:t>External loop</w:t>
            </w:r>
          </w:p>
        </w:tc>
        <w:tc>
          <w:tcPr>
            <w:tcW w:w="2093" w:type="dxa"/>
            <w:gridSpan w:val="2"/>
          </w:tcPr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-</w:t>
            </w:r>
            <w:r w:rsidR="00285B37">
              <w:rPr>
                <w:rFonts w:ascii="Arial" w:hAnsi="Arial" w:cs="Arial"/>
                <w:color w:val="212529"/>
                <w:sz w:val="20"/>
                <w:szCs w:val="20"/>
              </w:rPr>
              <w:t>0.50</w:t>
            </w:r>
          </w:p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2" w:type="dxa"/>
          </w:tcPr>
          <w:p w:rsidR="009C16B9" w:rsidRPr="00926C4B" w:rsidRDefault="00285B37" w:rsidP="00724F9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31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ss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bases &amp; 1 closing helices.</w:t>
            </w:r>
          </w:p>
        </w:tc>
      </w:tr>
      <w:tr w:rsidR="009C16B9" w:rsidRPr="00926C4B" w:rsidTr="009C16B9">
        <w:tblPrEx>
          <w:jc w:val="left"/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138" w:type="dxa"/>
            <w:gridSpan w:val="2"/>
            <w:vMerge/>
          </w:tcPr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8" w:type="dxa"/>
          </w:tcPr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6C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Stack</w:t>
            </w:r>
          </w:p>
        </w:tc>
        <w:tc>
          <w:tcPr>
            <w:tcW w:w="2093" w:type="dxa"/>
            <w:gridSpan w:val="2"/>
          </w:tcPr>
          <w:p w:rsidR="009C16B9" w:rsidRPr="00926C4B" w:rsidRDefault="00285B37" w:rsidP="00724F9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-2.10</w:t>
            </w:r>
          </w:p>
        </w:tc>
        <w:tc>
          <w:tcPr>
            <w:tcW w:w="2312" w:type="dxa"/>
          </w:tcPr>
          <w:p w:rsidR="009C16B9" w:rsidRPr="00926C4B" w:rsidRDefault="00285B37" w:rsidP="00285B3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External closing pair is G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vertAlign w:val="superscript"/>
              </w:rPr>
              <w:t> 13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-U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vertAlign w:val="superscript"/>
              </w:rPr>
              <w:t> 1016</w:t>
            </w:r>
          </w:p>
        </w:tc>
      </w:tr>
      <w:tr w:rsidR="009C16B9" w:rsidRPr="00926C4B" w:rsidTr="009C16B9">
        <w:tblPrEx>
          <w:jc w:val="left"/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138" w:type="dxa"/>
            <w:gridSpan w:val="2"/>
            <w:vMerge/>
          </w:tcPr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8" w:type="dxa"/>
          </w:tcPr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 w:rsidRPr="00926C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Multi-loop</w:t>
            </w:r>
          </w:p>
        </w:tc>
        <w:tc>
          <w:tcPr>
            <w:tcW w:w="2093" w:type="dxa"/>
            <w:gridSpan w:val="2"/>
          </w:tcPr>
          <w:p w:rsidR="009C16B9" w:rsidRPr="00926C4B" w:rsidRDefault="00285B37" w:rsidP="00724F9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2.20</w:t>
            </w:r>
          </w:p>
        </w:tc>
        <w:tc>
          <w:tcPr>
            <w:tcW w:w="2312" w:type="dxa"/>
          </w:tcPr>
          <w:p w:rsidR="009C16B9" w:rsidRPr="00926C4B" w:rsidRDefault="00285B37" w:rsidP="00724F9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" w:name="Structure_1_18_1011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External closing pair is</w:t>
            </w:r>
            <w:bookmarkEnd w:id="2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G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vertAlign w:val="superscript"/>
              </w:rPr>
              <w:t> 18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-U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vertAlign w:val="superscript"/>
              </w:rPr>
              <w:t> 1011</w:t>
            </w:r>
            <w:r>
              <w:rPr>
                <w:rFonts w:ascii="Segoe UI" w:hAnsi="Segoe UI" w:cs="Segoe UI"/>
                <w:color w:val="212529"/>
              </w:rP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11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ss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bases &amp; 4 closing helices.</w:t>
            </w:r>
          </w:p>
        </w:tc>
      </w:tr>
      <w:tr w:rsidR="009C16B9" w:rsidRPr="00926C4B" w:rsidTr="009C16B9">
        <w:tblPrEx>
          <w:jc w:val="left"/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138" w:type="dxa"/>
            <w:gridSpan w:val="2"/>
            <w:vMerge/>
          </w:tcPr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8" w:type="dxa"/>
          </w:tcPr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 w:rsidRPr="00926C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Helix</w:t>
            </w:r>
          </w:p>
        </w:tc>
        <w:tc>
          <w:tcPr>
            <w:tcW w:w="2093" w:type="dxa"/>
            <w:gridSpan w:val="2"/>
          </w:tcPr>
          <w:p w:rsidR="009C16B9" w:rsidRPr="00926C4B" w:rsidRDefault="00285B37" w:rsidP="00724F9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-11.20</w:t>
            </w:r>
          </w:p>
        </w:tc>
        <w:tc>
          <w:tcPr>
            <w:tcW w:w="2312" w:type="dxa"/>
          </w:tcPr>
          <w:p w:rsidR="009C16B9" w:rsidRPr="00926C4B" w:rsidRDefault="00285B37" w:rsidP="00724F9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6 base pairs.</w:t>
            </w:r>
          </w:p>
        </w:tc>
      </w:tr>
      <w:tr w:rsidR="009C16B9" w:rsidRPr="00926C4B" w:rsidTr="009C16B9">
        <w:tblPrEx>
          <w:jc w:val="left"/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138" w:type="dxa"/>
            <w:gridSpan w:val="2"/>
            <w:vMerge/>
          </w:tcPr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8" w:type="dxa"/>
          </w:tcPr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 w:rsidRPr="00926C4B">
              <w:rPr>
                <w:rFonts w:ascii="Arial" w:hAnsi="Arial" w:cs="Arial"/>
                <w:color w:val="212529"/>
                <w:sz w:val="20"/>
                <w:szCs w:val="20"/>
              </w:rPr>
              <w:t>Hairpin loop</w:t>
            </w:r>
          </w:p>
        </w:tc>
        <w:tc>
          <w:tcPr>
            <w:tcW w:w="2093" w:type="dxa"/>
            <w:gridSpan w:val="2"/>
          </w:tcPr>
          <w:p w:rsidR="009C16B9" w:rsidRPr="00926C4B" w:rsidRDefault="00285B37" w:rsidP="00724F98">
            <w:pPr>
              <w:spacing w:line="360" w:lineRule="auto"/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4.00</w:t>
            </w:r>
          </w:p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2" w:type="dxa"/>
          </w:tcPr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</w:rPr>
              <w:br/>
            </w:r>
            <w:r w:rsidR="00285B37">
              <w:rPr>
                <w:rFonts w:ascii="Segoe UI" w:hAnsi="Segoe UI" w:cs="Segoe UI"/>
                <w:color w:val="212529"/>
                <w:shd w:val="clear" w:color="auto" w:fill="FFFFFF"/>
              </w:rPr>
              <w:t>Closing pair is G</w:t>
            </w:r>
            <w:r w:rsidR="00285B37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vertAlign w:val="superscript"/>
              </w:rPr>
              <w:t> 993</w:t>
            </w:r>
            <w:r w:rsidR="00285B37">
              <w:rPr>
                <w:rFonts w:ascii="Segoe UI" w:hAnsi="Segoe UI" w:cs="Segoe UI"/>
                <w:color w:val="212529"/>
                <w:shd w:val="clear" w:color="auto" w:fill="FFFFFF"/>
              </w:rPr>
              <w:t>-C</w:t>
            </w:r>
            <w:r w:rsidR="00285B37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vertAlign w:val="superscript"/>
              </w:rPr>
              <w:t> 1003</w:t>
            </w:r>
          </w:p>
        </w:tc>
      </w:tr>
      <w:tr w:rsidR="009C16B9" w:rsidRPr="00926C4B" w:rsidTr="009C16B9">
        <w:tblPrEx>
          <w:jc w:val="left"/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138" w:type="dxa"/>
            <w:gridSpan w:val="2"/>
            <w:vMerge/>
          </w:tcPr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8" w:type="dxa"/>
          </w:tcPr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 w:rsidRPr="00926C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Interior loop</w:t>
            </w:r>
          </w:p>
        </w:tc>
        <w:tc>
          <w:tcPr>
            <w:tcW w:w="2093" w:type="dxa"/>
            <w:gridSpan w:val="2"/>
          </w:tcPr>
          <w:p w:rsidR="009C16B9" w:rsidRPr="00926C4B" w:rsidRDefault="00285B37" w:rsidP="00724F9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-1.0</w:t>
            </w:r>
          </w:p>
        </w:tc>
        <w:tc>
          <w:tcPr>
            <w:tcW w:w="2312" w:type="dxa"/>
          </w:tcPr>
          <w:p w:rsidR="009C16B9" w:rsidRPr="00926C4B" w:rsidRDefault="00285B37" w:rsidP="00724F9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External closing pair is G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vertAlign w:val="superscript"/>
              </w:rPr>
              <w:t> 53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-C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vertAlign w:val="superscript"/>
              </w:rPr>
              <w:t> 955</w:t>
            </w:r>
          </w:p>
        </w:tc>
      </w:tr>
      <w:tr w:rsidR="009C16B9" w:rsidRPr="00926C4B" w:rsidTr="009C16B9">
        <w:tblPrEx>
          <w:jc w:val="left"/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138" w:type="dxa"/>
            <w:gridSpan w:val="2"/>
            <w:vMerge/>
          </w:tcPr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8" w:type="dxa"/>
          </w:tcPr>
          <w:p w:rsidR="009C16B9" w:rsidRPr="00926C4B" w:rsidRDefault="009C16B9" w:rsidP="00724F98">
            <w:pPr>
              <w:spacing w:line="360" w:lineRule="auto"/>
              <w:jc w:val="center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 w:rsidRPr="00926C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Bulge loop</w:t>
            </w:r>
          </w:p>
        </w:tc>
        <w:tc>
          <w:tcPr>
            <w:tcW w:w="2093" w:type="dxa"/>
            <w:gridSpan w:val="2"/>
          </w:tcPr>
          <w:p w:rsidR="009C16B9" w:rsidRPr="00926C4B" w:rsidRDefault="00285B37" w:rsidP="00724F9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</w:t>
            </w:r>
            <w:bookmarkStart w:id="3" w:name="_GoBack"/>
            <w:bookmarkEnd w:id="3"/>
          </w:p>
        </w:tc>
        <w:tc>
          <w:tcPr>
            <w:tcW w:w="2312" w:type="dxa"/>
          </w:tcPr>
          <w:p w:rsidR="009C16B9" w:rsidRPr="00926C4B" w:rsidRDefault="00285B37" w:rsidP="00724F9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External closing pair is G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vertAlign w:val="superscript"/>
              </w:rPr>
              <w:t> 586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-C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vertAlign w:val="superscript"/>
              </w:rPr>
              <w:t> 947</w:t>
            </w:r>
          </w:p>
        </w:tc>
      </w:tr>
    </w:tbl>
    <w:p w:rsidR="006475BA" w:rsidRDefault="006475BA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</w:p>
    <w:p w:rsidR="00724F98" w:rsidRDefault="00724F98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</w:p>
    <w:p w:rsidR="00724F98" w:rsidRDefault="00724F98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</w:p>
    <w:p w:rsidR="00724F98" w:rsidRDefault="00724F98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</w:p>
    <w:p w:rsidR="00724F98" w:rsidRDefault="00724F98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</w:p>
    <w:p w:rsidR="00724F98" w:rsidRPr="00564E1F" w:rsidRDefault="00724F98" w:rsidP="00EB352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</w:rPr>
      </w:pPr>
    </w:p>
    <w:sectPr w:rsidR="00724F98" w:rsidRPr="0056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56"/>
    <w:rsid w:val="00137C2A"/>
    <w:rsid w:val="00165B9C"/>
    <w:rsid w:val="001704FE"/>
    <w:rsid w:val="002814F1"/>
    <w:rsid w:val="00285B37"/>
    <w:rsid w:val="00294A5B"/>
    <w:rsid w:val="002F1262"/>
    <w:rsid w:val="003C557D"/>
    <w:rsid w:val="003E0156"/>
    <w:rsid w:val="004B709E"/>
    <w:rsid w:val="004F396D"/>
    <w:rsid w:val="00516303"/>
    <w:rsid w:val="00564E1F"/>
    <w:rsid w:val="005E13CD"/>
    <w:rsid w:val="006475BA"/>
    <w:rsid w:val="00667DA1"/>
    <w:rsid w:val="006A326C"/>
    <w:rsid w:val="006D6607"/>
    <w:rsid w:val="006E339B"/>
    <w:rsid w:val="006F6D84"/>
    <w:rsid w:val="00717113"/>
    <w:rsid w:val="00724F98"/>
    <w:rsid w:val="007A6986"/>
    <w:rsid w:val="007B343D"/>
    <w:rsid w:val="0089542D"/>
    <w:rsid w:val="008A514B"/>
    <w:rsid w:val="00910CD9"/>
    <w:rsid w:val="009C16B9"/>
    <w:rsid w:val="00A26939"/>
    <w:rsid w:val="00AA5712"/>
    <w:rsid w:val="00AA64FE"/>
    <w:rsid w:val="00B96804"/>
    <w:rsid w:val="00C2769D"/>
    <w:rsid w:val="00C605C5"/>
    <w:rsid w:val="00CA6904"/>
    <w:rsid w:val="00CD5577"/>
    <w:rsid w:val="00CE0BA2"/>
    <w:rsid w:val="00D0666A"/>
    <w:rsid w:val="00D4298E"/>
    <w:rsid w:val="00D6636A"/>
    <w:rsid w:val="00DA1780"/>
    <w:rsid w:val="00E14C4C"/>
    <w:rsid w:val="00EB3525"/>
    <w:rsid w:val="00EC6CB7"/>
    <w:rsid w:val="00F10CFE"/>
    <w:rsid w:val="00F23F9D"/>
    <w:rsid w:val="00F77C63"/>
    <w:rsid w:val="00FC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B5909-ED2D-4982-9268-D60B1036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96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804"/>
    <w:rPr>
      <w:rFonts w:ascii="Courier New" w:eastAsia="Times New Roman" w:hAnsi="Courier New" w:cs="Courier New"/>
      <w:sz w:val="20"/>
      <w:szCs w:val="20"/>
    </w:rPr>
  </w:style>
  <w:style w:type="character" w:customStyle="1" w:styleId="gntyacmbb4b">
    <w:name w:val="gntyacmbb4b"/>
    <w:basedOn w:val="DefaultParagraphFont"/>
    <w:rsid w:val="00B96804"/>
  </w:style>
  <w:style w:type="character" w:customStyle="1" w:styleId="gntyacmbh3b">
    <w:name w:val="gntyacmbh3b"/>
    <w:basedOn w:val="DefaultParagraphFont"/>
    <w:rsid w:val="00CD5577"/>
  </w:style>
  <w:style w:type="table" w:styleId="TableGridLight">
    <w:name w:val="Grid Table Light"/>
    <w:basedOn w:val="TableNormal"/>
    <w:uiPriority w:val="40"/>
    <w:rsid w:val="005163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163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63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gntyacmbi4b">
    <w:name w:val="gntyacmbi4b"/>
    <w:basedOn w:val="DefaultParagraphFont"/>
    <w:rsid w:val="007B343D"/>
  </w:style>
  <w:style w:type="character" w:styleId="Hyperlink">
    <w:name w:val="Hyperlink"/>
    <w:basedOn w:val="DefaultParagraphFont"/>
    <w:uiPriority w:val="99"/>
    <w:semiHidden/>
    <w:unhideWhenUsed/>
    <w:rsid w:val="00564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934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53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057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25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7195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97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108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65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2600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37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9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</dc:creator>
  <cp:keywords/>
  <dc:description/>
  <cp:lastModifiedBy>ARNOB</cp:lastModifiedBy>
  <cp:revision>35</cp:revision>
  <dcterms:created xsi:type="dcterms:W3CDTF">2025-04-14T05:03:00Z</dcterms:created>
  <dcterms:modified xsi:type="dcterms:W3CDTF">2025-04-17T09:38:00Z</dcterms:modified>
</cp:coreProperties>
</file>