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Experiment Modeling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this section a description will be presented about the used dataset, the experiments that have been run, the validation of these tests and the comparison of the results with other literature.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1.1. ASL Dataset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main focus of this research is finding a deep learning architecture, which can be run on a middle-end PC for sign language recognition. For this sake the data used is the popular ASL dataset. The ASL dataset stands as a foundational resource within the field of sign language recognition, serving as a pivotal repository for understanding and developing solutions in this domain, like in the transfer learning research [4].</w:t>
        <w:br w:type="textWrapping"/>
        <w:t xml:space="preserve">It is a collection of images created from video footage, containing 29 classes, ranging from A to Z and 3 additional ones: nothing, space and delete.</w:t>
      </w:r>
    </w:p>
    <w:p w:rsidR="00000000" w:rsidDel="00000000" w:rsidP="00000000" w:rsidRDefault="00000000" w:rsidRPr="00000000" w14:paraId="00000008">
      <w:pPr>
        <w:ind w:left="0" w:firstLine="0"/>
        <w:rPr/>
      </w:pPr>
      <w:r w:rsidDel="00000000" w:rsidR="00000000" w:rsidRPr="00000000">
        <w:rPr>
          <w:rtl w:val="0"/>
        </w:rPr>
        <w:t xml:space="preserve">The classes are populated with 87000 images, all of them with size of 200 by 200.</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1.2. Experiment structure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Since the main goal of the research is to find an architecture with minimal system requirements, the model used for transfer learning is the famous mobilent. This deep learning system was designed to be used on light hardware, like mobile phones, hence the choice for this paper.</w:t>
        <w:br w:type="textWrapping"/>
        <w:t xml:space="preserve">The experiments will make use of transfer learning from the pretrained weights, eliminating more and more of the last few layers with the aim to make the model lighter.</w:t>
      </w:r>
    </w:p>
    <w:p w:rsidR="00000000" w:rsidDel="00000000" w:rsidP="00000000" w:rsidRDefault="00000000" w:rsidRPr="00000000" w14:paraId="0000000D">
      <w:pPr>
        <w:ind w:left="0" w:firstLine="0"/>
        <w:rPr/>
      </w:pPr>
      <w:r w:rsidDel="00000000" w:rsidR="00000000" w:rsidRPr="00000000">
        <w:rPr>
          <w:rtl w:val="0"/>
        </w:rPr>
        <w:t xml:space="preserve">In this literature I ran 8 experiments sequentially eliminating the last couple convolutional layers from the model, and replacing them with a reshaping and dense layers to fit the ASL dataset.</w:t>
      </w:r>
    </w:p>
    <w:p w:rsidR="00000000" w:rsidDel="00000000" w:rsidP="00000000" w:rsidRDefault="00000000" w:rsidRPr="00000000" w14:paraId="0000000E">
      <w:pPr>
        <w:ind w:left="0" w:firstLine="0"/>
        <w:rPr/>
      </w:pPr>
      <w:r w:rsidDel="00000000" w:rsidR="00000000" w:rsidRPr="00000000">
        <w:rPr>
          <w:rtl w:val="0"/>
        </w:rPr>
        <w:t xml:space="preserve">Starting from the first convolutional layer to the eight the number of eliminated layers are from 4 to 34, and the exact informations can be found in the experiments.in file, where the first line indicates the last number of layers to be deleted from the model, the second line the shape of the data in that current layer, this is for the reshape layer to handle the tensor dimensions and the last layer is the last number of layers which are trained in the experiments with the new data. The weights of the layers which remain from the original model are then locked so they are not changed with the new dataset, having the pre learned values.</w:t>
      </w:r>
    </w:p>
    <w:p w:rsidR="00000000" w:rsidDel="00000000" w:rsidP="00000000" w:rsidRDefault="00000000" w:rsidRPr="00000000" w14:paraId="0000000F">
      <w:pPr>
        <w:ind w:left="0" w:firstLine="0"/>
        <w:rPr/>
      </w:pPr>
      <w:r w:rsidDel="00000000" w:rsidR="00000000" w:rsidRPr="00000000">
        <w:rPr>
          <w:rtl w:val="0"/>
        </w:rPr>
        <w:t xml:space="preserve">The trainings are done with an Adam classifier (training rate 1e^-3) and categorical cross entropy for a loss function.</w:t>
      </w:r>
    </w:p>
    <w:p w:rsidR="00000000" w:rsidDel="00000000" w:rsidP="00000000" w:rsidRDefault="00000000" w:rsidRPr="00000000" w14:paraId="00000010">
      <w:pPr>
        <w:ind w:left="0" w:firstLine="0"/>
        <w:rPr/>
      </w:pPr>
      <w:r w:rsidDel="00000000" w:rsidR="00000000" w:rsidRPr="00000000">
        <w:rPr>
          <w:rtl w:val="0"/>
        </w:rPr>
        <w:t xml:space="preserve">The hardware used is an Nvidia GTX 1660 with 6GB VRAM running on windows 11 with 16 GB of RAM.</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 xml:space="preserve">1.3. Validating results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Running the experiments means training the newly created deep learning architecture on the ASL datasets. From these runs I obtain an accuracy and loss score, while also running 6 single predictions to obtain an average running time in </w:t>
      </w:r>
      <w:r w:rsidDel="00000000" w:rsidR="00000000" w:rsidRPr="00000000">
        <w:rPr>
          <w:rtl w:val="0"/>
        </w:rPr>
        <w:t xml:space="preserve">miliseconds</w:t>
      </w:r>
      <w:r w:rsidDel="00000000" w:rsidR="00000000" w:rsidRPr="00000000">
        <w:rPr>
          <w:rtl w:val="0"/>
        </w:rPr>
        <w:t xml:space="preserve">. These metrics are than mainly compared to the YOLOv3 model [2], usage of representative frames [3] and simple transfer learning with the MobileNet model [3]. Since the main goal is achieving the quickest runtime, the minimum requirement is a less than 41 ms runtime, for the model to be able to be classified as runtime.</w:t>
      </w:r>
    </w:p>
    <w:p w:rsidR="00000000" w:rsidDel="00000000" w:rsidP="00000000" w:rsidRDefault="00000000" w:rsidRPr="00000000" w14:paraId="00000015">
      <w:pPr>
        <w:ind w:left="0" w:firstLine="0"/>
        <w:rPr/>
      </w:pPr>
      <w:r w:rsidDel="00000000" w:rsidR="00000000" w:rsidRPr="00000000">
        <w:rPr>
          <w:rtl w:val="0"/>
        </w:rPr>
        <w:t xml:space="preserve">For the experiments the Tensorflow framework is used, and because of that the first prediction is not included in the average runtime, since Tensorflow uses this to setup the model for future predictions, hence skewing the average.</w:t>
      </w:r>
    </w:p>
    <w:p w:rsidR="00000000" w:rsidDel="00000000" w:rsidP="00000000" w:rsidRDefault="00000000" w:rsidRPr="00000000" w14:paraId="00000016">
      <w:pPr>
        <w:ind w:left="0" w:firstLine="0"/>
        <w:rPr/>
      </w:pPr>
      <w:r w:rsidDel="00000000" w:rsidR="00000000" w:rsidRPr="00000000">
        <w:rPr>
          <w:rtl w:val="0"/>
        </w:rPr>
        <w:t xml:space="preserve">Also alongside the experiments, other programs were run, like in a real life scenario, so the comparisons will only be made with the average minimums of these runs.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Case Study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first set of experiments I ran the MobilNet model with a small portion of the ASL dataset. In this architecture only the first convolutional layer is swapped and replaced with a Reshape and a Dense layer.</w:t>
      </w:r>
    </w:p>
    <w:p w:rsidR="00000000" w:rsidDel="00000000" w:rsidP="00000000" w:rsidRDefault="00000000" w:rsidRPr="00000000" w14:paraId="0000001C">
      <w:pPr>
        <w:rPr/>
      </w:pPr>
      <w:r w:rsidDel="00000000" w:rsidR="00000000" w:rsidRPr="00000000">
        <w:rPr>
          <w:rtl w:val="0"/>
        </w:rPr>
        <w:t xml:space="preserve">To achieve the least system requirements, the MobileNet is chosen since it is one of the most widely used light weight deep learning model, hence for image classification, the pretraining of it is more than sufficient.</w:t>
      </w:r>
    </w:p>
    <w:p w:rsidR="00000000" w:rsidDel="00000000" w:rsidP="00000000" w:rsidRDefault="00000000" w:rsidRPr="00000000" w14:paraId="0000001D">
      <w:pPr>
        <w:rPr/>
      </w:pPr>
      <w:r w:rsidDel="00000000" w:rsidR="00000000" w:rsidRPr="00000000">
        <w:rPr>
          <w:rtl w:val="0"/>
        </w:rPr>
        <w:t xml:space="preserve">After this initial experiment the loss (16.553715159256899), the accuracy (0.1523238646833523) and the average time (1.1954845123651235) is retrieved.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first benchmark for this study is to check if the model precincts in real time. To validate this, I use the commonly accepted frame rate of 24 for movies and videos, meaning the code has to run under 41 milliseconds.</w:t>
      </w:r>
    </w:p>
    <w:p w:rsidR="00000000" w:rsidDel="00000000" w:rsidP="00000000" w:rsidRDefault="00000000" w:rsidRPr="00000000" w14:paraId="00000020">
      <w:pPr>
        <w:rPr/>
      </w:pPr>
      <w:r w:rsidDel="00000000" w:rsidR="00000000" w:rsidRPr="00000000">
        <w:rPr>
          <w:rtl w:val="0"/>
        </w:rPr>
        <w:t xml:space="preserve">The average time was far off this mark, but the average minimums were around 300 ms, which is a good sign for prediction on a mid-end computer.</w:t>
      </w:r>
    </w:p>
    <w:p w:rsidR="00000000" w:rsidDel="00000000" w:rsidP="00000000" w:rsidRDefault="00000000" w:rsidRPr="00000000" w14:paraId="00000021">
      <w:pPr>
        <w:rPr/>
      </w:pPr>
      <w:r w:rsidDel="00000000" w:rsidR="00000000" w:rsidRPr="00000000">
        <w:rPr>
          <w:rtl w:val="0"/>
        </w:rPr>
        <w:t xml:space="preserve">Comparing the time needed with other results, it comes shy off the mark, with the YOLOv3 [2] model achieving 0.9768 accuracy, while other methods, like finger segmentation [14], the usage of representative frames [3], other MobileNet models [4] and SVMs [13] are all achieving around 90-95 percent accuracy.</w:t>
      </w:r>
    </w:p>
    <w:p w:rsidR="00000000" w:rsidDel="00000000" w:rsidP="00000000" w:rsidRDefault="00000000" w:rsidRPr="00000000" w14:paraId="00000022">
      <w:pPr>
        <w:rPr/>
      </w:pPr>
      <w:r w:rsidDel="00000000" w:rsidR="00000000" w:rsidRPr="00000000">
        <w:rPr>
          <w:rtl w:val="0"/>
        </w:rPr>
        <w:t xml:space="preserve">Most studies don’t dwell into real time recognition of Sign Language symbols in this topic hence here three studies are used for comparison. The Representative Frame approach [3] realizes a run time of 110 ms to 180 ms, the YOLOv3 model [2], while it isn’t discussed what they mean exactly, achieves real-time performance.</w:t>
      </w:r>
    </w:p>
    <w:p w:rsidR="00000000" w:rsidDel="00000000" w:rsidP="00000000" w:rsidRDefault="00000000" w:rsidRPr="00000000" w14:paraId="00000023">
      <w:pPr>
        <w:rPr/>
      </w:pPr>
      <w:r w:rsidDel="00000000" w:rsidR="00000000" w:rsidRPr="00000000">
        <w:rPr>
          <w:rtl w:val="0"/>
        </w:rPr>
        <w:t xml:space="preserve">The approach of Neethu, Suguna and Sathus [7] completes in around 0.333 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the  mentioned studies, achieving a run time of 100-200 ms for these experiments would result in a sufficient approach, if achieving the 41ms might not be realizable.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2.1. Experiment Results</w:t>
      </w:r>
    </w:p>
    <w:p w:rsidR="00000000" w:rsidDel="00000000" w:rsidP="00000000" w:rsidRDefault="00000000" w:rsidRPr="00000000" w14:paraId="00000028">
      <w:pPr>
        <w:rPr/>
      </w:pPr>
      <w:r w:rsidDel="00000000" w:rsidR="00000000" w:rsidRPr="00000000">
        <w:rPr>
          <w:rtl w:val="0"/>
        </w:rPr>
        <w:t xml:space="preserve">#TODO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Related Work</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#TODO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Oyebade K. Oyedotun, Adnan Khashman (2016). Deep learning in vision-based static hand gesture recognition. Neural Computing and Applications, 28(12), 3941–3951. p:3-9, doi:10.1007/s00521-016-2294-8</w:t>
      </w:r>
    </w:p>
    <w:p w:rsidR="00000000" w:rsidDel="00000000" w:rsidP="00000000" w:rsidRDefault="00000000" w:rsidRPr="00000000" w14:paraId="00000034">
      <w:pPr>
        <w:rPr/>
      </w:pPr>
      <w:r w:rsidDel="00000000" w:rsidR="00000000" w:rsidRPr="00000000">
        <w:rPr>
          <w:rtl w:val="0"/>
        </w:rPr>
        <w:t xml:space="preserve">2. Abdullah Mujahid, Mazhar Javed Awan, Awais Yasin, Mazin Abed Mohammed, Robertas Damaševicius, Rytis Maskeliunas, Karrar Hameed Abdulkareem (2021). Real-Time Hand Gesture Recognition Based on Deep Learning YOLOv3 Model. Applied Sciences, 11(9), 4164. p:5-12, doi:10.3390/app11094164</w:t>
      </w:r>
    </w:p>
    <w:p w:rsidR="00000000" w:rsidDel="00000000" w:rsidP="00000000" w:rsidRDefault="00000000" w:rsidRPr="00000000" w14:paraId="00000035">
      <w:pPr>
        <w:rPr/>
      </w:pPr>
      <w:r w:rsidDel="00000000" w:rsidR="00000000" w:rsidRPr="00000000">
        <w:rPr>
          <w:rtl w:val="0"/>
        </w:rPr>
        <w:t xml:space="preserve">3. Vijay John, Ali Boyali, Seiichi Mita, Masayuki Imanishi, Norio Sanma (2016). Deep Learning-Based Fast Hand Gesture Recognition Using Representative Frames. 2016 International Conference on Digital Image Computing: Techniques and Applications (DICTA). p:2-8, doi:10.1109/dicta.2016.7797030 </w:t>
      </w:r>
    </w:p>
    <w:p w:rsidR="00000000" w:rsidDel="00000000" w:rsidP="00000000" w:rsidRDefault="00000000" w:rsidRPr="00000000" w14:paraId="00000036">
      <w:pPr>
        <w:rPr/>
      </w:pPr>
      <w:r w:rsidDel="00000000" w:rsidR="00000000" w:rsidRPr="00000000">
        <w:rPr>
          <w:rtl w:val="0"/>
        </w:rPr>
        <w:t xml:space="preserve">4. Fei Wanga, Ronglin Hua, Ying Jina (2021). Research on gesture image recognition method based on transfer learning. Procedia Computer Science, 187, 140–145. p:3-6, doi:10.1016/j.procs.2021.04.044</w:t>
      </w:r>
    </w:p>
    <w:p w:rsidR="00000000" w:rsidDel="00000000" w:rsidP="00000000" w:rsidRDefault="00000000" w:rsidRPr="00000000" w14:paraId="00000037">
      <w:pPr>
        <w:rPr/>
      </w:pPr>
      <w:r w:rsidDel="00000000" w:rsidR="00000000" w:rsidRPr="00000000">
        <w:rPr>
          <w:rtl w:val="0"/>
        </w:rPr>
        <w:t xml:space="preserve">5. Adithya V. &amp; Rajesh R. (2020). A Deep Convolutional Neural Network Approach for Static Hand Gesture Recognition. Procedia Computer Science, 171, 2353–2361. p:3-8, doi:10.1016/j.procs.2020.04.255 </w:t>
      </w:r>
    </w:p>
    <w:p w:rsidR="00000000" w:rsidDel="00000000" w:rsidP="00000000" w:rsidRDefault="00000000" w:rsidRPr="00000000" w14:paraId="00000038">
      <w:pPr>
        <w:rPr/>
      </w:pPr>
      <w:r w:rsidDel="00000000" w:rsidR="00000000" w:rsidRPr="00000000">
        <w:rPr>
          <w:rtl w:val="0"/>
        </w:rPr>
        <w:t xml:space="preserve">6. Mehmet Akif OZDEMIR, Deniz Hande KISA, Onan GUREN, Aytug ONAN, Aydin AKAN (2020). EMG based Hand Gesture Recognition using Deep Learning. 2020 Medical Technologies Congress (TIPTEKNO). p:2-4, doi:10.1109/tiptekno50054.2020.9299264</w:t>
      </w:r>
    </w:p>
    <w:p w:rsidR="00000000" w:rsidDel="00000000" w:rsidP="00000000" w:rsidRDefault="00000000" w:rsidRPr="00000000" w14:paraId="00000039">
      <w:pPr>
        <w:rPr/>
      </w:pPr>
      <w:r w:rsidDel="00000000" w:rsidR="00000000" w:rsidRPr="00000000">
        <w:rPr>
          <w:rtl w:val="0"/>
        </w:rPr>
        <w:t xml:space="preserve">7. P. S. Neethu, R. Suguna, Divya Sathish (2020). An efficient method for human hand gesture detection and recognition using deep learning convolutional neural networks. Soft Computing. p:3-8, doi:10.1007/s00500-020-04860-5</w:t>
      </w:r>
    </w:p>
    <w:p w:rsidR="00000000" w:rsidDel="00000000" w:rsidP="00000000" w:rsidRDefault="00000000" w:rsidRPr="00000000" w14:paraId="0000003A">
      <w:pPr>
        <w:rPr/>
      </w:pPr>
      <w:r w:rsidDel="00000000" w:rsidR="00000000" w:rsidRPr="00000000">
        <w:rPr>
          <w:rtl w:val="0"/>
        </w:rPr>
        <w:t xml:space="preserve">8. Manasi Agrawal, Rutuja Ainapure, Shrushti Agrawal, Simran Bhosale, Sharmishta Desai (2020). Models for Hand Gesture Recognition using Deep Learning. 2020 IEEE 5th International Conference on Computing Communication and Automation (ICCCA). p:2-5, doi:10.1109/iccca49541.2020.9250846</w:t>
      </w:r>
    </w:p>
    <w:p w:rsidR="00000000" w:rsidDel="00000000" w:rsidP="00000000" w:rsidRDefault="00000000" w:rsidRPr="00000000" w14:paraId="0000003B">
      <w:pPr>
        <w:rPr/>
      </w:pPr>
      <w:r w:rsidDel="00000000" w:rsidR="00000000" w:rsidRPr="00000000">
        <w:rPr>
          <w:rtl w:val="0"/>
        </w:rPr>
        <w:t xml:space="preserve">9. Sakshi Sharma, Sukhwinder Singh (2021). Vision-based hand gesture recognition using deep learning for the interpretation of sign language. Expert Systems with Applications, 182, 115657. p:4-11, doi:10.1016/j.eswa.2021.115657</w:t>
      </w:r>
    </w:p>
    <w:p w:rsidR="00000000" w:rsidDel="00000000" w:rsidP="00000000" w:rsidRDefault="00000000" w:rsidRPr="00000000" w14:paraId="0000003C">
      <w:pPr>
        <w:rPr/>
      </w:pPr>
      <w:r w:rsidDel="00000000" w:rsidR="00000000" w:rsidRPr="00000000">
        <w:rPr>
          <w:rtl w:val="0"/>
        </w:rPr>
        <w:t xml:space="preserve">10. Oyebade K. Oyedotun, Adnan Khashman (2016). Deep learning in vision-based static hand gesture recognition. Neural Computing and Applications, 28(12), 3941–3951. p:2-9, doi:10.1007/s00521-016-2294-8</w:t>
      </w:r>
    </w:p>
    <w:p w:rsidR="00000000" w:rsidDel="00000000" w:rsidP="00000000" w:rsidRDefault="00000000" w:rsidRPr="00000000" w14:paraId="0000003D">
      <w:pPr>
        <w:rPr/>
      </w:pPr>
      <w:r w:rsidDel="00000000" w:rsidR="00000000" w:rsidRPr="00000000">
        <w:rPr>
          <w:rtl w:val="0"/>
        </w:rPr>
        <w:t xml:space="preserve">11. Priyanka Parvathy, Kamalraj Subramaniam, G. K. D. Prasanna Venkatesan, P. Karthikaikumar, Justin Varghese, T. Jayasankar (2020). Development of hand gesture recognition system using machine learning. Journal of Ambient Intelligence and Humanized Computing, 12(6), 6793–6800. p:3-7, doi:10.1007/s12652-020-02314-2 </w:t>
      </w:r>
    </w:p>
    <w:p w:rsidR="00000000" w:rsidDel="00000000" w:rsidP="00000000" w:rsidRDefault="00000000" w:rsidRPr="00000000" w14:paraId="0000003E">
      <w:pPr>
        <w:rPr/>
      </w:pPr>
      <w:r w:rsidDel="00000000" w:rsidR="00000000" w:rsidRPr="00000000">
        <w:rPr>
          <w:rtl w:val="0"/>
        </w:rPr>
        <w:t xml:space="preserve">12. Tayyip Ozcan, Alper Basturk (2019). Transfer learning-based convolutional neural networks with heuristic optimization for hand gesture recognition. Neural Computing and Applications. p:3-14, doi:10.1007/s00521-019-04427-y </w:t>
      </w:r>
    </w:p>
    <w:p w:rsidR="00000000" w:rsidDel="00000000" w:rsidP="00000000" w:rsidRDefault="00000000" w:rsidRPr="00000000" w14:paraId="0000003F">
      <w:pPr>
        <w:rPr/>
      </w:pPr>
      <w:r w:rsidDel="00000000" w:rsidR="00000000" w:rsidRPr="00000000">
        <w:rPr>
          <w:rtl w:val="0"/>
        </w:rPr>
        <w:t xml:space="preserve">13. Bi-Xiao Wu, Chen-Guang Yang, Jun-Pei Zhong (2021). Research on Transfer Learning of Vision-based Gesture Recognition. International Journal of Automation and Computing, 18(3), 422–431. p:3-8, doi:10.1007/s11633-020-1273-9 </w:t>
      </w:r>
    </w:p>
    <w:p w:rsidR="00000000" w:rsidDel="00000000" w:rsidP="00000000" w:rsidRDefault="00000000" w:rsidRPr="00000000" w14:paraId="00000040">
      <w:pPr>
        <w:rPr/>
      </w:pPr>
      <w:r w:rsidDel="00000000" w:rsidR="00000000" w:rsidRPr="00000000">
        <w:rPr>
          <w:rtl w:val="0"/>
        </w:rPr>
        <w:t xml:space="preserve">14. Anjali R. Patil, S. Subbaaraman (2022). Performance analysis of static hand gesture recognition approaches using artificial neural network, support vector machine and two stream based transfer learning approach. International Journal of Information Technology, 14, 3781-3792. p:2-9, doi:10.1007/s41870-021-00831-7</w:t>
      </w:r>
    </w:p>
    <w:p w:rsidR="00000000" w:rsidDel="00000000" w:rsidP="00000000" w:rsidRDefault="00000000" w:rsidRPr="00000000" w14:paraId="00000041">
      <w:pPr>
        <w:rPr/>
      </w:pPr>
      <w:r w:rsidDel="00000000" w:rsidR="00000000" w:rsidRPr="00000000">
        <w:rPr>
          <w:rtl w:val="0"/>
        </w:rPr>
        <w:t xml:space="preserve">15. Anuja P. Parameshwaran1, Heta P. Desai1, Rajshekhar Sunderraman, Michael Weeks (2019). Transfer Learning for Classifying Single Hand Gestures on Comprehensive Bharatanatyam Mudra Dataset. 2019 IEEE/CVF Conference on Computer Vision and Pattern Recognition Workshops (CVPRW). p:1-2, doi:10.1109/cvprw.2019.00074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