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EA11" w14:textId="77777777" w:rsidR="00E642D7" w:rsidRPr="001B5841" w:rsidRDefault="00E642D7" w:rsidP="00E642D7">
      <w:pPr>
        <w:pStyle w:val="Ttulo"/>
        <w:rPr>
          <w:rStyle w:val="Ttulodellibro"/>
          <w:highlight w:val="white"/>
        </w:rPr>
      </w:pPr>
      <w:r>
        <w:rPr>
          <w:rStyle w:val="Ttulodellibro"/>
          <w:highlight w:val="white"/>
        </w:rPr>
        <w:t>MÉTODO</w:t>
      </w:r>
      <w:r w:rsidRPr="001B5841">
        <w:rPr>
          <w:rStyle w:val="Ttulodellibro"/>
          <w:highlight w:val="white"/>
        </w:rPr>
        <w:t xml:space="preserve"> </w:t>
      </w:r>
      <w:r>
        <w:rPr>
          <w:rStyle w:val="Ttulodellibro"/>
          <w:highlight w:val="white"/>
        </w:rPr>
        <w:t xml:space="preserve">DE </w:t>
      </w:r>
      <w:r w:rsidRPr="001B5841">
        <w:rPr>
          <w:rStyle w:val="Ttulodellibro"/>
          <w:highlight w:val="white"/>
        </w:rPr>
        <w:t>CLASIFICACIÓN</w:t>
      </w:r>
      <w:r>
        <w:rPr>
          <w:rStyle w:val="Ttulodellibro"/>
          <w:highlight w:val="white"/>
        </w:rPr>
        <w:t xml:space="preserve"> AUTOMÁTICA</w:t>
      </w:r>
      <w:r w:rsidRPr="001B5841">
        <w:rPr>
          <w:rStyle w:val="Ttulodellibro"/>
          <w:highlight w:val="white"/>
        </w:rPr>
        <w:t xml:space="preserve"> DE</w:t>
      </w:r>
      <w:r>
        <w:rPr>
          <w:rStyle w:val="Ttulodellibro"/>
          <w:highlight w:val="white"/>
        </w:rPr>
        <w:t xml:space="preserve"> COLOR</w:t>
      </w:r>
      <w:r w:rsidRPr="001B5841">
        <w:rPr>
          <w:rStyle w:val="Ttulodellibro"/>
          <w:highlight w:val="white"/>
        </w:rPr>
        <w:t xml:space="preserve"> </w:t>
      </w:r>
      <w:r>
        <w:rPr>
          <w:rStyle w:val="Ttulodellibro"/>
          <w:highlight w:val="white"/>
        </w:rPr>
        <w:t xml:space="preserve">EN IMÁGENES 2D DE </w:t>
      </w:r>
      <w:r w:rsidRPr="001B5841">
        <w:rPr>
          <w:rStyle w:val="Ttulodellibro"/>
          <w:highlight w:val="white"/>
        </w:rPr>
        <w:t xml:space="preserve">DIENTES HUMANOS </w:t>
      </w:r>
      <w:r>
        <w:rPr>
          <w:rStyle w:val="Ttulodellibro"/>
          <w:highlight w:val="white"/>
        </w:rPr>
        <w:t>BASADO EN</w:t>
      </w:r>
      <w:r w:rsidRPr="001B5841">
        <w:rPr>
          <w:rStyle w:val="Ttulodellibro"/>
          <w:highlight w:val="white"/>
        </w:rPr>
        <w:t xml:space="preserve"> APRENDIZAJE DE MÁQUINA</w:t>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267770BC" w:rsidR="00450D24" w:rsidRPr="001B5841" w:rsidRDefault="000179BE" w:rsidP="00525BD9">
      <w:pPr>
        <w:pStyle w:val="Ttulo"/>
        <w:rPr>
          <w:rStyle w:val="Ttulodellibro"/>
          <w:highlight w:val="white"/>
        </w:rPr>
      </w:pPr>
      <w:r>
        <w:rPr>
          <w:rStyle w:val="Ttulodellibro"/>
          <w:highlight w:val="white"/>
        </w:rPr>
        <w:lastRenderedPageBreak/>
        <w:t>MÉTODO</w:t>
      </w:r>
      <w:r w:rsidR="00D975AB" w:rsidRPr="001B5841">
        <w:rPr>
          <w:rStyle w:val="Ttulodellibro"/>
          <w:highlight w:val="white"/>
        </w:rPr>
        <w:t xml:space="preserve"> </w:t>
      </w:r>
      <w:r w:rsidR="00E642D7">
        <w:rPr>
          <w:rStyle w:val="Ttulodellibro"/>
          <w:highlight w:val="white"/>
        </w:rPr>
        <w:t xml:space="preserve">DE </w:t>
      </w:r>
      <w:r w:rsidR="00E642D7" w:rsidRPr="001B5841">
        <w:rPr>
          <w:rStyle w:val="Ttulodellibro"/>
          <w:highlight w:val="white"/>
        </w:rPr>
        <w:t>CLASIFICACIÓN</w:t>
      </w:r>
      <w:r w:rsidR="00E642D7">
        <w:rPr>
          <w:rStyle w:val="Ttulodellibro"/>
          <w:highlight w:val="white"/>
        </w:rPr>
        <w:t xml:space="preserve"> AUTOMÁTICA</w:t>
      </w:r>
      <w:r w:rsidR="00D975AB" w:rsidRPr="001B5841">
        <w:rPr>
          <w:rStyle w:val="Ttulodellibro"/>
          <w:highlight w:val="white"/>
        </w:rPr>
        <w:t xml:space="preserve"> DE</w:t>
      </w:r>
      <w:r>
        <w:rPr>
          <w:rStyle w:val="Ttulodellibro"/>
          <w:highlight w:val="white"/>
        </w:rPr>
        <w:t xml:space="preserve"> COLOR</w:t>
      </w:r>
      <w:r w:rsidR="00D975AB" w:rsidRPr="001B5841">
        <w:rPr>
          <w:rStyle w:val="Ttulodellibro"/>
          <w:highlight w:val="white"/>
        </w:rPr>
        <w:t xml:space="preserve"> </w:t>
      </w:r>
      <w:r w:rsidR="00E642D7">
        <w:rPr>
          <w:rStyle w:val="Ttulodellibro"/>
          <w:highlight w:val="white"/>
        </w:rPr>
        <w:t xml:space="preserve">EN IMÁGENES 2D DE </w:t>
      </w:r>
      <w:r w:rsidR="00E642D7" w:rsidRPr="001B5841">
        <w:rPr>
          <w:rStyle w:val="Ttulodellibro"/>
          <w:highlight w:val="white"/>
        </w:rPr>
        <w:t>DIENTES</w:t>
      </w:r>
      <w:r w:rsidR="00D975AB" w:rsidRPr="001B5841">
        <w:rPr>
          <w:rStyle w:val="Ttulodellibro"/>
          <w:highlight w:val="white"/>
        </w:rPr>
        <w:t xml:space="preserve"> HUMANOS </w:t>
      </w:r>
      <w:r w:rsidR="00E642D7">
        <w:rPr>
          <w:rStyle w:val="Ttulodellibro"/>
          <w:highlight w:val="white"/>
        </w:rPr>
        <w:t>BASADO EN</w:t>
      </w:r>
      <w:r w:rsidR="00D975AB" w:rsidRPr="001B5841">
        <w:rPr>
          <w:rStyle w:val="Ttulodellibro"/>
          <w:highlight w:val="white"/>
        </w:rPr>
        <w:t xml:space="preserve">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0" w:name="_ijcpfic62ax7" w:colFirst="0" w:colLast="0" w:displacedByCustomXml="next"/>
    <w:bookmarkEnd w:id="0" w:displacedByCustomXml="next"/>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22195328" w14:textId="2ABA875A" w:rsidR="004C3382" w:rsidRPr="004C3382" w:rsidRDefault="004C3382" w:rsidP="004C3382">
          <w:pPr>
            <w:pStyle w:val="TtuloTDC"/>
          </w:pPr>
          <w:r w:rsidRPr="004C3382">
            <w:t>Contenido</w:t>
          </w:r>
        </w:p>
        <w:p w14:paraId="4F7332B0" w14:textId="001E6C98" w:rsidR="00E83A5C"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731857" w:history="1">
            <w:r w:rsidR="00E83A5C" w:rsidRPr="00201B0E">
              <w:rPr>
                <w:rStyle w:val="Hipervnculo"/>
                <w:noProof/>
              </w:rPr>
              <w:t>1.</w:t>
            </w:r>
            <w:r w:rsidR="00E83A5C">
              <w:rPr>
                <w:rFonts w:asciiTheme="minorHAnsi" w:eastAsiaTheme="minorEastAsia" w:hAnsiTheme="minorHAnsi" w:cstheme="minorBidi"/>
                <w:noProof/>
                <w:sz w:val="22"/>
                <w:lang w:val="es-CO"/>
              </w:rPr>
              <w:tab/>
            </w:r>
            <w:r w:rsidR="00E83A5C" w:rsidRPr="00201B0E">
              <w:rPr>
                <w:rStyle w:val="Hipervnculo"/>
                <w:noProof/>
              </w:rPr>
              <w:t>TÍTULO</w:t>
            </w:r>
            <w:r w:rsidR="00E83A5C">
              <w:rPr>
                <w:noProof/>
                <w:webHidden/>
              </w:rPr>
              <w:tab/>
            </w:r>
            <w:r w:rsidR="00E83A5C">
              <w:rPr>
                <w:noProof/>
                <w:webHidden/>
              </w:rPr>
              <w:fldChar w:fldCharType="begin"/>
            </w:r>
            <w:r w:rsidR="00E83A5C">
              <w:rPr>
                <w:noProof/>
                <w:webHidden/>
              </w:rPr>
              <w:instrText xml:space="preserve"> PAGEREF _Toc536731857 \h </w:instrText>
            </w:r>
            <w:r w:rsidR="00E83A5C">
              <w:rPr>
                <w:noProof/>
                <w:webHidden/>
              </w:rPr>
            </w:r>
            <w:r w:rsidR="00E83A5C">
              <w:rPr>
                <w:noProof/>
                <w:webHidden/>
              </w:rPr>
              <w:fldChar w:fldCharType="separate"/>
            </w:r>
            <w:r w:rsidR="00E83A5C">
              <w:rPr>
                <w:noProof/>
                <w:webHidden/>
              </w:rPr>
              <w:t>5</w:t>
            </w:r>
            <w:r w:rsidR="00E83A5C">
              <w:rPr>
                <w:noProof/>
                <w:webHidden/>
              </w:rPr>
              <w:fldChar w:fldCharType="end"/>
            </w:r>
          </w:hyperlink>
        </w:p>
        <w:p w14:paraId="116C5F82" w14:textId="4B463E28"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58" w:history="1">
            <w:r w:rsidR="00E83A5C" w:rsidRPr="00201B0E">
              <w:rPr>
                <w:rStyle w:val="Hipervnculo"/>
                <w:noProof/>
              </w:rPr>
              <w:t>2.</w:t>
            </w:r>
            <w:r w:rsidR="00E83A5C">
              <w:rPr>
                <w:rFonts w:asciiTheme="minorHAnsi" w:eastAsiaTheme="minorEastAsia" w:hAnsiTheme="minorHAnsi" w:cstheme="minorBidi"/>
                <w:noProof/>
                <w:sz w:val="22"/>
                <w:lang w:val="es-CO"/>
              </w:rPr>
              <w:tab/>
            </w:r>
            <w:r w:rsidR="00E83A5C" w:rsidRPr="00201B0E">
              <w:rPr>
                <w:rStyle w:val="Hipervnculo"/>
                <w:noProof/>
              </w:rPr>
              <w:t>ALTERNATIVA</w:t>
            </w:r>
            <w:r w:rsidR="00E83A5C">
              <w:rPr>
                <w:noProof/>
                <w:webHidden/>
              </w:rPr>
              <w:tab/>
            </w:r>
            <w:r w:rsidR="00E83A5C">
              <w:rPr>
                <w:noProof/>
                <w:webHidden/>
              </w:rPr>
              <w:fldChar w:fldCharType="begin"/>
            </w:r>
            <w:r w:rsidR="00E83A5C">
              <w:rPr>
                <w:noProof/>
                <w:webHidden/>
              </w:rPr>
              <w:instrText xml:space="preserve"> PAGEREF _Toc536731858 \h </w:instrText>
            </w:r>
            <w:r w:rsidR="00E83A5C">
              <w:rPr>
                <w:noProof/>
                <w:webHidden/>
              </w:rPr>
            </w:r>
            <w:r w:rsidR="00E83A5C">
              <w:rPr>
                <w:noProof/>
                <w:webHidden/>
              </w:rPr>
              <w:fldChar w:fldCharType="separate"/>
            </w:r>
            <w:r w:rsidR="00E83A5C">
              <w:rPr>
                <w:noProof/>
                <w:webHidden/>
              </w:rPr>
              <w:t>6</w:t>
            </w:r>
            <w:r w:rsidR="00E83A5C">
              <w:rPr>
                <w:noProof/>
                <w:webHidden/>
              </w:rPr>
              <w:fldChar w:fldCharType="end"/>
            </w:r>
          </w:hyperlink>
        </w:p>
        <w:p w14:paraId="0598C257" w14:textId="2532C8BB"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59" w:history="1">
            <w:r w:rsidR="00E83A5C" w:rsidRPr="00201B0E">
              <w:rPr>
                <w:rStyle w:val="Hipervnculo"/>
                <w:noProof/>
              </w:rPr>
              <w:t>3.</w:t>
            </w:r>
            <w:r w:rsidR="00E83A5C">
              <w:rPr>
                <w:rFonts w:asciiTheme="minorHAnsi" w:eastAsiaTheme="minorEastAsia" w:hAnsiTheme="minorHAnsi" w:cstheme="minorBidi"/>
                <w:noProof/>
                <w:sz w:val="22"/>
                <w:lang w:val="es-CO"/>
              </w:rPr>
              <w:tab/>
            </w:r>
            <w:r w:rsidR="00E83A5C" w:rsidRPr="00201B0E">
              <w:rPr>
                <w:rStyle w:val="Hipervnculo"/>
                <w:noProof/>
              </w:rPr>
              <w:t>INTRODUCCIÓN</w:t>
            </w:r>
            <w:r w:rsidR="00E83A5C">
              <w:rPr>
                <w:noProof/>
                <w:webHidden/>
              </w:rPr>
              <w:tab/>
            </w:r>
            <w:r w:rsidR="00E83A5C">
              <w:rPr>
                <w:noProof/>
                <w:webHidden/>
              </w:rPr>
              <w:fldChar w:fldCharType="begin"/>
            </w:r>
            <w:r w:rsidR="00E83A5C">
              <w:rPr>
                <w:noProof/>
                <w:webHidden/>
              </w:rPr>
              <w:instrText xml:space="preserve"> PAGEREF _Toc536731859 \h </w:instrText>
            </w:r>
            <w:r w:rsidR="00E83A5C">
              <w:rPr>
                <w:noProof/>
                <w:webHidden/>
              </w:rPr>
            </w:r>
            <w:r w:rsidR="00E83A5C">
              <w:rPr>
                <w:noProof/>
                <w:webHidden/>
              </w:rPr>
              <w:fldChar w:fldCharType="separate"/>
            </w:r>
            <w:r w:rsidR="00E83A5C">
              <w:rPr>
                <w:noProof/>
                <w:webHidden/>
              </w:rPr>
              <w:t>7</w:t>
            </w:r>
            <w:r w:rsidR="00E83A5C">
              <w:rPr>
                <w:noProof/>
                <w:webHidden/>
              </w:rPr>
              <w:fldChar w:fldCharType="end"/>
            </w:r>
          </w:hyperlink>
        </w:p>
        <w:p w14:paraId="50643B5A" w14:textId="56FE09EF"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60" w:history="1">
            <w:r w:rsidR="00E83A5C" w:rsidRPr="00201B0E">
              <w:rPr>
                <w:rStyle w:val="Hipervnculo"/>
                <w:noProof/>
              </w:rPr>
              <w:t>4.</w:t>
            </w:r>
            <w:r w:rsidR="00E83A5C">
              <w:rPr>
                <w:rFonts w:asciiTheme="minorHAnsi" w:eastAsiaTheme="minorEastAsia" w:hAnsiTheme="minorHAnsi" w:cstheme="minorBidi"/>
                <w:noProof/>
                <w:sz w:val="22"/>
                <w:lang w:val="es-CO"/>
              </w:rPr>
              <w:tab/>
            </w:r>
            <w:r w:rsidR="00E83A5C" w:rsidRPr="00201B0E">
              <w:rPr>
                <w:rStyle w:val="Hipervnculo"/>
                <w:noProof/>
              </w:rPr>
              <w:t>PLANTEAMIENTO DEL PROBLEMA</w:t>
            </w:r>
            <w:r w:rsidR="00E83A5C">
              <w:rPr>
                <w:noProof/>
                <w:webHidden/>
              </w:rPr>
              <w:tab/>
            </w:r>
            <w:r w:rsidR="00E83A5C">
              <w:rPr>
                <w:noProof/>
                <w:webHidden/>
              </w:rPr>
              <w:fldChar w:fldCharType="begin"/>
            </w:r>
            <w:r w:rsidR="00E83A5C">
              <w:rPr>
                <w:noProof/>
                <w:webHidden/>
              </w:rPr>
              <w:instrText xml:space="preserve"> PAGEREF _Toc536731860 \h </w:instrText>
            </w:r>
            <w:r w:rsidR="00E83A5C">
              <w:rPr>
                <w:noProof/>
                <w:webHidden/>
              </w:rPr>
            </w:r>
            <w:r w:rsidR="00E83A5C">
              <w:rPr>
                <w:noProof/>
                <w:webHidden/>
              </w:rPr>
              <w:fldChar w:fldCharType="separate"/>
            </w:r>
            <w:r w:rsidR="00E83A5C">
              <w:rPr>
                <w:noProof/>
                <w:webHidden/>
              </w:rPr>
              <w:t>8</w:t>
            </w:r>
            <w:r w:rsidR="00E83A5C">
              <w:rPr>
                <w:noProof/>
                <w:webHidden/>
              </w:rPr>
              <w:fldChar w:fldCharType="end"/>
            </w:r>
          </w:hyperlink>
        </w:p>
        <w:p w14:paraId="3045CAEE" w14:textId="2A82AFE6"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61" w:history="1">
            <w:r w:rsidR="00E83A5C" w:rsidRPr="00201B0E">
              <w:rPr>
                <w:rStyle w:val="Hipervnculo"/>
                <w:noProof/>
              </w:rPr>
              <w:t>5.</w:t>
            </w:r>
            <w:r w:rsidR="00E83A5C">
              <w:rPr>
                <w:rFonts w:asciiTheme="minorHAnsi" w:eastAsiaTheme="minorEastAsia" w:hAnsiTheme="minorHAnsi" w:cstheme="minorBidi"/>
                <w:noProof/>
                <w:sz w:val="22"/>
                <w:lang w:val="es-CO"/>
              </w:rPr>
              <w:tab/>
            </w:r>
            <w:r w:rsidR="00E83A5C" w:rsidRPr="00201B0E">
              <w:rPr>
                <w:rStyle w:val="Hipervnculo"/>
                <w:noProof/>
              </w:rPr>
              <w:t>FORMULACIÓN DEL PROBLEMA</w:t>
            </w:r>
            <w:r w:rsidR="00E83A5C">
              <w:rPr>
                <w:noProof/>
                <w:webHidden/>
              </w:rPr>
              <w:tab/>
            </w:r>
            <w:r w:rsidR="00E83A5C">
              <w:rPr>
                <w:noProof/>
                <w:webHidden/>
              </w:rPr>
              <w:fldChar w:fldCharType="begin"/>
            </w:r>
            <w:r w:rsidR="00E83A5C">
              <w:rPr>
                <w:noProof/>
                <w:webHidden/>
              </w:rPr>
              <w:instrText xml:space="preserve"> PAGEREF _Toc536731861 \h </w:instrText>
            </w:r>
            <w:r w:rsidR="00E83A5C">
              <w:rPr>
                <w:noProof/>
                <w:webHidden/>
              </w:rPr>
            </w:r>
            <w:r w:rsidR="00E83A5C">
              <w:rPr>
                <w:noProof/>
                <w:webHidden/>
              </w:rPr>
              <w:fldChar w:fldCharType="separate"/>
            </w:r>
            <w:r w:rsidR="00E83A5C">
              <w:rPr>
                <w:noProof/>
                <w:webHidden/>
              </w:rPr>
              <w:t>10</w:t>
            </w:r>
            <w:r w:rsidR="00E83A5C">
              <w:rPr>
                <w:noProof/>
                <w:webHidden/>
              </w:rPr>
              <w:fldChar w:fldCharType="end"/>
            </w:r>
          </w:hyperlink>
        </w:p>
        <w:p w14:paraId="0086E122" w14:textId="691F814E"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62" w:history="1">
            <w:r w:rsidR="00E83A5C" w:rsidRPr="00201B0E">
              <w:rPr>
                <w:rStyle w:val="Hipervnculo"/>
                <w:noProof/>
              </w:rPr>
              <w:t>6.</w:t>
            </w:r>
            <w:r w:rsidR="00E83A5C">
              <w:rPr>
                <w:rFonts w:asciiTheme="minorHAnsi" w:eastAsiaTheme="minorEastAsia" w:hAnsiTheme="minorHAnsi" w:cstheme="minorBidi"/>
                <w:noProof/>
                <w:sz w:val="22"/>
                <w:lang w:val="es-CO"/>
              </w:rPr>
              <w:tab/>
            </w:r>
            <w:r w:rsidR="00E83A5C" w:rsidRPr="00201B0E">
              <w:rPr>
                <w:rStyle w:val="Hipervnculo"/>
                <w:noProof/>
              </w:rPr>
              <w:t>OBJETIVOS</w:t>
            </w:r>
            <w:r w:rsidR="00E83A5C">
              <w:rPr>
                <w:noProof/>
                <w:webHidden/>
              </w:rPr>
              <w:tab/>
            </w:r>
            <w:r w:rsidR="00E83A5C">
              <w:rPr>
                <w:noProof/>
                <w:webHidden/>
              </w:rPr>
              <w:fldChar w:fldCharType="begin"/>
            </w:r>
            <w:r w:rsidR="00E83A5C">
              <w:rPr>
                <w:noProof/>
                <w:webHidden/>
              </w:rPr>
              <w:instrText xml:space="preserve"> PAGEREF _Toc536731862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51779291" w14:textId="11883965"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63" w:history="1">
            <w:r w:rsidR="00E83A5C" w:rsidRPr="00201B0E">
              <w:rPr>
                <w:rStyle w:val="Hipervnculo"/>
                <w:noProof/>
              </w:rPr>
              <w:t>6.1.</w:t>
            </w:r>
            <w:r w:rsidR="00E83A5C">
              <w:rPr>
                <w:rFonts w:asciiTheme="minorHAnsi" w:eastAsiaTheme="minorEastAsia" w:hAnsiTheme="minorHAnsi" w:cstheme="minorBidi"/>
                <w:noProof/>
                <w:lang w:val="es-CO"/>
              </w:rPr>
              <w:tab/>
            </w:r>
            <w:r w:rsidR="00E83A5C" w:rsidRPr="00201B0E">
              <w:rPr>
                <w:rStyle w:val="Hipervnculo"/>
                <w:noProof/>
              </w:rPr>
              <w:t>Objetivo General</w:t>
            </w:r>
            <w:r w:rsidR="00E83A5C">
              <w:rPr>
                <w:noProof/>
                <w:webHidden/>
              </w:rPr>
              <w:tab/>
            </w:r>
            <w:r w:rsidR="00E83A5C">
              <w:rPr>
                <w:noProof/>
                <w:webHidden/>
              </w:rPr>
              <w:fldChar w:fldCharType="begin"/>
            </w:r>
            <w:r w:rsidR="00E83A5C">
              <w:rPr>
                <w:noProof/>
                <w:webHidden/>
              </w:rPr>
              <w:instrText xml:space="preserve"> PAGEREF _Toc536731863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733EADE0" w14:textId="5A5A57C2"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64" w:history="1">
            <w:r w:rsidR="00E83A5C" w:rsidRPr="00201B0E">
              <w:rPr>
                <w:rStyle w:val="Hipervnculo"/>
                <w:noProof/>
              </w:rPr>
              <w:t>6.2.</w:t>
            </w:r>
            <w:r w:rsidR="00E83A5C">
              <w:rPr>
                <w:rFonts w:asciiTheme="minorHAnsi" w:eastAsiaTheme="minorEastAsia" w:hAnsiTheme="minorHAnsi" w:cstheme="minorBidi"/>
                <w:noProof/>
                <w:lang w:val="es-CO"/>
              </w:rPr>
              <w:tab/>
            </w:r>
            <w:r w:rsidR="00E83A5C" w:rsidRPr="00201B0E">
              <w:rPr>
                <w:rStyle w:val="Hipervnculo"/>
                <w:noProof/>
              </w:rPr>
              <w:t>Objetivos Específicos</w:t>
            </w:r>
            <w:r w:rsidR="00E83A5C">
              <w:rPr>
                <w:noProof/>
                <w:webHidden/>
              </w:rPr>
              <w:tab/>
            </w:r>
            <w:r w:rsidR="00E83A5C">
              <w:rPr>
                <w:noProof/>
                <w:webHidden/>
              </w:rPr>
              <w:fldChar w:fldCharType="begin"/>
            </w:r>
            <w:r w:rsidR="00E83A5C">
              <w:rPr>
                <w:noProof/>
                <w:webHidden/>
              </w:rPr>
              <w:instrText xml:space="preserve"> PAGEREF _Toc536731864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46A15094" w14:textId="2ED178BD"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65" w:history="1">
            <w:r w:rsidR="00E83A5C" w:rsidRPr="00201B0E">
              <w:rPr>
                <w:rStyle w:val="Hipervnculo"/>
                <w:noProof/>
              </w:rPr>
              <w:t>7.</w:t>
            </w:r>
            <w:r w:rsidR="00E83A5C">
              <w:rPr>
                <w:rFonts w:asciiTheme="minorHAnsi" w:eastAsiaTheme="minorEastAsia" w:hAnsiTheme="minorHAnsi" w:cstheme="minorBidi"/>
                <w:noProof/>
                <w:sz w:val="22"/>
                <w:lang w:val="es-CO"/>
              </w:rPr>
              <w:tab/>
            </w:r>
            <w:r w:rsidR="00E83A5C" w:rsidRPr="00201B0E">
              <w:rPr>
                <w:rStyle w:val="Hipervnculo"/>
                <w:noProof/>
              </w:rPr>
              <w:t>MARCO DE REFERENCIA</w:t>
            </w:r>
            <w:r w:rsidR="00E83A5C">
              <w:rPr>
                <w:noProof/>
                <w:webHidden/>
              </w:rPr>
              <w:tab/>
            </w:r>
            <w:r w:rsidR="00E83A5C">
              <w:rPr>
                <w:noProof/>
                <w:webHidden/>
              </w:rPr>
              <w:fldChar w:fldCharType="begin"/>
            </w:r>
            <w:r w:rsidR="00E83A5C">
              <w:rPr>
                <w:noProof/>
                <w:webHidden/>
              </w:rPr>
              <w:instrText xml:space="preserve"> PAGEREF _Toc536731865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359D0E51" w14:textId="5B9E0C19"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66" w:history="1">
            <w:r w:rsidR="00E83A5C" w:rsidRPr="00201B0E">
              <w:rPr>
                <w:rStyle w:val="Hipervnculo"/>
                <w:noProof/>
              </w:rPr>
              <w:t>7.1.</w:t>
            </w:r>
            <w:r w:rsidR="00E83A5C">
              <w:rPr>
                <w:rFonts w:asciiTheme="minorHAnsi" w:eastAsiaTheme="minorEastAsia" w:hAnsiTheme="minorHAnsi" w:cstheme="minorBidi"/>
                <w:noProof/>
                <w:lang w:val="es-CO"/>
              </w:rPr>
              <w:tab/>
            </w:r>
            <w:r w:rsidR="00E83A5C" w:rsidRPr="00201B0E">
              <w:rPr>
                <w:rStyle w:val="Hipervnculo"/>
                <w:noProof/>
              </w:rPr>
              <w:t xml:space="preserve">Marco Teórico </w:t>
            </w:r>
            <w:r w:rsidR="00E83A5C">
              <w:rPr>
                <w:noProof/>
                <w:webHidden/>
              </w:rPr>
              <w:tab/>
            </w:r>
            <w:r w:rsidR="00E83A5C">
              <w:rPr>
                <w:noProof/>
                <w:webHidden/>
              </w:rPr>
              <w:fldChar w:fldCharType="begin"/>
            </w:r>
            <w:r w:rsidR="00E83A5C">
              <w:rPr>
                <w:noProof/>
                <w:webHidden/>
              </w:rPr>
              <w:instrText xml:space="preserve"> PAGEREF _Toc536731866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653AF704" w14:textId="6B7CF49A"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67" w:history="1">
            <w:r w:rsidR="00E83A5C" w:rsidRPr="00201B0E">
              <w:rPr>
                <w:rStyle w:val="Hipervnculo"/>
                <w:noProof/>
              </w:rPr>
              <w:t>7.2.</w:t>
            </w:r>
            <w:r w:rsidR="00E83A5C">
              <w:rPr>
                <w:rFonts w:asciiTheme="minorHAnsi" w:eastAsiaTheme="minorEastAsia" w:hAnsiTheme="minorHAnsi" w:cstheme="minorBidi"/>
                <w:noProof/>
                <w:lang w:val="es-CO"/>
              </w:rPr>
              <w:tab/>
            </w:r>
            <w:r w:rsidR="00E83A5C" w:rsidRPr="00201B0E">
              <w:rPr>
                <w:rStyle w:val="Hipervnculo"/>
                <w:noProof/>
              </w:rPr>
              <w:t>Marco Conceptual</w:t>
            </w:r>
            <w:r w:rsidR="00E83A5C">
              <w:rPr>
                <w:noProof/>
                <w:webHidden/>
              </w:rPr>
              <w:tab/>
            </w:r>
            <w:r w:rsidR="00E83A5C">
              <w:rPr>
                <w:noProof/>
                <w:webHidden/>
              </w:rPr>
              <w:fldChar w:fldCharType="begin"/>
            </w:r>
            <w:r w:rsidR="00E83A5C">
              <w:rPr>
                <w:noProof/>
                <w:webHidden/>
              </w:rPr>
              <w:instrText xml:space="preserve"> PAGEREF _Toc536731867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22233A22" w14:textId="6AF963A3"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68" w:history="1">
            <w:r w:rsidR="00E83A5C" w:rsidRPr="00201B0E">
              <w:rPr>
                <w:rStyle w:val="Hipervnculo"/>
                <w:noProof/>
              </w:rPr>
              <w:t>8.</w:t>
            </w:r>
            <w:r w:rsidR="00E83A5C">
              <w:rPr>
                <w:rFonts w:asciiTheme="minorHAnsi" w:eastAsiaTheme="minorEastAsia" w:hAnsiTheme="minorHAnsi" w:cstheme="minorBidi"/>
                <w:noProof/>
                <w:sz w:val="22"/>
                <w:lang w:val="es-CO"/>
              </w:rPr>
              <w:tab/>
            </w:r>
            <w:r w:rsidR="00E83A5C" w:rsidRPr="00201B0E">
              <w:rPr>
                <w:rStyle w:val="Hipervnculo"/>
                <w:noProof/>
              </w:rPr>
              <w:t>ALCANCES Y LIMITACIONES</w:t>
            </w:r>
            <w:r w:rsidR="00E83A5C">
              <w:rPr>
                <w:noProof/>
                <w:webHidden/>
              </w:rPr>
              <w:tab/>
            </w:r>
            <w:r w:rsidR="00E83A5C">
              <w:rPr>
                <w:noProof/>
                <w:webHidden/>
              </w:rPr>
              <w:fldChar w:fldCharType="begin"/>
            </w:r>
            <w:r w:rsidR="00E83A5C">
              <w:rPr>
                <w:noProof/>
                <w:webHidden/>
              </w:rPr>
              <w:instrText xml:space="preserve"> PAGEREF _Toc536731868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3C79F07C" w14:textId="270FBB82"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69" w:history="1">
            <w:r w:rsidR="00E83A5C" w:rsidRPr="00201B0E">
              <w:rPr>
                <w:rStyle w:val="Hipervnculo"/>
                <w:noProof/>
              </w:rPr>
              <w:t>8.1.</w:t>
            </w:r>
            <w:r w:rsidR="00E83A5C">
              <w:rPr>
                <w:rFonts w:asciiTheme="minorHAnsi" w:eastAsiaTheme="minorEastAsia" w:hAnsiTheme="minorHAnsi" w:cstheme="minorBidi"/>
                <w:noProof/>
                <w:lang w:val="es-CO"/>
              </w:rPr>
              <w:tab/>
            </w:r>
            <w:r w:rsidR="00E83A5C" w:rsidRPr="00201B0E">
              <w:rPr>
                <w:rStyle w:val="Hipervnculo"/>
                <w:noProof/>
              </w:rPr>
              <w:t>Alcances</w:t>
            </w:r>
            <w:r w:rsidR="00E83A5C">
              <w:rPr>
                <w:noProof/>
                <w:webHidden/>
              </w:rPr>
              <w:tab/>
            </w:r>
            <w:r w:rsidR="00E83A5C">
              <w:rPr>
                <w:noProof/>
                <w:webHidden/>
              </w:rPr>
              <w:fldChar w:fldCharType="begin"/>
            </w:r>
            <w:r w:rsidR="00E83A5C">
              <w:rPr>
                <w:noProof/>
                <w:webHidden/>
              </w:rPr>
              <w:instrText xml:space="preserve"> PAGEREF _Toc536731869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2D0B9F7D" w14:textId="1ACE867B" w:rsidR="00E83A5C" w:rsidRDefault="00FB1B92">
          <w:pPr>
            <w:pStyle w:val="TDC2"/>
            <w:tabs>
              <w:tab w:val="left" w:pos="880"/>
              <w:tab w:val="right" w:leader="dot" w:pos="8830"/>
            </w:tabs>
            <w:rPr>
              <w:rFonts w:asciiTheme="minorHAnsi" w:eastAsiaTheme="minorEastAsia" w:hAnsiTheme="minorHAnsi" w:cstheme="minorBidi"/>
              <w:noProof/>
              <w:lang w:val="es-CO"/>
            </w:rPr>
          </w:pPr>
          <w:hyperlink w:anchor="_Toc536731870" w:history="1">
            <w:r w:rsidR="00E83A5C" w:rsidRPr="00201B0E">
              <w:rPr>
                <w:rStyle w:val="Hipervnculo"/>
                <w:noProof/>
              </w:rPr>
              <w:t>8.2.</w:t>
            </w:r>
            <w:r w:rsidR="00E83A5C">
              <w:rPr>
                <w:rFonts w:asciiTheme="minorHAnsi" w:eastAsiaTheme="minorEastAsia" w:hAnsiTheme="minorHAnsi" w:cstheme="minorBidi"/>
                <w:noProof/>
                <w:lang w:val="es-CO"/>
              </w:rPr>
              <w:tab/>
            </w:r>
            <w:r w:rsidR="00E83A5C" w:rsidRPr="00201B0E">
              <w:rPr>
                <w:rStyle w:val="Hipervnculo"/>
                <w:noProof/>
              </w:rPr>
              <w:t>Limitaciones</w:t>
            </w:r>
            <w:r w:rsidR="00E83A5C">
              <w:rPr>
                <w:noProof/>
                <w:webHidden/>
              </w:rPr>
              <w:tab/>
            </w:r>
            <w:r w:rsidR="00E83A5C">
              <w:rPr>
                <w:noProof/>
                <w:webHidden/>
              </w:rPr>
              <w:fldChar w:fldCharType="begin"/>
            </w:r>
            <w:r w:rsidR="00E83A5C">
              <w:rPr>
                <w:noProof/>
                <w:webHidden/>
              </w:rPr>
              <w:instrText xml:space="preserve"> PAGEREF _Toc536731870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31F23B1A" w14:textId="350CF5D0" w:rsidR="00E83A5C" w:rsidRDefault="00FB1B92">
          <w:pPr>
            <w:pStyle w:val="TDC1"/>
            <w:tabs>
              <w:tab w:val="left" w:pos="440"/>
              <w:tab w:val="right" w:leader="dot" w:pos="8830"/>
            </w:tabs>
            <w:rPr>
              <w:rFonts w:asciiTheme="minorHAnsi" w:eastAsiaTheme="minorEastAsia" w:hAnsiTheme="minorHAnsi" w:cstheme="minorBidi"/>
              <w:noProof/>
              <w:sz w:val="22"/>
              <w:lang w:val="es-CO"/>
            </w:rPr>
          </w:pPr>
          <w:hyperlink w:anchor="_Toc536731871" w:history="1">
            <w:r w:rsidR="00E83A5C" w:rsidRPr="00201B0E">
              <w:rPr>
                <w:rStyle w:val="Hipervnculo"/>
                <w:noProof/>
              </w:rPr>
              <w:t>9.</w:t>
            </w:r>
            <w:r w:rsidR="00E83A5C">
              <w:rPr>
                <w:rFonts w:asciiTheme="minorHAnsi" w:eastAsiaTheme="minorEastAsia" w:hAnsiTheme="minorHAnsi" w:cstheme="minorBidi"/>
                <w:noProof/>
                <w:sz w:val="22"/>
                <w:lang w:val="es-CO"/>
              </w:rPr>
              <w:tab/>
            </w:r>
            <w:r w:rsidR="00E83A5C" w:rsidRPr="00201B0E">
              <w:rPr>
                <w:rStyle w:val="Hipervnculo"/>
                <w:noProof/>
              </w:rPr>
              <w:t>METODOLOGÍA</w:t>
            </w:r>
            <w:r w:rsidR="00E83A5C">
              <w:rPr>
                <w:noProof/>
                <w:webHidden/>
              </w:rPr>
              <w:tab/>
            </w:r>
            <w:r w:rsidR="00E83A5C">
              <w:rPr>
                <w:noProof/>
                <w:webHidden/>
              </w:rPr>
              <w:fldChar w:fldCharType="begin"/>
            </w:r>
            <w:r w:rsidR="00E83A5C">
              <w:rPr>
                <w:noProof/>
                <w:webHidden/>
              </w:rPr>
              <w:instrText xml:space="preserve"> PAGEREF _Toc536731871 \h </w:instrText>
            </w:r>
            <w:r w:rsidR="00E83A5C">
              <w:rPr>
                <w:noProof/>
                <w:webHidden/>
              </w:rPr>
            </w:r>
            <w:r w:rsidR="00E83A5C">
              <w:rPr>
                <w:noProof/>
                <w:webHidden/>
              </w:rPr>
              <w:fldChar w:fldCharType="separate"/>
            </w:r>
            <w:r w:rsidR="00E83A5C">
              <w:rPr>
                <w:noProof/>
                <w:webHidden/>
              </w:rPr>
              <w:t>14</w:t>
            </w:r>
            <w:r w:rsidR="00E83A5C">
              <w:rPr>
                <w:noProof/>
                <w:webHidden/>
              </w:rPr>
              <w:fldChar w:fldCharType="end"/>
            </w:r>
          </w:hyperlink>
        </w:p>
        <w:p w14:paraId="34D2333B" w14:textId="3508E72C" w:rsidR="00E83A5C" w:rsidRDefault="00FB1B92">
          <w:pPr>
            <w:pStyle w:val="TDC1"/>
            <w:tabs>
              <w:tab w:val="left" w:pos="660"/>
              <w:tab w:val="right" w:leader="dot" w:pos="8830"/>
            </w:tabs>
            <w:rPr>
              <w:rFonts w:asciiTheme="minorHAnsi" w:eastAsiaTheme="minorEastAsia" w:hAnsiTheme="minorHAnsi" w:cstheme="minorBidi"/>
              <w:noProof/>
              <w:sz w:val="22"/>
              <w:lang w:val="es-CO"/>
            </w:rPr>
          </w:pPr>
          <w:hyperlink w:anchor="_Toc536731872" w:history="1">
            <w:r w:rsidR="00E83A5C" w:rsidRPr="00201B0E">
              <w:rPr>
                <w:rStyle w:val="Hipervnculo"/>
                <w:noProof/>
              </w:rPr>
              <w:t>10.</w:t>
            </w:r>
            <w:r w:rsidR="00E83A5C">
              <w:rPr>
                <w:rFonts w:asciiTheme="minorHAnsi" w:eastAsiaTheme="minorEastAsia" w:hAnsiTheme="minorHAnsi" w:cstheme="minorBidi"/>
                <w:noProof/>
                <w:sz w:val="22"/>
                <w:lang w:val="es-CO"/>
              </w:rPr>
              <w:tab/>
            </w:r>
            <w:r w:rsidR="00E83A5C" w:rsidRPr="00201B0E">
              <w:rPr>
                <w:rStyle w:val="Hipervnculo"/>
                <w:noProof/>
              </w:rPr>
              <w:t>CRONOGRAMA DE ACTIVIDADES</w:t>
            </w:r>
            <w:r w:rsidR="00E83A5C">
              <w:rPr>
                <w:noProof/>
                <w:webHidden/>
              </w:rPr>
              <w:tab/>
            </w:r>
            <w:r w:rsidR="00E83A5C">
              <w:rPr>
                <w:noProof/>
                <w:webHidden/>
              </w:rPr>
              <w:fldChar w:fldCharType="begin"/>
            </w:r>
            <w:r w:rsidR="00E83A5C">
              <w:rPr>
                <w:noProof/>
                <w:webHidden/>
              </w:rPr>
              <w:instrText xml:space="preserve"> PAGEREF _Toc536731872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7F042FA7" w14:textId="0520354A" w:rsidR="00E83A5C" w:rsidRDefault="00FB1B92">
          <w:pPr>
            <w:pStyle w:val="TDC1"/>
            <w:tabs>
              <w:tab w:val="left" w:pos="660"/>
              <w:tab w:val="right" w:leader="dot" w:pos="8830"/>
            </w:tabs>
            <w:rPr>
              <w:rFonts w:asciiTheme="minorHAnsi" w:eastAsiaTheme="minorEastAsia" w:hAnsiTheme="minorHAnsi" w:cstheme="minorBidi"/>
              <w:noProof/>
              <w:sz w:val="22"/>
              <w:lang w:val="es-CO"/>
            </w:rPr>
          </w:pPr>
          <w:hyperlink w:anchor="_Toc536731873" w:history="1">
            <w:r w:rsidR="00E83A5C" w:rsidRPr="00201B0E">
              <w:rPr>
                <w:rStyle w:val="Hipervnculo"/>
                <w:noProof/>
              </w:rPr>
              <w:t>11.</w:t>
            </w:r>
            <w:r w:rsidR="00E83A5C">
              <w:rPr>
                <w:rFonts w:asciiTheme="minorHAnsi" w:eastAsiaTheme="minorEastAsia" w:hAnsiTheme="minorHAnsi" w:cstheme="minorBidi"/>
                <w:noProof/>
                <w:sz w:val="22"/>
                <w:lang w:val="es-CO"/>
              </w:rPr>
              <w:tab/>
            </w:r>
            <w:r w:rsidR="00E83A5C" w:rsidRPr="00201B0E">
              <w:rPr>
                <w:rStyle w:val="Hipervnculo"/>
                <w:noProof/>
              </w:rPr>
              <w:t>PRODUCTOS A ENTREGAR</w:t>
            </w:r>
            <w:r w:rsidR="00E83A5C">
              <w:rPr>
                <w:noProof/>
                <w:webHidden/>
              </w:rPr>
              <w:tab/>
            </w:r>
            <w:r w:rsidR="00E83A5C">
              <w:rPr>
                <w:noProof/>
                <w:webHidden/>
              </w:rPr>
              <w:fldChar w:fldCharType="begin"/>
            </w:r>
            <w:r w:rsidR="00E83A5C">
              <w:rPr>
                <w:noProof/>
                <w:webHidden/>
              </w:rPr>
              <w:instrText xml:space="preserve"> PAGEREF _Toc536731873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5EA515F9" w14:textId="42393C51" w:rsidR="00E83A5C" w:rsidRDefault="00FB1B92">
          <w:pPr>
            <w:pStyle w:val="TDC1"/>
            <w:tabs>
              <w:tab w:val="left" w:pos="660"/>
              <w:tab w:val="right" w:leader="dot" w:pos="8830"/>
            </w:tabs>
            <w:rPr>
              <w:rFonts w:asciiTheme="minorHAnsi" w:eastAsiaTheme="minorEastAsia" w:hAnsiTheme="minorHAnsi" w:cstheme="minorBidi"/>
              <w:noProof/>
              <w:sz w:val="22"/>
              <w:lang w:val="es-CO"/>
            </w:rPr>
          </w:pPr>
          <w:hyperlink w:anchor="_Toc536731874" w:history="1">
            <w:r w:rsidR="00E83A5C" w:rsidRPr="00201B0E">
              <w:rPr>
                <w:rStyle w:val="Hipervnculo"/>
                <w:noProof/>
              </w:rPr>
              <w:t>12.</w:t>
            </w:r>
            <w:r w:rsidR="00E83A5C">
              <w:rPr>
                <w:rFonts w:asciiTheme="minorHAnsi" w:eastAsiaTheme="minorEastAsia" w:hAnsiTheme="minorHAnsi" w:cstheme="minorBidi"/>
                <w:noProof/>
                <w:sz w:val="22"/>
                <w:lang w:val="es-CO"/>
              </w:rPr>
              <w:tab/>
            </w:r>
            <w:r w:rsidR="00E83A5C" w:rsidRPr="00201B0E">
              <w:rPr>
                <w:rStyle w:val="Hipervnculo"/>
                <w:noProof/>
              </w:rPr>
              <w:t>INSTALACIONES Y EQUIPO REQUERIDO</w:t>
            </w:r>
            <w:r w:rsidR="00E83A5C">
              <w:rPr>
                <w:noProof/>
                <w:webHidden/>
              </w:rPr>
              <w:tab/>
            </w:r>
            <w:r w:rsidR="00E83A5C">
              <w:rPr>
                <w:noProof/>
                <w:webHidden/>
              </w:rPr>
              <w:fldChar w:fldCharType="begin"/>
            </w:r>
            <w:r w:rsidR="00E83A5C">
              <w:rPr>
                <w:noProof/>
                <w:webHidden/>
              </w:rPr>
              <w:instrText xml:space="preserve"> PAGEREF _Toc536731874 \h </w:instrText>
            </w:r>
            <w:r w:rsidR="00E83A5C">
              <w:rPr>
                <w:noProof/>
                <w:webHidden/>
              </w:rPr>
            </w:r>
            <w:r w:rsidR="00E83A5C">
              <w:rPr>
                <w:noProof/>
                <w:webHidden/>
              </w:rPr>
              <w:fldChar w:fldCharType="separate"/>
            </w:r>
            <w:r w:rsidR="00E83A5C">
              <w:rPr>
                <w:noProof/>
                <w:webHidden/>
              </w:rPr>
              <w:t>19</w:t>
            </w:r>
            <w:r w:rsidR="00E83A5C">
              <w:rPr>
                <w:noProof/>
                <w:webHidden/>
              </w:rPr>
              <w:fldChar w:fldCharType="end"/>
            </w:r>
          </w:hyperlink>
        </w:p>
        <w:p w14:paraId="7E48D87B" w14:textId="5D49967F" w:rsidR="00E83A5C" w:rsidRDefault="00FB1B92">
          <w:pPr>
            <w:pStyle w:val="TDC1"/>
            <w:tabs>
              <w:tab w:val="left" w:pos="660"/>
              <w:tab w:val="right" w:leader="dot" w:pos="8830"/>
            </w:tabs>
            <w:rPr>
              <w:rFonts w:asciiTheme="minorHAnsi" w:eastAsiaTheme="minorEastAsia" w:hAnsiTheme="minorHAnsi" w:cstheme="minorBidi"/>
              <w:noProof/>
              <w:sz w:val="22"/>
              <w:lang w:val="es-CO"/>
            </w:rPr>
          </w:pPr>
          <w:hyperlink w:anchor="_Toc536731875" w:history="1">
            <w:r w:rsidR="00E83A5C" w:rsidRPr="00201B0E">
              <w:rPr>
                <w:rStyle w:val="Hipervnculo"/>
                <w:noProof/>
              </w:rPr>
              <w:t>13.</w:t>
            </w:r>
            <w:r w:rsidR="00E83A5C">
              <w:rPr>
                <w:rFonts w:asciiTheme="minorHAnsi" w:eastAsiaTheme="minorEastAsia" w:hAnsiTheme="minorHAnsi" w:cstheme="minorBidi"/>
                <w:noProof/>
                <w:sz w:val="22"/>
                <w:lang w:val="es-CO"/>
              </w:rPr>
              <w:tab/>
            </w:r>
            <w:r w:rsidR="00E83A5C" w:rsidRPr="00201B0E">
              <w:rPr>
                <w:rStyle w:val="Hipervnculo"/>
                <w:noProof/>
              </w:rPr>
              <w:t>PRESUPUESTO DEL TRABAJO</w:t>
            </w:r>
            <w:r w:rsidR="00E83A5C">
              <w:rPr>
                <w:noProof/>
                <w:webHidden/>
              </w:rPr>
              <w:tab/>
            </w:r>
            <w:r w:rsidR="00E83A5C">
              <w:rPr>
                <w:noProof/>
                <w:webHidden/>
              </w:rPr>
              <w:fldChar w:fldCharType="begin"/>
            </w:r>
            <w:r w:rsidR="00E83A5C">
              <w:rPr>
                <w:noProof/>
                <w:webHidden/>
              </w:rPr>
              <w:instrText xml:space="preserve"> PAGEREF _Toc536731875 \h </w:instrText>
            </w:r>
            <w:r w:rsidR="00E83A5C">
              <w:rPr>
                <w:noProof/>
                <w:webHidden/>
              </w:rPr>
            </w:r>
            <w:r w:rsidR="00E83A5C">
              <w:rPr>
                <w:noProof/>
                <w:webHidden/>
              </w:rPr>
              <w:fldChar w:fldCharType="separate"/>
            </w:r>
            <w:r w:rsidR="00E83A5C">
              <w:rPr>
                <w:noProof/>
                <w:webHidden/>
              </w:rPr>
              <w:t>20</w:t>
            </w:r>
            <w:r w:rsidR="00E83A5C">
              <w:rPr>
                <w:noProof/>
                <w:webHidden/>
              </w:rPr>
              <w:fldChar w:fldCharType="end"/>
            </w:r>
          </w:hyperlink>
        </w:p>
        <w:p w14:paraId="4BA5DD85" w14:textId="1283190C" w:rsidR="00E83A5C" w:rsidRDefault="00FB1B92">
          <w:pPr>
            <w:pStyle w:val="TDC1"/>
            <w:tabs>
              <w:tab w:val="left" w:pos="660"/>
              <w:tab w:val="right" w:leader="dot" w:pos="8830"/>
            </w:tabs>
            <w:rPr>
              <w:rFonts w:asciiTheme="minorHAnsi" w:eastAsiaTheme="minorEastAsia" w:hAnsiTheme="minorHAnsi" w:cstheme="minorBidi"/>
              <w:noProof/>
              <w:sz w:val="22"/>
              <w:lang w:val="es-CO"/>
            </w:rPr>
          </w:pPr>
          <w:hyperlink w:anchor="_Toc536731876" w:history="1">
            <w:r w:rsidR="00E83A5C" w:rsidRPr="00201B0E">
              <w:rPr>
                <w:rStyle w:val="Hipervnculo"/>
                <w:noProof/>
              </w:rPr>
              <w:t>14.</w:t>
            </w:r>
            <w:r w:rsidR="00E83A5C">
              <w:rPr>
                <w:rFonts w:asciiTheme="minorHAnsi" w:eastAsiaTheme="minorEastAsia" w:hAnsiTheme="minorHAnsi" w:cstheme="minorBidi"/>
                <w:noProof/>
                <w:sz w:val="22"/>
                <w:lang w:val="es-CO"/>
              </w:rPr>
              <w:tab/>
            </w:r>
            <w:r w:rsidR="00E83A5C" w:rsidRPr="00201B0E">
              <w:rPr>
                <w:rStyle w:val="Hipervnculo"/>
                <w:noProof/>
              </w:rPr>
              <w:t>BIBLIOGRAFÍA</w:t>
            </w:r>
            <w:r w:rsidR="00E83A5C">
              <w:rPr>
                <w:noProof/>
                <w:webHidden/>
              </w:rPr>
              <w:tab/>
            </w:r>
            <w:r w:rsidR="00E83A5C">
              <w:rPr>
                <w:noProof/>
                <w:webHidden/>
              </w:rPr>
              <w:fldChar w:fldCharType="begin"/>
            </w:r>
            <w:r w:rsidR="00E83A5C">
              <w:rPr>
                <w:noProof/>
                <w:webHidden/>
              </w:rPr>
              <w:instrText xml:space="preserve"> PAGEREF _Toc536731876 \h </w:instrText>
            </w:r>
            <w:r w:rsidR="00E83A5C">
              <w:rPr>
                <w:noProof/>
                <w:webHidden/>
              </w:rPr>
            </w:r>
            <w:r w:rsidR="00E83A5C">
              <w:rPr>
                <w:noProof/>
                <w:webHidden/>
              </w:rPr>
              <w:fldChar w:fldCharType="separate"/>
            </w:r>
            <w:r w:rsidR="00E83A5C">
              <w:rPr>
                <w:noProof/>
                <w:webHidden/>
              </w:rPr>
              <w:t>21</w:t>
            </w:r>
            <w:r w:rsidR="00E83A5C">
              <w:rPr>
                <w:noProof/>
                <w:webHidden/>
              </w:rPr>
              <w:fldChar w:fldCharType="end"/>
            </w:r>
          </w:hyperlink>
        </w:p>
        <w:p w14:paraId="4097F149" w14:textId="6405A425"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7D191415" w14:textId="6C25B7A9" w:rsidR="00E83A5C"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731877" w:history="1">
        <w:r w:rsidR="00E83A5C" w:rsidRPr="000F0A9D">
          <w:rPr>
            <w:rStyle w:val="Hipervnculo"/>
            <w:noProof/>
          </w:rPr>
          <w:t>Imagen 1: Regleta de Dientes</w:t>
        </w:r>
        <w:r w:rsidR="00E83A5C">
          <w:rPr>
            <w:noProof/>
            <w:webHidden/>
          </w:rPr>
          <w:tab/>
        </w:r>
        <w:r w:rsidR="00E83A5C">
          <w:rPr>
            <w:noProof/>
            <w:webHidden/>
          </w:rPr>
          <w:fldChar w:fldCharType="begin"/>
        </w:r>
        <w:r w:rsidR="00E83A5C">
          <w:rPr>
            <w:noProof/>
            <w:webHidden/>
          </w:rPr>
          <w:instrText xml:space="preserve"> PAGEREF _Toc536731877 \h </w:instrText>
        </w:r>
        <w:r w:rsidR="00E83A5C">
          <w:rPr>
            <w:noProof/>
            <w:webHidden/>
          </w:rPr>
        </w:r>
        <w:r w:rsidR="00E83A5C">
          <w:rPr>
            <w:noProof/>
            <w:webHidden/>
          </w:rPr>
          <w:fldChar w:fldCharType="separate"/>
        </w:r>
        <w:r w:rsidR="00E83A5C">
          <w:rPr>
            <w:noProof/>
            <w:webHidden/>
          </w:rPr>
          <w:t>8</w:t>
        </w:r>
        <w:r w:rsidR="00E83A5C">
          <w:rPr>
            <w:noProof/>
            <w:webHidden/>
          </w:rPr>
          <w:fldChar w:fldCharType="end"/>
        </w:r>
      </w:hyperlink>
    </w:p>
    <w:p w14:paraId="4624657C" w14:textId="15889002"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78" w:history="1">
        <w:r w:rsidR="00E83A5C" w:rsidRPr="000F0A9D">
          <w:rPr>
            <w:rStyle w:val="Hipervnculo"/>
            <w:noProof/>
          </w:rPr>
          <w:t>Imagen 2: Regletas de colores de dientes.</w:t>
        </w:r>
        <w:r w:rsidR="00E83A5C">
          <w:rPr>
            <w:noProof/>
            <w:webHidden/>
          </w:rPr>
          <w:tab/>
        </w:r>
        <w:r w:rsidR="00E83A5C">
          <w:rPr>
            <w:noProof/>
            <w:webHidden/>
          </w:rPr>
          <w:fldChar w:fldCharType="begin"/>
        </w:r>
        <w:r w:rsidR="00E83A5C">
          <w:rPr>
            <w:noProof/>
            <w:webHidden/>
          </w:rPr>
          <w:instrText xml:space="preserve"> PAGEREF _Toc536731878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7D5629A0" w14:textId="25A7DE08"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79" w:history="1">
        <w:r w:rsidR="00E83A5C" w:rsidRPr="000F0A9D">
          <w:rPr>
            <w:rStyle w:val="Hipervnculo"/>
            <w:noProof/>
          </w:rPr>
          <w:t>Imagen 3: Diagrama de Flujo.</w:t>
        </w:r>
        <w:r w:rsidR="00E83A5C">
          <w:rPr>
            <w:noProof/>
            <w:webHidden/>
          </w:rPr>
          <w:tab/>
        </w:r>
        <w:r w:rsidR="00E83A5C">
          <w:rPr>
            <w:noProof/>
            <w:webHidden/>
          </w:rPr>
          <w:fldChar w:fldCharType="begin"/>
        </w:r>
        <w:r w:rsidR="00E83A5C">
          <w:rPr>
            <w:noProof/>
            <w:webHidden/>
          </w:rPr>
          <w:instrText xml:space="preserve"> PAGEREF _Toc536731879 \h </w:instrText>
        </w:r>
        <w:r w:rsidR="00E83A5C">
          <w:rPr>
            <w:noProof/>
            <w:webHidden/>
          </w:rPr>
        </w:r>
        <w:r w:rsidR="00E83A5C">
          <w:rPr>
            <w:noProof/>
            <w:webHidden/>
          </w:rPr>
          <w:fldChar w:fldCharType="separate"/>
        </w:r>
        <w:r w:rsidR="00E83A5C">
          <w:rPr>
            <w:noProof/>
            <w:webHidden/>
          </w:rPr>
          <w:t>14</w:t>
        </w:r>
        <w:r w:rsidR="00E83A5C">
          <w:rPr>
            <w:noProof/>
            <w:webHidden/>
          </w:rPr>
          <w:fldChar w:fldCharType="end"/>
        </w:r>
      </w:hyperlink>
    </w:p>
    <w:p w14:paraId="6D87C852" w14:textId="0461BB11"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0" w:history="1">
        <w:r w:rsidR="00E83A5C" w:rsidRPr="000F0A9D">
          <w:rPr>
            <w:rStyle w:val="Hipervnculo"/>
            <w:noProof/>
          </w:rPr>
          <w:t>Imagen 4: Conjunto de imágenes de dientes de personas</w:t>
        </w:r>
        <w:r w:rsidR="00E83A5C">
          <w:rPr>
            <w:noProof/>
            <w:webHidden/>
          </w:rPr>
          <w:tab/>
        </w:r>
        <w:r w:rsidR="00E83A5C">
          <w:rPr>
            <w:noProof/>
            <w:webHidden/>
          </w:rPr>
          <w:fldChar w:fldCharType="begin"/>
        </w:r>
        <w:r w:rsidR="00E83A5C">
          <w:rPr>
            <w:noProof/>
            <w:webHidden/>
          </w:rPr>
          <w:instrText xml:space="preserve"> PAGEREF _Toc536731880 \h </w:instrText>
        </w:r>
        <w:r w:rsidR="00E83A5C">
          <w:rPr>
            <w:noProof/>
            <w:webHidden/>
          </w:rPr>
        </w:r>
        <w:r w:rsidR="00E83A5C">
          <w:rPr>
            <w:noProof/>
            <w:webHidden/>
          </w:rPr>
          <w:fldChar w:fldCharType="separate"/>
        </w:r>
        <w:r w:rsidR="00E83A5C">
          <w:rPr>
            <w:noProof/>
            <w:webHidden/>
          </w:rPr>
          <w:t>15</w:t>
        </w:r>
        <w:r w:rsidR="00E83A5C">
          <w:rPr>
            <w:noProof/>
            <w:webHidden/>
          </w:rPr>
          <w:fldChar w:fldCharType="end"/>
        </w:r>
      </w:hyperlink>
    </w:p>
    <w:p w14:paraId="0D1CF2E5" w14:textId="36CE686E"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1" w:history="1">
        <w:r w:rsidR="00E83A5C" w:rsidRPr="000F0A9D">
          <w:rPr>
            <w:rStyle w:val="Hipervnculo"/>
            <w:noProof/>
          </w:rPr>
          <w:t>Imagen 5:Ejemplo de preprocesamiento de la imagen.</w:t>
        </w:r>
        <w:r w:rsidR="00E83A5C">
          <w:rPr>
            <w:noProof/>
            <w:webHidden/>
          </w:rPr>
          <w:tab/>
        </w:r>
        <w:r w:rsidR="00E83A5C">
          <w:rPr>
            <w:noProof/>
            <w:webHidden/>
          </w:rPr>
          <w:fldChar w:fldCharType="begin"/>
        </w:r>
        <w:r w:rsidR="00E83A5C">
          <w:rPr>
            <w:noProof/>
            <w:webHidden/>
          </w:rPr>
          <w:instrText xml:space="preserve"> PAGEREF _Toc536731881 \h </w:instrText>
        </w:r>
        <w:r w:rsidR="00E83A5C">
          <w:rPr>
            <w:noProof/>
            <w:webHidden/>
          </w:rPr>
        </w:r>
        <w:r w:rsidR="00E83A5C">
          <w:rPr>
            <w:noProof/>
            <w:webHidden/>
          </w:rPr>
          <w:fldChar w:fldCharType="separate"/>
        </w:r>
        <w:r w:rsidR="00E83A5C">
          <w:rPr>
            <w:noProof/>
            <w:webHidden/>
          </w:rPr>
          <w:t>16</w:t>
        </w:r>
        <w:r w:rsidR="00E83A5C">
          <w:rPr>
            <w:noProof/>
            <w:webHidden/>
          </w:rPr>
          <w:fldChar w:fldCharType="end"/>
        </w:r>
      </w:hyperlink>
    </w:p>
    <w:p w14:paraId="2A9EED78" w14:textId="342DF5ED"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2" w:history="1">
        <w:r w:rsidR="00E83A5C" w:rsidRPr="000F0A9D">
          <w:rPr>
            <w:rStyle w:val="Hipervnculo"/>
            <w:noProof/>
          </w:rPr>
          <w:t>Imagen 6: Cronograma de actividades 1/3</w:t>
        </w:r>
        <w:r w:rsidR="00E83A5C">
          <w:rPr>
            <w:noProof/>
            <w:webHidden/>
          </w:rPr>
          <w:tab/>
        </w:r>
        <w:r w:rsidR="00E83A5C">
          <w:rPr>
            <w:noProof/>
            <w:webHidden/>
          </w:rPr>
          <w:fldChar w:fldCharType="begin"/>
        </w:r>
        <w:r w:rsidR="00E83A5C">
          <w:rPr>
            <w:noProof/>
            <w:webHidden/>
          </w:rPr>
          <w:instrText xml:space="preserve"> PAGEREF _Toc536731882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2E08E9DD" w14:textId="765D0A26"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3" w:history="1">
        <w:r w:rsidR="00E83A5C" w:rsidRPr="000F0A9D">
          <w:rPr>
            <w:rStyle w:val="Hipervnculo"/>
            <w:noProof/>
          </w:rPr>
          <w:t>Imagen 7: Cronograma de actividades 2/3</w:t>
        </w:r>
        <w:r w:rsidR="00E83A5C">
          <w:rPr>
            <w:noProof/>
            <w:webHidden/>
          </w:rPr>
          <w:tab/>
        </w:r>
        <w:r w:rsidR="00E83A5C">
          <w:rPr>
            <w:noProof/>
            <w:webHidden/>
          </w:rPr>
          <w:fldChar w:fldCharType="begin"/>
        </w:r>
        <w:r w:rsidR="00E83A5C">
          <w:rPr>
            <w:noProof/>
            <w:webHidden/>
          </w:rPr>
          <w:instrText xml:space="preserve"> PAGEREF _Toc536731883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270091E3" w14:textId="69CE5C2A" w:rsidR="00E83A5C"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4" w:history="1">
        <w:r w:rsidR="00E83A5C" w:rsidRPr="000F0A9D">
          <w:rPr>
            <w:rStyle w:val="Hipervnculo"/>
            <w:noProof/>
          </w:rPr>
          <w:t>Imagen 8: Cronograma de actividades 3/3</w:t>
        </w:r>
        <w:r w:rsidR="00E83A5C">
          <w:rPr>
            <w:noProof/>
            <w:webHidden/>
          </w:rPr>
          <w:tab/>
        </w:r>
        <w:r w:rsidR="00E83A5C">
          <w:rPr>
            <w:noProof/>
            <w:webHidden/>
          </w:rPr>
          <w:fldChar w:fldCharType="begin"/>
        </w:r>
        <w:r w:rsidR="00E83A5C">
          <w:rPr>
            <w:noProof/>
            <w:webHidden/>
          </w:rPr>
          <w:instrText xml:space="preserve"> PAGEREF _Toc536731884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5880CB6D" w14:textId="03B620E8"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5EC9E650" w14:textId="01D38243" w:rsidR="00E642D7"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731885" w:history="1">
        <w:r w:rsidR="00E642D7" w:rsidRPr="00C04221">
          <w:rPr>
            <w:rStyle w:val="Hipervnculo"/>
            <w:noProof/>
          </w:rPr>
          <w:t>Tabla 1: Productos a entregar</w:t>
        </w:r>
        <w:r w:rsidR="00E642D7">
          <w:rPr>
            <w:noProof/>
            <w:webHidden/>
          </w:rPr>
          <w:tab/>
        </w:r>
        <w:r w:rsidR="00E642D7">
          <w:rPr>
            <w:noProof/>
            <w:webHidden/>
          </w:rPr>
          <w:fldChar w:fldCharType="begin"/>
        </w:r>
        <w:r w:rsidR="00E642D7">
          <w:rPr>
            <w:noProof/>
            <w:webHidden/>
          </w:rPr>
          <w:instrText xml:space="preserve"> PAGEREF _Toc536731885 \h </w:instrText>
        </w:r>
        <w:r w:rsidR="00E642D7">
          <w:rPr>
            <w:noProof/>
            <w:webHidden/>
          </w:rPr>
        </w:r>
        <w:r w:rsidR="00E642D7">
          <w:rPr>
            <w:noProof/>
            <w:webHidden/>
          </w:rPr>
          <w:fldChar w:fldCharType="separate"/>
        </w:r>
        <w:r w:rsidR="00E642D7">
          <w:rPr>
            <w:noProof/>
            <w:webHidden/>
          </w:rPr>
          <w:t>17</w:t>
        </w:r>
        <w:r w:rsidR="00E642D7">
          <w:rPr>
            <w:noProof/>
            <w:webHidden/>
          </w:rPr>
          <w:fldChar w:fldCharType="end"/>
        </w:r>
      </w:hyperlink>
    </w:p>
    <w:p w14:paraId="02956355" w14:textId="4FE0015B" w:rsidR="00E642D7" w:rsidRDefault="00FB1B92">
      <w:pPr>
        <w:pStyle w:val="Tabladeilustraciones"/>
        <w:tabs>
          <w:tab w:val="right" w:leader="dot" w:pos="8830"/>
        </w:tabs>
        <w:rPr>
          <w:rFonts w:asciiTheme="minorHAnsi" w:eastAsiaTheme="minorEastAsia" w:hAnsiTheme="minorHAnsi" w:cstheme="minorBidi"/>
          <w:noProof/>
          <w:sz w:val="22"/>
          <w:lang w:val="es-CO"/>
        </w:rPr>
      </w:pPr>
      <w:hyperlink w:anchor="_Toc536731886" w:history="1">
        <w:r w:rsidR="00E642D7" w:rsidRPr="00C04221">
          <w:rPr>
            <w:rStyle w:val="Hipervnculo"/>
            <w:noProof/>
          </w:rPr>
          <w:t>Tabla 2: presupuesto del trabajo.</w:t>
        </w:r>
        <w:r w:rsidR="00E642D7">
          <w:rPr>
            <w:noProof/>
            <w:webHidden/>
          </w:rPr>
          <w:tab/>
        </w:r>
        <w:r w:rsidR="00E642D7">
          <w:rPr>
            <w:noProof/>
            <w:webHidden/>
          </w:rPr>
          <w:fldChar w:fldCharType="begin"/>
        </w:r>
        <w:r w:rsidR="00E642D7">
          <w:rPr>
            <w:noProof/>
            <w:webHidden/>
          </w:rPr>
          <w:instrText xml:space="preserve"> PAGEREF _Toc536731886 \h </w:instrText>
        </w:r>
        <w:r w:rsidR="00E642D7">
          <w:rPr>
            <w:noProof/>
            <w:webHidden/>
          </w:rPr>
        </w:r>
        <w:r w:rsidR="00E642D7">
          <w:rPr>
            <w:noProof/>
            <w:webHidden/>
          </w:rPr>
          <w:fldChar w:fldCharType="separate"/>
        </w:r>
        <w:r w:rsidR="00E642D7">
          <w:rPr>
            <w:noProof/>
            <w:webHidden/>
          </w:rPr>
          <w:t>20</w:t>
        </w:r>
        <w:r w:rsidR="00E642D7">
          <w:rPr>
            <w:noProof/>
            <w:webHidden/>
          </w:rPr>
          <w:fldChar w:fldCharType="end"/>
        </w:r>
      </w:hyperlink>
    </w:p>
    <w:p w14:paraId="0F837A94" w14:textId="4F7536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1" w:name="_Toc536731857"/>
      <w:r w:rsidRPr="001B5841">
        <w:lastRenderedPageBreak/>
        <w:t>TÍTULO</w:t>
      </w:r>
      <w:bookmarkEnd w:id="1"/>
    </w:p>
    <w:p w14:paraId="16498182" w14:textId="77777777" w:rsidR="00450D24" w:rsidRPr="001B5841" w:rsidRDefault="00450D24">
      <w:pPr>
        <w:rPr>
          <w:sz w:val="24"/>
          <w:szCs w:val="24"/>
        </w:rPr>
      </w:pPr>
    </w:p>
    <w:p w14:paraId="1CFA203C" w14:textId="76B1ED77" w:rsidR="00450D24" w:rsidRPr="001B5841" w:rsidRDefault="00397549" w:rsidP="0007467F">
      <w:pPr>
        <w:widowControl w:val="0"/>
        <w:spacing w:line="240" w:lineRule="auto"/>
        <w:jc w:val="both"/>
        <w:rPr>
          <w:sz w:val="24"/>
          <w:szCs w:val="24"/>
          <w:highlight w:val="white"/>
        </w:rPr>
      </w:pPr>
      <w:r w:rsidRPr="00397549">
        <w:rPr>
          <w:sz w:val="24"/>
          <w:szCs w:val="24"/>
        </w:rPr>
        <w:t>Método de clasificación automática de color en imágenes 2</w:t>
      </w:r>
      <w:r w:rsidR="009C5F01">
        <w:rPr>
          <w:sz w:val="24"/>
          <w:szCs w:val="24"/>
        </w:rPr>
        <w:t>D</w:t>
      </w:r>
      <w:r w:rsidRPr="00397549">
        <w:rPr>
          <w:sz w:val="24"/>
          <w:szCs w:val="24"/>
        </w:rPr>
        <w:t xml:space="preserve"> de dientes humanos basado en aprendizaje de máquina</w:t>
      </w:r>
      <w:r>
        <w:rPr>
          <w:sz w:val="24"/>
          <w:szCs w:val="24"/>
        </w:rPr>
        <w:t>.</w:t>
      </w:r>
      <w:r w:rsidR="00D975AB"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2" w:name="_Toc536731858"/>
      <w:r w:rsidRPr="001B5841">
        <w:t>ALTERNATIVA</w:t>
      </w:r>
      <w:bookmarkEnd w:id="2"/>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3" w:name="_Toc536731859"/>
      <w:r w:rsidRPr="001B5841">
        <w:lastRenderedPageBreak/>
        <w:t>INTRODUCCIÓN</w:t>
      </w:r>
      <w:bookmarkEnd w:id="3"/>
    </w:p>
    <w:p w14:paraId="4706EAED" w14:textId="77777777" w:rsidR="00450D24" w:rsidRPr="001B5841" w:rsidRDefault="00450D24">
      <w:pPr>
        <w:jc w:val="both"/>
        <w:rPr>
          <w:sz w:val="24"/>
          <w:szCs w:val="24"/>
          <w:highlight w:val="white"/>
        </w:rPr>
      </w:pPr>
    </w:p>
    <w:p w14:paraId="568C1DB9" w14:textId="585D36DF" w:rsidR="00F724E9"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120D7D71" w:rsidR="00450D24" w:rsidRPr="001B5841" w:rsidRDefault="00D975AB">
      <w:pPr>
        <w:jc w:val="both"/>
        <w:rPr>
          <w:sz w:val="24"/>
          <w:szCs w:val="24"/>
          <w:highlight w:val="white"/>
        </w:rPr>
      </w:pPr>
      <w:r w:rsidRPr="001B5841">
        <w:rPr>
          <w:sz w:val="24"/>
          <w:szCs w:val="24"/>
          <w:highlight w:val="white"/>
        </w:rPr>
        <w:t>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w:t>
      </w:r>
      <w:r w:rsidR="00F724E9">
        <w:rPr>
          <w:rStyle w:val="Refdenotaalpie"/>
          <w:sz w:val="24"/>
          <w:szCs w:val="24"/>
          <w:highlight w:val="white"/>
        </w:rPr>
        <w:footnoteReference w:id="1"/>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070BCA4B" w:rsidR="00450D24" w:rsidRDefault="00D975AB">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w:t>
      </w:r>
      <w:r w:rsidR="00F00728">
        <w:rPr>
          <w:sz w:val="24"/>
          <w:szCs w:val="24"/>
        </w:rPr>
        <w:t xml:space="preserve"> y con el fin de facilitar el proceso al momento de la fabricación de las piezas dentales postizas en el aparato dental de los pacientes</w:t>
      </w:r>
      <w:r w:rsidRPr="001B5841">
        <w:rPr>
          <w:sz w:val="24"/>
          <w:szCs w:val="24"/>
        </w:rPr>
        <w:t xml:space="preserve">, se ha tomado la decisión de crear un método para el reconocimiento de los </w:t>
      </w:r>
      <w:r w:rsidR="000179BE">
        <w:rPr>
          <w:sz w:val="24"/>
          <w:szCs w:val="24"/>
        </w:rPr>
        <w:t>colores</w:t>
      </w:r>
      <w:r w:rsidRPr="001B5841">
        <w:rPr>
          <w:sz w:val="24"/>
          <w:szCs w:val="24"/>
        </w:rPr>
        <w:t xml:space="preserve"> dentales presentes en los seres humanos implementando técnicas de aprendizaje de máquina.</w:t>
      </w:r>
    </w:p>
    <w:p w14:paraId="09AA3ACF" w14:textId="5BAA503E" w:rsidR="00F00728" w:rsidRDefault="00F00728">
      <w:pPr>
        <w:jc w:val="both"/>
        <w:rPr>
          <w:sz w:val="24"/>
          <w:szCs w:val="24"/>
        </w:rPr>
      </w:pPr>
    </w:p>
    <w:p w14:paraId="2FD53F01" w14:textId="77777777" w:rsidR="00F00728" w:rsidRDefault="00F00728">
      <w:pPr>
        <w:jc w:val="both"/>
        <w:rPr>
          <w:sz w:val="24"/>
          <w:szCs w:val="24"/>
        </w:rPr>
      </w:pPr>
    </w:p>
    <w:p w14:paraId="7ACF5A83" w14:textId="2AB3CED0" w:rsidR="00450D24" w:rsidRPr="001B5841" w:rsidRDefault="00F00728">
      <w:pPr>
        <w:jc w:val="both"/>
        <w:rPr>
          <w:sz w:val="24"/>
          <w:szCs w:val="24"/>
        </w:rPr>
      </w:pPr>
      <w:r>
        <w:rPr>
          <w:sz w:val="24"/>
          <w:szCs w:val="24"/>
        </w:rPr>
        <w:t>Este método se enfocará</w:t>
      </w:r>
      <w:r w:rsidR="0032209D">
        <w:rPr>
          <w:sz w:val="24"/>
          <w:szCs w:val="24"/>
        </w:rPr>
        <w:t xml:space="preserve"> a clasificar los colores que están presentes</w:t>
      </w:r>
      <w:r>
        <w:rPr>
          <w:sz w:val="24"/>
          <w:szCs w:val="24"/>
        </w:rPr>
        <w:t xml:space="preserve"> en las 16 piezas dentales presentes en la zona superior e inferior del aparato dental</w:t>
      </w:r>
      <w:r w:rsidR="0032209D">
        <w:rPr>
          <w:sz w:val="24"/>
          <w:szCs w:val="24"/>
        </w:rPr>
        <w:t xml:space="preserve"> limitados por los caninos presentes en el maxilar superior e inferior del individuo;</w:t>
      </w:r>
      <w:r>
        <w:rPr>
          <w:sz w:val="24"/>
          <w:szCs w:val="24"/>
        </w:rPr>
        <w:t xml:space="preserve"> en vista de que al encontrar </w:t>
      </w:r>
      <w:r w:rsidR="00D975AB" w:rsidRPr="001B5841">
        <w:rPr>
          <w:sz w:val="24"/>
          <w:szCs w:val="24"/>
        </w:rPr>
        <w:t>que las prótesis dentales con mayor relevancia son aquellas que van ubicadas en la parte anterior de la boca,</w:t>
      </w:r>
      <w:r>
        <w:rPr>
          <w:sz w:val="24"/>
          <w:szCs w:val="24"/>
        </w:rPr>
        <w:t xml:space="preserve"> </w:t>
      </w:r>
      <w:r w:rsidR="00D975AB" w:rsidRPr="001B5841">
        <w:rPr>
          <w:sz w:val="24"/>
          <w:szCs w:val="24"/>
        </w:rPr>
        <w:t xml:space="preserve">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w:t>
      </w:r>
      <w:r w:rsidR="00881089">
        <w:rPr>
          <w:sz w:val="24"/>
          <w:szCs w:val="24"/>
        </w:rPr>
        <w:t xml:space="preserve"> puede generar una actitud de poca disposición al ser una zona privada y de bastante cuidado higiénico, de este modo</w:t>
      </w:r>
      <w:r w:rsidR="00D975AB" w:rsidRPr="001B5841">
        <w:rPr>
          <w:sz w:val="24"/>
          <w:szCs w:val="24"/>
        </w:rPr>
        <w:t xml:space="preserve"> </w:t>
      </w:r>
      <w:r w:rsidR="0032209D">
        <w:rPr>
          <w:sz w:val="24"/>
          <w:szCs w:val="24"/>
        </w:rPr>
        <w:t>al limitar la zona de la toma de muestras a un área de más fácil acceso,</w:t>
      </w:r>
      <w:r w:rsidR="00D975AB" w:rsidRPr="001B5841">
        <w:rPr>
          <w:sz w:val="24"/>
          <w:szCs w:val="24"/>
        </w:rPr>
        <w:t xml:space="preserve"> es más fácil obtener el consentimiento de las personas</w:t>
      </w:r>
      <w:r w:rsidR="0032209D">
        <w:rPr>
          <w:sz w:val="24"/>
          <w:szCs w:val="24"/>
        </w:rPr>
        <w:t xml:space="preserve"> y </w:t>
      </w:r>
      <w:r w:rsidR="00D975AB" w:rsidRPr="001B5841">
        <w:rPr>
          <w:sz w:val="24"/>
          <w:szCs w:val="24"/>
        </w:rPr>
        <w:t>las personas pueden ofrecer una disposición más favorable.</w:t>
      </w:r>
      <w:r w:rsidR="00D975AB"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4" w:name="_Toc536731860"/>
      <w:r w:rsidRPr="001B5841">
        <w:t>PLANTEAMIENTO DEL PROBLEMA</w:t>
      </w:r>
      <w:bookmarkEnd w:id="4"/>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1AA2FE1E"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w:t>
      </w:r>
      <w:r w:rsidR="00F724E9">
        <w:rPr>
          <w:sz w:val="24"/>
          <w:szCs w:val="24"/>
        </w:rPr>
        <w:t xml:space="preserve"> </w:t>
      </w:r>
      <w:r w:rsidR="00F724E9">
        <w:rPr>
          <w:rStyle w:val="Refdenotaalpie"/>
          <w:sz w:val="24"/>
          <w:szCs w:val="24"/>
        </w:rPr>
        <w:footnoteReference w:id="2"/>
      </w:r>
      <w:r w:rsidR="00FA3B57" w:rsidRPr="001B5841">
        <w:rPr>
          <w:sz w:val="24"/>
          <w:szCs w:val="24"/>
        </w:rPr>
        <w:t xml:space="preserve">. </w:t>
      </w:r>
      <w:r w:rsidRPr="001B5841">
        <w:rPr>
          <w:sz w:val="24"/>
          <w:szCs w:val="24"/>
        </w:rPr>
        <w:t xml:space="preserve">Los antiguos egipcios encajaban piedras preciosas en los dientes, </w:t>
      </w:r>
      <w:r w:rsidR="002C5A93">
        <w:rPr>
          <w:sz w:val="24"/>
          <w:szCs w:val="24"/>
        </w:rPr>
        <w:t>los etruscos utilizaban implantes de huesos de burros unidos por placas de oro, los mayas utilizaban pequeñas conchas como implantes dentales</w:t>
      </w:r>
      <w:r w:rsidRPr="001B5841">
        <w:rPr>
          <w:sz w:val="24"/>
          <w:szCs w:val="24"/>
        </w:rPr>
        <w:t xml:space="preserve">. Es </w:t>
      </w:r>
      <w:commentRangeStart w:id="5"/>
      <w:r w:rsidRPr="001B5841">
        <w:rPr>
          <w:sz w:val="24"/>
          <w:szCs w:val="24"/>
        </w:rPr>
        <w:t xml:space="preserve">evidente </w:t>
      </w:r>
      <w:commentRangeEnd w:id="5"/>
      <w:r w:rsidR="00752C0C">
        <w:rPr>
          <w:rStyle w:val="Refdecomentario"/>
        </w:rPr>
        <w:commentReference w:id="5"/>
      </w:r>
      <w:r w:rsidRPr="001B5841">
        <w:rPr>
          <w:sz w:val="24"/>
          <w:szCs w:val="24"/>
        </w:rPr>
        <w:t>que desde la antigüedad distintas civilizaciones en diferentes partes del mundo han hecho de la estética y salud dental un área de interés. Actualmente, tener una buena sonrisa es sinónimo de bienestar y salud. Cada vez son más las personas que se preocupan por gozar de una boca sana, sino también de una bonita sonrisa.</w:t>
      </w:r>
    </w:p>
    <w:p w14:paraId="4CFB21C6" w14:textId="77777777" w:rsidR="00450D24" w:rsidRPr="001B5841" w:rsidRDefault="00450D24">
      <w:pPr>
        <w:widowControl w:val="0"/>
        <w:spacing w:line="240" w:lineRule="auto"/>
        <w:jc w:val="both"/>
        <w:rPr>
          <w:sz w:val="24"/>
          <w:szCs w:val="24"/>
        </w:rPr>
      </w:pPr>
    </w:p>
    <w:p w14:paraId="594B7C2C" w14:textId="7924B99A" w:rsidR="00450D24" w:rsidRPr="001B5841" w:rsidRDefault="00D975AB">
      <w:pPr>
        <w:widowControl w:val="0"/>
        <w:spacing w:line="240" w:lineRule="auto"/>
        <w:jc w:val="both"/>
        <w:rPr>
          <w:sz w:val="24"/>
          <w:szCs w:val="24"/>
        </w:rPr>
      </w:pPr>
      <w:r w:rsidRPr="001B5841">
        <w:rPr>
          <w:sz w:val="24"/>
          <w:szCs w:val="24"/>
        </w:rPr>
        <w:t xml:space="preserve">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se </w:t>
      </w:r>
      <w:r w:rsidR="0075102D">
        <w:rPr>
          <w:sz w:val="24"/>
          <w:szCs w:val="24"/>
        </w:rPr>
        <w:t xml:space="preserve">pueden producir </w:t>
      </w:r>
      <w:r w:rsidRPr="001B5841">
        <w:rPr>
          <w:sz w:val="24"/>
          <w:szCs w:val="24"/>
        </w:rPr>
        <w:t xml:space="preserve">errores. Al realizar una indagación se encontraron dos aspectos importantes del proceso de fabricación de prótesis dentales en humanos, el primero es que los laboratorios dentales fabrican sus prótesis con una marca de dientes acrílicos de preferencia, y debido a que los dientes tienen </w:t>
      </w:r>
      <w:r w:rsidR="00FB3122">
        <w:rPr>
          <w:sz w:val="24"/>
          <w:szCs w:val="24"/>
        </w:rPr>
        <w:t xml:space="preserve">características de </w:t>
      </w:r>
      <w:r w:rsidRPr="001B5841">
        <w:rPr>
          <w:sz w:val="24"/>
          <w:szCs w:val="24"/>
        </w:rPr>
        <w:t>tamaño y color</w:t>
      </w:r>
      <w:r w:rsidR="00FB3122">
        <w:rPr>
          <w:sz w:val="24"/>
          <w:szCs w:val="24"/>
        </w:rPr>
        <w:t xml:space="preserve"> diferente,</w:t>
      </w:r>
      <w:r w:rsidR="00CB3845">
        <w:rPr>
          <w:sz w:val="24"/>
          <w:szCs w:val="24"/>
        </w:rPr>
        <w:t xml:space="preserve"> dichas</w:t>
      </w:r>
      <w:r w:rsidRPr="001B5841">
        <w:rPr>
          <w:sz w:val="24"/>
          <w:szCs w:val="24"/>
        </w:rPr>
        <w:t xml:space="preserve"> marcas </w:t>
      </w:r>
      <w:r w:rsidR="00FB3122">
        <w:rPr>
          <w:sz w:val="24"/>
          <w:szCs w:val="24"/>
        </w:rPr>
        <w:t>utilizan</w:t>
      </w:r>
      <w:r w:rsidRPr="001B5841">
        <w:rPr>
          <w:sz w:val="24"/>
          <w:szCs w:val="24"/>
        </w:rPr>
        <w:t xml:space="preserve"> un sistema de nombramiento o nomenclatura para </w:t>
      </w:r>
      <w:r w:rsidR="00FB3122">
        <w:rPr>
          <w:sz w:val="24"/>
          <w:szCs w:val="24"/>
        </w:rPr>
        <w:t>clasificar estas propiedades presentes en</w:t>
      </w:r>
      <w:r w:rsidRPr="001B5841">
        <w:rPr>
          <w:sz w:val="24"/>
          <w:szCs w:val="24"/>
        </w:rPr>
        <w:t xml:space="preserve"> los dientes (tanto anteriores como posteriores)</w:t>
      </w:r>
      <w:r w:rsidR="00211FAA">
        <w:rPr>
          <w:sz w:val="24"/>
          <w:szCs w:val="24"/>
        </w:rPr>
        <w:t xml:space="preserve">, como se muestra en la </w:t>
      </w:r>
      <w:hyperlink w:anchor="_Imagen_1:_Regleta" w:history="1">
        <w:r w:rsidR="00211FAA" w:rsidRPr="00DF1C01">
          <w:rPr>
            <w:rStyle w:val="Hipervnculo"/>
            <w:color w:val="auto"/>
            <w:sz w:val="24"/>
            <w:szCs w:val="24"/>
            <w:u w:val="none"/>
          </w:rPr>
          <w:t>imagen 1</w:t>
        </w:r>
      </w:hyperlink>
      <w:r w:rsidR="00211FAA">
        <w:rPr>
          <w:sz w:val="24"/>
          <w:szCs w:val="24"/>
        </w:rPr>
        <w:t xml:space="preserve">, donde se observa </w:t>
      </w:r>
      <w:r w:rsidR="00FB3122">
        <w:rPr>
          <w:sz w:val="24"/>
          <w:szCs w:val="24"/>
        </w:rPr>
        <w:t>que</w:t>
      </w:r>
      <w:r w:rsidR="00211FAA">
        <w:rPr>
          <w:sz w:val="24"/>
          <w:szCs w:val="24"/>
        </w:rPr>
        <w:t xml:space="preserve"> las esquin</w:t>
      </w:r>
      <w:r w:rsidR="00FB3122">
        <w:rPr>
          <w:sz w:val="24"/>
          <w:szCs w:val="24"/>
        </w:rPr>
        <w:t>as</w:t>
      </w:r>
      <w:r w:rsidR="00211FAA">
        <w:rPr>
          <w:sz w:val="24"/>
          <w:szCs w:val="24"/>
        </w:rPr>
        <w:t xml:space="preserve"> superiores</w:t>
      </w:r>
      <w:r w:rsidR="00FB3122">
        <w:rPr>
          <w:sz w:val="24"/>
          <w:szCs w:val="24"/>
        </w:rPr>
        <w:t xml:space="preserve"> de la imagen se encuentra</w:t>
      </w:r>
      <w:r w:rsidR="00211FAA">
        <w:rPr>
          <w:sz w:val="24"/>
          <w:szCs w:val="24"/>
        </w:rPr>
        <w:t xml:space="preserve"> una notación donde en la esquina izquierda se indica el tamaño del diente (A25) y en la esquina derecha el color(A2)</w:t>
      </w:r>
      <w:r w:rsidRPr="001B5841">
        <w:rPr>
          <w:sz w:val="24"/>
          <w:szCs w:val="24"/>
        </w:rPr>
        <w:t>.</w:t>
      </w:r>
    </w:p>
    <w:p w14:paraId="3FE79C9F" w14:textId="77777777" w:rsidR="00450D24" w:rsidRPr="001B5841" w:rsidRDefault="00450D24">
      <w:pPr>
        <w:widowControl w:val="0"/>
        <w:spacing w:line="240" w:lineRule="auto"/>
        <w:jc w:val="both"/>
        <w:rPr>
          <w:sz w:val="24"/>
          <w:szCs w:val="24"/>
        </w:rPr>
      </w:pPr>
    </w:p>
    <w:p w14:paraId="054A52BE" w14:textId="5788A555" w:rsidR="00D975AB" w:rsidRDefault="00D975AB" w:rsidP="007444D5">
      <w:pPr>
        <w:pStyle w:val="Ttulo6"/>
        <w:ind w:firstLine="720"/>
      </w:pPr>
      <w:bookmarkStart w:id="6" w:name="_2hrak9hiygqk" w:colFirst="0" w:colLast="0"/>
      <w:bookmarkStart w:id="7" w:name="_Imagen_1:_Regleta"/>
      <w:bookmarkStart w:id="8" w:name="_Toc536731877"/>
      <w:bookmarkEnd w:id="6"/>
      <w:bookmarkEnd w:id="7"/>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1</w:t>
      </w:r>
      <w:r w:rsidR="00DE61C3">
        <w:rPr>
          <w:noProof/>
        </w:rPr>
        <w:fldChar w:fldCharType="end"/>
      </w:r>
      <w:r w:rsidRPr="001B5841">
        <w:t>: Regleta de Dientes</w:t>
      </w:r>
      <w:bookmarkEnd w:id="8"/>
    </w:p>
    <w:p w14:paraId="303BA158" w14:textId="77777777" w:rsidR="00B622DE" w:rsidRPr="00B622DE" w:rsidRDefault="00B622DE" w:rsidP="00B622DE"/>
    <w:p w14:paraId="74F41F9A" w14:textId="79A17A46" w:rsidR="00450D24" w:rsidRPr="001B5841" w:rsidRDefault="00211FAA" w:rsidP="00211FAA">
      <w:pPr>
        <w:keepNext/>
        <w:widowControl w:val="0"/>
        <w:spacing w:line="240" w:lineRule="auto"/>
        <w:jc w:val="center"/>
      </w:pPr>
      <w:r>
        <w:rPr>
          <w:noProof/>
          <w:sz w:val="24"/>
          <w:szCs w:val="24"/>
          <w:lang w:val="es-CO"/>
        </w:rPr>
        <w:drawing>
          <wp:inline distT="0" distB="0" distL="0" distR="0" wp14:anchorId="26266885" wp14:editId="67C6FA99">
            <wp:extent cx="2453005" cy="1102864"/>
            <wp:effectExtent l="0" t="0" r="444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rotWithShape="1">
                    <a:blip r:embed="rId11" cstate="print">
                      <a:extLst>
                        <a:ext uri="{28A0092B-C50C-407E-A947-70E740481C1C}">
                          <a14:useLocalDpi xmlns:a14="http://schemas.microsoft.com/office/drawing/2010/main" val="0"/>
                        </a:ext>
                      </a:extLst>
                    </a:blip>
                    <a:srcRect t="20654"/>
                    <a:stretch/>
                  </pic:blipFill>
                  <pic:spPr bwMode="auto">
                    <a:xfrm>
                      <a:off x="0" y="0"/>
                      <a:ext cx="2470624" cy="1110785"/>
                    </a:xfrm>
                    <a:prstGeom prst="rect">
                      <a:avLst/>
                    </a:prstGeom>
                    <a:ln>
                      <a:noFill/>
                    </a:ln>
                    <a:extLst>
                      <a:ext uri="{53640926-AAD7-44D8-BBD7-CCE9431645EC}">
                        <a14:shadowObscured xmlns:a14="http://schemas.microsoft.com/office/drawing/2010/main"/>
                      </a:ext>
                    </a:extLst>
                  </pic:spPr>
                </pic:pic>
              </a:graphicData>
            </a:graphic>
          </wp:inline>
        </w:drawing>
      </w:r>
    </w:p>
    <w:p w14:paraId="45373488" w14:textId="77777777" w:rsidR="00211FAA" w:rsidRPr="001B5841" w:rsidRDefault="00211FAA" w:rsidP="00211FAA">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11EC5B70" w14:textId="77777777" w:rsidR="00FB3122" w:rsidRDefault="00FB3122">
      <w:pPr>
        <w:widowControl w:val="0"/>
        <w:spacing w:line="240" w:lineRule="auto"/>
        <w:jc w:val="center"/>
        <w:rPr>
          <w:sz w:val="24"/>
          <w:szCs w:val="24"/>
        </w:rPr>
      </w:pPr>
    </w:p>
    <w:p w14:paraId="000BB1B2" w14:textId="10F13E36" w:rsidR="00450D24" w:rsidRPr="001B5841" w:rsidRDefault="00D975AB">
      <w:pPr>
        <w:widowControl w:val="0"/>
        <w:spacing w:line="240" w:lineRule="auto"/>
        <w:jc w:val="center"/>
        <w:rPr>
          <w:sz w:val="24"/>
          <w:szCs w:val="24"/>
        </w:rPr>
      </w:pPr>
      <w:r w:rsidRPr="001B5841">
        <w:rPr>
          <w:sz w:val="24"/>
          <w:szCs w:val="24"/>
        </w:rPr>
        <w:tab/>
      </w:r>
    </w:p>
    <w:p w14:paraId="5BACAFC3" w14:textId="3DC7A63C" w:rsidR="00450D24" w:rsidRPr="001B5841" w:rsidRDefault="00B07C33">
      <w:pPr>
        <w:widowControl w:val="0"/>
        <w:spacing w:line="240" w:lineRule="auto"/>
        <w:jc w:val="both"/>
        <w:rPr>
          <w:sz w:val="24"/>
          <w:szCs w:val="24"/>
        </w:rPr>
      </w:pPr>
      <w:r>
        <w:rPr>
          <w:sz w:val="24"/>
          <w:szCs w:val="24"/>
        </w:rPr>
        <w:lastRenderedPageBreak/>
        <w:t>A</w:t>
      </w:r>
      <w:r w:rsidR="00D975AB" w:rsidRPr="001B5841">
        <w:rPr>
          <w:sz w:val="24"/>
          <w:szCs w:val="24"/>
        </w:rPr>
        <w:t>l trabajar por demanda</w:t>
      </w:r>
      <w:r>
        <w:rPr>
          <w:sz w:val="24"/>
          <w:szCs w:val="24"/>
        </w:rPr>
        <w:t>,</w:t>
      </w:r>
      <w:r w:rsidR="00D975AB" w:rsidRPr="001B5841">
        <w:rPr>
          <w:sz w:val="24"/>
          <w:szCs w:val="24"/>
        </w:rPr>
        <w:t xml:space="preserve"> </w:t>
      </w:r>
      <w:r>
        <w:rPr>
          <w:sz w:val="24"/>
          <w:szCs w:val="24"/>
        </w:rPr>
        <w:t>surgen</w:t>
      </w:r>
      <w:r w:rsidR="00D975AB" w:rsidRPr="001B5841">
        <w:rPr>
          <w:sz w:val="24"/>
          <w:szCs w:val="24"/>
        </w:rPr>
        <w:t xml:space="preserve"> ocasiones en las que </w:t>
      </w:r>
      <w:r w:rsidR="001C5B2B">
        <w:rPr>
          <w:sz w:val="24"/>
          <w:szCs w:val="24"/>
        </w:rPr>
        <w:t xml:space="preserve">se presentan peticiones </w:t>
      </w:r>
      <w:r>
        <w:rPr>
          <w:sz w:val="24"/>
          <w:szCs w:val="24"/>
        </w:rPr>
        <w:t xml:space="preserve">a los laboratorios por parte de odontólogos y/o pacientes para cambiar la marca </w:t>
      </w:r>
      <w:r w:rsidR="001C5B2B">
        <w:rPr>
          <w:sz w:val="24"/>
          <w:szCs w:val="24"/>
        </w:rPr>
        <w:t>utilizad</w:t>
      </w:r>
      <w:r>
        <w:rPr>
          <w:sz w:val="24"/>
          <w:szCs w:val="24"/>
        </w:rPr>
        <w:t>a</w:t>
      </w:r>
      <w:r w:rsidR="001C5B2B">
        <w:rPr>
          <w:sz w:val="24"/>
          <w:szCs w:val="24"/>
        </w:rPr>
        <w:t xml:space="preserve"> </w:t>
      </w:r>
      <w:r>
        <w:rPr>
          <w:sz w:val="24"/>
          <w:szCs w:val="24"/>
        </w:rPr>
        <w:t xml:space="preserve">en la fabricación de </w:t>
      </w:r>
      <w:r w:rsidR="001C5B2B">
        <w:rPr>
          <w:sz w:val="24"/>
          <w:szCs w:val="24"/>
        </w:rPr>
        <w:t xml:space="preserve">los </w:t>
      </w:r>
      <w:r w:rsidR="00D975AB" w:rsidRPr="001B5841">
        <w:rPr>
          <w:sz w:val="24"/>
          <w:szCs w:val="24"/>
        </w:rPr>
        <w:t xml:space="preserve">dientes acrílicos, en este tipo de situaciones pueden </w:t>
      </w:r>
      <w:r w:rsidR="008A4CBE">
        <w:rPr>
          <w:sz w:val="24"/>
          <w:szCs w:val="24"/>
        </w:rPr>
        <w:t>generarse</w:t>
      </w:r>
      <w:r w:rsidR="00D975AB" w:rsidRPr="001B5841">
        <w:rPr>
          <w:sz w:val="24"/>
          <w:szCs w:val="24"/>
        </w:rPr>
        <w:t xml:space="preserve"> algunos inconvenientes</w:t>
      </w:r>
      <w:r w:rsidR="001C5B2B">
        <w:rPr>
          <w:sz w:val="24"/>
          <w:szCs w:val="24"/>
        </w:rPr>
        <w:t>, ya que</w:t>
      </w:r>
      <w:r w:rsidR="00D975AB" w:rsidRPr="001B5841">
        <w:rPr>
          <w:sz w:val="24"/>
          <w:szCs w:val="24"/>
        </w:rPr>
        <w:t xml:space="preserve"> </w:t>
      </w:r>
      <w:r w:rsidR="001C5B2B">
        <w:rPr>
          <w:sz w:val="24"/>
          <w:szCs w:val="24"/>
        </w:rPr>
        <w:t>el</w:t>
      </w:r>
      <w:r w:rsidR="00D975AB" w:rsidRPr="001B5841">
        <w:rPr>
          <w:sz w:val="24"/>
          <w:szCs w:val="24"/>
        </w:rPr>
        <w:t xml:space="preserve"> sistema de nomenclatura </w:t>
      </w:r>
      <w:r w:rsidR="001C5B2B">
        <w:rPr>
          <w:sz w:val="24"/>
          <w:szCs w:val="24"/>
        </w:rPr>
        <w:t xml:space="preserve">utilizado </w:t>
      </w:r>
      <w:r w:rsidR="00D975AB" w:rsidRPr="001B5841">
        <w:rPr>
          <w:sz w:val="24"/>
          <w:szCs w:val="24"/>
        </w:rPr>
        <w:t>entre</w:t>
      </w:r>
      <w:r w:rsidR="008A4CBE">
        <w:rPr>
          <w:sz w:val="24"/>
          <w:szCs w:val="24"/>
        </w:rPr>
        <w:t xml:space="preserve"> distintas</w:t>
      </w:r>
      <w:r w:rsidR="001C5B2B">
        <w:rPr>
          <w:sz w:val="24"/>
          <w:szCs w:val="24"/>
        </w:rPr>
        <w:t xml:space="preserve"> </w:t>
      </w:r>
      <w:r w:rsidR="00D975AB" w:rsidRPr="001B5841">
        <w:rPr>
          <w:sz w:val="24"/>
          <w:szCs w:val="24"/>
        </w:rPr>
        <w:t xml:space="preserve">marcas de dientes acrílicos es distinto para cada una. De este modo, al realizar la conversión </w:t>
      </w:r>
      <w:r w:rsidR="008A4CBE">
        <w:rPr>
          <w:sz w:val="24"/>
          <w:szCs w:val="24"/>
        </w:rPr>
        <w:t xml:space="preserve">entre </w:t>
      </w:r>
      <w:r w:rsidR="00D975AB" w:rsidRPr="001B5841">
        <w:rPr>
          <w:sz w:val="24"/>
          <w:szCs w:val="24"/>
        </w:rPr>
        <w:t>referencia</w:t>
      </w:r>
      <w:r w:rsidR="008A4CBE">
        <w:rPr>
          <w:sz w:val="24"/>
          <w:szCs w:val="24"/>
        </w:rPr>
        <w:t>s</w:t>
      </w:r>
      <w:r w:rsidR="00D975AB" w:rsidRPr="001B5841">
        <w:rPr>
          <w:sz w:val="24"/>
          <w:szCs w:val="24"/>
        </w:rPr>
        <w:t xml:space="preserve"> de dientes de una a otra marca pueden</w:t>
      </w:r>
      <w:r w:rsidR="008A4CBE">
        <w:rPr>
          <w:sz w:val="24"/>
          <w:szCs w:val="24"/>
        </w:rPr>
        <w:t xml:space="preserve"> hallarse </w:t>
      </w:r>
      <w:r w:rsidR="00D975AB" w:rsidRPr="001B5841">
        <w:rPr>
          <w:sz w:val="24"/>
          <w:szCs w:val="24"/>
        </w:rPr>
        <w:t>incompatibilidades de tamaño y color que pueden demorar el proceso de fabricación horas e incluso días, cabe mencionar que este procedimiento se ve afectado tanto por el experto</w:t>
      </w:r>
      <w:r w:rsidR="00CD60DE">
        <w:rPr>
          <w:sz w:val="24"/>
          <w:szCs w:val="24"/>
        </w:rPr>
        <w:t xml:space="preserve"> como por su entorno</w:t>
      </w:r>
      <w:r w:rsidR="00D975AB" w:rsidRPr="001B5841">
        <w:rPr>
          <w:sz w:val="24"/>
          <w:szCs w:val="24"/>
        </w:rPr>
        <w:t>, debido a que interviene que tanta experiencia posee</w:t>
      </w:r>
      <w:r w:rsidR="00CD60DE">
        <w:rPr>
          <w:sz w:val="24"/>
          <w:szCs w:val="24"/>
        </w:rPr>
        <w:t xml:space="preserve"> en dicho proceso</w:t>
      </w:r>
      <w:r w:rsidR="00D975AB" w:rsidRPr="001B5841">
        <w:rPr>
          <w:sz w:val="24"/>
          <w:szCs w:val="24"/>
        </w:rPr>
        <w:t>, su estado emocional, su estado físico, y la perspectiva de su labor que resulta influenciada por el entorno en el que se encuentre</w:t>
      </w:r>
      <w:r w:rsidR="00CD60DE">
        <w:rPr>
          <w:sz w:val="24"/>
          <w:szCs w:val="24"/>
        </w:rPr>
        <w:t>,</w:t>
      </w:r>
      <w:r w:rsidR="00D975AB" w:rsidRPr="001B5841">
        <w:rPr>
          <w:sz w:val="24"/>
          <w:szCs w:val="24"/>
        </w:rPr>
        <w:t xml:space="preserve"> que está afectado por diversas variables tales como luminosidad, disposición de las herramientas de trabajo adecuadas para realizar la labor y de este modo no se</w:t>
      </w:r>
      <w:r w:rsidR="00CD60DE">
        <w:rPr>
          <w:sz w:val="24"/>
          <w:szCs w:val="24"/>
        </w:rPr>
        <w:t xml:space="preserve"> puede</w:t>
      </w:r>
      <w:r w:rsidR="00D975AB" w:rsidRPr="001B5841">
        <w:rPr>
          <w:sz w:val="24"/>
          <w:szCs w:val="24"/>
        </w:rPr>
        <w:t xml:space="preserve"> garantiza</w:t>
      </w:r>
      <w:r w:rsidR="00CD60DE">
        <w:rPr>
          <w:sz w:val="24"/>
          <w:szCs w:val="24"/>
        </w:rPr>
        <w:t>r</w:t>
      </w:r>
      <w:r w:rsidR="00D975AB" w:rsidRPr="001B5841">
        <w:rPr>
          <w:sz w:val="24"/>
          <w:szCs w:val="24"/>
        </w:rPr>
        <w:t xml:space="preserve"> la ausencia de contraste entre los dientes naturales y los de la prótesis, dichas afectaciones pueden repercutir en la estética</w:t>
      </w:r>
      <w:r w:rsidR="006628D6">
        <w:rPr>
          <w:sz w:val="24"/>
          <w:szCs w:val="24"/>
        </w:rPr>
        <w:t xml:space="preserve"> dental </w:t>
      </w:r>
      <w:r w:rsidR="00D975AB" w:rsidRPr="001B5841">
        <w:rPr>
          <w:sz w:val="24"/>
          <w:szCs w:val="24"/>
        </w:rPr>
        <w:t xml:space="preserve"> de la persona, que puede generar problemas psicológicos en la persona relacionados con la autoestima y la depresión</w:t>
      </w:r>
      <w:r w:rsidR="00C322A1">
        <w:rPr>
          <w:rStyle w:val="Refdenotaalpie"/>
          <w:sz w:val="24"/>
          <w:szCs w:val="24"/>
        </w:rPr>
        <w:footnoteReference w:id="3"/>
      </w:r>
      <w:r w:rsidR="006628D6">
        <w:rPr>
          <w:rStyle w:val="Refdenotaalpie"/>
          <w:sz w:val="24"/>
          <w:szCs w:val="24"/>
        </w:rPr>
        <w:footnoteReference w:id="4"/>
      </w:r>
      <w:r w:rsidR="00D975AB" w:rsidRPr="001B5841">
        <w:rPr>
          <w:sz w:val="24"/>
          <w:szCs w:val="24"/>
        </w:rPr>
        <w:t xml:space="preserve">. </w:t>
      </w:r>
    </w:p>
    <w:p w14:paraId="0ADFAB3B" w14:textId="77777777" w:rsidR="00450D24" w:rsidRPr="001B5841" w:rsidRDefault="00450D24">
      <w:pPr>
        <w:widowControl w:val="0"/>
        <w:spacing w:line="240" w:lineRule="auto"/>
        <w:jc w:val="both"/>
        <w:rPr>
          <w:sz w:val="24"/>
          <w:szCs w:val="24"/>
        </w:rPr>
      </w:pPr>
    </w:p>
    <w:p w14:paraId="41B899F3" w14:textId="3A599440" w:rsidR="00450D24" w:rsidRPr="001B5841" w:rsidRDefault="002C4449">
      <w:pPr>
        <w:widowControl w:val="0"/>
        <w:spacing w:line="240" w:lineRule="auto"/>
        <w:jc w:val="both"/>
        <w:rPr>
          <w:sz w:val="24"/>
          <w:szCs w:val="24"/>
        </w:rPr>
      </w:pPr>
      <w:r>
        <w:rPr>
          <w:sz w:val="24"/>
          <w:szCs w:val="24"/>
        </w:rPr>
        <w:t xml:space="preserve">Teniendo en cuenta </w:t>
      </w:r>
      <w:r w:rsidR="00D975AB" w:rsidRPr="001B5841">
        <w:rPr>
          <w:sz w:val="24"/>
          <w:szCs w:val="24"/>
        </w:rPr>
        <w:t>los diversos factores que se presentan al momento de realizar el procedimiento de</w:t>
      </w:r>
      <w:r w:rsidR="0015623F">
        <w:rPr>
          <w:sz w:val="24"/>
          <w:szCs w:val="24"/>
        </w:rPr>
        <w:t xml:space="preserve"> c</w:t>
      </w:r>
      <w:r w:rsidR="00D975AB" w:rsidRPr="001B5841">
        <w:rPr>
          <w:sz w:val="24"/>
          <w:szCs w:val="24"/>
        </w:rPr>
        <w:t>lasifica</w:t>
      </w:r>
      <w:r w:rsidR="007B11BB">
        <w:rPr>
          <w:sz w:val="24"/>
          <w:szCs w:val="24"/>
        </w:rPr>
        <w:t>ción</w:t>
      </w:r>
      <w:r w:rsidR="00D975AB" w:rsidRPr="001B5841">
        <w:rPr>
          <w:sz w:val="24"/>
          <w:szCs w:val="24"/>
        </w:rPr>
        <w:t xml:space="preserve"> </w:t>
      </w:r>
      <w:r w:rsidR="007B11BB">
        <w:rPr>
          <w:sz w:val="24"/>
          <w:szCs w:val="24"/>
        </w:rPr>
        <w:t>d</w:t>
      </w:r>
      <w:r>
        <w:rPr>
          <w:sz w:val="24"/>
          <w:szCs w:val="24"/>
        </w:rPr>
        <w:t xml:space="preserve">el color </w:t>
      </w:r>
      <w:r w:rsidR="00D975AB" w:rsidRPr="001B5841">
        <w:rPr>
          <w:sz w:val="24"/>
          <w:szCs w:val="24"/>
        </w:rPr>
        <w:t xml:space="preserve">de </w:t>
      </w:r>
      <w:r w:rsidR="007B11BB">
        <w:rPr>
          <w:sz w:val="24"/>
          <w:szCs w:val="24"/>
        </w:rPr>
        <w:t>un</w:t>
      </w:r>
      <w:r w:rsidR="00D975AB" w:rsidRPr="001B5841">
        <w:rPr>
          <w:sz w:val="24"/>
          <w:szCs w:val="24"/>
        </w:rPr>
        <w:t xml:space="preserve"> diente en una determinada </w:t>
      </w:r>
      <w:r>
        <w:rPr>
          <w:sz w:val="24"/>
          <w:szCs w:val="24"/>
        </w:rPr>
        <w:t>nomenclatura</w:t>
      </w:r>
      <w:r w:rsidR="00D975AB" w:rsidRPr="001B5841">
        <w:rPr>
          <w:sz w:val="24"/>
          <w:szCs w:val="24"/>
        </w:rPr>
        <w:t xml:space="preserve">, y </w:t>
      </w:r>
      <w:r w:rsidR="007444D5">
        <w:rPr>
          <w:sz w:val="24"/>
          <w:szCs w:val="24"/>
        </w:rPr>
        <w:t xml:space="preserve">considerando la </w:t>
      </w:r>
      <w:r w:rsidR="007B11BB">
        <w:rPr>
          <w:sz w:val="24"/>
          <w:szCs w:val="24"/>
        </w:rPr>
        <w:t xml:space="preserve">amplia diversidad de tablas </w:t>
      </w:r>
      <w:r w:rsidR="00D975AB" w:rsidRPr="001B5841">
        <w:rPr>
          <w:sz w:val="24"/>
          <w:szCs w:val="24"/>
        </w:rPr>
        <w:t>existentes, se plantea la necesidad de desarrollar y planificar un método que permita simplificar dicho proceso, de forma que se puedan reducir costos, tiempos y de esta forma ofrecer una posibilidad de que una persona ya sea cliente u odontólogo pueda</w:t>
      </w:r>
      <w:r w:rsidR="00B42AE6">
        <w:rPr>
          <w:sz w:val="24"/>
          <w:szCs w:val="24"/>
        </w:rPr>
        <w:t xml:space="preserve"> determinar</w:t>
      </w:r>
      <w:r w:rsidR="00D975AB" w:rsidRPr="001B5841">
        <w:rPr>
          <w:sz w:val="24"/>
          <w:szCs w:val="24"/>
        </w:rPr>
        <w:t xml:space="preserve"> de forma estandarizada a que </w:t>
      </w:r>
      <w:r w:rsidR="000179BE">
        <w:rPr>
          <w:sz w:val="24"/>
          <w:szCs w:val="24"/>
        </w:rPr>
        <w:t>color</w:t>
      </w:r>
      <w:r w:rsidR="00D975AB" w:rsidRPr="001B5841">
        <w:rPr>
          <w:sz w:val="24"/>
          <w:szCs w:val="24"/>
        </w:rPr>
        <w:t xml:space="preserve"> pertenece una familia de dientes en pacientes.</w:t>
      </w:r>
    </w:p>
    <w:p w14:paraId="61F6DCDC" w14:textId="77777777" w:rsidR="00450D24" w:rsidRPr="001B5841" w:rsidRDefault="00450D24">
      <w:pPr>
        <w:widowControl w:val="0"/>
        <w:spacing w:line="240" w:lineRule="auto"/>
        <w:jc w:val="both"/>
        <w:rPr>
          <w:sz w:val="24"/>
          <w:szCs w:val="24"/>
        </w:rPr>
      </w:pPr>
    </w:p>
    <w:p w14:paraId="5683DF1A" w14:textId="7BF3282F"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DF1B46">
        <w:rPr>
          <w:rStyle w:val="Refdenotaalpie"/>
          <w:sz w:val="24"/>
          <w:szCs w:val="24"/>
        </w:rPr>
        <w:footnoteReference w:id="5"/>
      </w:r>
      <w:r w:rsidRPr="001B5841">
        <w:rPr>
          <w:sz w:val="24"/>
          <w:szCs w:val="24"/>
        </w:rPr>
        <w:t xml:space="preserve">. </w:t>
      </w:r>
      <w:commentRangeStart w:id="9"/>
      <w:r w:rsidRPr="001B5841">
        <w:rPr>
          <w:sz w:val="24"/>
          <w:szCs w:val="24"/>
        </w:rPr>
        <w:t xml:space="preserve">Los tratamientos más característicos son: el blanqueamiento dental, </w:t>
      </w:r>
      <w:commentRangeEnd w:id="9"/>
      <w:r w:rsidR="003258BD">
        <w:rPr>
          <w:rStyle w:val="Refdecomentario"/>
        </w:rPr>
        <w:commentReference w:id="9"/>
      </w:r>
      <w:r w:rsidRPr="001B5841">
        <w:rPr>
          <w:sz w:val="24"/>
          <w:szCs w:val="24"/>
        </w:rPr>
        <w:t xml:space="preserve">la </w:t>
      </w:r>
      <w:hyperlink r:id="rId12">
        <w:r w:rsidRPr="001B5841">
          <w:rPr>
            <w:sz w:val="24"/>
            <w:szCs w:val="24"/>
          </w:rPr>
          <w:t>ortodoncia invi</w:t>
        </w:r>
        <w:r w:rsidRPr="001B5841">
          <w:rPr>
            <w:sz w:val="24"/>
            <w:szCs w:val="24"/>
          </w:rPr>
          <w:t>s</w:t>
        </w:r>
        <w:r w:rsidRPr="001B5841">
          <w:rPr>
            <w:sz w:val="24"/>
            <w:szCs w:val="24"/>
          </w:rPr>
          <w:t>ible</w:t>
        </w:r>
      </w:hyperlink>
      <w:r w:rsidRPr="001B5841">
        <w:rPr>
          <w:sz w:val="24"/>
          <w:szCs w:val="24"/>
        </w:rPr>
        <w:t>, las carillas dentales, prótesis, implantes, entre otros. Estos métodos configuran una par</w:t>
      </w:r>
      <w:r w:rsidR="00DF1B46">
        <w:rPr>
          <w:sz w:val="24"/>
          <w:szCs w:val="24"/>
        </w:rPr>
        <w:t>te</w:t>
      </w:r>
      <w:r w:rsidRPr="001B5841">
        <w:rPr>
          <w:sz w:val="24"/>
          <w:szCs w:val="24"/>
        </w:rPr>
        <w:t xml:space="preserve"> fundamental y necesaria en la odontología moderna. Gracias a las innovaciones científicas, las nuevas técnicas y materiales se ha logrado perfeccionar </w:t>
      </w:r>
      <w:bookmarkStart w:id="10" w:name="_GoBack"/>
      <w:bookmarkEnd w:id="10"/>
      <w:r w:rsidRPr="001B5841">
        <w:rPr>
          <w:sz w:val="24"/>
          <w:szCs w:val="24"/>
        </w:rPr>
        <w:t xml:space="preserve">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11" w:name="_Toc536731861"/>
      <w:r w:rsidRPr="001B5841">
        <w:lastRenderedPageBreak/>
        <w:t>FORMULACIÓN DEL PROBLEMA</w:t>
      </w:r>
      <w:bookmarkEnd w:id="11"/>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03961922" w:rsidR="00450D24" w:rsidRPr="001B5841" w:rsidRDefault="00D975AB">
      <w:pPr>
        <w:widowControl w:val="0"/>
        <w:rPr>
          <w:sz w:val="24"/>
          <w:szCs w:val="24"/>
        </w:rPr>
      </w:pPr>
      <w:r w:rsidRPr="001B5841">
        <w:rPr>
          <w:sz w:val="24"/>
          <w:szCs w:val="24"/>
        </w:rPr>
        <w:t>¿Cómo realizar el proceso de clasificación de</w:t>
      </w:r>
      <w:r w:rsidR="00DF1B46">
        <w:rPr>
          <w:sz w:val="24"/>
          <w:szCs w:val="24"/>
        </w:rPr>
        <w:t xml:space="preserve">l color </w:t>
      </w:r>
      <w:r w:rsidRPr="001B5841">
        <w:rPr>
          <w:sz w:val="24"/>
          <w:szCs w:val="24"/>
        </w:rPr>
        <w:commentReference w:id="12"/>
      </w:r>
      <w:r w:rsidRPr="001B5841">
        <w:rPr>
          <w:sz w:val="24"/>
          <w:szCs w:val="24"/>
        </w:rPr>
        <w:t>en dientes para agilizar procesos de fabricación de prótesis dentales</w:t>
      </w:r>
      <w:r w:rsidR="00EE2E5D">
        <w:rPr>
          <w:sz w:val="24"/>
          <w:szCs w:val="24"/>
        </w:rPr>
        <w:t xml:space="preserve"> de acuerdo a la norma </w:t>
      </w:r>
      <w:r w:rsidR="00CE32C5">
        <w:rPr>
          <w:sz w:val="24"/>
          <w:szCs w:val="24"/>
        </w:rPr>
        <w:t>xxxx</w:t>
      </w:r>
      <w:r w:rsidRPr="001B5841">
        <w:rPr>
          <w:sz w:val="24"/>
          <w:szCs w:val="24"/>
        </w:rPr>
        <w:t xml:space="preserve">?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097D0BF" w:rsidR="00450D24" w:rsidRPr="001B5841" w:rsidRDefault="00D975AB">
      <w:pPr>
        <w:widowControl w:val="0"/>
        <w:rPr>
          <w:sz w:val="24"/>
          <w:szCs w:val="24"/>
        </w:rPr>
      </w:pPr>
      <w:r w:rsidRPr="001B5841">
        <w:rPr>
          <w:sz w:val="24"/>
          <w:szCs w:val="24"/>
        </w:rPr>
        <w:br w:type="page"/>
      </w:r>
    </w:p>
    <w:p w14:paraId="16400506" w14:textId="62EF9330" w:rsidR="00450D24" w:rsidRPr="001B5841" w:rsidRDefault="00D975AB" w:rsidP="00525BD9">
      <w:pPr>
        <w:pStyle w:val="Ttulo1"/>
      </w:pPr>
      <w:bookmarkStart w:id="13" w:name="_b4frrkze2n8x" w:colFirst="0" w:colLast="0"/>
      <w:bookmarkStart w:id="14" w:name="_Toc536731862"/>
      <w:bookmarkEnd w:id="13"/>
      <w:r w:rsidRPr="001B5841">
        <w:lastRenderedPageBreak/>
        <w:t>OBJETIVOS</w:t>
      </w:r>
      <w:bookmarkEnd w:id="14"/>
      <w:r w:rsidRPr="001B5841">
        <w:br/>
      </w:r>
    </w:p>
    <w:p w14:paraId="310D822F" w14:textId="1BEE76ED" w:rsidR="00450D24" w:rsidRPr="001B5841" w:rsidRDefault="00525BD9" w:rsidP="00525BD9">
      <w:pPr>
        <w:pStyle w:val="Ttulo2"/>
      </w:pPr>
      <w:r w:rsidRPr="001B5841">
        <w:t xml:space="preserve"> </w:t>
      </w:r>
      <w:bookmarkStart w:id="15" w:name="_Toc536731863"/>
      <w:r w:rsidR="00D975AB" w:rsidRPr="001B5841">
        <w:t>Objetivo General</w:t>
      </w:r>
      <w:bookmarkEnd w:id="15"/>
      <w:r w:rsidR="00D975AB" w:rsidRPr="001B5841">
        <w:br/>
      </w:r>
    </w:p>
    <w:p w14:paraId="5ED13472" w14:textId="7711BF5C" w:rsidR="00450D24" w:rsidRPr="00C14FCF" w:rsidRDefault="00D975AB" w:rsidP="00C14FCF">
      <w:pPr>
        <w:numPr>
          <w:ilvl w:val="2"/>
          <w:numId w:val="2"/>
        </w:numPr>
        <w:spacing w:line="240" w:lineRule="auto"/>
        <w:ind w:left="1133" w:firstLine="0"/>
        <w:jc w:val="both"/>
        <w:rPr>
          <w:sz w:val="24"/>
          <w:szCs w:val="24"/>
        </w:rPr>
      </w:pPr>
      <w:r w:rsidRPr="00C14FCF">
        <w:rPr>
          <w:sz w:val="24"/>
          <w:szCs w:val="24"/>
        </w:rPr>
        <w:t>Implementar</w:t>
      </w:r>
      <w:r w:rsidRPr="00C14FCF">
        <w:rPr>
          <w:sz w:val="24"/>
          <w:szCs w:val="24"/>
          <w:highlight w:val="white"/>
        </w:rPr>
        <w:t xml:space="preserve"> un método utilizando aprendizaje de máquina para la clasificación automática de</w:t>
      </w:r>
      <w:r w:rsidR="00C14FCF">
        <w:rPr>
          <w:sz w:val="24"/>
          <w:szCs w:val="24"/>
          <w:highlight w:val="white"/>
        </w:rPr>
        <w:t xml:space="preserve"> los colores</w:t>
      </w:r>
      <w:r w:rsidRPr="00C14FCF">
        <w:rPr>
          <w:sz w:val="24"/>
          <w:szCs w:val="24"/>
          <w:highlight w:val="white"/>
        </w:rPr>
        <w:t xml:space="preserve"> de dientes en humanos.</w:t>
      </w:r>
      <w:r w:rsidRPr="00C14FCF">
        <w:rPr>
          <w:sz w:val="24"/>
          <w:szCs w:val="24"/>
          <w:highlight w:val="white"/>
        </w:rPr>
        <w:br/>
      </w:r>
    </w:p>
    <w:p w14:paraId="1AD5F0A1" w14:textId="77777777" w:rsidR="00450D24" w:rsidRPr="001B5841" w:rsidRDefault="00D975AB" w:rsidP="00525BD9">
      <w:pPr>
        <w:pStyle w:val="Ttulo2"/>
      </w:pPr>
      <w:r w:rsidRPr="001B5841">
        <w:t xml:space="preserve"> </w:t>
      </w:r>
      <w:bookmarkStart w:id="16" w:name="_Toc536731864"/>
      <w:r w:rsidRPr="001B5841">
        <w:t>Objetivos Específicos</w:t>
      </w:r>
      <w:bookmarkEnd w:id="16"/>
      <w:r w:rsidRPr="001B5841">
        <w:br/>
      </w:r>
    </w:p>
    <w:p w14:paraId="1C7D0398" w14:textId="75D9AAFA" w:rsidR="00450D24" w:rsidRPr="001B5841" w:rsidRDefault="00D975AB">
      <w:pPr>
        <w:numPr>
          <w:ilvl w:val="2"/>
          <w:numId w:val="2"/>
        </w:numPr>
        <w:ind w:left="1133" w:firstLine="0"/>
        <w:jc w:val="both"/>
        <w:rPr>
          <w:sz w:val="24"/>
          <w:szCs w:val="24"/>
        </w:rPr>
      </w:pPr>
      <w:r w:rsidRPr="001B5841">
        <w:rPr>
          <w:sz w:val="24"/>
          <w:szCs w:val="24"/>
        </w:rPr>
        <w:t xml:space="preserve">Construir un conjunto de datos a partir de imágenes fotográficas de dientes anteriores superiores e inferiores de diversas personas </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3F5C906E" w:rsidR="00450D24" w:rsidRPr="001B5841" w:rsidRDefault="00D975AB">
      <w:pPr>
        <w:numPr>
          <w:ilvl w:val="2"/>
          <w:numId w:val="2"/>
        </w:numPr>
        <w:ind w:left="1133" w:firstLine="0"/>
        <w:jc w:val="both"/>
        <w:rPr>
          <w:sz w:val="24"/>
          <w:szCs w:val="24"/>
        </w:rPr>
      </w:pPr>
      <w:r w:rsidRPr="001B5841">
        <w:rPr>
          <w:sz w:val="24"/>
          <w:szCs w:val="24"/>
        </w:rPr>
        <w:t>Implementar un</w:t>
      </w:r>
      <w:r w:rsidR="005971E8">
        <w:rPr>
          <w:sz w:val="24"/>
          <w:szCs w:val="24"/>
        </w:rPr>
        <w:t xml:space="preserve"> método</w:t>
      </w:r>
      <w:r w:rsidRPr="001B5841">
        <w:rPr>
          <w:sz w:val="24"/>
          <w:szCs w:val="24"/>
        </w:rPr>
        <w:t xml:space="preserve"> de clasificación basado en aprendizaje de máquina para determinar la exactitud de clasificación de los </w:t>
      </w:r>
      <w:r w:rsidR="000179BE">
        <w:rPr>
          <w:sz w:val="24"/>
          <w:szCs w:val="24"/>
        </w:rPr>
        <w:t>colores</w:t>
      </w:r>
      <w:r w:rsidRPr="001B5841">
        <w:rPr>
          <w:sz w:val="24"/>
          <w:szCs w:val="24"/>
        </w:rPr>
        <w:t xml:space="preserve">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17" w:name="_m1qpuzilps2u" w:colFirst="0" w:colLast="0"/>
      <w:bookmarkEnd w:id="17"/>
      <w:r w:rsidRPr="001B5841">
        <w:lastRenderedPageBreak/>
        <w:t xml:space="preserve"> </w:t>
      </w:r>
      <w:bookmarkStart w:id="18" w:name="_Toc536731865"/>
      <w:r w:rsidRPr="001B5841">
        <w:t>MARCO DE REFERENCIA</w:t>
      </w:r>
      <w:bookmarkEnd w:id="18"/>
      <w:r w:rsidRPr="001B5841">
        <w:br/>
      </w:r>
    </w:p>
    <w:p w14:paraId="02D26837" w14:textId="59AFEB68"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 xml:space="preserve">reconocer y clasificar los </w:t>
      </w:r>
      <w:r w:rsidR="00185A17">
        <w:t>colores</w:t>
      </w:r>
      <w:r w:rsidR="005E5A18">
        <w:t xml:space="preserve">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19" w:name="_Toc536731866"/>
      <w:commentRangeStart w:id="20"/>
      <w:commentRangeStart w:id="21"/>
      <w:r w:rsidRPr="001B5841">
        <w:t>Marco Teórico</w:t>
      </w:r>
      <w:r w:rsidRPr="001B5841">
        <w:br/>
      </w:r>
      <w:commentRangeEnd w:id="20"/>
      <w:r w:rsidRPr="001B5841">
        <w:commentReference w:id="20"/>
      </w:r>
      <w:commentRangeEnd w:id="21"/>
      <w:r w:rsidRPr="001B5841">
        <w:commentReference w:id="21"/>
      </w:r>
      <w:bookmarkEnd w:id="19"/>
      <w:commentRangeStart w:id="22"/>
    </w:p>
    <w:commentRangeEnd w:id="22"/>
    <w:p w14:paraId="4C20874D" w14:textId="77777777" w:rsidR="00450D24" w:rsidRPr="001B5841" w:rsidRDefault="00D975AB">
      <w:pPr>
        <w:jc w:val="both"/>
        <w:rPr>
          <w:sz w:val="24"/>
          <w:szCs w:val="24"/>
        </w:rPr>
      </w:pPr>
      <w:r w:rsidRPr="001B5841">
        <w:rPr>
          <w:sz w:val="24"/>
          <w:szCs w:val="24"/>
        </w:rPr>
        <w:commentReference w:id="22"/>
      </w:r>
    </w:p>
    <w:p w14:paraId="16F3740F" w14:textId="77777777" w:rsidR="00450D24" w:rsidRPr="001B5841" w:rsidRDefault="00D975AB" w:rsidP="00525BD9">
      <w:pPr>
        <w:pStyle w:val="Ttulo2"/>
      </w:pPr>
      <w:bookmarkStart w:id="23" w:name="_Toc536731867"/>
      <w:commentRangeStart w:id="24"/>
      <w:commentRangeStart w:id="25"/>
      <w:r w:rsidRPr="001B5841">
        <w:t>Marco Conceptual</w:t>
      </w:r>
      <w:commentRangeEnd w:id="24"/>
      <w:r w:rsidRPr="001B5841">
        <w:commentReference w:id="24"/>
      </w:r>
      <w:commentRangeEnd w:id="25"/>
      <w:r w:rsidRPr="001B5841">
        <w:commentReference w:id="25"/>
      </w:r>
      <w:bookmarkEnd w:id="23"/>
      <w:r w:rsidRPr="001B5841">
        <w:br/>
      </w:r>
      <w:r w:rsidRPr="001B5841">
        <w:br w:type="page"/>
      </w:r>
    </w:p>
    <w:p w14:paraId="14B82A2F" w14:textId="77777777" w:rsidR="00450D24" w:rsidRPr="001B5841" w:rsidRDefault="00D975AB" w:rsidP="00525BD9">
      <w:pPr>
        <w:pStyle w:val="Ttulo1"/>
      </w:pPr>
      <w:bookmarkStart w:id="26" w:name="_Toc536731868"/>
      <w:r w:rsidRPr="001B5841">
        <w:lastRenderedPageBreak/>
        <w:t>ALCANCES Y LIMITACIONES</w:t>
      </w:r>
      <w:bookmarkEnd w:id="26"/>
      <w:r w:rsidRPr="001B5841">
        <w:br/>
      </w:r>
    </w:p>
    <w:p w14:paraId="78371288" w14:textId="77777777" w:rsidR="00450D24" w:rsidRPr="001B5841" w:rsidRDefault="00D975AB" w:rsidP="00525BD9">
      <w:pPr>
        <w:pStyle w:val="Ttulo2"/>
      </w:pPr>
      <w:bookmarkStart w:id="27" w:name="_Toc536731869"/>
      <w:r w:rsidRPr="001B5841">
        <w:t>Alcances</w:t>
      </w:r>
      <w:bookmarkEnd w:id="27"/>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28" w:name="_Toc536731870"/>
      <w:r w:rsidRPr="001B5841">
        <w:t>Limitaciones</w:t>
      </w:r>
      <w:bookmarkEnd w:id="28"/>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odontológico.</w:t>
      </w:r>
    </w:p>
    <w:p w14:paraId="0E42C763" w14:textId="2AAFA7DC"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w:t>
      </w:r>
      <w:hyperlink w:anchor="_Imagen_2:_Examen" w:history="1">
        <w:r w:rsidR="009A09A6" w:rsidRPr="009A09A6">
          <w:rPr>
            <w:rStyle w:val="Hipervnculo"/>
            <w:color w:val="auto"/>
            <w:sz w:val="24"/>
            <w:szCs w:val="24"/>
            <w:u w:val="none"/>
          </w:rPr>
          <w:t>imagen 2</w:t>
        </w:r>
      </w:hyperlink>
      <w:r w:rsidRPr="001B5841">
        <w:rPr>
          <w:b/>
          <w:sz w:val="24"/>
          <w:szCs w:val="24"/>
        </w:rPr>
        <w:t>.</w:t>
      </w:r>
    </w:p>
    <w:p w14:paraId="1A8932BC" w14:textId="77777777" w:rsidR="00371FBE" w:rsidRPr="001B5841" w:rsidRDefault="00371FBE" w:rsidP="00D975AB">
      <w:pPr>
        <w:pStyle w:val="Descripcin"/>
      </w:pPr>
    </w:p>
    <w:p w14:paraId="06744648" w14:textId="65F9596D" w:rsidR="00D975AB" w:rsidRPr="001B5841" w:rsidRDefault="00D975AB" w:rsidP="00032279">
      <w:pPr>
        <w:pStyle w:val="Ttulo6"/>
      </w:pPr>
      <w:bookmarkStart w:id="29" w:name="_Imagen_2:_Examen"/>
      <w:bookmarkStart w:id="30" w:name="_Toc536731878"/>
      <w:bookmarkEnd w:id="29"/>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2</w:t>
      </w:r>
      <w:r w:rsidR="00DE61C3">
        <w:rPr>
          <w:noProof/>
        </w:rPr>
        <w:fldChar w:fldCharType="end"/>
      </w:r>
      <w:r w:rsidRPr="001B5841">
        <w:t xml:space="preserve">: </w:t>
      </w:r>
      <w:r w:rsidR="009A09A6">
        <w:t>Regletas de colores de dientes.</w:t>
      </w:r>
      <w:bookmarkEnd w:id="30"/>
    </w:p>
    <w:p w14:paraId="013E36B4" w14:textId="6C711443" w:rsidR="00450D24" w:rsidRPr="001B5841" w:rsidRDefault="009A09A6">
      <w:pPr>
        <w:ind w:left="566"/>
        <w:jc w:val="both"/>
        <w:rPr>
          <w:sz w:val="24"/>
          <w:szCs w:val="24"/>
        </w:rPr>
      </w:pPr>
      <w:r>
        <w:rPr>
          <w:noProof/>
        </w:rPr>
        <w:drawing>
          <wp:inline distT="0" distB="0" distL="0" distR="0" wp14:anchorId="72059B63" wp14:editId="5C27264A">
            <wp:extent cx="2266950" cy="2933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933700"/>
                    </a:xfrm>
                    <a:prstGeom prst="rect">
                      <a:avLst/>
                    </a:prstGeom>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31" w:name="_nnpklvgmq7h3" w:colFirst="0" w:colLast="0"/>
      <w:bookmarkStart w:id="32" w:name="_Toc536731871"/>
      <w:bookmarkEnd w:id="31"/>
      <w:r w:rsidRPr="001B5841">
        <w:t>METODOLOGÍA</w:t>
      </w:r>
      <w:bookmarkEnd w:id="32"/>
    </w:p>
    <w:p w14:paraId="43622F1C" w14:textId="77777777" w:rsidR="00450D24" w:rsidRPr="001B5841" w:rsidRDefault="00450D24">
      <w:pPr>
        <w:rPr>
          <w:sz w:val="24"/>
          <w:szCs w:val="24"/>
        </w:rPr>
      </w:pPr>
    </w:p>
    <w:p w14:paraId="28B61C51" w14:textId="6A147B67"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3:_Diagrama" w:tooltip="Flujo de Trabajo" w:history="1">
        <w:r w:rsidR="00490DD2">
          <w:rPr>
            <w:rStyle w:val="Hipervnculo"/>
            <w:color w:val="auto"/>
            <w:sz w:val="24"/>
            <w:szCs w:val="24"/>
            <w:u w:val="none"/>
          </w:rPr>
          <w:t>Imagen 3</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5117BF38" w14:textId="303D4D2A" w:rsidR="00490DD2" w:rsidRPr="001B5841" w:rsidRDefault="00490DD2" w:rsidP="00490DD2">
      <w:pPr>
        <w:pStyle w:val="Ttulo6"/>
      </w:pPr>
      <w:bookmarkStart w:id="33" w:name="_Imagen_5:_Diagrama_1"/>
      <w:bookmarkStart w:id="34" w:name="_Imagen_3:_Diagrama"/>
      <w:bookmarkStart w:id="35" w:name="_Toc536731879"/>
      <w:bookmarkEnd w:id="33"/>
      <w:bookmarkEnd w:id="34"/>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35"/>
    </w:p>
    <w:p w14:paraId="170F9592" w14:textId="77777777" w:rsidR="00490DD2" w:rsidRPr="001B5841" w:rsidRDefault="00490DD2" w:rsidP="00490DD2">
      <w:pPr>
        <w:spacing w:before="60" w:line="240" w:lineRule="auto"/>
        <w:jc w:val="both"/>
        <w:rPr>
          <w:sz w:val="24"/>
          <w:szCs w:val="24"/>
        </w:rPr>
      </w:pPr>
      <w:r w:rsidRPr="001B5841">
        <w:rPr>
          <w:noProof/>
          <w:sz w:val="24"/>
          <w:szCs w:val="24"/>
          <w:lang w:val="es-CO"/>
        </w:rPr>
        <w:drawing>
          <wp:inline distT="114300" distB="114300" distL="114300" distR="114300" wp14:anchorId="6388B0B9" wp14:editId="0DF08A18">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2095" b="2095"/>
                    <a:stretch>
                      <a:fillRect/>
                    </a:stretch>
                  </pic:blipFill>
                  <pic:spPr>
                    <a:xfrm>
                      <a:off x="0" y="0"/>
                      <a:ext cx="5562600" cy="3568200"/>
                    </a:xfrm>
                    <a:prstGeom prst="rect">
                      <a:avLst/>
                    </a:prstGeom>
                    <a:ln/>
                  </pic:spPr>
                </pic:pic>
              </a:graphicData>
            </a:graphic>
          </wp:inline>
        </w:drawing>
      </w:r>
    </w:p>
    <w:p w14:paraId="4BE9CDCB" w14:textId="77777777" w:rsidR="00490DD2" w:rsidRPr="001B5841" w:rsidRDefault="00490DD2" w:rsidP="00490DD2">
      <w:pPr>
        <w:spacing w:before="60" w:line="240" w:lineRule="auto"/>
        <w:jc w:val="both"/>
        <w:rPr>
          <w:sz w:val="24"/>
          <w:szCs w:val="24"/>
        </w:rPr>
      </w:pPr>
      <w:r w:rsidRPr="001B5841">
        <w:rPr>
          <w:sz w:val="24"/>
          <w:szCs w:val="24"/>
          <w:vertAlign w:val="superscript"/>
        </w:rPr>
        <w:t>Fuente: Autores</w:t>
      </w:r>
    </w:p>
    <w:p w14:paraId="720E392A" w14:textId="77777777" w:rsidR="00450D24" w:rsidRPr="001B5841" w:rsidRDefault="00450D24">
      <w:pPr>
        <w:widowControl w:val="0"/>
        <w:spacing w:line="240" w:lineRule="auto"/>
        <w:jc w:val="both"/>
        <w:rPr>
          <w:sz w:val="24"/>
          <w:szCs w:val="24"/>
        </w:rPr>
      </w:pPr>
    </w:p>
    <w:p w14:paraId="5AE4EAC9" w14:textId="77777777" w:rsidR="00490DD2" w:rsidRDefault="00490DD2">
      <w:pPr>
        <w:widowControl w:val="0"/>
        <w:spacing w:line="240" w:lineRule="auto"/>
        <w:jc w:val="both"/>
        <w:rPr>
          <w:b/>
          <w:sz w:val="24"/>
          <w:szCs w:val="24"/>
        </w:rPr>
      </w:pPr>
    </w:p>
    <w:p w14:paraId="51AF9DB8" w14:textId="77777777" w:rsidR="00490DD2" w:rsidRDefault="00490DD2">
      <w:pPr>
        <w:rPr>
          <w:b/>
          <w:sz w:val="24"/>
          <w:szCs w:val="24"/>
        </w:rPr>
      </w:pPr>
      <w:r>
        <w:rPr>
          <w:b/>
          <w:sz w:val="24"/>
          <w:szCs w:val="24"/>
        </w:rPr>
        <w:br w:type="page"/>
      </w:r>
    </w:p>
    <w:p w14:paraId="26B3E770" w14:textId="59427C5A" w:rsidR="00450D24" w:rsidRPr="001B5841" w:rsidRDefault="00D975AB">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sidR="00032279">
        <w:rPr>
          <w:sz w:val="24"/>
          <w:szCs w:val="24"/>
        </w:rPr>
        <w:t xml:space="preserve"> en personas como se muestra en la </w:t>
      </w:r>
      <w:hyperlink w:anchor="_Imagen_4:_Conjunto" w:tooltip="Conjunto de imágenes de dientes de personas" w:history="1">
        <w:r w:rsidR="00490DD2">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36" w:name="_f7937vhaz42d" w:colFirst="0" w:colLast="0"/>
      <w:bookmarkEnd w:id="36"/>
    </w:p>
    <w:p w14:paraId="75AEA01C" w14:textId="5EB07CDF" w:rsidR="00D975AB" w:rsidRPr="001B5841" w:rsidRDefault="00D975AB" w:rsidP="00032279">
      <w:pPr>
        <w:pStyle w:val="Ttulo6"/>
      </w:pPr>
      <w:bookmarkStart w:id="37" w:name="_dsf4tkuf4l55" w:colFirst="0" w:colLast="0"/>
      <w:bookmarkStart w:id="38" w:name="_Imagen_3:_Conjunto"/>
      <w:bookmarkStart w:id="39" w:name="_Imagen_4:_Conjunto"/>
      <w:bookmarkStart w:id="40" w:name="_Toc536731880"/>
      <w:bookmarkEnd w:id="37"/>
      <w:bookmarkEnd w:id="38"/>
      <w:bookmarkEnd w:id="39"/>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4</w:t>
      </w:r>
      <w:r w:rsidR="00DE61C3">
        <w:rPr>
          <w:noProof/>
        </w:rPr>
        <w:fldChar w:fldCharType="end"/>
      </w:r>
      <w:r w:rsidRPr="001B5841">
        <w:t>: Conjunto de imágenes de dientes de personas</w:t>
      </w:r>
      <w:bookmarkEnd w:id="40"/>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6046DFFA"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w:t>
      </w:r>
      <w:r w:rsidR="001C5273">
        <w:rPr>
          <w:sz w:val="24"/>
          <w:szCs w:val="24"/>
        </w:rPr>
        <w:t>Con base en las imágenes reunidas en el conjunto de datos se realizan un</w:t>
      </w:r>
      <w:r w:rsidR="00620446">
        <w:rPr>
          <w:sz w:val="24"/>
          <w:szCs w:val="24"/>
        </w:rPr>
        <w:t xml:space="preserve">a serie de procesos </w:t>
      </w:r>
      <w:r w:rsidR="00C70C2F">
        <w:rPr>
          <w:sz w:val="24"/>
          <w:szCs w:val="24"/>
        </w:rPr>
        <w:t xml:space="preserve">se muestra en la </w:t>
      </w:r>
      <w:hyperlink w:anchor="_Imagen_5:Ejemplo_de" w:tooltip="Ejemplo de preprocesamiento de la imagen." w:history="1">
        <w:r w:rsidR="00490DD2">
          <w:rPr>
            <w:rStyle w:val="Hipervnculo"/>
            <w:color w:val="auto"/>
            <w:sz w:val="24"/>
            <w:szCs w:val="24"/>
            <w:u w:val="none"/>
          </w:rPr>
          <w:t>imagen 5</w:t>
        </w:r>
      </w:hyperlink>
      <w:r w:rsidRPr="001B5841">
        <w:rPr>
          <w:sz w:val="24"/>
          <w:szCs w:val="24"/>
        </w:rPr>
        <w:t>.</w:t>
      </w:r>
    </w:p>
    <w:p w14:paraId="1A847B16" w14:textId="77777777" w:rsidR="00450D24" w:rsidRPr="001B5841" w:rsidRDefault="00450D24" w:rsidP="00525BD9">
      <w:pPr>
        <w:rPr>
          <w:sz w:val="24"/>
          <w:szCs w:val="24"/>
        </w:rPr>
      </w:pPr>
      <w:bookmarkStart w:id="41" w:name="_uh1r38zax5j2" w:colFirst="0" w:colLast="0"/>
      <w:bookmarkEnd w:id="41"/>
    </w:p>
    <w:p w14:paraId="0CD81F7E" w14:textId="7A52BA9B" w:rsidR="00D975AB" w:rsidRPr="001B5841" w:rsidRDefault="00D975AB" w:rsidP="00032279">
      <w:pPr>
        <w:pStyle w:val="Ttulo6"/>
      </w:pPr>
      <w:bookmarkStart w:id="42" w:name="_37n7bzo0k4co" w:colFirst="0" w:colLast="0"/>
      <w:bookmarkStart w:id="43" w:name="_Imagen_4:Ejemplo_de"/>
      <w:bookmarkStart w:id="44" w:name="_Imagen_5:Ejemplo_de"/>
      <w:bookmarkStart w:id="45" w:name="_Toc536731881"/>
      <w:bookmarkEnd w:id="42"/>
      <w:bookmarkEnd w:id="43"/>
      <w:bookmarkEnd w:id="44"/>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5</w:t>
      </w:r>
      <w:r w:rsidR="00DE61C3">
        <w:rPr>
          <w:noProof/>
        </w:rPr>
        <w:fldChar w:fldCharType="end"/>
      </w:r>
      <w:r w:rsidRPr="001B5841">
        <w:t>:Ejemplo de preprocesamiento de la imagen.</w:t>
      </w:r>
      <w:bookmarkEnd w:id="45"/>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246D6674">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69685" cy="1696364"/>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0B5C7553" w:rsidR="00450D24" w:rsidRPr="001B5841" w:rsidRDefault="00D975AB">
      <w:pPr>
        <w:spacing w:line="240" w:lineRule="auto"/>
        <w:jc w:val="both"/>
        <w:rPr>
          <w:sz w:val="24"/>
          <w:szCs w:val="24"/>
        </w:rPr>
      </w:pPr>
      <w:r w:rsidRPr="001B5841">
        <w:rPr>
          <w:b/>
          <w:sz w:val="24"/>
          <w:szCs w:val="24"/>
        </w:rPr>
        <w:t xml:space="preserve">Muestreo: </w:t>
      </w:r>
      <w:r w:rsidR="00490DD2" w:rsidRPr="001B5841">
        <w:rPr>
          <w:sz w:val="24"/>
          <w:szCs w:val="24"/>
        </w:rPr>
        <w:t xml:space="preserve">En esta etapa se </w:t>
      </w:r>
      <w:r w:rsidR="00490DD2">
        <w:rPr>
          <w:sz w:val="24"/>
          <w:szCs w:val="24"/>
        </w:rPr>
        <w:t xml:space="preserve">utilizarán técnicas de muestreo que nos permitan obtener un buen modelo de clasificación esto </w:t>
      </w:r>
      <w:r w:rsidR="00297555">
        <w:rPr>
          <w:sz w:val="24"/>
          <w:szCs w:val="24"/>
        </w:rPr>
        <w:t>dividien</w:t>
      </w:r>
      <w:r w:rsidR="00A75D60">
        <w:rPr>
          <w:sz w:val="24"/>
          <w:szCs w:val="24"/>
        </w:rPr>
        <w:t>d</w:t>
      </w:r>
      <w:r w:rsidR="00297555">
        <w:rPr>
          <w:sz w:val="24"/>
          <w:szCs w:val="24"/>
        </w:rPr>
        <w:t>o</w:t>
      </w:r>
      <w:r w:rsidR="00490DD2">
        <w:rPr>
          <w:sz w:val="24"/>
          <w:szCs w:val="24"/>
        </w:rPr>
        <w:t xml:space="preserve"> el conjunto de datos en distintos porcentajes esto con el fin de obtener un conjunto de entrenamiento y pruebas confiable</w:t>
      </w:r>
      <w:r w:rsidR="00026BBB">
        <w:rPr>
          <w:sz w:val="24"/>
          <w:szCs w:val="24"/>
        </w:rPr>
        <w:t>,</w:t>
      </w:r>
      <w:r w:rsidR="00490DD2">
        <w:rPr>
          <w:sz w:val="24"/>
          <w:szCs w:val="24"/>
        </w:rPr>
        <w:t xml:space="preserve"> ya que es necesario que el </w:t>
      </w:r>
      <w:r w:rsidR="00490DD2" w:rsidRPr="008724FF">
        <w:rPr>
          <w:sz w:val="24"/>
          <w:szCs w:val="24"/>
        </w:rPr>
        <w:t>método</w:t>
      </w:r>
      <w:r w:rsidR="00490DD2" w:rsidRPr="00134B0C">
        <w:rPr>
          <w:b/>
          <w:sz w:val="24"/>
          <w:szCs w:val="24"/>
        </w:rPr>
        <w:t xml:space="preserve"> </w:t>
      </w:r>
      <w:r w:rsidR="00490DD2">
        <w:rPr>
          <w:sz w:val="24"/>
          <w:szCs w:val="24"/>
        </w:rPr>
        <w:t>clasifique imágenes que nunca han pasado por su entrenamiento para así determinar el desempeño de todo el modelo.</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0C82074" w14:textId="77777777" w:rsidR="00490DD2" w:rsidRDefault="00490DD2">
      <w:pPr>
        <w:spacing w:before="60" w:line="240" w:lineRule="auto"/>
        <w:jc w:val="both"/>
        <w:rPr>
          <w:b/>
          <w:sz w:val="24"/>
          <w:szCs w:val="24"/>
        </w:rPr>
      </w:pPr>
    </w:p>
    <w:p w14:paraId="4D53557C" w14:textId="54B0E182"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t>Análisis de resultados:</w:t>
      </w:r>
      <w:r w:rsidRPr="001B5841">
        <w:rPr>
          <w:sz w:val="24"/>
          <w:szCs w:val="24"/>
        </w:rPr>
        <w:t xml:space="preserve"> Aquí se obtendrá el nombre del diente dependiendo de la forma, y la ubicación del diente dentro de la boca.</w:t>
      </w:r>
    </w:p>
    <w:p w14:paraId="775D7559" w14:textId="5E438864" w:rsidR="00F31680" w:rsidRDefault="00F31680">
      <w:pPr>
        <w:rPr>
          <w:sz w:val="24"/>
          <w:szCs w:val="24"/>
        </w:rPr>
      </w:pPr>
      <w:bookmarkStart w:id="46" w:name="_tebyl7mjirfr" w:colFirst="0" w:colLast="0"/>
      <w:bookmarkStart w:id="47" w:name="_f33zcsvylqs" w:colFirst="0" w:colLast="0"/>
      <w:bookmarkStart w:id="48" w:name="_Imagen_5:_Diagrama"/>
      <w:bookmarkEnd w:id="46"/>
      <w:bookmarkEnd w:id="47"/>
      <w:bookmarkEnd w:id="48"/>
      <w:r>
        <w:rPr>
          <w:sz w:val="24"/>
          <w:szCs w:val="24"/>
        </w:rPr>
        <w:br w:type="page"/>
      </w:r>
    </w:p>
    <w:p w14:paraId="5D330BCB" w14:textId="631747D9" w:rsidR="00450D24" w:rsidRPr="001B5841" w:rsidRDefault="00D975AB" w:rsidP="00525BD9">
      <w:pPr>
        <w:pStyle w:val="Ttulo1"/>
      </w:pPr>
      <w:bookmarkStart w:id="49" w:name="_666a7yg8g8f3" w:colFirst="0" w:colLast="0"/>
      <w:bookmarkStart w:id="50" w:name="_Toc536731872"/>
      <w:bookmarkEnd w:id="49"/>
      <w:r w:rsidRPr="001B5841">
        <w:lastRenderedPageBreak/>
        <w:t>CRONOGRAMA DE ACTIVIDADES</w:t>
      </w:r>
      <w:bookmarkEnd w:id="50"/>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51" w:name="_Toc536731882"/>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6</w:t>
      </w:r>
      <w:r w:rsidR="00DE61C3">
        <w:rPr>
          <w:noProof/>
        </w:rPr>
        <w:fldChar w:fldCharType="end"/>
      </w:r>
      <w:r w:rsidRPr="001B5841">
        <w:t>: Cronograma de actividades 1/</w:t>
      </w:r>
      <w:r w:rsidR="0016598C">
        <w:t>3</w:t>
      </w:r>
      <w:bookmarkEnd w:id="51"/>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444" cy="1548296"/>
                    </a:xfrm>
                    <a:prstGeom prst="rect">
                      <a:avLst/>
                    </a:prstGeom>
                  </pic:spPr>
                </pic:pic>
              </a:graphicData>
            </a:graphic>
          </wp:inline>
        </w:drawing>
      </w:r>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52" w:name="_Toc536731883"/>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7</w:t>
      </w:r>
      <w:r w:rsidR="00DE61C3">
        <w:rPr>
          <w:noProof/>
        </w:rPr>
        <w:fldChar w:fldCharType="end"/>
      </w:r>
      <w:r>
        <w:t>: Cronograma de actividades 2/3</w:t>
      </w:r>
      <w:bookmarkEnd w:id="52"/>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53" w:name="_Toc536731884"/>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8</w:t>
      </w:r>
      <w:r w:rsidR="00DE61C3">
        <w:rPr>
          <w:noProof/>
        </w:rPr>
        <w:fldChar w:fldCharType="end"/>
      </w:r>
      <w:r>
        <w:t>: Cronograma de actividades 3/3</w:t>
      </w:r>
      <w:bookmarkEnd w:id="53"/>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54"/>
    </w:p>
    <w:p w14:paraId="6552E70B" w14:textId="77777777" w:rsidR="00450D24" w:rsidRPr="001B5841" w:rsidRDefault="00D975AB" w:rsidP="00525BD9">
      <w:pPr>
        <w:pStyle w:val="Ttulo1"/>
      </w:pPr>
      <w:bookmarkStart w:id="55" w:name="_Toc536731873"/>
      <w:commentRangeEnd w:id="54"/>
      <w:r w:rsidRPr="001B5841">
        <w:commentReference w:id="54"/>
      </w:r>
      <w:r w:rsidRPr="001B5841">
        <w:t>PRODUCTOS A ENTREGAR</w:t>
      </w:r>
      <w:bookmarkEnd w:id="55"/>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56" w:name="_Tabla_1:_Productos"/>
      <w:bookmarkStart w:id="57" w:name="_Toc536534961"/>
      <w:bookmarkStart w:id="58" w:name="_Toc536731885"/>
      <w:bookmarkEnd w:id="56"/>
      <w:r w:rsidRPr="00032279">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59" w:name="_Hlk536535796"/>
      <w:r w:rsidRPr="00032279">
        <w:t>Productos a entregar</w:t>
      </w:r>
      <w:bookmarkEnd w:id="57"/>
      <w:bookmarkEnd w:id="58"/>
      <w:bookmarkEnd w:id="59"/>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lastRenderedPageBreak/>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25968DCF"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w:t>
            </w:r>
            <w:r w:rsidR="00AD6B00">
              <w:rPr>
                <w:sz w:val="24"/>
                <w:szCs w:val="24"/>
              </w:rPr>
              <w:t>l método</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66B45A8"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colores</w:t>
            </w:r>
            <w:r w:rsidRPr="006C7F7D">
              <w:rPr>
                <w:sz w:val="24"/>
                <w:szCs w:val="24"/>
              </w:rPr>
              <w:t xml:space="preserve">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5EB5DE2C"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 xml:space="preserve">colores </w:t>
            </w:r>
            <w:r w:rsidRPr="006C7F7D">
              <w:rPr>
                <w:sz w:val="24"/>
                <w:szCs w:val="24"/>
              </w:rPr>
              <w:t>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60" w:name="_7kdx4ekqsyz2" w:colFirst="0" w:colLast="0"/>
      <w:bookmarkEnd w:id="60"/>
      <w:r>
        <w:br w:type="page"/>
      </w:r>
    </w:p>
    <w:p w14:paraId="36DB4CA4" w14:textId="6426C8BE" w:rsidR="00450D24" w:rsidRPr="001B5841" w:rsidRDefault="00D975AB" w:rsidP="00525BD9">
      <w:pPr>
        <w:pStyle w:val="Ttulo1"/>
      </w:pPr>
      <w:bookmarkStart w:id="61" w:name="_Toc536731874"/>
      <w:r w:rsidRPr="001B5841">
        <w:lastRenderedPageBreak/>
        <w:t>INSTALACIONES Y EQUIPO REQUERIDO</w:t>
      </w:r>
      <w:bookmarkEnd w:id="61"/>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 16 GB.</w:t>
      </w:r>
    </w:p>
    <w:p w14:paraId="7FF4DAF2" w14:textId="01683251" w:rsidR="00450D24" w:rsidRPr="001B5841" w:rsidRDefault="00D975AB">
      <w:pPr>
        <w:numPr>
          <w:ilvl w:val="0"/>
          <w:numId w:val="1"/>
        </w:numPr>
        <w:jc w:val="both"/>
        <w:rPr>
          <w:sz w:val="24"/>
          <w:szCs w:val="24"/>
        </w:rPr>
      </w:pPr>
      <w:r w:rsidRPr="001B5841">
        <w:rPr>
          <w:sz w:val="24"/>
          <w:szCs w:val="24"/>
        </w:rPr>
        <w:t>Equipo de cómputo para el desarrollo del</w:t>
      </w:r>
      <w:r w:rsidR="00751202">
        <w:rPr>
          <w:sz w:val="24"/>
          <w:szCs w:val="24"/>
        </w:rPr>
        <w:t xml:space="preserve"> método</w:t>
      </w:r>
      <w:r w:rsidRPr="001B5841">
        <w:rPr>
          <w:sz w:val="24"/>
          <w:szCs w:val="24"/>
        </w:rPr>
        <w:t>.</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149103EC" w:rsidR="00B4627C" w:rsidRDefault="00A64C3B">
      <w:pPr>
        <w:numPr>
          <w:ilvl w:val="1"/>
          <w:numId w:val="1"/>
        </w:numPr>
        <w:jc w:val="both"/>
        <w:rPr>
          <w:sz w:val="24"/>
          <w:szCs w:val="24"/>
        </w:rPr>
      </w:pPr>
      <w:r w:rsidRPr="001B5841">
        <w:rPr>
          <w:sz w:val="24"/>
          <w:szCs w:val="24"/>
        </w:rPr>
        <w:t>Software necesario para el desarrollo.</w:t>
      </w:r>
    </w:p>
    <w:p w14:paraId="1A503699" w14:textId="5B13CC36" w:rsidR="00196D5F" w:rsidRPr="001B5841" w:rsidRDefault="00196D5F" w:rsidP="00196D5F">
      <w:pPr>
        <w:numPr>
          <w:ilvl w:val="2"/>
          <w:numId w:val="1"/>
        </w:numPr>
        <w:jc w:val="both"/>
        <w:rPr>
          <w:sz w:val="24"/>
          <w:szCs w:val="24"/>
        </w:rPr>
      </w:pPr>
      <w:r>
        <w:rPr>
          <w:sz w:val="24"/>
          <w:szCs w:val="24"/>
        </w:rPr>
        <w:t>Python 3.</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62" w:name="_2zslbxsooxzs" w:colFirst="0" w:colLast="0"/>
      <w:bookmarkStart w:id="63" w:name="_Toc536731875"/>
      <w:bookmarkEnd w:id="62"/>
      <w:r w:rsidRPr="001B5841">
        <w:lastRenderedPageBreak/>
        <w:t>PRESUPUESTO DEL TRABAJO</w:t>
      </w:r>
      <w:bookmarkEnd w:id="63"/>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64" w:name="_Tabla_2:_presupuesto"/>
      <w:bookmarkStart w:id="65" w:name="_Toc536731886"/>
      <w:bookmarkEnd w:id="64"/>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65"/>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66" w:name="_rnhgnw2ofy4y" w:colFirst="0" w:colLast="0"/>
      <w:bookmarkStart w:id="67" w:name="_Toc536731876"/>
      <w:bookmarkEnd w:id="66"/>
      <w:r w:rsidRPr="001B5841">
        <w:t>BIBLIOGRAFÍA</w:t>
      </w:r>
      <w:bookmarkEnd w:id="67"/>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DF7BEC0" w14:textId="77777777" w:rsidR="00450D24" w:rsidRPr="001B5841" w:rsidRDefault="00450D24">
      <w:pPr>
        <w:spacing w:line="240" w:lineRule="auto"/>
        <w:jc w:val="both"/>
        <w:rPr>
          <w:sz w:val="24"/>
          <w:szCs w:val="24"/>
        </w:rPr>
      </w:pPr>
    </w:p>
    <w:p w14:paraId="0824DDD7" w14:textId="2DFEBCF2"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31A7E06A" w14:textId="00AD8050"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2FCEA22E" w14:textId="126FB186" w:rsidR="00C322A1" w:rsidRDefault="007444D5">
      <w:pPr>
        <w:spacing w:line="240" w:lineRule="auto"/>
        <w:jc w:val="both"/>
        <w:rPr>
          <w:sz w:val="24"/>
          <w:szCs w:val="24"/>
          <w:highlight w:val="white"/>
          <w:lang w:val="es-CO"/>
        </w:rPr>
      </w:pPr>
      <w:r>
        <w:rPr>
          <w:sz w:val="24"/>
          <w:szCs w:val="24"/>
          <w:highlight w:val="white"/>
          <w:lang w:val="es-CO"/>
        </w:rPr>
        <w:fldChar w:fldCharType="begin" w:fldLock="1"/>
      </w:r>
      <w:r>
        <w:rPr>
          <w:sz w:val="24"/>
          <w:szCs w:val="24"/>
          <w:highlight w:val="white"/>
          <w:lang w:val="es-CO"/>
        </w:rPr>
        <w:instrText>ADDIN CSL_CITATION {"citationItems":[{"id":"ITEM-1","itemData":{"DOI":"10.1017/CBO9781107415324.004","ISBN":"9788578110796","ISSN":"1098-6596","PMID":"25246403","author":[{"dropping-particle":"","family":"Giraldo C","given":"Gomez L","non-dropping-particle":"","parse-names":false,"suffix":""}],"container-title":"Statewide Agricultural Land Use Baseline 2015","id":"ITEM-1","issued":{"date-parts":[["2015"]]},"page":"50-55","title":"Percepción de la estética dental en adultos de nivel socioeconómico medio alto en Bogotá: El primer paso para proponer tácticas de comunicación para el paciente a una compañía multinacional de ortodoncia","type":"article-journal","volume":"1"},"uris":["http://www.mendeley.com/documents/?uuid=5ac4662a-366e-48f8-86b1-c00c54363163"]}],"mendeley":{"formattedCitation":"(Giraldo C 2015)","plainTextFormattedCitation":"(Giraldo C 2015)"},"properties":{"noteIndex":0},"schema":"https://github.com/citation-style-language/schema/raw/master/csl-citation.json"}</w:instrText>
      </w:r>
      <w:r>
        <w:rPr>
          <w:sz w:val="24"/>
          <w:szCs w:val="24"/>
          <w:highlight w:val="white"/>
          <w:lang w:val="es-CO"/>
        </w:rPr>
        <w:fldChar w:fldCharType="separate"/>
      </w:r>
      <w:r w:rsidRPr="007444D5">
        <w:rPr>
          <w:noProof/>
          <w:sz w:val="24"/>
          <w:szCs w:val="24"/>
          <w:highlight w:val="white"/>
          <w:lang w:val="es-CO"/>
        </w:rPr>
        <w:t>(Giraldo C 2015)</w:t>
      </w:r>
      <w:r>
        <w:rPr>
          <w:sz w:val="24"/>
          <w:szCs w:val="24"/>
          <w:highlight w:val="white"/>
          <w:lang w:val="es-CO"/>
        </w:rPr>
        <w:fldChar w:fldCharType="end"/>
      </w:r>
    </w:p>
    <w:p w14:paraId="2831C905" w14:textId="38C1A1CD" w:rsidR="007444D5" w:rsidRPr="007444D5" w:rsidRDefault="00F724E9" w:rsidP="007444D5">
      <w:pPr>
        <w:widowControl w:val="0"/>
        <w:autoSpaceDE w:val="0"/>
        <w:autoSpaceDN w:val="0"/>
        <w:adjustRightInd w:val="0"/>
        <w:spacing w:line="240" w:lineRule="auto"/>
        <w:ind w:left="480" w:hanging="480"/>
        <w:rPr>
          <w:noProof/>
          <w:sz w:val="24"/>
        </w:rPr>
      </w:pPr>
      <w:r>
        <w:rPr>
          <w:sz w:val="24"/>
          <w:szCs w:val="24"/>
          <w:highlight w:val="white"/>
          <w:lang w:val="es-CO"/>
        </w:rPr>
        <w:fldChar w:fldCharType="begin" w:fldLock="1"/>
      </w:r>
      <w:r>
        <w:rPr>
          <w:sz w:val="24"/>
          <w:szCs w:val="24"/>
          <w:highlight w:val="white"/>
          <w:lang w:val="es-CO"/>
        </w:rPr>
        <w:instrText xml:space="preserve">ADDIN Mendeley Bibliography CSL_BIBLIOGRAPHY </w:instrText>
      </w:r>
      <w:r>
        <w:rPr>
          <w:sz w:val="24"/>
          <w:szCs w:val="24"/>
          <w:highlight w:val="white"/>
          <w:lang w:val="es-CO"/>
        </w:rPr>
        <w:fldChar w:fldCharType="separate"/>
      </w:r>
      <w:r w:rsidR="007444D5" w:rsidRPr="007444D5">
        <w:rPr>
          <w:noProof/>
          <w:sz w:val="24"/>
          <w:szCs w:val="24"/>
        </w:rPr>
        <w:t xml:space="preserve">GIRALDO C, G.L., 2015. Percepción de la estética dental en adultos de nivel socioeconómico medio alto en Bogotá: El primer paso para proponer tácticas de comunicación para el paciente a una compañía multinacional de ortodoncia. </w:t>
      </w:r>
      <w:r w:rsidR="007444D5" w:rsidRPr="007444D5">
        <w:rPr>
          <w:i/>
          <w:iCs/>
          <w:noProof/>
          <w:sz w:val="24"/>
          <w:szCs w:val="24"/>
        </w:rPr>
        <w:t>Statewide Agricultural Land Use Baseline 2015</w:t>
      </w:r>
      <w:r w:rsidR="007444D5" w:rsidRPr="007444D5">
        <w:rPr>
          <w:noProof/>
          <w:sz w:val="24"/>
          <w:szCs w:val="24"/>
        </w:rPr>
        <w:t xml:space="preserve">, vol. 1, pp. 50-55. ISSN 1098-6596. DOI 10.1017/CBO9781107415324.004. </w:t>
      </w:r>
    </w:p>
    <w:p w14:paraId="7609E7EC" w14:textId="463D720F" w:rsidR="00BA1C9D" w:rsidRPr="00BA1C9D" w:rsidRDefault="00F724E9">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rnold Julian Herrera Quiñones" w:date="2019-01-31T21:10:00Z" w:initials="AJHQ">
    <w:p w14:paraId="61469821" w14:textId="18468F1F" w:rsidR="00FB1B92" w:rsidRDefault="00FB1B92">
      <w:pPr>
        <w:pStyle w:val="Textocomentario"/>
      </w:pPr>
      <w:r>
        <w:rPr>
          <w:rStyle w:val="Refdecomentario"/>
        </w:rPr>
        <w:annotationRef/>
      </w:r>
      <w:r>
        <w:t>redundante</w:t>
      </w:r>
    </w:p>
    <w:p w14:paraId="15B387B0" w14:textId="7287DD6D" w:rsidR="00FB1B92" w:rsidRDefault="00FB1B92">
      <w:pPr>
        <w:pStyle w:val="Textocomentario"/>
      </w:pPr>
    </w:p>
  </w:comment>
  <w:comment w:id="9" w:author="Arnold Julian Herrera Quiñones" w:date="2019-01-31T21:21:00Z" w:initials="AJHQ">
    <w:p w14:paraId="359D6CD2" w14:textId="06FB134C" w:rsidR="00FB1B92" w:rsidRDefault="00FB1B92">
      <w:pPr>
        <w:pStyle w:val="Textocomentario"/>
      </w:pPr>
      <w:r>
        <w:rPr>
          <w:rStyle w:val="Refdecomentario"/>
        </w:rPr>
        <w:annotationRef/>
      </w:r>
      <w:r>
        <w:t>cifrar</w:t>
      </w:r>
    </w:p>
  </w:comment>
  <w:comment w:id="12" w:author="Arnold Julián Herrera" w:date="2019-01-27T19:41:00Z" w:initials="">
    <w:p w14:paraId="5562E014" w14:textId="77777777" w:rsidR="00FB1B92" w:rsidRDefault="00FB1B92">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0" w:author="Arnold Julián Herrera" w:date="2018-12-04T19:41:00Z" w:initials="">
    <w:p w14:paraId="4D3B379B" w14:textId="0186DE84" w:rsidR="00FB1B92" w:rsidRDefault="00FB1B92">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1" w:author="Roger Enrique Guzmán" w:date="2019-01-22T01:50:00Z" w:initials="">
    <w:p w14:paraId="73D11510" w14:textId="2698AA7A" w:rsidR="00FB1B92" w:rsidRDefault="00FB1B92">
      <w:pPr>
        <w:widowControl w:val="0"/>
        <w:pBdr>
          <w:top w:val="nil"/>
          <w:left w:val="nil"/>
          <w:bottom w:val="nil"/>
          <w:right w:val="nil"/>
          <w:between w:val="nil"/>
        </w:pBdr>
        <w:spacing w:line="240" w:lineRule="auto"/>
        <w:rPr>
          <w:color w:val="000000"/>
        </w:rPr>
      </w:pPr>
      <w:r>
        <w:rPr>
          <w:color w:val="000000"/>
        </w:rPr>
        <w:t>Esta pobre. más carne</w:t>
      </w:r>
    </w:p>
  </w:comment>
  <w:comment w:id="22" w:author="Roger Enrique Guzmán" w:date="2019-01-22T01:52:00Z" w:initials="">
    <w:p w14:paraId="37220C43" w14:textId="77777777" w:rsidR="00FB1B92" w:rsidRDefault="00FB1B92">
      <w:pPr>
        <w:widowControl w:val="0"/>
        <w:pBdr>
          <w:top w:val="nil"/>
          <w:left w:val="nil"/>
          <w:bottom w:val="nil"/>
          <w:right w:val="nil"/>
          <w:between w:val="nil"/>
        </w:pBdr>
        <w:spacing w:line="240" w:lineRule="auto"/>
        <w:rPr>
          <w:color w:val="000000"/>
        </w:rPr>
      </w:pPr>
      <w:r>
        <w:rPr>
          <w:color w:val="000000"/>
        </w:rPr>
        <w:t>dibujos</w:t>
      </w:r>
    </w:p>
  </w:comment>
  <w:comment w:id="24" w:author="Arnold Julián Herrera" w:date="2018-12-04T19:44:00Z" w:initials="">
    <w:p w14:paraId="303D2D26" w14:textId="68F6E24E" w:rsidR="00FB1B92" w:rsidRDefault="00FB1B92">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25" w:author="Roger Enrique Guzmán" w:date="2019-01-22T01:51:00Z" w:initials="">
    <w:p w14:paraId="35F9D73C" w14:textId="38807B22" w:rsidR="00FB1B92" w:rsidRDefault="00FB1B92">
      <w:pPr>
        <w:widowControl w:val="0"/>
        <w:pBdr>
          <w:top w:val="nil"/>
          <w:left w:val="nil"/>
          <w:bottom w:val="nil"/>
          <w:right w:val="nil"/>
          <w:between w:val="nil"/>
        </w:pBdr>
        <w:spacing w:line="240" w:lineRule="auto"/>
        <w:rPr>
          <w:color w:val="000000"/>
        </w:rPr>
      </w:pPr>
      <w:r>
        <w:rPr>
          <w:color w:val="000000"/>
        </w:rPr>
        <w:t>alimentar más los conceptos</w:t>
      </w:r>
    </w:p>
  </w:comment>
  <w:comment w:id="54" w:author="Cristhian Camilo Arce" w:date="2019-01-26T20:58:00Z" w:initials="">
    <w:p w14:paraId="78FFC55A" w14:textId="77777777" w:rsidR="00FB1B92" w:rsidRDefault="00FB1B92">
      <w:pPr>
        <w:widowControl w:val="0"/>
        <w:pBdr>
          <w:top w:val="nil"/>
          <w:left w:val="nil"/>
          <w:bottom w:val="nil"/>
          <w:right w:val="nil"/>
          <w:between w:val="nil"/>
        </w:pBdr>
        <w:spacing w:line="240" w:lineRule="auto"/>
        <w:rPr>
          <w:color w:val="000000"/>
        </w:rPr>
      </w:pPr>
      <w:r>
        <w:rPr>
          <w:color w:val="000000"/>
        </w:rPr>
        <w:t>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387B0" w15:done="1"/>
  <w15:commentEx w15:paraId="359D6CD2" w15:done="0"/>
  <w15:commentEx w15:paraId="5562E014" w15:done="0"/>
  <w15:commentEx w15:paraId="4D3B379B" w15:done="0"/>
  <w15:commentEx w15:paraId="73D11510" w15:done="1"/>
  <w15:commentEx w15:paraId="37220C43" w15:done="0"/>
  <w15:commentEx w15:paraId="303D2D26" w15:done="0"/>
  <w15:commentEx w15:paraId="35F9D73C" w15:done="0"/>
  <w15:commentEx w15:paraId="78FFC5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387B0" w16cid:durableId="1FFDE2C6"/>
  <w16cid:commentId w16cid:paraId="359D6CD2" w16cid:durableId="1FFDE576"/>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78FFC55A" w16cid:durableId="1FFAA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FE8D" w14:textId="77777777" w:rsidR="00907BF7" w:rsidRDefault="00907BF7">
      <w:pPr>
        <w:spacing w:line="240" w:lineRule="auto"/>
      </w:pPr>
      <w:r>
        <w:separator/>
      </w:r>
    </w:p>
  </w:endnote>
  <w:endnote w:type="continuationSeparator" w:id="0">
    <w:p w14:paraId="1D212284" w14:textId="77777777" w:rsidR="00907BF7" w:rsidRDefault="00907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247C39E2" w:rsidR="00FB1B92" w:rsidRDefault="00FB1B92">
    <w:pPr>
      <w:jc w:val="right"/>
    </w:pPr>
    <w:r>
      <w:fldChar w:fldCharType="begin"/>
    </w:r>
    <w:r>
      <w:instrText>PAGE</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E8342" w14:textId="77777777" w:rsidR="00907BF7" w:rsidRDefault="00907BF7">
      <w:pPr>
        <w:spacing w:line="240" w:lineRule="auto"/>
      </w:pPr>
      <w:r>
        <w:separator/>
      </w:r>
    </w:p>
  </w:footnote>
  <w:footnote w:type="continuationSeparator" w:id="0">
    <w:p w14:paraId="5702D30D" w14:textId="77777777" w:rsidR="00907BF7" w:rsidRDefault="00907BF7">
      <w:pPr>
        <w:spacing w:line="240" w:lineRule="auto"/>
      </w:pPr>
      <w:r>
        <w:continuationSeparator/>
      </w:r>
    </w:p>
  </w:footnote>
  <w:footnote w:id="1">
    <w:p w14:paraId="2A921E09" w14:textId="46EF4F52" w:rsidR="00FB1B92" w:rsidRPr="00F724E9" w:rsidRDefault="00FB1B92">
      <w:pPr>
        <w:pStyle w:val="Textonotapie"/>
        <w:rPr>
          <w:lang w:val="es-CO"/>
        </w:rPr>
      </w:pPr>
      <w:r>
        <w:rPr>
          <w:rStyle w:val="Refdenotaalpie"/>
        </w:rPr>
        <w:footnoteRef/>
      </w:r>
      <w:r w:rsidRPr="00F724E9">
        <w:rPr>
          <w:lang w:val="en-US"/>
        </w:rPr>
        <w:t xml:space="preserve"> </w:t>
      </w:r>
      <w:r w:rsidRPr="00F724E9">
        <w:rPr>
          <w:noProof/>
          <w:sz w:val="16"/>
          <w:szCs w:val="16"/>
          <w:lang w:val="en-US"/>
        </w:rPr>
        <w:t xml:space="preserve">ABRAHAM, C.M., 2014. A Brief Historical Perspective on Dental Implants, Their Surface Coatings and Treatments. </w:t>
      </w:r>
      <w:r w:rsidRPr="00F724E9">
        <w:rPr>
          <w:i/>
          <w:iCs/>
          <w:noProof/>
          <w:sz w:val="16"/>
          <w:szCs w:val="16"/>
        </w:rPr>
        <w:t>The Open Dentistry Journal</w:t>
      </w:r>
      <w:r w:rsidRPr="00F724E9">
        <w:rPr>
          <w:noProof/>
          <w:sz w:val="16"/>
          <w:szCs w:val="16"/>
        </w:rPr>
        <w:t xml:space="preserve"> [en línea], vol. 8, no. 1, pp. 50-55. [Consulta: 22 enero 2019]. ISSN 18742106. DOI 10.2174/1874210601408010050. Disponible en: http://benthamopen.com/ABSTRACT/TODENTJ-8-50.</w:t>
      </w:r>
    </w:p>
  </w:footnote>
  <w:footnote w:id="2">
    <w:p w14:paraId="552A3D40" w14:textId="4D569EF0" w:rsidR="00FB1B92" w:rsidRPr="00F724E9" w:rsidRDefault="00FB1B92">
      <w:pPr>
        <w:pStyle w:val="Textonotapie"/>
        <w:rPr>
          <w:lang w:val="es-CO"/>
        </w:rPr>
      </w:pPr>
      <w:r>
        <w:rPr>
          <w:rStyle w:val="Refdenotaalpie"/>
        </w:rPr>
        <w:footnoteRef/>
      </w:r>
      <w:r w:rsidRPr="00F724E9">
        <w:rPr>
          <w:lang w:val="es-CO"/>
        </w:rPr>
        <w:t xml:space="preserve"> </w:t>
      </w:r>
      <w:r w:rsidRPr="00F724E9">
        <w:rPr>
          <w:sz w:val="16"/>
          <w:szCs w:val="16"/>
          <w:lang w:val="es-CO"/>
        </w:rPr>
        <w:t xml:space="preserve">Abraham, C. M. (2014). </w:t>
      </w:r>
      <w:r w:rsidRPr="00F724E9">
        <w:rPr>
          <w:sz w:val="16"/>
          <w:szCs w:val="16"/>
          <w:lang w:val="en-US"/>
        </w:rPr>
        <w:t xml:space="preserve">A Brief Historical Perspective on Dental Implants, Their Surface Coatings and Treatments. </w:t>
      </w:r>
      <w:r w:rsidRPr="00F724E9">
        <w:rPr>
          <w:i/>
          <w:sz w:val="16"/>
          <w:szCs w:val="16"/>
        </w:rPr>
        <w:t xml:space="preserve">The </w:t>
      </w:r>
      <w:r w:rsidRPr="00A15B05">
        <w:rPr>
          <w:i/>
          <w:sz w:val="16"/>
          <w:szCs w:val="16"/>
        </w:rPr>
        <w:t>Open Dentistry Journal</w:t>
      </w:r>
      <w:r w:rsidRPr="00A15B05">
        <w:rPr>
          <w:sz w:val="16"/>
          <w:szCs w:val="16"/>
        </w:rPr>
        <w:t xml:space="preserve">, </w:t>
      </w:r>
      <w:r w:rsidRPr="00A15B05">
        <w:rPr>
          <w:i/>
          <w:sz w:val="16"/>
          <w:szCs w:val="16"/>
        </w:rPr>
        <w:t>8</w:t>
      </w:r>
      <w:r w:rsidRPr="00A15B05">
        <w:rPr>
          <w:sz w:val="16"/>
          <w:szCs w:val="16"/>
        </w:rPr>
        <w:t xml:space="preserve">(1), 50–55. </w:t>
      </w:r>
      <w:hyperlink r:id="rId1" w:history="1">
        <w:r w:rsidRPr="00A15B05">
          <w:rPr>
            <w:rStyle w:val="Hipervnculo"/>
            <w:color w:val="auto"/>
            <w:sz w:val="16"/>
            <w:szCs w:val="16"/>
            <w:u w:val="none"/>
          </w:rPr>
          <w:t>http://doi.org/10.2174/1874210601408010050</w:t>
        </w:r>
      </w:hyperlink>
      <w:r w:rsidRPr="00A15B05">
        <w:rPr>
          <w:sz w:val="16"/>
          <w:szCs w:val="16"/>
        </w:rPr>
        <w:t xml:space="preserve"> Pág.1</w:t>
      </w:r>
    </w:p>
  </w:footnote>
  <w:footnote w:id="3">
    <w:p w14:paraId="621CEEE5" w14:textId="77777777" w:rsidR="00C322A1" w:rsidRPr="00C322A1" w:rsidRDefault="00C322A1" w:rsidP="00C322A1">
      <w:pPr>
        <w:widowControl w:val="0"/>
        <w:autoSpaceDE w:val="0"/>
        <w:autoSpaceDN w:val="0"/>
        <w:adjustRightInd w:val="0"/>
        <w:spacing w:line="240" w:lineRule="auto"/>
        <w:ind w:left="480" w:hanging="480"/>
        <w:rPr>
          <w:noProof/>
          <w:sz w:val="24"/>
        </w:rPr>
      </w:pPr>
      <w:r>
        <w:rPr>
          <w:rStyle w:val="Refdenotaalpie"/>
        </w:rPr>
        <w:footnoteRef/>
      </w:r>
      <w:r>
        <w:t xml:space="preserve"> </w:t>
      </w:r>
      <w:r w:rsidRPr="00C322A1">
        <w:rPr>
          <w:noProof/>
          <w:sz w:val="16"/>
          <w:szCs w:val="16"/>
        </w:rPr>
        <w:t xml:space="preserve">BEGOÑA, T.M., 2015. La autoestima en niños y adolescentes con alteraciones dentarias. </w:t>
      </w:r>
      <w:r w:rsidRPr="00C322A1">
        <w:rPr>
          <w:noProof/>
          <w:sz w:val="16"/>
          <w:szCs w:val="16"/>
          <w:lang w:val="en-US"/>
        </w:rPr>
        <w:t xml:space="preserve">Revisión bibliográfica Self-esteem in children and teenagers with tooth disorders. </w:t>
      </w:r>
      <w:r w:rsidRPr="00C322A1">
        <w:rPr>
          <w:noProof/>
          <w:sz w:val="16"/>
          <w:szCs w:val="16"/>
        </w:rPr>
        <w:t>Literature review Resumen. [en línea], vol. 16, no. 2, pp. 58-70. Disponible en: http://servicio.bc.uc.edu.ve/odontologia/revista/vol16-n2/art06.pdf.</w:t>
      </w:r>
      <w:r w:rsidRPr="00C322A1">
        <w:rPr>
          <w:noProof/>
          <w:sz w:val="24"/>
          <w:szCs w:val="24"/>
        </w:rPr>
        <w:t xml:space="preserve"> </w:t>
      </w:r>
    </w:p>
    <w:p w14:paraId="4A491B94" w14:textId="1E89E3F6" w:rsidR="00C322A1" w:rsidRPr="00C322A1" w:rsidRDefault="00C322A1">
      <w:pPr>
        <w:pStyle w:val="Textonotapie"/>
      </w:pPr>
    </w:p>
  </w:footnote>
  <w:footnote w:id="4">
    <w:p w14:paraId="048EDFFD" w14:textId="77777777" w:rsidR="006628D6" w:rsidRPr="006628D6" w:rsidRDefault="006628D6" w:rsidP="006628D6">
      <w:pPr>
        <w:widowControl w:val="0"/>
        <w:autoSpaceDE w:val="0"/>
        <w:autoSpaceDN w:val="0"/>
        <w:adjustRightInd w:val="0"/>
        <w:spacing w:line="240" w:lineRule="auto"/>
        <w:ind w:left="480" w:hanging="480"/>
        <w:rPr>
          <w:noProof/>
          <w:sz w:val="24"/>
        </w:rPr>
      </w:pPr>
      <w:r>
        <w:rPr>
          <w:rStyle w:val="Refdenotaalpie"/>
        </w:rPr>
        <w:footnoteRef/>
      </w:r>
      <w:r>
        <w:t xml:space="preserve"> </w:t>
      </w:r>
      <w:r w:rsidRPr="006628D6">
        <w:rPr>
          <w:noProof/>
          <w:sz w:val="16"/>
          <w:szCs w:val="16"/>
        </w:rPr>
        <w:t xml:space="preserve">SOTO, A.C.A., 2017. </w:t>
      </w:r>
      <w:r w:rsidRPr="006628D6">
        <w:rPr>
          <w:i/>
          <w:iCs/>
          <w:noProof/>
          <w:sz w:val="16"/>
          <w:szCs w:val="16"/>
        </w:rPr>
        <w:t>EVALUACIÓN DEL IMPACTO PSICOSOCIAL Y AUTOPERCEPCIÓN DE LA ESTÉTICA EN PACIENTES SOMETIDOS A BLANQUEAMIENTO DENTAL EXTRACORONARIO</w:t>
      </w:r>
      <w:r w:rsidRPr="006628D6">
        <w:rPr>
          <w:noProof/>
          <w:sz w:val="16"/>
          <w:szCs w:val="16"/>
        </w:rPr>
        <w:t>. S.l.: UNIVERSIDAD DE CHILE.</w:t>
      </w:r>
      <w:r w:rsidRPr="006628D6">
        <w:rPr>
          <w:noProof/>
          <w:sz w:val="24"/>
          <w:szCs w:val="24"/>
        </w:rPr>
        <w:t xml:space="preserve"> </w:t>
      </w:r>
    </w:p>
    <w:p w14:paraId="2F4132A3" w14:textId="091BA4D3" w:rsidR="006628D6" w:rsidRPr="006628D6" w:rsidRDefault="006628D6">
      <w:pPr>
        <w:pStyle w:val="Textonotapie"/>
        <w:rPr>
          <w:lang w:val="es-CO"/>
        </w:rPr>
      </w:pPr>
    </w:p>
  </w:footnote>
  <w:footnote w:id="5">
    <w:p w14:paraId="3C780615" w14:textId="1367FFAF" w:rsidR="00DF1B46" w:rsidRPr="00DF1B46" w:rsidRDefault="00DF1B46">
      <w:pPr>
        <w:pStyle w:val="Textonotapie"/>
        <w:rPr>
          <w:lang w:val="en-US"/>
        </w:rPr>
      </w:pPr>
      <w:r>
        <w:rPr>
          <w:rStyle w:val="Refdenotaalpie"/>
        </w:rPr>
        <w:footnoteRef/>
      </w:r>
      <w:r>
        <w:t xml:space="preserve"> </w:t>
      </w:r>
      <w:r w:rsidRPr="00DF1B46">
        <w:rPr>
          <w:noProof/>
          <w:sz w:val="16"/>
          <w:szCs w:val="16"/>
        </w:rPr>
        <w:t xml:space="preserve">GIRALDO C, G.L., 2015. Percepción de la estética dental en adultos de nivel socioeconómico medio alto en Bogotá: El primer paso para proponer tácticas de comunicación para el paciente a una compañía multinacional de ortodoncia. </w:t>
      </w:r>
      <w:r w:rsidRPr="00DF1B46">
        <w:rPr>
          <w:i/>
          <w:iCs/>
          <w:noProof/>
          <w:sz w:val="16"/>
          <w:szCs w:val="16"/>
          <w:lang w:val="en-US"/>
        </w:rPr>
        <w:t>Statewide Agricultural Land Use Baseline 2015</w:t>
      </w:r>
      <w:r w:rsidRPr="00DF1B46">
        <w:rPr>
          <w:noProof/>
          <w:sz w:val="16"/>
          <w:szCs w:val="16"/>
          <w:lang w:val="en-US"/>
        </w:rPr>
        <w:t>, vol. 1, pp. 50-55. ISSN 1098-6596. DOI 10.1017/CBO9781107415324.004.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FB1B92" w:rsidRDefault="00FB1B92">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old Julian Herrera Quiñones">
    <w15:presenceInfo w15:providerId="Windows Live" w15:userId="4633811ec5086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4"/>
    <w:rsid w:val="000179BE"/>
    <w:rsid w:val="00020762"/>
    <w:rsid w:val="00026BBB"/>
    <w:rsid w:val="00032279"/>
    <w:rsid w:val="000523C7"/>
    <w:rsid w:val="0007467F"/>
    <w:rsid w:val="000E0688"/>
    <w:rsid w:val="001142A0"/>
    <w:rsid w:val="00150354"/>
    <w:rsid w:val="0015623F"/>
    <w:rsid w:val="0016598C"/>
    <w:rsid w:val="00185A17"/>
    <w:rsid w:val="00196D5F"/>
    <w:rsid w:val="001B5841"/>
    <w:rsid w:val="001C04D4"/>
    <w:rsid w:val="001C5273"/>
    <w:rsid w:val="001C5B2B"/>
    <w:rsid w:val="001D7D73"/>
    <w:rsid w:val="00211FAA"/>
    <w:rsid w:val="0025305B"/>
    <w:rsid w:val="00272959"/>
    <w:rsid w:val="0029091B"/>
    <w:rsid w:val="00297555"/>
    <w:rsid w:val="002A2312"/>
    <w:rsid w:val="002C4449"/>
    <w:rsid w:val="002C5A93"/>
    <w:rsid w:val="002E3DDC"/>
    <w:rsid w:val="00316472"/>
    <w:rsid w:val="0032209D"/>
    <w:rsid w:val="003258BD"/>
    <w:rsid w:val="00330A4D"/>
    <w:rsid w:val="0035639C"/>
    <w:rsid w:val="00371E34"/>
    <w:rsid w:val="00371FBE"/>
    <w:rsid w:val="00397549"/>
    <w:rsid w:val="003A4B84"/>
    <w:rsid w:val="003C32B2"/>
    <w:rsid w:val="003E69A6"/>
    <w:rsid w:val="003F629F"/>
    <w:rsid w:val="003F676F"/>
    <w:rsid w:val="00450D24"/>
    <w:rsid w:val="00453C11"/>
    <w:rsid w:val="00483ED3"/>
    <w:rsid w:val="00490DD2"/>
    <w:rsid w:val="004C3382"/>
    <w:rsid w:val="004C3423"/>
    <w:rsid w:val="005063C3"/>
    <w:rsid w:val="005079C9"/>
    <w:rsid w:val="00513525"/>
    <w:rsid w:val="00525BD9"/>
    <w:rsid w:val="0056580B"/>
    <w:rsid w:val="00593A9E"/>
    <w:rsid w:val="005971E8"/>
    <w:rsid w:val="005B3A2B"/>
    <w:rsid w:val="005E5A18"/>
    <w:rsid w:val="00620446"/>
    <w:rsid w:val="00660C67"/>
    <w:rsid w:val="006628D6"/>
    <w:rsid w:val="006650EB"/>
    <w:rsid w:val="00673CBC"/>
    <w:rsid w:val="006C7F7D"/>
    <w:rsid w:val="006D0625"/>
    <w:rsid w:val="00725C7C"/>
    <w:rsid w:val="00742C3A"/>
    <w:rsid w:val="007444D5"/>
    <w:rsid w:val="00744DBC"/>
    <w:rsid w:val="0075102D"/>
    <w:rsid w:val="00751202"/>
    <w:rsid w:val="00752C0C"/>
    <w:rsid w:val="0079224B"/>
    <w:rsid w:val="007A659A"/>
    <w:rsid w:val="007B11BB"/>
    <w:rsid w:val="007C3258"/>
    <w:rsid w:val="007C60B5"/>
    <w:rsid w:val="00803F5D"/>
    <w:rsid w:val="00815DDB"/>
    <w:rsid w:val="008208E1"/>
    <w:rsid w:val="00843A04"/>
    <w:rsid w:val="008724FF"/>
    <w:rsid w:val="00881089"/>
    <w:rsid w:val="008A4CBE"/>
    <w:rsid w:val="008D6308"/>
    <w:rsid w:val="009019E9"/>
    <w:rsid w:val="00907BF7"/>
    <w:rsid w:val="0094400A"/>
    <w:rsid w:val="00956A8A"/>
    <w:rsid w:val="009A09A6"/>
    <w:rsid w:val="009A50DB"/>
    <w:rsid w:val="009C5F01"/>
    <w:rsid w:val="009D6CA7"/>
    <w:rsid w:val="00A15B05"/>
    <w:rsid w:val="00A64C3B"/>
    <w:rsid w:val="00A75D60"/>
    <w:rsid w:val="00A873AC"/>
    <w:rsid w:val="00AC1925"/>
    <w:rsid w:val="00AD6B00"/>
    <w:rsid w:val="00AF7340"/>
    <w:rsid w:val="00B07C33"/>
    <w:rsid w:val="00B36BB6"/>
    <w:rsid w:val="00B42AE6"/>
    <w:rsid w:val="00B4627C"/>
    <w:rsid w:val="00B52300"/>
    <w:rsid w:val="00B622DE"/>
    <w:rsid w:val="00BA1C9D"/>
    <w:rsid w:val="00BE52AA"/>
    <w:rsid w:val="00BF11E6"/>
    <w:rsid w:val="00BF30CF"/>
    <w:rsid w:val="00C14FCF"/>
    <w:rsid w:val="00C322A1"/>
    <w:rsid w:val="00C70C2F"/>
    <w:rsid w:val="00C831C5"/>
    <w:rsid w:val="00CB3845"/>
    <w:rsid w:val="00CC248C"/>
    <w:rsid w:val="00CD60DE"/>
    <w:rsid w:val="00CE32C5"/>
    <w:rsid w:val="00D0675D"/>
    <w:rsid w:val="00D107C9"/>
    <w:rsid w:val="00D975AB"/>
    <w:rsid w:val="00DD000D"/>
    <w:rsid w:val="00DE4541"/>
    <w:rsid w:val="00DE4763"/>
    <w:rsid w:val="00DE61C3"/>
    <w:rsid w:val="00DF1B46"/>
    <w:rsid w:val="00DF1C01"/>
    <w:rsid w:val="00E16788"/>
    <w:rsid w:val="00E54B6F"/>
    <w:rsid w:val="00E5520D"/>
    <w:rsid w:val="00E642D7"/>
    <w:rsid w:val="00E64315"/>
    <w:rsid w:val="00E70CF0"/>
    <w:rsid w:val="00E83A5C"/>
    <w:rsid w:val="00EB3127"/>
    <w:rsid w:val="00EC0541"/>
    <w:rsid w:val="00EE12D1"/>
    <w:rsid w:val="00EE2E5D"/>
    <w:rsid w:val="00F00728"/>
    <w:rsid w:val="00F170A2"/>
    <w:rsid w:val="00F31680"/>
    <w:rsid w:val="00F55242"/>
    <w:rsid w:val="00F646F0"/>
    <w:rsid w:val="00F724E9"/>
    <w:rsid w:val="00FA3B57"/>
    <w:rsid w:val="00FB1B92"/>
    <w:rsid w:val="00FB31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customStyle="1" w:styleId="Mencinsinresolver2">
    <w:name w:val="Mención sin resolver2"/>
    <w:basedOn w:val="Fuentedeprrafopredeter"/>
    <w:uiPriority w:val="99"/>
    <w:semiHidden/>
    <w:unhideWhenUsed/>
    <w:rsid w:val="00DF1C01"/>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E69A6"/>
    <w:rPr>
      <w:b/>
      <w:bCs/>
    </w:rPr>
  </w:style>
  <w:style w:type="character" w:customStyle="1" w:styleId="AsuntodelcomentarioCar">
    <w:name w:val="Asunto del comentario Car"/>
    <w:basedOn w:val="TextocomentarioCar"/>
    <w:link w:val="Asuntodelcomentario"/>
    <w:uiPriority w:val="99"/>
    <w:semiHidden/>
    <w:rsid w:val="003E69A6"/>
    <w:rPr>
      <w:b/>
      <w:bCs/>
      <w:sz w:val="20"/>
      <w:szCs w:val="20"/>
    </w:rPr>
  </w:style>
  <w:style w:type="character" w:styleId="Mencinsinresolver">
    <w:name w:val="Unresolved Mention"/>
    <w:basedOn w:val="Fuentedeprrafopredeter"/>
    <w:uiPriority w:val="99"/>
    <w:semiHidden/>
    <w:unhideWhenUsed/>
    <w:rsid w:val="009A09A6"/>
    <w:rPr>
      <w:color w:val="605E5C"/>
      <w:shd w:val="clear" w:color="auto" w:fill="E1DFDD"/>
    </w:rPr>
  </w:style>
  <w:style w:type="paragraph" w:styleId="Textonotapie">
    <w:name w:val="footnote text"/>
    <w:basedOn w:val="Normal"/>
    <w:link w:val="TextonotapieCar"/>
    <w:uiPriority w:val="99"/>
    <w:semiHidden/>
    <w:unhideWhenUsed/>
    <w:rsid w:val="00F724E9"/>
    <w:pPr>
      <w:spacing w:line="240" w:lineRule="auto"/>
    </w:pPr>
    <w:rPr>
      <w:sz w:val="20"/>
      <w:szCs w:val="20"/>
    </w:rPr>
  </w:style>
  <w:style w:type="character" w:customStyle="1" w:styleId="TextonotapieCar">
    <w:name w:val="Texto nota pie Car"/>
    <w:basedOn w:val="Fuentedeprrafopredeter"/>
    <w:link w:val="Textonotapie"/>
    <w:uiPriority w:val="99"/>
    <w:semiHidden/>
    <w:rsid w:val="00F724E9"/>
    <w:rPr>
      <w:sz w:val="20"/>
      <w:szCs w:val="20"/>
    </w:rPr>
  </w:style>
  <w:style w:type="character" w:styleId="Refdenotaalpie">
    <w:name w:val="footnote reference"/>
    <w:basedOn w:val="Fuentedeprrafopredeter"/>
    <w:uiPriority w:val="99"/>
    <w:semiHidden/>
    <w:unhideWhenUsed/>
    <w:rsid w:val="00F724E9"/>
    <w:rPr>
      <w:vertAlign w:val="superscript"/>
    </w:rPr>
  </w:style>
  <w:style w:type="paragraph" w:styleId="Textonotaalfinal">
    <w:name w:val="endnote text"/>
    <w:basedOn w:val="Normal"/>
    <w:link w:val="TextonotaalfinalCar"/>
    <w:uiPriority w:val="99"/>
    <w:semiHidden/>
    <w:unhideWhenUsed/>
    <w:rsid w:val="00F724E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F724E9"/>
    <w:rPr>
      <w:sz w:val="20"/>
      <w:szCs w:val="20"/>
    </w:rPr>
  </w:style>
  <w:style w:type="character" w:styleId="Refdenotaalfinal">
    <w:name w:val="endnote reference"/>
    <w:basedOn w:val="Fuentedeprrafopredeter"/>
    <w:uiPriority w:val="99"/>
    <w:semiHidden/>
    <w:unhideWhenUsed/>
    <w:rsid w:val="00F724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isalign.es/es/Pages/Home.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i.org/10.2174/1874210601408010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D99C-8965-458D-9F1D-B649021E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22</Pages>
  <Words>3114</Words>
  <Characters>17133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192</cp:revision>
  <dcterms:created xsi:type="dcterms:W3CDTF">2019-01-29T18:46:00Z</dcterms:created>
  <dcterms:modified xsi:type="dcterms:W3CDTF">2019-02-02T17:43:00Z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