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C8DC2">
      <w:pPr>
        <w:spacing w:line="360" w:lineRule="auto"/>
        <w:rPr>
          <w:rFonts w:hint="eastAsia" w:ascii="楷体_GB2312" w:hAnsi="宋体" w:eastAsia="楷体_GB2312" w:cs="楷体_GB2312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附件5</w:t>
      </w:r>
    </w:p>
    <w:p w14:paraId="7667143B">
      <w:pPr>
        <w:spacing w:line="360" w:lineRule="atLeast"/>
        <w:jc w:val="center"/>
        <w:rPr>
          <w:rFonts w:hint="eastAsia" w:ascii="楷体_GB2312" w:hAnsi="宋体" w:eastAsia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吉利学院</w:t>
      </w:r>
    </w:p>
    <w:p w14:paraId="6B800395">
      <w:pPr>
        <w:spacing w:line="360" w:lineRule="atLeast"/>
        <w:jc w:val="center"/>
        <w:rPr>
          <w:rFonts w:ascii="宋体"/>
          <w:sz w:val="32"/>
          <w:szCs w:val="32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学生实验报告</w:t>
      </w:r>
    </w:p>
    <w:p w14:paraId="2916578D">
      <w:pPr>
        <w:spacing w:line="360" w:lineRule="auto"/>
        <w:jc w:val="center"/>
        <w:rPr>
          <w:rFonts w:hint="eastAsia" w:ascii="楷体_GB2312" w:hAnsi="宋体" w:eastAsia="楷体_GB2312" w:cs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drawing>
          <wp:inline distT="0" distB="0" distL="114300" distR="114300">
            <wp:extent cx="1790065" cy="1800225"/>
            <wp:effectExtent l="0" t="0" r="635" b="9525"/>
            <wp:docPr id="1" name="图片 1" descr="附件：吉利学院VI视觉识别系统(1)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：吉利学院VI视觉识别系统(1)_22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8FC4">
      <w:pPr>
        <w:spacing w:line="360" w:lineRule="auto"/>
        <w:jc w:val="center"/>
        <w:rPr>
          <w:rFonts w:hint="eastAsia" w:ascii="楷体_GB2312" w:hAnsi="宋体" w:eastAsia="楷体_GB2312" w:cs="楷体_GB2312"/>
          <w:b/>
          <w:bCs/>
          <w:sz w:val="24"/>
        </w:rPr>
      </w:pPr>
    </w:p>
    <w:p w14:paraId="2A7D4059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202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-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202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学年 第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二</w:t>
      </w:r>
      <w:bookmarkStart w:id="0" w:name="_GoBack"/>
      <w:bookmarkEnd w:id="0"/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学期</w:t>
      </w:r>
    </w:p>
    <w:tbl>
      <w:tblPr>
        <w:tblStyle w:val="6"/>
        <w:tblpPr w:leftFromText="180" w:rightFromText="180" w:vertAnchor="text" w:horzAnchor="page" w:tblpX="2440" w:tblpY="36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40"/>
        <w:gridCol w:w="5113"/>
      </w:tblGrid>
      <w:tr w14:paraId="4061A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221A709F">
            <w:pPr>
              <w:jc w:val="distribute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pacing w:val="-20"/>
                <w:sz w:val="32"/>
                <w:szCs w:val="32"/>
              </w:rPr>
              <w:t>课程名称</w:t>
            </w:r>
          </w:p>
        </w:tc>
        <w:tc>
          <w:tcPr>
            <w:tcW w:w="240" w:type="dxa"/>
          </w:tcPr>
          <w:p w14:paraId="6B5F58E1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43E196C4">
            <w:pPr>
              <w:spacing w:line="62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Python编程与科学计算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391160</wp:posOffset>
                      </wp:positionV>
                      <wp:extent cx="3115310" cy="1905"/>
                      <wp:effectExtent l="0" t="0" r="0" b="0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3.3pt;margin-top:30.8pt;height:0.15pt;width:245.3pt;z-index:251659264;mso-width-relative:page;mso-height-relative:page;" filled="f" stroked="t" coordsize="21600,21600" o:gfxdata="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C8Ca3WAAAACAEAAA8AAAAAAAAAAQAg&#10;AAAAIgAAAGRycy9kb3ducmV2LnhtbFBLAQIUABQAAAAIAIdO4kDqFAIyEAIAAAAEAAAOAAAAAAAA&#10;AAEAIAAAACUBAABkcnMvZTJvRG9jLnhtbFBLBQYAAAAABgAGAFkBAACn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4B767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7E5382B3">
            <w:pPr>
              <w:rPr>
                <w:b/>
                <w:w w:val="107"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学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                            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院</w:t>
            </w:r>
          </w:p>
        </w:tc>
        <w:tc>
          <w:tcPr>
            <w:tcW w:w="240" w:type="dxa"/>
          </w:tcPr>
          <w:p w14:paraId="64CA1911">
            <w:pPr>
              <w:spacing w:before="124" w:beforeLines="40" w:line="360" w:lineRule="auto"/>
              <w:ind w:left="-105" w:leftChars="-50"/>
              <w:outlineLvl w:val="0"/>
              <w:rPr>
                <w:rFonts w:hint="eastAsia" w:ascii="宋体" w:hAnsi="宋体" w:cs="宋体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  <w:p w14:paraId="38308DBF">
            <w:pPr>
              <w:spacing w:before="218" w:beforeLines="70" w:line="360" w:lineRule="auto"/>
              <w:ind w:left="-105" w:leftChars="-50"/>
              <w:outlineLvl w:val="0"/>
              <w:rPr>
                <w:rFonts w:hint="eastAsia" w:ascii="宋体" w:hAnsi="宋体" w:cs="宋体"/>
                <w:b/>
                <w:sz w:val="30"/>
                <w:szCs w:val="30"/>
              </w:rPr>
            </w:pPr>
          </w:p>
        </w:tc>
        <w:tc>
          <w:tcPr>
            <w:tcW w:w="5113" w:type="dxa"/>
          </w:tcPr>
          <w:p w14:paraId="39BAB9CB">
            <w:pPr>
              <w:spacing w:line="62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智能科技学院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396875</wp:posOffset>
                      </wp:positionV>
                      <wp:extent cx="3115310" cy="1905"/>
                      <wp:effectExtent l="0" t="0" r="0" b="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4.55pt;margin-top:31.25pt;height:0.15pt;width:245.3pt;z-index:251661312;mso-width-relative:page;mso-height-relative:page;" filled="f" stroked="t" coordsize="21600,21600" o:gfxdata="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5hUvXWAAAACAEAAA8AAAAAAAAAAQAg&#10;AAAAIgAAAGRycy9kb3ducmV2LnhtbFBLAQIUABQAAAAIAIdO4kATra/jEAIAAP4DAAAOAAAAAAAA&#10;AAEAIAAAACUBAABkcnMvZTJvRG9jLnhtbFBLBQYAAAAABgAGAFkBAACn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57D9F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1C0D155F">
            <w:pPr>
              <w:rPr>
                <w:b/>
                <w:spacing w:val="-20"/>
                <w:sz w:val="32"/>
                <w:szCs w:val="32"/>
              </w:rPr>
            </w:pPr>
            <w:r>
              <w:rPr>
                <w:rFonts w:hint="eastAsia"/>
                <w:b/>
                <w:spacing w:val="-20"/>
                <w:sz w:val="32"/>
                <w:szCs w:val="32"/>
              </w:rPr>
              <w:t xml:space="preserve">专 业 班 </w:t>
            </w:r>
            <w:r>
              <w:rPr>
                <w:rFonts w:hint="eastAsia"/>
                <w:b/>
                <w:spacing w:val="-20"/>
                <w:sz w:val="13"/>
                <w:szCs w:val="13"/>
              </w:rPr>
              <w:t xml:space="preserve"> </w:t>
            </w:r>
            <w:r>
              <w:rPr>
                <w:rFonts w:hint="eastAsia"/>
                <w:b/>
                <w:spacing w:val="-20"/>
                <w:sz w:val="32"/>
                <w:szCs w:val="32"/>
              </w:rPr>
              <w:t>级</w:t>
            </w:r>
          </w:p>
        </w:tc>
        <w:tc>
          <w:tcPr>
            <w:tcW w:w="240" w:type="dxa"/>
          </w:tcPr>
          <w:p w14:paraId="3CF9AB36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512A1E51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379095</wp:posOffset>
                      </wp:positionV>
                      <wp:extent cx="3115310" cy="1905"/>
                      <wp:effectExtent l="0" t="0" r="0" b="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3.45pt;margin-top:29.85pt;height:0.15pt;width:245.3pt;z-index:251663360;mso-width-relative:page;mso-height-relative:page;" filled="f" stroked="t" coordsize="21600,21600" o:gfxdata="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bonmNcAAAAIAQAADwAAAAAAAAAB&#10;ACAAAAAiAAAAZHJzL2Rvd25yZXYueG1sUEsBAhQAFAAAAAgAh07iQBccgGYRAgAA/gMAAA4AAAAA&#10;AAAAAQAgAAAAJgEAAGRycy9lMm9Eb2MueG1sUEsFBgAAAAAGAAYAWQEAAKk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1BCF7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5F2F5F82">
            <w:pPr>
              <w:jc w:val="distribute"/>
              <w:rPr>
                <w:b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姓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名</w:t>
            </w:r>
          </w:p>
        </w:tc>
        <w:tc>
          <w:tcPr>
            <w:tcW w:w="240" w:type="dxa"/>
          </w:tcPr>
          <w:p w14:paraId="376FEB66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5BA6747B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396240</wp:posOffset>
                      </wp:positionV>
                      <wp:extent cx="3115310" cy="1905"/>
                      <wp:effectExtent l="0" t="0" r="0" b="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5.15pt;margin-top:31.2pt;height:0.15pt;width:245.3pt;z-index:251662336;mso-width-relative:page;mso-height-relative:page;" filled="f" stroked="t" coordsize="21600,21600" o:gfxdata="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Y5EB1gAAAAkBAAAPAAAAAAAAAAEA&#10;IAAAACIAAABkcnMvZG93bnJldi54bWxQSwECFAAUAAAACACHTuJAYJafFBECAAD+AwAADgAAAAAA&#10;AAABACAAAAAlAQAAZHJzL2Uyb0RvYy54bWxQSwUGAAAAAAYABgBZAQAAqA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4D0BA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01159040">
            <w:pPr>
              <w:jc w:val="distribute"/>
              <w:rPr>
                <w:b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学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号</w:t>
            </w:r>
          </w:p>
        </w:tc>
        <w:tc>
          <w:tcPr>
            <w:tcW w:w="240" w:type="dxa"/>
          </w:tcPr>
          <w:p w14:paraId="334B98C7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7630E69A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</w:rPr>
            </w:pPr>
            <w:r>
              <w:rPr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377190</wp:posOffset>
                      </wp:positionV>
                      <wp:extent cx="3094990" cy="5715"/>
                      <wp:effectExtent l="0" t="0" r="0" b="0"/>
                      <wp:wrapNone/>
                      <wp:docPr id="1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4990" cy="5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3.35pt;margin-top:29.7pt;height:0.45pt;width:243.7pt;z-index:251660288;mso-width-relative:page;mso-height-relative:page;" filled="f" stroked="t" coordsize="21600,21600" o:gfxdata="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+fy7bXAAAACAEAAA8AAAAAAAAAAQAgAAAA&#10;IgAAAGRycy9kb3ducmV2LnhtbFBLAQIUABQAAAAIAIdO4kCvwSijDAIAAPYDAAAOAAAAAAAAAAEA&#10;IAAAACYBAABkcnMvZTJvRG9jLnhtbFBLBQYAAAAABgAGAFkBAACk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 w14:paraId="52CFA839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037564FB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49AFB598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74D65BD6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5E8E15DB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0BE948CE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0F9ABCF0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3E4EFC35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772E5FDB">
      <w:pPr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49205642">
      <w:pPr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教务处制</w:t>
      </w:r>
      <w:r>
        <w:rPr>
          <w:rFonts w:ascii="宋体" w:hAnsi="宋体"/>
          <w:b/>
          <w:sz w:val="32"/>
          <w:szCs w:val="32"/>
        </w:rPr>
        <w:br w:type="page"/>
      </w:r>
    </w:p>
    <w:p w14:paraId="789A0BFF">
      <w:pPr>
        <w:pStyle w:val="2"/>
        <w:jc w:val="center"/>
        <w:rPr>
          <w:rFonts w:hint="eastAsia" w:ascii="黑体" w:hAnsi="黑体" w:eastAsia="黑体" w:cs="黑体"/>
          <w:b w:val="0"/>
          <w:color w:val="000000"/>
          <w:spacing w:val="20"/>
          <w:kern w:val="2"/>
          <w:sz w:val="36"/>
          <w:szCs w:val="36"/>
        </w:rPr>
      </w:pPr>
      <w:r>
        <w:rPr>
          <w:rFonts w:hint="eastAsia" w:ascii="黑体" w:hAnsi="黑体" w:eastAsia="黑体" w:cs="黑体"/>
          <w:b w:val="0"/>
          <w:color w:val="000000"/>
          <w:spacing w:val="20"/>
          <w:kern w:val="2"/>
          <w:sz w:val="36"/>
          <w:szCs w:val="36"/>
        </w:rPr>
        <w:t>学生实验守则</w:t>
      </w:r>
    </w:p>
    <w:p w14:paraId="48CB36AA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参加实验的学生应做到不迟到、不早退，学生因故不能参加实验课，应按学校有关规定办理请假手续，否则按旷课处理。</w:t>
      </w:r>
    </w:p>
    <w:p w14:paraId="36FCE981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实验课前应按照指导教师要认真进行预习。仔细阅读实验教材或实验指导书等参考资料，明确实验目的和要求，初步掌握实验原理、方法和步骤，了解仪器、设备或软件的基本性能、操作规程以及注意事项。</w:t>
      </w:r>
    </w:p>
    <w:p w14:paraId="1F96DA39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爱护实验仪器设备，不得随意拆卸挪动。实验前仔细清点仪器，服从指导老师安排，严格遵守操作规程，待指导老师许可后，方可启动仪器设备。实验中应注意人身安全和设备安全，如发现仪器异常或设备故障，应立即切断电源，并及时报告指导人员。禁止动用与实验内容无关的仪器设备，凡因违反操作规程而损坏仪器设备者，须按照我校有关规定进行赔偿。</w:t>
      </w:r>
    </w:p>
    <w:p w14:paraId="793E86CF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实验完毕须关闭电源，对实验设备进行检查、整理、清点后，填写实验仪器使用记录单，严禁将实验室物品带出实验室。</w:t>
      </w:r>
    </w:p>
    <w:p w14:paraId="6EC6A5B0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学生要以认真的态度和求实的作风做好每个实验，按时完成实验报告。测量数据必须真实，实验后交教师审阅签字。禁止出现实验数据抄袭、造假等行为。</w:t>
      </w:r>
    </w:p>
    <w:p w14:paraId="55CF3FC1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学生进入实验室应注意着装，保持实验室卫生清洁，禁止在实验室内喧哗、打闹、抽烟、吃东西、随地吐痰及乱扔纸屑杂物等。严格遵守实验室的各项规章制度。</w:t>
      </w:r>
    </w:p>
    <w:p w14:paraId="0ACDC1D5">
      <w:pPr>
        <w:spacing w:line="360" w:lineRule="auto"/>
        <w:ind w:left="485" w:leftChars="231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 xml:space="preserve">                                                   教务处</w:t>
      </w:r>
    </w:p>
    <w:p w14:paraId="1291BF61">
      <w:pPr>
        <w:spacing w:line="520" w:lineRule="exact"/>
        <w:ind w:left="65" w:leftChars="31" w:firstLine="560" w:firstLineChars="200"/>
        <w:rPr>
          <w:sz w:val="28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276" w:right="1418" w:bottom="1276" w:left="1418" w:header="851" w:footer="624" w:gutter="0"/>
          <w:cols w:space="720" w:num="1"/>
          <w:docGrid w:type="lines" w:linePitch="312" w:charSpace="0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6227"/>
      </w:tblGrid>
      <w:tr w14:paraId="424C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2075" w:type="dxa"/>
            <w:vAlign w:val="center"/>
          </w:tcPr>
          <w:p w14:paraId="7C67AC26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实验项目名称</w:t>
            </w:r>
          </w:p>
        </w:tc>
        <w:tc>
          <w:tcPr>
            <w:tcW w:w="6227" w:type="dxa"/>
            <w:vAlign w:val="center"/>
          </w:tcPr>
          <w:p w14:paraId="30442BAF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fldChar w:fldCharType="begin"/>
            </w:r>
            <w:r>
              <w:instrText xml:space="preserve"> HYPERLINK "javascript:void(0)" \o "实验二：阶梯电价计算电费" </w:instrText>
            </w:r>
            <w:r>
              <w:fldChar w:fldCharType="separate"/>
            </w:r>
            <w:r>
              <w:rPr>
                <w:rFonts w:hint="eastAsia" w:asciiTheme="minorEastAsia" w:hAnsiTheme="minorEastAsia" w:eastAsiaTheme="minorEastAsia"/>
                <w:sz w:val="24"/>
              </w:rPr>
              <w:t>实验一：阶梯电价计算电费</w:t>
            </w:r>
            <w:r>
              <w:rPr>
                <w:rFonts w:hint="eastAsia" w:asciiTheme="minorEastAsia" w:hAnsiTheme="minorEastAsia" w:eastAsiaTheme="minorEastAsia"/>
                <w:sz w:val="24"/>
              </w:rPr>
              <w:fldChar w:fldCharType="end"/>
            </w:r>
          </w:p>
        </w:tc>
      </w:tr>
      <w:tr w14:paraId="1A46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2075" w:type="dxa"/>
            <w:vAlign w:val="center"/>
          </w:tcPr>
          <w:p w14:paraId="144B53D6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实验地点</w:t>
            </w:r>
          </w:p>
        </w:tc>
        <w:tc>
          <w:tcPr>
            <w:tcW w:w="6227" w:type="dxa"/>
            <w:vAlign w:val="center"/>
          </w:tcPr>
          <w:p w14:paraId="28DBFB5B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计算机机房</w:t>
            </w:r>
          </w:p>
        </w:tc>
      </w:tr>
      <w:tr w14:paraId="192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5" w:hRule="atLeast"/>
        </w:trPr>
        <w:tc>
          <w:tcPr>
            <w:tcW w:w="8302" w:type="dxa"/>
            <w:gridSpan w:val="2"/>
          </w:tcPr>
          <w:p w14:paraId="213DEAC2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一、实验目的</w:t>
            </w:r>
          </w:p>
          <w:p w14:paraId="5F63E1A7">
            <w:pPr>
              <w:spacing w:line="400" w:lineRule="exact"/>
              <w:ind w:firstLine="480" w:firstLineChars="20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1、通过该案例的训练，熟悉 Python 运算符、流程控制的用法，掌握Python 的多分支选择结构、选择嵌套、循环结构、循环控制等常用流程控制的基本操作和应用场景，培养实际动手能力和解决问题的能力。</w:t>
            </w:r>
          </w:p>
          <w:p w14:paraId="15D4A0F5">
            <w:pPr>
              <w:spacing w:line="400" w:lineRule="exact"/>
              <w:ind w:firstLine="480" w:firstLineChars="20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2、在编程同时，深刻理解“节能减排，低碳环保”的理念。</w:t>
            </w:r>
          </w:p>
        </w:tc>
      </w:tr>
      <w:tr w14:paraId="74F13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302" w:type="dxa"/>
            <w:gridSpan w:val="2"/>
          </w:tcPr>
          <w:p w14:paraId="50B238EA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二、实验要求</w:t>
            </w:r>
          </w:p>
          <w:p w14:paraId="603E4877">
            <w:pPr>
              <w:spacing w:line="400" w:lineRule="exact"/>
              <w:ind w:firstLine="420" w:firstLineChars="200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="宋体" w:hAnsi="宋体"/>
              </w:rPr>
              <w:t>1、让用户输入一个数字，如果该数字不在 1-12月之间，则循环让用户重新输入，直到输入了有效的月份，使用break 退出循环。代码如下:</w:t>
            </w:r>
          </w:p>
          <w:p w14:paraId="506EE6CE">
            <w:pPr>
              <w:jc w:val="center"/>
            </w:pPr>
            <w:r>
              <w:drawing>
                <wp:inline distT="0" distB="0" distL="114300" distR="114300">
                  <wp:extent cx="3557270" cy="1159510"/>
                  <wp:effectExtent l="0" t="0" r="11430" b="889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270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99440D">
            <w:pPr>
              <w:ind w:firstLine="420"/>
            </w:pPr>
            <w:r>
              <w:rPr>
                <w:rFonts w:hint="eastAsia"/>
              </w:rPr>
              <w:t>2、让用户输入当月用电总度数，如果该数字小于 0，则循环让用户重新输入，直到输入了有效的用电度数，使用break 退出循环。代码如下:</w:t>
            </w:r>
          </w:p>
          <w:p w14:paraId="17D4910C">
            <w:pPr>
              <w:ind w:firstLine="420"/>
              <w:jc w:val="center"/>
            </w:pPr>
            <w:r>
              <w:drawing>
                <wp:inline distT="0" distB="0" distL="114300" distR="114300">
                  <wp:extent cx="4257040" cy="1215390"/>
                  <wp:effectExtent l="0" t="0" r="10160" b="381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040" cy="121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D4988">
            <w:pPr>
              <w:ind w:firstLine="420"/>
            </w:pPr>
            <w:r>
              <w:rPr>
                <w:rFonts w:hint="eastAsia"/>
              </w:rPr>
              <w:t>3、判断用户输入的月份是夏季还是非夏季，作为嵌套选择结构中外层选择结构的表达式。in 后面的表达式是一个列表对象。代码如下:</w:t>
            </w:r>
          </w:p>
          <w:p w14:paraId="6E8ACDE1">
            <w:pPr>
              <w:ind w:firstLine="420"/>
              <w:jc w:val="center"/>
            </w:pPr>
            <w:r>
              <w:drawing>
                <wp:inline distT="0" distB="0" distL="114300" distR="114300">
                  <wp:extent cx="2945765" cy="998220"/>
                  <wp:effectExtent l="0" t="0" r="635" b="508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65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92B05">
            <w:pPr>
              <w:ind w:firstLine="420"/>
            </w:pPr>
            <w:r>
              <w:rPr>
                <w:rFonts w:hint="eastAsia"/>
              </w:rPr>
              <w:t>4、如果当前月份是非夏季，则 if month in[1,2.3,4,11,12]为真，进入if 表达式下的内层选择结构,内层是一个多分支选择结构，判断用电总度数所在的区间，从而计算出每一档的用电量,最后求出总电费。总电费 eleCharge 定义在程序的最开始位置，是一个全局变量，程序内部共同使用一个总电费变量。代码如下:</w:t>
            </w:r>
          </w:p>
          <w:p w14:paraId="20C44971">
            <w:pPr>
              <w:ind w:firstLine="420"/>
              <w:jc w:val="center"/>
            </w:pPr>
            <w:r>
              <w:drawing>
                <wp:inline distT="0" distB="0" distL="114300" distR="114300">
                  <wp:extent cx="3978275" cy="1840865"/>
                  <wp:effectExtent l="0" t="0" r="9525" b="635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275" cy="184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4239BC">
            <w:pPr>
              <w:ind w:firstLine="420"/>
            </w:pPr>
            <w:r>
              <w:rPr>
                <w:rFonts w:hint="eastAsia"/>
              </w:rPr>
              <w:t>5、如果当前月份是夏季，则 else 为真，进入 else 下面的内层选择结构，内层也是一个多分支选择结构，同样也是判断用电总度数所在的区间，从而计算出每一档的用电量，最后求出总电费。代码如下:</w:t>
            </w:r>
          </w:p>
          <w:p w14:paraId="78ADB849">
            <w:pPr>
              <w:ind w:firstLine="420"/>
              <w:jc w:val="center"/>
            </w:pPr>
            <w:r>
              <w:drawing>
                <wp:inline distT="0" distB="0" distL="114300" distR="114300">
                  <wp:extent cx="3693795" cy="1770380"/>
                  <wp:effectExtent l="0" t="0" r="1905" b="7620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795" cy="177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83C44D">
            <w:pPr>
              <w:ind w:firstLine="420"/>
            </w:pPr>
            <w:r>
              <w:rPr>
                <w:rFonts w:hint="eastAsia"/>
              </w:rPr>
              <w:t>6、【编码】</w:t>
            </w:r>
          </w:p>
          <w:p w14:paraId="490E9A82">
            <w:pPr>
              <w:ind w:firstLine="420"/>
            </w:pPr>
            <w:r>
              <w:rPr>
                <w:rFonts w:hint="eastAsia"/>
              </w:rPr>
              <w:t>编写程序，代码如下:</w:t>
            </w:r>
          </w:p>
          <w:p w14:paraId="504A5394">
            <w:pPr>
              <w:ind w:firstLine="420"/>
              <w:jc w:val="center"/>
            </w:pPr>
            <w:r>
              <w:drawing>
                <wp:inline distT="0" distB="0" distL="114300" distR="114300">
                  <wp:extent cx="3908425" cy="3283585"/>
                  <wp:effectExtent l="0" t="0" r="3175" b="5715"/>
                  <wp:docPr id="1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425" cy="328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753340">
            <w:pPr>
              <w:ind w:firstLine="420"/>
              <w:jc w:val="center"/>
            </w:pPr>
            <w:r>
              <w:drawing>
                <wp:inline distT="0" distB="0" distL="114300" distR="114300">
                  <wp:extent cx="4030980" cy="4084955"/>
                  <wp:effectExtent l="0" t="0" r="7620" b="4445"/>
                  <wp:docPr id="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980" cy="408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BF9F7">
            <w:pPr>
              <w:ind w:firstLine="420"/>
            </w:pPr>
          </w:p>
        </w:tc>
      </w:tr>
      <w:tr w14:paraId="6B0BC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0" w:hRule="atLeast"/>
        </w:trPr>
        <w:tc>
          <w:tcPr>
            <w:tcW w:w="8302" w:type="dxa"/>
            <w:gridSpan w:val="2"/>
          </w:tcPr>
          <w:p w14:paraId="651CA933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三、实验原理</w:t>
            </w:r>
          </w:p>
          <w:p w14:paraId="1793ECA9">
            <w:pPr>
              <w:ind w:firstLine="420" w:firstLineChars="200"/>
            </w:pPr>
            <w:r>
              <w:rPr>
                <w:rFonts w:hint="eastAsia"/>
              </w:rPr>
              <w:t>1、巩固通过该案例的训练，熟悉 Python 运算符、流程控制的用法，掌握Python 的多分支选择结构、选择嵌套、循环结构、循环控制等常用流程控制的基本操作和应用场景，培养实际动手能力和解决问题的能力。</w:t>
            </w:r>
          </w:p>
          <w:p w14:paraId="20EACEC9">
            <w:pPr>
              <w:ind w:firstLine="420" w:firstLineChars="200"/>
            </w:pPr>
            <w:r>
              <w:rPr>
                <w:rFonts w:hint="eastAsia"/>
              </w:rPr>
              <w:t>2、输入当前月份和当月用电总量，计算该月实际应缴纳的电费。</w:t>
            </w:r>
          </w:p>
        </w:tc>
      </w:tr>
      <w:tr w14:paraId="2053E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  <w:gridSpan w:val="2"/>
          </w:tcPr>
          <w:p w14:paraId="3D22F594">
            <w:pPr>
              <w:numPr>
                <w:ilvl w:val="0"/>
                <w:numId w:val="2"/>
              </w:num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实验仪器、设备及材料（实验环境、开发语言、开发平台等）</w:t>
            </w:r>
          </w:p>
          <w:p w14:paraId="01341233">
            <w:r>
              <w:rPr>
                <w:rFonts w:hint="eastAsia"/>
              </w:rPr>
              <w:t>1.硬件环境：</w:t>
            </w:r>
          </w:p>
          <w:p w14:paraId="45AAE36D">
            <w:r>
              <w:rPr>
                <w:rFonts w:hint="eastAsia"/>
              </w:rPr>
              <w:t xml:space="preserve">   （1）CPU：i5 </w:t>
            </w:r>
          </w:p>
          <w:p w14:paraId="47E3AF94">
            <w:r>
              <w:rPr>
                <w:rFonts w:hint="eastAsia"/>
              </w:rPr>
              <w:t xml:space="preserve">   （2）内存：4G</w:t>
            </w:r>
          </w:p>
          <w:p w14:paraId="04D3A40D">
            <w:r>
              <w:rPr>
                <w:rFonts w:hint="eastAsia"/>
              </w:rPr>
              <w:t xml:space="preserve">   （3）硬盘：80G</w:t>
            </w:r>
          </w:p>
          <w:p w14:paraId="46492DAF">
            <w:r>
              <w:rPr>
                <w:rFonts w:hint="eastAsia"/>
              </w:rPr>
              <w:t xml:space="preserve">2.软件环境： </w:t>
            </w:r>
          </w:p>
          <w:p w14:paraId="006A7DCD">
            <w:r>
              <w:rPr>
                <w:rFonts w:hint="eastAsia"/>
              </w:rPr>
              <w:t xml:space="preserve">   （1）操作系统：Windows 10或者Mac IOS</w:t>
            </w:r>
          </w:p>
          <w:p w14:paraId="1068D22E">
            <w:r>
              <w:rPr>
                <w:rFonts w:hint="eastAsia"/>
              </w:rPr>
              <w:t xml:space="preserve">   （2）软件IDE：PyCharm或者Jupter Notebook</w:t>
            </w:r>
          </w:p>
        </w:tc>
      </w:tr>
      <w:tr w14:paraId="1EC4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9" w:hRule="atLeast"/>
        </w:trPr>
        <w:tc>
          <w:tcPr>
            <w:tcW w:w="8302" w:type="dxa"/>
            <w:gridSpan w:val="2"/>
          </w:tcPr>
          <w:p w14:paraId="4D7AE437">
            <w:pPr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五、实验主要流程、基本操作或核心代码、算法片段 </w:t>
            </w:r>
          </w:p>
          <w:p w14:paraId="7E91E0FD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3D714BB0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3E71697E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1FE8D659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4273EA6D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73F5261F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</w:tc>
      </w:tr>
      <w:tr w14:paraId="310A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8" w:hRule="atLeast"/>
        </w:trPr>
        <w:tc>
          <w:tcPr>
            <w:tcW w:w="8302" w:type="dxa"/>
            <w:gridSpan w:val="2"/>
          </w:tcPr>
          <w:p w14:paraId="6DDF9865">
            <w:pPr>
              <w:numPr>
                <w:ilvl w:val="0"/>
                <w:numId w:val="3"/>
              </w:num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实验结果与分析</w:t>
            </w:r>
          </w:p>
          <w:p w14:paraId="35E6440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DCD1C7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1、</w:t>
            </w:r>
          </w:p>
          <w:p w14:paraId="20C992C4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2、</w:t>
            </w:r>
          </w:p>
          <w:p w14:paraId="70103002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80EAF84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6703F49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B388F50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3DEC7F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4A9B7F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E02DD1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EE87FD7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87D35B2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681B84C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987EBC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E6D765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8624FF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EA24E1C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39B556C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928F47D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3383AC0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F329B5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37E05F1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64B69DE7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CD49F54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13F12F63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6B3A29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471221E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1336B9A2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357C426F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B0D7A3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F1633F2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1D3ABF3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078455F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</w:tc>
      </w:tr>
      <w:tr w14:paraId="4A425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0" w:hRule="atLeast"/>
        </w:trPr>
        <w:tc>
          <w:tcPr>
            <w:tcW w:w="8302" w:type="dxa"/>
            <w:gridSpan w:val="2"/>
          </w:tcPr>
          <w:p w14:paraId="6BB74ED5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七、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收获及思考题</w:t>
            </w:r>
          </w:p>
          <w:p w14:paraId="72583AAF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  </w:t>
            </w:r>
          </w:p>
          <w:p w14:paraId="3DD04EC6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B6ADDDD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4DCE629E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01AA20A4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6B2F3DD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077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  <w:gridSpan w:val="2"/>
          </w:tcPr>
          <w:p w14:paraId="6F5C13C8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教师评语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：</w:t>
            </w:r>
          </w:p>
          <w:p w14:paraId="3A6FCD80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6E2B8C6D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17B72524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68188D26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10EBD80E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42CC3E1E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                                                 教师签名：</w:t>
            </w:r>
          </w:p>
        </w:tc>
      </w:tr>
    </w:tbl>
    <w:p w14:paraId="730252DD">
      <w:pPr>
        <w:spacing w:line="440" w:lineRule="exact"/>
        <w:rPr>
          <w:rFonts w:asciiTheme="minorEastAsia" w:hAnsiTheme="minorEastAsia" w:eastAsiaTheme="minorEastAsia"/>
          <w:sz w:val="24"/>
        </w:rPr>
      </w:pPr>
    </w:p>
    <w:p w14:paraId="1083FBA5">
      <w:pPr>
        <w:spacing w:line="440" w:lineRule="exact"/>
        <w:rPr>
          <w:rFonts w:hint="eastAsia" w:asciiTheme="minorEastAsia" w:hAnsiTheme="minorEastAsia" w:eastAsiaTheme="minorEastAsia"/>
          <w:b/>
          <w:bCs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成绩评定：</w:t>
      </w:r>
    </w:p>
    <w:p w14:paraId="029D1F58">
      <w:pPr>
        <w:spacing w:line="440" w:lineRule="exac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注意事项：</w:t>
      </w:r>
    </w:p>
    <w:p w14:paraId="60C820F9">
      <w:pPr>
        <w:pStyle w:val="13"/>
        <w:numPr>
          <w:ilvl w:val="0"/>
          <w:numId w:val="4"/>
        </w:numPr>
        <w:spacing w:line="400" w:lineRule="exact"/>
        <w:ind w:firstLineChars="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过程与结果记录，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结果分析</w:t>
      </w:r>
      <w:r>
        <w:rPr>
          <w:rFonts w:hint="eastAsia" w:asciiTheme="minorEastAsia" w:hAnsiTheme="minorEastAsia" w:eastAsiaTheme="minorEastAsia"/>
          <w:sz w:val="24"/>
        </w:rPr>
        <w:t>应</w:t>
      </w:r>
      <w:r>
        <w:rPr>
          <w:rFonts w:asciiTheme="minorEastAsia" w:hAnsiTheme="minorEastAsia" w:eastAsiaTheme="minorEastAsia"/>
          <w:sz w:val="24"/>
        </w:rPr>
        <w:t>实事求是按照</w:t>
      </w:r>
      <w:r>
        <w:rPr>
          <w:rFonts w:hint="eastAsia" w:asciiTheme="minorEastAsia" w:hAnsiTheme="minorEastAsia" w:eastAsiaTheme="minorEastAsia"/>
          <w:sz w:val="24"/>
        </w:rPr>
        <w:t>实训</w:t>
      </w:r>
      <w:r>
        <w:rPr>
          <w:rFonts w:asciiTheme="minorEastAsia" w:hAnsiTheme="minorEastAsia" w:eastAsiaTheme="minorEastAsia"/>
          <w:sz w:val="24"/>
        </w:rPr>
        <w:t>过程的具体操作、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观察的现象以及记录的数据或图像撰写，对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结果进行适当的分析</w:t>
      </w:r>
      <w:r>
        <w:rPr>
          <w:rFonts w:hint="eastAsia" w:asciiTheme="minorEastAsia" w:hAnsiTheme="minorEastAsia" w:eastAsiaTheme="minorEastAsia"/>
          <w:sz w:val="24"/>
        </w:rPr>
        <w:t>。</w:t>
      </w:r>
    </w:p>
    <w:p w14:paraId="78A5DE87">
      <w:pPr>
        <w:pStyle w:val="13"/>
        <w:numPr>
          <w:ilvl w:val="0"/>
          <w:numId w:val="4"/>
        </w:numPr>
        <w:spacing w:line="400" w:lineRule="exact"/>
        <w:ind w:firstLineChars="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按百分制给分。实验成绩等级分为（90－100分）优，（80－89分）良，(70-79分)中，（60－69分）及格，（59分）不及格。</w:t>
      </w:r>
    </w:p>
    <w:sectPr>
      <w:footerReference r:id="rId7" w:type="default"/>
      <w:footerReference r:id="rId8" w:type="even"/>
      <w:pgSz w:w="11906" w:h="16838"/>
      <w:pgMar w:top="1440" w:right="1797" w:bottom="1440" w:left="1797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834B1">
    <w:pPr>
      <w:pStyle w:val="4"/>
      <w:jc w:val="center"/>
    </w:pPr>
    <w:r>
      <w:t xml:space="preserve"> </w:t>
    </w:r>
  </w:p>
  <w:p w14:paraId="5B6A2678">
    <w:pPr>
      <w:pStyle w:val="4"/>
      <w:wordWrap w:val="0"/>
      <w:jc w:val="right"/>
      <w:rPr>
        <w:rFonts w:hint="eastAsia" w:ascii="黑体" w:hAnsi="黑体" w:eastAsia="黑体" w:cs="黑体"/>
        <w:sz w:val="28"/>
        <w:szCs w:val="28"/>
      </w:rPr>
    </w:pPr>
    <w:r>
      <w:rPr>
        <w:rFonts w:hint="eastAsia" w:ascii="黑体" w:hAnsi="黑体" w:eastAsia="黑体" w:cs="黑体"/>
        <w:sz w:val="15"/>
        <w:szCs w:val="15"/>
      </w:rPr>
      <w:t>双面打印</w:t>
    </w:r>
    <w:r>
      <w:rPr>
        <w:rFonts w:hint="eastAsia" w:ascii="黑体" w:hAnsi="黑体" w:eastAsia="黑体" w:cs="黑体"/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345F8">
    <w:pPr>
      <w:pStyle w:val="4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2063C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2</w:t>
    </w:r>
    <w:r>
      <w:rPr>
        <w:rStyle w:val="9"/>
      </w:rPr>
      <w:fldChar w:fldCharType="end"/>
    </w:r>
  </w:p>
  <w:p w14:paraId="3605DBE7">
    <w:pPr>
      <w:pStyle w:val="4"/>
    </w:pPr>
  </w:p>
  <w:p w14:paraId="19D1F7ED"/>
  <w:p w14:paraId="2720EBC2"/>
  <w:p w14:paraId="0757F3D0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BB299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5E6F62E2">
    <w:pPr>
      <w:pStyle w:val="4"/>
    </w:pPr>
  </w:p>
  <w:p w14:paraId="723166FE"/>
  <w:p w14:paraId="6C4917E1"/>
  <w:p w14:paraId="46E8CA2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96225">
    <w:pPr>
      <w:pStyle w:val="5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2D471">
    <w:pPr>
      <w:pStyle w:val="5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E9253"/>
    <w:multiLevelType w:val="singleLevel"/>
    <w:tmpl w:val="C4EE925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4CAD9B2"/>
    <w:multiLevelType w:val="singleLevel"/>
    <w:tmpl w:val="F4CAD9B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195168B"/>
    <w:multiLevelType w:val="singleLevel"/>
    <w:tmpl w:val="3195168B"/>
    <w:lvl w:ilvl="0" w:tentative="0">
      <w:start w:val="1"/>
      <w:numFmt w:val="decimal"/>
      <w:suff w:val="nothing"/>
      <w:lvlText w:val="%1．"/>
      <w:lvlJc w:val="left"/>
    </w:lvl>
  </w:abstractNum>
  <w:abstractNum w:abstractNumId="3">
    <w:nsid w:val="39CB692C"/>
    <w:multiLevelType w:val="multilevel"/>
    <w:tmpl w:val="39CB692C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ZlNmQyNzhlMzdlM2NlNWUzMDcyNDAwOTkwNjUxNjEifQ=="/>
  </w:docVars>
  <w:rsids>
    <w:rsidRoot w:val="00FF29B8"/>
    <w:rsid w:val="000623FB"/>
    <w:rsid w:val="00073923"/>
    <w:rsid w:val="00074E32"/>
    <w:rsid w:val="000840A6"/>
    <w:rsid w:val="00086D64"/>
    <w:rsid w:val="0009075E"/>
    <w:rsid w:val="000B7C98"/>
    <w:rsid w:val="00122279"/>
    <w:rsid w:val="00131D8B"/>
    <w:rsid w:val="00182CA0"/>
    <w:rsid w:val="00187EFB"/>
    <w:rsid w:val="001D3103"/>
    <w:rsid w:val="001F0F36"/>
    <w:rsid w:val="0022396F"/>
    <w:rsid w:val="0024685F"/>
    <w:rsid w:val="00256794"/>
    <w:rsid w:val="002617DF"/>
    <w:rsid w:val="00263E34"/>
    <w:rsid w:val="0027015D"/>
    <w:rsid w:val="002749C2"/>
    <w:rsid w:val="0027569E"/>
    <w:rsid w:val="002D3DC2"/>
    <w:rsid w:val="003269BC"/>
    <w:rsid w:val="00376255"/>
    <w:rsid w:val="003A403E"/>
    <w:rsid w:val="003A7DAD"/>
    <w:rsid w:val="003B7621"/>
    <w:rsid w:val="003C0A9B"/>
    <w:rsid w:val="003D2963"/>
    <w:rsid w:val="003F494A"/>
    <w:rsid w:val="003F5DAB"/>
    <w:rsid w:val="0043630D"/>
    <w:rsid w:val="00456638"/>
    <w:rsid w:val="00472EB8"/>
    <w:rsid w:val="004B542F"/>
    <w:rsid w:val="004C094D"/>
    <w:rsid w:val="004D03FB"/>
    <w:rsid w:val="00505AF7"/>
    <w:rsid w:val="0051080F"/>
    <w:rsid w:val="0055257B"/>
    <w:rsid w:val="00571E86"/>
    <w:rsid w:val="005B53D0"/>
    <w:rsid w:val="005E35F8"/>
    <w:rsid w:val="00614CE7"/>
    <w:rsid w:val="00664060"/>
    <w:rsid w:val="00684A8F"/>
    <w:rsid w:val="006E46D4"/>
    <w:rsid w:val="006E4DA7"/>
    <w:rsid w:val="006F1A33"/>
    <w:rsid w:val="00706CC2"/>
    <w:rsid w:val="00755109"/>
    <w:rsid w:val="00770A3B"/>
    <w:rsid w:val="007733DA"/>
    <w:rsid w:val="00782E0F"/>
    <w:rsid w:val="007C1FD0"/>
    <w:rsid w:val="007C6723"/>
    <w:rsid w:val="007D45EB"/>
    <w:rsid w:val="0080601D"/>
    <w:rsid w:val="008836CF"/>
    <w:rsid w:val="00884E18"/>
    <w:rsid w:val="00887154"/>
    <w:rsid w:val="008956DC"/>
    <w:rsid w:val="008A3467"/>
    <w:rsid w:val="008F422A"/>
    <w:rsid w:val="009004A7"/>
    <w:rsid w:val="009125F3"/>
    <w:rsid w:val="00973654"/>
    <w:rsid w:val="009C10A5"/>
    <w:rsid w:val="00A54B27"/>
    <w:rsid w:val="00A96F30"/>
    <w:rsid w:val="00A97F24"/>
    <w:rsid w:val="00AE4295"/>
    <w:rsid w:val="00AF64D0"/>
    <w:rsid w:val="00B17D47"/>
    <w:rsid w:val="00B23D48"/>
    <w:rsid w:val="00B30A90"/>
    <w:rsid w:val="00BF7B35"/>
    <w:rsid w:val="00C07C80"/>
    <w:rsid w:val="00CC578F"/>
    <w:rsid w:val="00CE3322"/>
    <w:rsid w:val="00CE4093"/>
    <w:rsid w:val="00D375C9"/>
    <w:rsid w:val="00D753BA"/>
    <w:rsid w:val="00DB4619"/>
    <w:rsid w:val="00DC7BEE"/>
    <w:rsid w:val="00DF0384"/>
    <w:rsid w:val="00E3677D"/>
    <w:rsid w:val="00E42584"/>
    <w:rsid w:val="00E8744D"/>
    <w:rsid w:val="00EA60FB"/>
    <w:rsid w:val="00EB12C9"/>
    <w:rsid w:val="00EB176E"/>
    <w:rsid w:val="00EB2EE0"/>
    <w:rsid w:val="00EE1F0E"/>
    <w:rsid w:val="00F72559"/>
    <w:rsid w:val="00F7737F"/>
    <w:rsid w:val="00FB36EF"/>
    <w:rsid w:val="00FF193A"/>
    <w:rsid w:val="00FF29B8"/>
    <w:rsid w:val="00FF4D25"/>
    <w:rsid w:val="09E82368"/>
    <w:rsid w:val="0B8D4576"/>
    <w:rsid w:val="0FB92062"/>
    <w:rsid w:val="160221C9"/>
    <w:rsid w:val="17B33B9A"/>
    <w:rsid w:val="17BE16BB"/>
    <w:rsid w:val="17CA1234"/>
    <w:rsid w:val="180249E2"/>
    <w:rsid w:val="1A19485C"/>
    <w:rsid w:val="1B507FD5"/>
    <w:rsid w:val="1FF573F1"/>
    <w:rsid w:val="24786D05"/>
    <w:rsid w:val="288E4607"/>
    <w:rsid w:val="29C64ABB"/>
    <w:rsid w:val="2AC72AF9"/>
    <w:rsid w:val="3399267B"/>
    <w:rsid w:val="3D6C73C6"/>
    <w:rsid w:val="48350B60"/>
    <w:rsid w:val="49EC0EEA"/>
    <w:rsid w:val="4DAB1644"/>
    <w:rsid w:val="555C6ACD"/>
    <w:rsid w:val="58DC7410"/>
    <w:rsid w:val="5F971225"/>
    <w:rsid w:val="612767C9"/>
    <w:rsid w:val="635119D2"/>
    <w:rsid w:val="647B2208"/>
    <w:rsid w:val="79877570"/>
    <w:rsid w:val="7FB9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autoRedefine/>
    <w:qFormat/>
    <w:uiPriority w:val="0"/>
    <w:rPr>
      <w:rFonts w:ascii="宋体" w:hAnsi="Courier New"/>
      <w:szCs w:val="21"/>
    </w:rPr>
  </w:style>
  <w:style w:type="paragraph" w:styleId="4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qFormat/>
    <w:uiPriority w:val="0"/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脚 字符"/>
    <w:basedOn w:val="8"/>
    <w:link w:val="4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basedOn w:val="8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4">
    <w:name w:val="代码清单"/>
    <w:basedOn w:val="1"/>
    <w:autoRedefine/>
    <w:qFormat/>
    <w:uiPriority w:val="0"/>
    <w:pPr>
      <w:widowControl/>
      <w:pBdr>
        <w:top w:val="single" w:color="CCCCCC" w:sz="6" w:space="4"/>
        <w:left w:val="single" w:color="CCCCCC" w:sz="6" w:space="4"/>
        <w:bottom w:val="single" w:color="CCCCCC" w:sz="6" w:space="4"/>
        <w:right w:val="single" w:color="CCCCCC" w:sz="6" w:space="4"/>
      </w:pBdr>
      <w:shd w:val="clear" w:color="auto" w:fill="F0F7FE"/>
      <w:spacing w:before="100" w:beforeAutospacing="1" w:after="100" w:afterAutospacing="1" w:line="240" w:lineRule="exact"/>
      <w:ind w:left="420" w:leftChars="200"/>
      <w:jc w:val="left"/>
    </w:pPr>
    <w:rPr>
      <w:rFonts w:ascii="Courier New" w:hAnsi="Courier New" w:eastAsia="楷体"/>
      <w:color w:val="333333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1518</Words>
  <Characters>1649</Characters>
  <Lines>14</Lines>
  <Paragraphs>4</Paragraphs>
  <TotalTime>9</TotalTime>
  <ScaleCrop>false</ScaleCrop>
  <LinksUpToDate>false</LinksUpToDate>
  <CharactersWithSpaces>1852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2024-03-03T08:58:00Z</dcterms:created>
  <dc:creator>Administrator</dc:creator>
  <cp:lastModifiedBy>阿牛</cp:lastModifiedBy>
  <dcterms:modified xsi:type="dcterms:W3CDTF">2026-02-25T10:13:12Z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791F926F75414D4B9C394053D1BF2499</vt:lpwstr>
  </property>
  <property fmtid="{D5CDD505-2E9C-101B-9397-08002B2CF9AE}" pid="4" name="KSOTemplateDocerSaveRecord">
    <vt:lpwstr>eyJoZGlkIjoiYThiMmExZjA4MmU1YWJjYTY2OGNjNDZmZDRmZWE4YmYiLCJ1c2VySWQiOiI3MjYxOTQ2OTMifQ==</vt:lpwstr>
  </property>
</Properties>
</file>