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C5C7F" w14:textId="77777777" w:rsidR="00344CAA" w:rsidRDefault="00344CAA" w:rsidP="00344CAA">
      <w:pPr>
        <w:rPr>
          <w:b/>
          <w:bCs/>
          <w:sz w:val="28"/>
          <w:szCs w:val="28"/>
          <w:u w:val="single"/>
        </w:rPr>
      </w:pPr>
      <w:r w:rsidRPr="00880AC5">
        <w:rPr>
          <w:b/>
          <w:bCs/>
          <w:sz w:val="28"/>
          <w:szCs w:val="28"/>
          <w:u w:val="single"/>
        </w:rPr>
        <w:t xml:space="preserve">A Very Basic Guide to Remapping Controllers for </w:t>
      </w:r>
      <w:proofErr w:type="spellStart"/>
      <w:r w:rsidRPr="00880AC5">
        <w:rPr>
          <w:b/>
          <w:bCs/>
          <w:sz w:val="28"/>
          <w:szCs w:val="28"/>
          <w:u w:val="single"/>
        </w:rPr>
        <w:t>Ostim</w:t>
      </w:r>
      <w:proofErr w:type="spellEnd"/>
      <w:r w:rsidRPr="00880AC5">
        <w:rPr>
          <w:b/>
          <w:bCs/>
          <w:sz w:val="28"/>
          <w:szCs w:val="28"/>
          <w:u w:val="single"/>
        </w:rPr>
        <w:t xml:space="preserve"> and Wheeler Functionality</w:t>
      </w:r>
    </w:p>
    <w:p w14:paraId="1C1849A7" w14:textId="71B84CF5" w:rsidR="00FB3D6C" w:rsidRDefault="00344CAA">
      <w:pPr>
        <w:rPr>
          <w:b/>
          <w:bCs/>
          <w:sz w:val="32"/>
          <w:szCs w:val="32"/>
          <w:u w:val="single"/>
        </w:rPr>
      </w:pPr>
      <w:r w:rsidRPr="00344CAA">
        <w:rPr>
          <w:b/>
          <w:bCs/>
          <w:sz w:val="32"/>
          <w:szCs w:val="32"/>
          <w:u w:val="single"/>
        </w:rPr>
        <w:t>Part 1 collecting info and initial setup</w:t>
      </w:r>
      <w:r>
        <w:rPr>
          <w:b/>
          <w:bCs/>
          <w:sz w:val="32"/>
          <w:szCs w:val="32"/>
          <w:u w:val="single"/>
        </w:rPr>
        <w:t xml:space="preserve"> in game</w:t>
      </w:r>
    </w:p>
    <w:p w14:paraId="72981899" w14:textId="59D50FC7" w:rsidR="00344CAA" w:rsidRDefault="00344CAA" w:rsidP="00344CAA">
      <w:pPr>
        <w:rPr>
          <w:sz w:val="20"/>
          <w:szCs w:val="20"/>
        </w:rPr>
      </w:pPr>
      <w:r>
        <w:rPr>
          <w:sz w:val="20"/>
          <w:szCs w:val="20"/>
        </w:rPr>
        <w:t xml:space="preserve">To use </w:t>
      </w:r>
      <w:proofErr w:type="gramStart"/>
      <w:r>
        <w:rPr>
          <w:sz w:val="20"/>
          <w:szCs w:val="20"/>
        </w:rPr>
        <w:t>this</w:t>
      </w:r>
      <w:proofErr w:type="gramEnd"/>
      <w:r>
        <w:rPr>
          <w:sz w:val="20"/>
          <w:szCs w:val="20"/>
        </w:rPr>
        <w:t xml:space="preserve"> you will need to have Steam.</w:t>
      </w:r>
      <w:r>
        <w:rPr>
          <w:sz w:val="20"/>
          <w:szCs w:val="20"/>
        </w:rPr>
        <w:t xml:space="preserve">  </w:t>
      </w:r>
      <w:proofErr w:type="gramStart"/>
      <w:r>
        <w:rPr>
          <w:sz w:val="20"/>
          <w:szCs w:val="20"/>
        </w:rPr>
        <w:t>Also</w:t>
      </w:r>
      <w:proofErr w:type="gramEnd"/>
      <w:r>
        <w:rPr>
          <w:sz w:val="20"/>
          <w:szCs w:val="20"/>
        </w:rPr>
        <w:t xml:space="preserve"> I am going to assume you have already followed the instructions on the OCM </w:t>
      </w:r>
      <w:proofErr w:type="spellStart"/>
      <w:r>
        <w:rPr>
          <w:sz w:val="20"/>
          <w:szCs w:val="20"/>
        </w:rPr>
        <w:t>Wabba</w:t>
      </w:r>
      <w:proofErr w:type="spellEnd"/>
      <w:r>
        <w:rPr>
          <w:sz w:val="20"/>
          <w:szCs w:val="20"/>
        </w:rPr>
        <w:t xml:space="preserve"> readme and have a </w:t>
      </w:r>
      <w:proofErr w:type="gramStart"/>
      <w:r>
        <w:rPr>
          <w:sz w:val="20"/>
          <w:szCs w:val="20"/>
        </w:rPr>
        <w:t>save</w:t>
      </w:r>
      <w:proofErr w:type="gramEnd"/>
      <w:r>
        <w:rPr>
          <w:sz w:val="20"/>
          <w:szCs w:val="20"/>
        </w:rPr>
        <w:t xml:space="preserve"> ready to go.</w:t>
      </w:r>
    </w:p>
    <w:p w14:paraId="4FF49646" w14:textId="77777777" w:rsidR="00344CAA" w:rsidRDefault="00344CAA" w:rsidP="00344CAA">
      <w:pPr>
        <w:rPr>
          <w:sz w:val="20"/>
          <w:szCs w:val="20"/>
        </w:rPr>
      </w:pPr>
    </w:p>
    <w:p w14:paraId="7535DC75" w14:textId="243DE6DC" w:rsidR="00344CAA" w:rsidRDefault="00344CAA" w:rsidP="00344CAA">
      <w:pPr>
        <w:pStyle w:val="ListParagraph"/>
        <w:numPr>
          <w:ilvl w:val="0"/>
          <w:numId w:val="1"/>
        </w:numPr>
        <w:rPr>
          <w:sz w:val="20"/>
          <w:szCs w:val="20"/>
        </w:rPr>
      </w:pPr>
      <w:r>
        <w:rPr>
          <w:sz w:val="20"/>
          <w:szCs w:val="20"/>
        </w:rPr>
        <w:t xml:space="preserve"> </w:t>
      </w:r>
      <w:r>
        <w:rPr>
          <w:sz w:val="20"/>
          <w:szCs w:val="20"/>
        </w:rPr>
        <w:t xml:space="preserve">If you have not yet turned </w:t>
      </w:r>
      <w:proofErr w:type="gramStart"/>
      <w:r>
        <w:rPr>
          <w:sz w:val="20"/>
          <w:szCs w:val="20"/>
        </w:rPr>
        <w:t>on</w:t>
      </w:r>
      <w:proofErr w:type="gramEnd"/>
      <w:r>
        <w:rPr>
          <w:sz w:val="20"/>
          <w:szCs w:val="20"/>
        </w:rPr>
        <w:t xml:space="preserve"> turn Cobb </w:t>
      </w:r>
      <w:proofErr w:type="spellStart"/>
      <w:r>
        <w:rPr>
          <w:sz w:val="20"/>
          <w:szCs w:val="20"/>
        </w:rPr>
        <w:t>Controlmap</w:t>
      </w:r>
      <w:proofErr w:type="spellEnd"/>
      <w:r>
        <w:rPr>
          <w:sz w:val="20"/>
          <w:szCs w:val="20"/>
        </w:rPr>
        <w:t xml:space="preserve"> Fix on the left side of your MO2 list</w:t>
      </w:r>
      <w:r>
        <w:rPr>
          <w:sz w:val="20"/>
          <w:szCs w:val="20"/>
        </w:rPr>
        <w:t xml:space="preserve"> do so now</w:t>
      </w:r>
      <w:r>
        <w:rPr>
          <w:sz w:val="20"/>
          <w:szCs w:val="20"/>
        </w:rPr>
        <w:t>.  See Below.</w:t>
      </w:r>
    </w:p>
    <w:p w14:paraId="21C5CC4D" w14:textId="23F03E68" w:rsidR="00344CAA" w:rsidRDefault="00344CAA">
      <w:pPr>
        <w:rPr>
          <w:b/>
          <w:bCs/>
          <w:sz w:val="32"/>
          <w:szCs w:val="32"/>
          <w:u w:val="single"/>
        </w:rPr>
      </w:pPr>
      <w:r>
        <w:rPr>
          <w:b/>
          <w:bCs/>
          <w:noProof/>
          <w:sz w:val="32"/>
          <w:szCs w:val="32"/>
          <w:u w:val="single"/>
        </w:rPr>
        <w:drawing>
          <wp:inline distT="0" distB="0" distL="0" distR="0" wp14:anchorId="09F49136" wp14:editId="72B8505F">
            <wp:extent cx="5944235" cy="3054350"/>
            <wp:effectExtent l="0" t="0" r="0" b="0"/>
            <wp:docPr id="75022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054350"/>
                    </a:xfrm>
                    <a:prstGeom prst="rect">
                      <a:avLst/>
                    </a:prstGeom>
                    <a:noFill/>
                  </pic:spPr>
                </pic:pic>
              </a:graphicData>
            </a:graphic>
          </wp:inline>
        </w:drawing>
      </w:r>
    </w:p>
    <w:p w14:paraId="1EB2DC73" w14:textId="77777777" w:rsidR="00344CAA" w:rsidRDefault="00344CAA">
      <w:pPr>
        <w:rPr>
          <w:b/>
          <w:bCs/>
          <w:sz w:val="32"/>
          <w:szCs w:val="32"/>
          <w:u w:val="single"/>
        </w:rPr>
      </w:pPr>
    </w:p>
    <w:p w14:paraId="3242532A" w14:textId="77777777" w:rsidR="00344CAA" w:rsidRDefault="00344CAA">
      <w:pPr>
        <w:rPr>
          <w:b/>
          <w:bCs/>
          <w:sz w:val="32"/>
          <w:szCs w:val="32"/>
          <w:u w:val="single"/>
        </w:rPr>
      </w:pPr>
    </w:p>
    <w:p w14:paraId="216D3D4F" w14:textId="77777777" w:rsidR="00344CAA" w:rsidRDefault="00344CAA">
      <w:pPr>
        <w:rPr>
          <w:b/>
          <w:bCs/>
          <w:sz w:val="32"/>
          <w:szCs w:val="32"/>
          <w:u w:val="single"/>
        </w:rPr>
      </w:pPr>
    </w:p>
    <w:p w14:paraId="03862623" w14:textId="77777777" w:rsidR="00344CAA" w:rsidRDefault="00344CAA">
      <w:pPr>
        <w:rPr>
          <w:b/>
          <w:bCs/>
          <w:sz w:val="32"/>
          <w:szCs w:val="32"/>
          <w:u w:val="single"/>
        </w:rPr>
      </w:pPr>
    </w:p>
    <w:p w14:paraId="451A5020" w14:textId="77777777" w:rsidR="00344CAA" w:rsidRDefault="00344CAA">
      <w:pPr>
        <w:rPr>
          <w:b/>
          <w:bCs/>
          <w:sz w:val="32"/>
          <w:szCs w:val="32"/>
          <w:u w:val="single"/>
        </w:rPr>
      </w:pPr>
    </w:p>
    <w:p w14:paraId="6D5CAC4C" w14:textId="77777777" w:rsidR="00344CAA" w:rsidRDefault="00344CAA">
      <w:pPr>
        <w:rPr>
          <w:b/>
          <w:bCs/>
          <w:sz w:val="32"/>
          <w:szCs w:val="32"/>
          <w:u w:val="single"/>
        </w:rPr>
      </w:pPr>
    </w:p>
    <w:p w14:paraId="2C68181B" w14:textId="77777777" w:rsidR="00344CAA" w:rsidRDefault="00344CAA">
      <w:pPr>
        <w:rPr>
          <w:b/>
          <w:bCs/>
          <w:sz w:val="32"/>
          <w:szCs w:val="32"/>
          <w:u w:val="single"/>
        </w:rPr>
      </w:pPr>
    </w:p>
    <w:p w14:paraId="115ADF3F" w14:textId="77777777" w:rsidR="00344CAA" w:rsidRDefault="00344CAA">
      <w:pPr>
        <w:rPr>
          <w:b/>
          <w:bCs/>
          <w:sz w:val="32"/>
          <w:szCs w:val="32"/>
          <w:u w:val="single"/>
        </w:rPr>
      </w:pPr>
    </w:p>
    <w:p w14:paraId="6152D4D4" w14:textId="76A9E0B8" w:rsidR="00344CAA" w:rsidRPr="00344CAA" w:rsidRDefault="00344CAA" w:rsidP="00344CAA">
      <w:pPr>
        <w:pStyle w:val="ListParagraph"/>
        <w:numPr>
          <w:ilvl w:val="0"/>
          <w:numId w:val="1"/>
        </w:numPr>
        <w:rPr>
          <w:sz w:val="20"/>
          <w:szCs w:val="20"/>
        </w:rPr>
      </w:pPr>
      <w:r w:rsidRPr="00344CAA">
        <w:rPr>
          <w:sz w:val="20"/>
          <w:szCs w:val="20"/>
        </w:rPr>
        <w:lastRenderedPageBreak/>
        <w:t xml:space="preserve">Fire up Skyrim and </w:t>
      </w:r>
      <w:r>
        <w:rPr>
          <w:sz w:val="20"/>
          <w:szCs w:val="20"/>
        </w:rPr>
        <w:t xml:space="preserve">load a save.  </w:t>
      </w:r>
      <w:r w:rsidRPr="00344CAA">
        <w:rPr>
          <w:sz w:val="20"/>
          <w:szCs w:val="20"/>
        </w:rPr>
        <w:t xml:space="preserve">If you have a controller turned on </w:t>
      </w:r>
      <w:proofErr w:type="gramStart"/>
      <w:r w:rsidRPr="00344CAA">
        <w:rPr>
          <w:sz w:val="20"/>
          <w:szCs w:val="20"/>
        </w:rPr>
        <w:t>already</w:t>
      </w:r>
      <w:proofErr w:type="gramEnd"/>
      <w:r w:rsidRPr="00344CAA">
        <w:rPr>
          <w:sz w:val="20"/>
          <w:szCs w:val="20"/>
        </w:rPr>
        <w:t xml:space="preserve"> I would suggest going into settings and turning it off for this part so you don’t </w:t>
      </w:r>
      <w:r w:rsidRPr="00344CAA">
        <w:rPr>
          <w:sz w:val="20"/>
          <w:szCs w:val="20"/>
        </w:rPr>
        <w:t>accidentally</w:t>
      </w:r>
      <w:r w:rsidRPr="00344CAA">
        <w:rPr>
          <w:sz w:val="20"/>
          <w:szCs w:val="20"/>
        </w:rPr>
        <w:t xml:space="preserve"> map keys to it.  You are going to make note of what keys are set for what functions in </w:t>
      </w:r>
      <w:proofErr w:type="spellStart"/>
      <w:r w:rsidRPr="00344CAA">
        <w:rPr>
          <w:sz w:val="20"/>
          <w:szCs w:val="20"/>
        </w:rPr>
        <w:t>OStim</w:t>
      </w:r>
      <w:proofErr w:type="spellEnd"/>
      <w:r w:rsidRPr="00344CAA">
        <w:rPr>
          <w:sz w:val="20"/>
          <w:szCs w:val="20"/>
        </w:rPr>
        <w:t xml:space="preserve"> stand alone, which is configured in the Mod Configuration menu.  Below is an example of mine.  I changed </w:t>
      </w:r>
      <w:r w:rsidRPr="00344CAA">
        <w:rPr>
          <w:sz w:val="20"/>
          <w:szCs w:val="20"/>
        </w:rPr>
        <w:t>the keys</w:t>
      </w:r>
      <w:r w:rsidRPr="00344CAA">
        <w:rPr>
          <w:sz w:val="20"/>
          <w:szCs w:val="20"/>
        </w:rPr>
        <w:t xml:space="preserve"> so yours will probably look different.  If you want to remap your keys go ahead or leave them how they are and take note of them.  Just be aware you do not want the controller active while you remap here because you want them to map to the keyboard right now not the controller.</w:t>
      </w:r>
      <w:r>
        <w:rPr>
          <w:sz w:val="20"/>
          <w:szCs w:val="20"/>
        </w:rPr>
        <w:t xml:space="preserve">  When finished exit the settings menu back to the regular game.</w:t>
      </w:r>
    </w:p>
    <w:p w14:paraId="1DF62FC6" w14:textId="739834F7" w:rsidR="00344CAA" w:rsidRDefault="00344CAA">
      <w:pPr>
        <w:rPr>
          <w:b/>
          <w:bCs/>
          <w:sz w:val="32"/>
          <w:szCs w:val="32"/>
          <w:u w:val="single"/>
        </w:rPr>
      </w:pPr>
      <w:r>
        <w:rPr>
          <w:b/>
          <w:bCs/>
          <w:noProof/>
          <w:sz w:val="32"/>
          <w:szCs w:val="32"/>
          <w:u w:val="single"/>
        </w:rPr>
        <w:drawing>
          <wp:inline distT="0" distB="0" distL="0" distR="0" wp14:anchorId="3FA18216" wp14:editId="591E1F00">
            <wp:extent cx="5944235" cy="3340735"/>
            <wp:effectExtent l="0" t="0" r="0" b="0"/>
            <wp:docPr id="1890084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23BA47ED" w14:textId="37AD4D0F" w:rsidR="00344CAA" w:rsidRDefault="00344CAA">
      <w:pPr>
        <w:rPr>
          <w:sz w:val="20"/>
          <w:szCs w:val="20"/>
        </w:rPr>
      </w:pPr>
      <w:r>
        <w:rPr>
          <w:sz w:val="20"/>
          <w:szCs w:val="20"/>
        </w:rPr>
        <w:t xml:space="preserve">Above is </w:t>
      </w:r>
      <w:proofErr w:type="spellStart"/>
      <w:r>
        <w:rPr>
          <w:sz w:val="20"/>
          <w:szCs w:val="20"/>
        </w:rPr>
        <w:t>OStim</w:t>
      </w:r>
      <w:proofErr w:type="spellEnd"/>
      <w:r>
        <w:rPr>
          <w:sz w:val="20"/>
          <w:szCs w:val="20"/>
        </w:rPr>
        <w:t xml:space="preserve"> Menu in the Mod </w:t>
      </w:r>
      <w:proofErr w:type="spellStart"/>
      <w:r>
        <w:rPr>
          <w:sz w:val="20"/>
          <w:szCs w:val="20"/>
        </w:rPr>
        <w:t>Configuation</w:t>
      </w:r>
      <w:proofErr w:type="spellEnd"/>
      <w:r>
        <w:rPr>
          <w:sz w:val="20"/>
          <w:szCs w:val="20"/>
        </w:rPr>
        <w:t xml:space="preserve"> Menu</w:t>
      </w:r>
    </w:p>
    <w:p w14:paraId="7498C85B" w14:textId="77777777" w:rsidR="00344CAA" w:rsidRDefault="00344CAA">
      <w:pPr>
        <w:rPr>
          <w:sz w:val="20"/>
          <w:szCs w:val="20"/>
        </w:rPr>
      </w:pPr>
    </w:p>
    <w:p w14:paraId="20A05EDB" w14:textId="77777777" w:rsidR="00344CAA" w:rsidRDefault="00344CAA">
      <w:pPr>
        <w:rPr>
          <w:sz w:val="20"/>
          <w:szCs w:val="20"/>
        </w:rPr>
      </w:pPr>
    </w:p>
    <w:p w14:paraId="61B6892A" w14:textId="77777777" w:rsidR="00344CAA" w:rsidRDefault="00344CAA">
      <w:pPr>
        <w:rPr>
          <w:sz w:val="20"/>
          <w:szCs w:val="20"/>
        </w:rPr>
      </w:pPr>
    </w:p>
    <w:p w14:paraId="7CF37BFD" w14:textId="77777777" w:rsidR="00344CAA" w:rsidRDefault="00344CAA">
      <w:pPr>
        <w:rPr>
          <w:sz w:val="20"/>
          <w:szCs w:val="20"/>
        </w:rPr>
      </w:pPr>
    </w:p>
    <w:p w14:paraId="2DBF79DA" w14:textId="77777777" w:rsidR="00344CAA" w:rsidRDefault="00344CAA">
      <w:pPr>
        <w:rPr>
          <w:sz w:val="20"/>
          <w:szCs w:val="20"/>
        </w:rPr>
      </w:pPr>
    </w:p>
    <w:p w14:paraId="49097393" w14:textId="77777777" w:rsidR="00344CAA" w:rsidRDefault="00344CAA">
      <w:pPr>
        <w:rPr>
          <w:sz w:val="20"/>
          <w:szCs w:val="20"/>
        </w:rPr>
      </w:pPr>
    </w:p>
    <w:p w14:paraId="4240D24B" w14:textId="77777777" w:rsidR="00344CAA" w:rsidRDefault="00344CAA">
      <w:pPr>
        <w:rPr>
          <w:sz w:val="20"/>
          <w:szCs w:val="20"/>
        </w:rPr>
      </w:pPr>
    </w:p>
    <w:p w14:paraId="126BCEB6" w14:textId="77777777" w:rsidR="00344CAA" w:rsidRDefault="00344CAA">
      <w:pPr>
        <w:rPr>
          <w:sz w:val="20"/>
          <w:szCs w:val="20"/>
        </w:rPr>
      </w:pPr>
    </w:p>
    <w:p w14:paraId="2B05C19A" w14:textId="77777777" w:rsidR="00344CAA" w:rsidRDefault="00344CAA">
      <w:pPr>
        <w:rPr>
          <w:sz w:val="20"/>
          <w:szCs w:val="20"/>
        </w:rPr>
      </w:pPr>
    </w:p>
    <w:p w14:paraId="76FDA1CF" w14:textId="77777777" w:rsidR="00344CAA" w:rsidRDefault="00344CAA">
      <w:pPr>
        <w:rPr>
          <w:sz w:val="20"/>
          <w:szCs w:val="20"/>
        </w:rPr>
      </w:pPr>
    </w:p>
    <w:p w14:paraId="2534B992" w14:textId="01039C87" w:rsidR="00344CAA" w:rsidRPr="00344CAA" w:rsidRDefault="00344CAA" w:rsidP="00344CAA">
      <w:pPr>
        <w:pStyle w:val="ListParagraph"/>
        <w:numPr>
          <w:ilvl w:val="0"/>
          <w:numId w:val="1"/>
        </w:numPr>
        <w:rPr>
          <w:sz w:val="20"/>
          <w:szCs w:val="20"/>
        </w:rPr>
      </w:pPr>
      <w:proofErr w:type="gramStart"/>
      <w:r w:rsidRPr="00344CAA">
        <w:rPr>
          <w:sz w:val="20"/>
          <w:szCs w:val="20"/>
        </w:rPr>
        <w:lastRenderedPageBreak/>
        <w:t>Next</w:t>
      </w:r>
      <w:proofErr w:type="gramEnd"/>
      <w:r w:rsidRPr="00344CAA">
        <w:rPr>
          <w:sz w:val="20"/>
          <w:szCs w:val="20"/>
        </w:rPr>
        <w:t xml:space="preserve"> we will need to open </w:t>
      </w:r>
      <w:proofErr w:type="spellStart"/>
      <w:r w:rsidRPr="00344CAA">
        <w:rPr>
          <w:sz w:val="20"/>
          <w:szCs w:val="20"/>
        </w:rPr>
        <w:t>dMap</w:t>
      </w:r>
      <w:proofErr w:type="spellEnd"/>
      <w:r w:rsidRPr="00344CAA">
        <w:rPr>
          <w:sz w:val="20"/>
          <w:szCs w:val="20"/>
        </w:rPr>
        <w:t xml:space="preserve"> so we can take note of the Wheeler controls</w:t>
      </w:r>
      <w:r>
        <w:rPr>
          <w:sz w:val="20"/>
          <w:szCs w:val="20"/>
        </w:rPr>
        <w:t>,</w:t>
      </w:r>
      <w:r w:rsidRPr="00344CAA">
        <w:rPr>
          <w:sz w:val="20"/>
          <w:szCs w:val="20"/>
        </w:rPr>
        <w:t xml:space="preserve"> press F10.  This will open up </w:t>
      </w:r>
      <w:proofErr w:type="spellStart"/>
      <w:r w:rsidRPr="00344CAA">
        <w:rPr>
          <w:sz w:val="20"/>
          <w:szCs w:val="20"/>
        </w:rPr>
        <w:t>dmap</w:t>
      </w:r>
      <w:proofErr w:type="spellEnd"/>
      <w:r w:rsidRPr="00344CAA">
        <w:rPr>
          <w:sz w:val="20"/>
          <w:szCs w:val="20"/>
        </w:rPr>
        <w:t xml:space="preserve"> you will then need to navigate to the wheeler input bindings see below.  You will need to press unbind for all the gamepad selections and write down or take a pic of the mouse/keyboard bindings.  It is important to unbind the gamepad settings as we will be mapping them through steam later.</w:t>
      </w:r>
    </w:p>
    <w:p w14:paraId="3DD946B9" w14:textId="4040F160" w:rsidR="00344CAA" w:rsidRPr="00344CAA" w:rsidRDefault="00344CAA" w:rsidP="00344CAA">
      <w:pPr>
        <w:ind w:left="360"/>
        <w:rPr>
          <w:sz w:val="20"/>
          <w:szCs w:val="20"/>
        </w:rPr>
      </w:pPr>
      <w:r>
        <w:rPr>
          <w:noProof/>
          <w:sz w:val="20"/>
          <w:szCs w:val="20"/>
        </w:rPr>
        <w:drawing>
          <wp:inline distT="0" distB="0" distL="0" distR="0" wp14:anchorId="4CA7BA11" wp14:editId="0FBF7D92">
            <wp:extent cx="5944235" cy="3340735"/>
            <wp:effectExtent l="0" t="0" r="0" b="0"/>
            <wp:docPr id="1819742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6C9789F2" w14:textId="77777777" w:rsidR="0055005E" w:rsidRPr="0055005E" w:rsidRDefault="0055005E" w:rsidP="0055005E">
      <w:pPr>
        <w:rPr>
          <w:sz w:val="20"/>
          <w:szCs w:val="20"/>
        </w:rPr>
      </w:pPr>
      <w:r w:rsidRPr="0055005E">
        <w:rPr>
          <w:sz w:val="20"/>
          <w:szCs w:val="20"/>
        </w:rPr>
        <w:t xml:space="preserve">Above is the </w:t>
      </w:r>
      <w:proofErr w:type="spellStart"/>
      <w:r w:rsidRPr="0055005E">
        <w:rPr>
          <w:sz w:val="20"/>
          <w:szCs w:val="20"/>
        </w:rPr>
        <w:t>dMap</w:t>
      </w:r>
      <w:proofErr w:type="spellEnd"/>
      <w:r w:rsidRPr="0055005E">
        <w:rPr>
          <w:sz w:val="20"/>
          <w:szCs w:val="20"/>
        </w:rPr>
        <w:t xml:space="preserve"> configuration screen reached by pressing F10</w:t>
      </w:r>
    </w:p>
    <w:p w14:paraId="33F8AAFC" w14:textId="77777777" w:rsidR="00344CAA" w:rsidRDefault="00344CAA">
      <w:pPr>
        <w:rPr>
          <w:sz w:val="20"/>
          <w:szCs w:val="20"/>
        </w:rPr>
      </w:pPr>
    </w:p>
    <w:p w14:paraId="6BF9AF91" w14:textId="77777777" w:rsidR="0055005E" w:rsidRPr="0055005E" w:rsidRDefault="0055005E" w:rsidP="0055005E">
      <w:pPr>
        <w:pStyle w:val="ListParagraph"/>
        <w:numPr>
          <w:ilvl w:val="0"/>
          <w:numId w:val="1"/>
        </w:numPr>
        <w:rPr>
          <w:sz w:val="20"/>
          <w:szCs w:val="20"/>
        </w:rPr>
      </w:pPr>
      <w:r>
        <w:rPr>
          <w:sz w:val="20"/>
          <w:szCs w:val="20"/>
        </w:rPr>
        <w:t xml:space="preserve"> </w:t>
      </w:r>
      <w:r w:rsidRPr="0055005E">
        <w:rPr>
          <w:sz w:val="20"/>
          <w:szCs w:val="20"/>
        </w:rPr>
        <w:t xml:space="preserve">After that </w:t>
      </w:r>
      <w:proofErr w:type="gramStart"/>
      <w:r w:rsidRPr="0055005E">
        <w:rPr>
          <w:sz w:val="20"/>
          <w:szCs w:val="20"/>
        </w:rPr>
        <w:t>step is complete</w:t>
      </w:r>
      <w:proofErr w:type="gramEnd"/>
      <w:r w:rsidRPr="0055005E">
        <w:rPr>
          <w:sz w:val="20"/>
          <w:szCs w:val="20"/>
        </w:rPr>
        <w:t xml:space="preserve"> close </w:t>
      </w:r>
      <w:proofErr w:type="spellStart"/>
      <w:r w:rsidRPr="0055005E">
        <w:rPr>
          <w:sz w:val="20"/>
          <w:szCs w:val="20"/>
        </w:rPr>
        <w:t>dMap</w:t>
      </w:r>
      <w:proofErr w:type="spellEnd"/>
      <w:r w:rsidRPr="0055005E">
        <w:rPr>
          <w:sz w:val="20"/>
          <w:szCs w:val="20"/>
        </w:rPr>
        <w:t xml:space="preserve"> by pressing F10.  Now go into settings and turn on your controller.  Make sure it works like it normally should and if it does save your game and exit Skyrim.</w:t>
      </w:r>
    </w:p>
    <w:p w14:paraId="0A301006" w14:textId="64D14CE7" w:rsidR="0055005E" w:rsidRDefault="0055005E" w:rsidP="0055005E">
      <w:pPr>
        <w:ind w:left="360"/>
        <w:rPr>
          <w:sz w:val="20"/>
          <w:szCs w:val="20"/>
        </w:rPr>
      </w:pPr>
    </w:p>
    <w:p w14:paraId="3DF175DB" w14:textId="4FEC2252" w:rsidR="0055005E" w:rsidRPr="0055005E" w:rsidRDefault="0055005E" w:rsidP="0055005E">
      <w:pPr>
        <w:ind w:left="360"/>
        <w:rPr>
          <w:sz w:val="20"/>
          <w:szCs w:val="20"/>
        </w:rPr>
      </w:pPr>
      <w:r>
        <w:rPr>
          <w:sz w:val="20"/>
          <w:szCs w:val="20"/>
        </w:rPr>
        <w:t xml:space="preserve">Next you will need to </w:t>
      </w:r>
      <w:proofErr w:type="gramStart"/>
      <w:r>
        <w:rPr>
          <w:sz w:val="20"/>
          <w:szCs w:val="20"/>
        </w:rPr>
        <w:t>setup</w:t>
      </w:r>
      <w:proofErr w:type="gramEnd"/>
      <w:r>
        <w:rPr>
          <w:sz w:val="20"/>
          <w:szCs w:val="20"/>
        </w:rPr>
        <w:t xml:space="preserve"> steam to run the OCM </w:t>
      </w:r>
      <w:proofErr w:type="spellStart"/>
      <w:r>
        <w:rPr>
          <w:sz w:val="20"/>
          <w:szCs w:val="20"/>
        </w:rPr>
        <w:t>wabba</w:t>
      </w:r>
      <w:proofErr w:type="spellEnd"/>
      <w:r>
        <w:rPr>
          <w:sz w:val="20"/>
          <w:szCs w:val="20"/>
        </w:rPr>
        <w:t xml:space="preserve"> and to use Steam overlay.  See Part 2.</w:t>
      </w:r>
    </w:p>
    <w:sectPr w:rsidR="0055005E" w:rsidRPr="005500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EC7F03"/>
    <w:multiLevelType w:val="hybridMultilevel"/>
    <w:tmpl w:val="8DDCCE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9686D02"/>
    <w:multiLevelType w:val="hybridMultilevel"/>
    <w:tmpl w:val="8DDCCE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80C5183"/>
    <w:multiLevelType w:val="hybridMultilevel"/>
    <w:tmpl w:val="8DDC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8194795">
    <w:abstractNumId w:val="2"/>
  </w:num>
  <w:num w:numId="2" w16cid:durableId="664237953">
    <w:abstractNumId w:val="1"/>
  </w:num>
  <w:num w:numId="3" w16cid:durableId="1895581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CAA"/>
    <w:rsid w:val="00225E29"/>
    <w:rsid w:val="00344CAA"/>
    <w:rsid w:val="0055005E"/>
    <w:rsid w:val="00C80966"/>
    <w:rsid w:val="00FB3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95183"/>
  <w15:chartTrackingRefBased/>
  <w15:docId w15:val="{461F5F5D-E77C-4446-B2DA-9DC5D9919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C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4C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4C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C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4C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4C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C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C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C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C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4C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4C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4C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C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C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C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C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CAA"/>
    <w:rPr>
      <w:rFonts w:eastAsiaTheme="majorEastAsia" w:cstheme="majorBidi"/>
      <w:color w:val="272727" w:themeColor="text1" w:themeTint="D8"/>
    </w:rPr>
  </w:style>
  <w:style w:type="paragraph" w:styleId="Title">
    <w:name w:val="Title"/>
    <w:basedOn w:val="Normal"/>
    <w:next w:val="Normal"/>
    <w:link w:val="TitleChar"/>
    <w:uiPriority w:val="10"/>
    <w:qFormat/>
    <w:rsid w:val="00344C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C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C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C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CAA"/>
    <w:pPr>
      <w:spacing w:before="160"/>
      <w:jc w:val="center"/>
    </w:pPr>
    <w:rPr>
      <w:i/>
      <w:iCs/>
      <w:color w:val="404040" w:themeColor="text1" w:themeTint="BF"/>
    </w:rPr>
  </w:style>
  <w:style w:type="character" w:customStyle="1" w:styleId="QuoteChar">
    <w:name w:val="Quote Char"/>
    <w:basedOn w:val="DefaultParagraphFont"/>
    <w:link w:val="Quote"/>
    <w:uiPriority w:val="29"/>
    <w:rsid w:val="00344CAA"/>
    <w:rPr>
      <w:i/>
      <w:iCs/>
      <w:color w:val="404040" w:themeColor="text1" w:themeTint="BF"/>
    </w:rPr>
  </w:style>
  <w:style w:type="paragraph" w:styleId="ListParagraph">
    <w:name w:val="List Paragraph"/>
    <w:basedOn w:val="Normal"/>
    <w:uiPriority w:val="34"/>
    <w:qFormat/>
    <w:rsid w:val="00344CAA"/>
    <w:pPr>
      <w:ind w:left="720"/>
      <w:contextualSpacing/>
    </w:pPr>
  </w:style>
  <w:style w:type="character" w:styleId="IntenseEmphasis">
    <w:name w:val="Intense Emphasis"/>
    <w:basedOn w:val="DefaultParagraphFont"/>
    <w:uiPriority w:val="21"/>
    <w:qFormat/>
    <w:rsid w:val="00344CAA"/>
    <w:rPr>
      <w:i/>
      <w:iCs/>
      <w:color w:val="0F4761" w:themeColor="accent1" w:themeShade="BF"/>
    </w:rPr>
  </w:style>
  <w:style w:type="paragraph" w:styleId="IntenseQuote">
    <w:name w:val="Intense Quote"/>
    <w:basedOn w:val="Normal"/>
    <w:next w:val="Normal"/>
    <w:link w:val="IntenseQuoteChar"/>
    <w:uiPriority w:val="30"/>
    <w:qFormat/>
    <w:rsid w:val="00344C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4CAA"/>
    <w:rPr>
      <w:i/>
      <w:iCs/>
      <w:color w:val="0F4761" w:themeColor="accent1" w:themeShade="BF"/>
    </w:rPr>
  </w:style>
  <w:style w:type="character" w:styleId="IntenseReference">
    <w:name w:val="Intense Reference"/>
    <w:basedOn w:val="DefaultParagraphFont"/>
    <w:uiPriority w:val="32"/>
    <w:qFormat/>
    <w:rsid w:val="00344CA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 Ehlers</dc:creator>
  <cp:keywords/>
  <dc:description/>
  <cp:lastModifiedBy>Michael J Ehlers</cp:lastModifiedBy>
  <cp:revision>1</cp:revision>
  <dcterms:created xsi:type="dcterms:W3CDTF">2024-11-21T15:17:00Z</dcterms:created>
  <dcterms:modified xsi:type="dcterms:W3CDTF">2024-11-21T15:30:00Z</dcterms:modified>
</cp:coreProperties>
</file>