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DE25" w14:textId="714B5E38" w:rsidR="009F6926" w:rsidRPr="009F6926" w:rsidRDefault="006543C8" w:rsidP="009F6926">
      <w:pPr>
        <w:pStyle w:val="NormalWeb"/>
        <w:contextualSpacing/>
        <w:rPr>
          <w:rFonts w:ascii="Cambria" w:hAnsi="Cambria" w:cs="Apple Color Emoji"/>
          <w:i/>
          <w:iCs/>
          <w:sz w:val="22"/>
          <w:szCs w:val="22"/>
        </w:rPr>
      </w:pPr>
      <w:r w:rsidRPr="006543C8">
        <w:rPr>
          <w:rStyle w:val="Strong"/>
          <w:rFonts w:asciiTheme="minorHAnsi" w:hAnsiTheme="minorHAnsi" w:cstheme="minorHAnsi"/>
          <w:sz w:val="28"/>
          <w:szCs w:val="28"/>
        </w:rPr>
        <w:t xml:space="preserve">Arnold </w:t>
      </w:r>
      <w:proofErr w:type="spellStart"/>
      <w:r w:rsidRPr="006543C8">
        <w:rPr>
          <w:rStyle w:val="Strong"/>
          <w:rFonts w:asciiTheme="minorHAnsi" w:hAnsiTheme="minorHAnsi" w:cstheme="minorHAnsi"/>
          <w:sz w:val="28"/>
          <w:szCs w:val="28"/>
        </w:rPr>
        <w:t>Mobio</w:t>
      </w:r>
      <w:proofErr w:type="spellEnd"/>
      <w:r w:rsidRPr="006543C8">
        <w:rPr>
          <w:rFonts w:asciiTheme="minorHAnsi" w:hAnsiTheme="minorHAnsi" w:cstheme="minorHAnsi"/>
          <w:sz w:val="22"/>
          <w:szCs w:val="22"/>
        </w:rPr>
        <w:br/>
      </w:r>
      <w:r w:rsidR="009F6926" w:rsidRPr="009F6926">
        <w:rPr>
          <w:rFonts w:ascii="Cambria" w:hAnsi="Cambria" w:cs="Apple Color Emoji"/>
          <w:i/>
          <w:iCs/>
        </w:rPr>
        <w:t>Location: London</w:t>
      </w:r>
    </w:p>
    <w:p w14:paraId="5D5B54E0" w14:textId="7533F884" w:rsidR="006543C8" w:rsidRPr="00F21AE2" w:rsidRDefault="006543C8" w:rsidP="00B40C25">
      <w:pPr>
        <w:pStyle w:val="NormalWeb"/>
        <w:spacing w:before="0" w:beforeAutospacing="0"/>
        <w:contextualSpacing/>
        <w:rPr>
          <w:rFonts w:ascii="Cambria" w:hAnsi="Cambria" w:cs="Apple Color Emoji"/>
          <w:i/>
          <w:iCs/>
          <w:sz w:val="20"/>
          <w:szCs w:val="20"/>
        </w:rPr>
      </w:pPr>
      <w:r w:rsidRPr="00F21AE2">
        <w:rPr>
          <w:rFonts w:ascii="Apple Color Emoji" w:hAnsi="Apple Color Emoji" w:cs="Apple Color Emoji"/>
          <w:i/>
          <w:iCs/>
          <w:sz w:val="20"/>
          <w:szCs w:val="20"/>
        </w:rPr>
        <w:t>📞</w:t>
      </w:r>
      <w:r w:rsidRPr="00F21AE2">
        <w:rPr>
          <w:rFonts w:ascii="Cambria" w:hAnsi="Cambria" w:cstheme="minorHAnsi"/>
          <w:i/>
          <w:iCs/>
          <w:sz w:val="20"/>
          <w:szCs w:val="20"/>
        </w:rPr>
        <w:t xml:space="preserve"> +44 7983 919019 | </w:t>
      </w:r>
      <w:r w:rsidRPr="00F21AE2">
        <w:rPr>
          <w:rFonts w:ascii="Apple Color Emoji" w:hAnsi="Apple Color Emoji" w:cs="Apple Color Emoji"/>
          <w:i/>
          <w:iCs/>
          <w:sz w:val="20"/>
          <w:szCs w:val="20"/>
        </w:rPr>
        <w:t>✉️</w:t>
      </w:r>
      <w:r w:rsidRPr="00F21AE2">
        <w:rPr>
          <w:rFonts w:ascii="Cambria" w:hAnsi="Cambria" w:cstheme="minorHAnsi"/>
          <w:i/>
          <w:iCs/>
          <w:sz w:val="20"/>
          <w:szCs w:val="20"/>
        </w:rPr>
        <w:t xml:space="preserve"> arnold.mobio1@outlook.com |</w:t>
      </w:r>
      <w:r w:rsidR="0027724C" w:rsidRPr="00F21AE2">
        <w:rPr>
          <w:noProof/>
          <w:sz w:val="20"/>
          <w:szCs w:val="20"/>
        </w:rPr>
        <w:t xml:space="preserve"> </w:t>
      </w:r>
      <w:r w:rsidR="0027724C" w:rsidRPr="00F21AE2">
        <w:rPr>
          <w:rFonts w:ascii="Cambria" w:hAnsi="Cambria" w:cstheme="minorHAnsi"/>
          <w:i/>
          <w:iCs/>
          <w:noProof/>
          <w:sz w:val="20"/>
          <w:szCs w:val="20"/>
        </w:rPr>
        <w:drawing>
          <wp:inline distT="0" distB="0" distL="0" distR="0" wp14:anchorId="1A25003F" wp14:editId="79D3D113">
            <wp:extent cx="106680" cy="106680"/>
            <wp:effectExtent l="0" t="0" r="0" b="0"/>
            <wp:docPr id="27176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94" cy="1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AE2">
        <w:rPr>
          <w:rFonts w:ascii="Cambria" w:hAnsi="Cambria" w:cstheme="minorHAnsi"/>
          <w:i/>
          <w:iCs/>
          <w:sz w:val="20"/>
          <w:szCs w:val="20"/>
        </w:rPr>
        <w:t xml:space="preserve"> </w:t>
      </w:r>
      <w:hyperlink r:id="rId6" w:tgtFrame="_new" w:history="1">
        <w:r w:rsidRPr="00F21AE2">
          <w:rPr>
            <w:rStyle w:val="Hyperlink"/>
            <w:rFonts w:ascii="Cambria" w:hAnsi="Cambria" w:cstheme="minorHAnsi"/>
            <w:i/>
            <w:iCs/>
            <w:sz w:val="20"/>
            <w:szCs w:val="20"/>
            <w:u w:val="none"/>
          </w:rPr>
          <w:t>LinkedIn</w:t>
        </w:r>
      </w:hyperlink>
      <w:r w:rsidR="009F6926" w:rsidRPr="00F21AE2">
        <w:rPr>
          <w:rFonts w:ascii="Cambria" w:hAnsi="Cambria" w:cstheme="minorHAnsi"/>
          <w:i/>
          <w:iCs/>
          <w:sz w:val="20"/>
          <w:szCs w:val="20"/>
        </w:rPr>
        <w:t>:</w:t>
      </w:r>
      <w:r w:rsidR="000E0C57" w:rsidRPr="00F21AE2">
        <w:rPr>
          <w:rFonts w:ascii="Cambria" w:hAnsi="Cambria"/>
          <w:sz w:val="20"/>
          <w:szCs w:val="20"/>
        </w:rPr>
        <w:t xml:space="preserve"> </w:t>
      </w:r>
      <w:hyperlink r:id="rId7" w:history="1">
        <w:r w:rsidR="0027724C" w:rsidRPr="00F21AE2">
          <w:rPr>
            <w:rStyle w:val="Hyperlink"/>
            <w:rFonts w:ascii="Cambria" w:hAnsi="Cambria"/>
            <w:sz w:val="20"/>
            <w:szCs w:val="20"/>
          </w:rPr>
          <w:t>https://www.linkedin.com/in/arnold-jörg-m</w:t>
        </w:r>
      </w:hyperlink>
    </w:p>
    <w:p w14:paraId="13D40E76" w14:textId="77777777" w:rsidR="006543C8" w:rsidRPr="006543C8" w:rsidRDefault="001D2B64" w:rsidP="006543C8">
      <w:pPr>
        <w:rPr>
          <w:rFonts w:cstheme="minorHAnsi"/>
        </w:rPr>
      </w:pPr>
      <w:r>
        <w:rPr>
          <w:rFonts w:cstheme="minorHAnsi"/>
          <w:noProof/>
        </w:rPr>
        <w:pict w14:anchorId="03688FA5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493B8CB9" w14:textId="77777777" w:rsidR="006543C8" w:rsidRPr="006543C8" w:rsidRDefault="006543C8" w:rsidP="006543C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543C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Summary</w:t>
      </w:r>
    </w:p>
    <w:p w14:paraId="0C927678" w14:textId="7D0DE2BB" w:rsidR="006543C8" w:rsidRPr="00753DE3" w:rsidRDefault="006543C8" w:rsidP="006543C8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753DE3">
        <w:rPr>
          <w:rFonts w:asciiTheme="minorHAnsi" w:hAnsiTheme="minorHAnsi" w:cstheme="minorHAnsi"/>
          <w:sz w:val="18"/>
          <w:szCs w:val="18"/>
        </w:rPr>
        <w:t>F</w:t>
      </w:r>
      <w:r w:rsidR="006629B9">
        <w:rPr>
          <w:rFonts w:asciiTheme="minorHAnsi" w:hAnsiTheme="minorHAnsi" w:cstheme="minorHAnsi"/>
          <w:sz w:val="18"/>
          <w:szCs w:val="18"/>
        </w:rPr>
        <w:t>ull Stack</w:t>
      </w:r>
      <w:r w:rsidRPr="00753DE3">
        <w:rPr>
          <w:rFonts w:asciiTheme="minorHAnsi" w:hAnsiTheme="minorHAnsi" w:cstheme="minorHAnsi"/>
          <w:sz w:val="18"/>
          <w:szCs w:val="18"/>
        </w:rPr>
        <w:t xml:space="preserve"> Developer skilled in creating responsive web applications with React.js, Tailwind CSS, and TypeScript. Strong foundation in Computer Science with practical experience in Agile environments. Passionate about delivering seamless user experiences.</w:t>
      </w:r>
    </w:p>
    <w:p w14:paraId="69D7843A" w14:textId="77777777" w:rsidR="006543C8" w:rsidRPr="006543C8" w:rsidRDefault="006543C8" w:rsidP="006543C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543C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26731221" w14:textId="3BD0EB51" w:rsidR="00B40C25" w:rsidRPr="00753DE3" w:rsidRDefault="006543C8" w:rsidP="00B40C25">
      <w:pPr>
        <w:pStyle w:val="NormalWeb"/>
        <w:pBdr>
          <w:bottom w:val="single" w:sz="4" w:space="1" w:color="auto"/>
        </w:pBdr>
        <w:rPr>
          <w:rFonts w:asciiTheme="minorHAnsi" w:hAnsiTheme="minorHAnsi" w:cstheme="minorHAnsi"/>
          <w:i/>
          <w:iCs/>
          <w:sz w:val="18"/>
          <w:szCs w:val="18"/>
        </w:rPr>
      </w:pPr>
      <w:r w:rsidRPr="00753DE3">
        <w:rPr>
          <w:rStyle w:val="Strong"/>
          <w:rFonts w:asciiTheme="minorHAnsi" w:hAnsiTheme="minorHAnsi" w:cstheme="minorHAnsi"/>
          <w:sz w:val="21"/>
          <w:szCs w:val="21"/>
        </w:rPr>
        <w:t>BSc Computer Science</w:t>
      </w:r>
      <w:r w:rsidRPr="00753DE3">
        <w:rPr>
          <w:rFonts w:asciiTheme="minorHAnsi" w:hAnsiTheme="minorHAnsi" w:cstheme="minorHAnsi"/>
          <w:sz w:val="18"/>
          <w:szCs w:val="18"/>
        </w:rPr>
        <w:br/>
      </w:r>
      <w:r w:rsidRPr="00753DE3">
        <w:rPr>
          <w:rStyle w:val="Emphasis"/>
          <w:rFonts w:asciiTheme="minorHAnsi" w:hAnsiTheme="minorHAnsi" w:cstheme="minorHAnsi"/>
          <w:sz w:val="18"/>
          <w:szCs w:val="18"/>
        </w:rPr>
        <w:t xml:space="preserve">University of Royal Holloway </w:t>
      </w:r>
      <w:r w:rsidR="003B1948" w:rsidRPr="00753DE3">
        <w:rPr>
          <w:rStyle w:val="Emphasis"/>
          <w:rFonts w:asciiTheme="minorHAnsi" w:hAnsiTheme="minorHAnsi" w:cstheme="minorHAnsi"/>
          <w:sz w:val="18"/>
          <w:szCs w:val="18"/>
        </w:rPr>
        <w:br/>
      </w:r>
    </w:p>
    <w:p w14:paraId="7E48F712" w14:textId="70CED241" w:rsidR="007B7213" w:rsidRPr="00753DE3" w:rsidRDefault="006543C8" w:rsidP="00B93DFB">
      <w:pPr>
        <w:pStyle w:val="Heading3"/>
        <w:rPr>
          <w:rStyle w:val="Strong"/>
          <w:rFonts w:asciiTheme="minorHAnsi" w:hAnsiTheme="minorHAnsi" w:cstheme="minorHAnsi"/>
          <w:b/>
          <w:bCs/>
          <w:sz w:val="18"/>
          <w:szCs w:val="18"/>
        </w:rPr>
      </w:pPr>
      <w:r w:rsidRPr="00753DE3">
        <w:rPr>
          <w:rStyle w:val="Strong"/>
          <w:rFonts w:asciiTheme="minorHAnsi" w:hAnsiTheme="minorHAnsi" w:cstheme="minorHAnsi"/>
          <w:b/>
          <w:bCs/>
          <w:sz w:val="18"/>
          <w:szCs w:val="18"/>
        </w:rPr>
        <w:t>Skills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7213" w:rsidRPr="00753DE3" w14:paraId="138077C8" w14:textId="77777777" w:rsidTr="00B93DFB">
        <w:tc>
          <w:tcPr>
            <w:tcW w:w="5395" w:type="dxa"/>
          </w:tcPr>
          <w:p w14:paraId="02D34C68" w14:textId="5774C50C" w:rsidR="007B7213" w:rsidRPr="00753DE3" w:rsidRDefault="007B7213" w:rsidP="007B7213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React.js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Dynamic UI creation</w:t>
            </w:r>
          </w:p>
        </w:tc>
        <w:tc>
          <w:tcPr>
            <w:tcW w:w="5395" w:type="dxa"/>
          </w:tcPr>
          <w:p w14:paraId="7F26EDDF" w14:textId="5CE1FC32" w:rsidR="007B7213" w:rsidRPr="00753DE3" w:rsidRDefault="007B7213" w:rsidP="007B7213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753DE3">
              <w:rPr>
                <w:rStyle w:val="Strong"/>
                <w:rFonts w:cstheme="minorHAnsi"/>
                <w:sz w:val="18"/>
                <w:szCs w:val="18"/>
              </w:rPr>
              <w:t>GraphQL</w:t>
            </w:r>
            <w:proofErr w:type="spellEnd"/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Optimized data querying</w:t>
            </w:r>
          </w:p>
        </w:tc>
      </w:tr>
      <w:tr w:rsidR="00E94924" w:rsidRPr="00753DE3" w14:paraId="4744C373" w14:textId="77777777" w:rsidTr="00B93DFB">
        <w:tc>
          <w:tcPr>
            <w:tcW w:w="5395" w:type="dxa"/>
          </w:tcPr>
          <w:p w14:paraId="427FF020" w14:textId="038287DB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React Native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Mobile app development</w:t>
            </w:r>
          </w:p>
        </w:tc>
        <w:tc>
          <w:tcPr>
            <w:tcW w:w="5395" w:type="dxa"/>
          </w:tcPr>
          <w:p w14:paraId="412BC581" w14:textId="54063B64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Linux/Unix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- Command-line &amp; server management</w:t>
            </w:r>
          </w:p>
        </w:tc>
      </w:tr>
      <w:tr w:rsidR="00E94924" w:rsidRPr="00753DE3" w14:paraId="068D4442" w14:textId="77777777" w:rsidTr="00B93DFB">
        <w:tc>
          <w:tcPr>
            <w:tcW w:w="5395" w:type="dxa"/>
          </w:tcPr>
          <w:p w14:paraId="340AE799" w14:textId="41A28DA3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Tailwind CSS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Responsive design</w:t>
            </w:r>
          </w:p>
        </w:tc>
        <w:tc>
          <w:tcPr>
            <w:tcW w:w="5395" w:type="dxa"/>
          </w:tcPr>
          <w:p w14:paraId="2163A3BD" w14:textId="0D9E31CA" w:rsidR="00E94924" w:rsidRPr="00753DE3" w:rsidRDefault="00E94924" w:rsidP="00E94924">
            <w:pPr>
              <w:tabs>
                <w:tab w:val="center" w:pos="2589"/>
              </w:tabs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Power BI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Business intelligence &amp; data visualization</w:t>
            </w:r>
          </w:p>
        </w:tc>
      </w:tr>
      <w:tr w:rsidR="00E94924" w:rsidRPr="00753DE3" w14:paraId="0FDD888D" w14:textId="77777777" w:rsidTr="00B93DFB">
        <w:tc>
          <w:tcPr>
            <w:tcW w:w="5395" w:type="dxa"/>
          </w:tcPr>
          <w:p w14:paraId="74804D19" w14:textId="14207F15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HTML/CSS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Front-end structure &amp; design</w:t>
            </w:r>
          </w:p>
        </w:tc>
        <w:tc>
          <w:tcPr>
            <w:tcW w:w="5395" w:type="dxa"/>
          </w:tcPr>
          <w:p w14:paraId="791AAFF7" w14:textId="6D775503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753DE3">
              <w:rPr>
                <w:rStyle w:val="Strong"/>
                <w:rFonts w:cstheme="minorHAnsi"/>
                <w:sz w:val="18"/>
                <w:szCs w:val="18"/>
              </w:rPr>
              <w:t>Metabase</w:t>
            </w:r>
            <w:proofErr w:type="spellEnd"/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- Business intelligence &amp; data visualization</w:t>
            </w:r>
          </w:p>
        </w:tc>
      </w:tr>
      <w:tr w:rsidR="00E94924" w:rsidRPr="00753DE3" w14:paraId="5373293A" w14:textId="77777777" w:rsidTr="00B93DFB">
        <w:tc>
          <w:tcPr>
            <w:tcW w:w="5395" w:type="dxa"/>
          </w:tcPr>
          <w:p w14:paraId="40CC3967" w14:textId="3DB80C71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Figma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UI/UX design &amp; prototyping</w:t>
            </w:r>
          </w:p>
        </w:tc>
        <w:tc>
          <w:tcPr>
            <w:tcW w:w="5395" w:type="dxa"/>
          </w:tcPr>
          <w:p w14:paraId="75C2F663" w14:textId="124C5F98" w:rsidR="00E94924" w:rsidRPr="00E94924" w:rsidRDefault="00E94924" w:rsidP="00E94924">
            <w:pPr>
              <w:spacing w:before="100" w:beforeAutospacing="1" w:after="100" w:afterAutospacing="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Pablo</w:t>
            </w:r>
            <w:r>
              <w:rPr>
                <w:rFonts w:cstheme="minorHAnsi"/>
                <w:sz w:val="18"/>
                <w:szCs w:val="18"/>
              </w:rPr>
              <w:t xml:space="preserve">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Business intelligence &amp; data visualization</w:t>
            </w:r>
          </w:p>
        </w:tc>
      </w:tr>
      <w:tr w:rsidR="00E94924" w:rsidRPr="00753DE3" w14:paraId="086084BB" w14:textId="77777777" w:rsidTr="00B93DFB">
        <w:tc>
          <w:tcPr>
            <w:tcW w:w="5395" w:type="dxa"/>
          </w:tcPr>
          <w:p w14:paraId="04017A41" w14:textId="58C20D49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Node.js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Backend &amp; API integration</w:t>
            </w:r>
          </w:p>
        </w:tc>
        <w:tc>
          <w:tcPr>
            <w:tcW w:w="5395" w:type="dxa"/>
          </w:tcPr>
          <w:p w14:paraId="47BBBD78" w14:textId="4A8CBFF9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PostgreSQL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Relational database management</w:t>
            </w:r>
          </w:p>
        </w:tc>
      </w:tr>
      <w:tr w:rsidR="00E94924" w:rsidRPr="00753DE3" w14:paraId="615DBCE0" w14:textId="77777777" w:rsidTr="00B93DFB">
        <w:tc>
          <w:tcPr>
            <w:tcW w:w="5395" w:type="dxa"/>
          </w:tcPr>
          <w:p w14:paraId="79D0AF21" w14:textId="2784993D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REST APIs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Front-end/back-end communication</w:t>
            </w:r>
          </w:p>
        </w:tc>
        <w:tc>
          <w:tcPr>
            <w:tcW w:w="5395" w:type="dxa"/>
          </w:tcPr>
          <w:p w14:paraId="55DB83D7" w14:textId="1EB5A8CA" w:rsidR="00E94924" w:rsidRPr="00753DE3" w:rsidRDefault="00573508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rong"/>
                <w:rFonts w:cstheme="minorHAnsi"/>
                <w:sz w:val="18"/>
                <w:szCs w:val="18"/>
              </w:rPr>
              <w:t>ORM’s</w:t>
            </w:r>
            <w:r w:rsidR="00E94924" w:rsidRPr="00753DE3">
              <w:rPr>
                <w:rStyle w:val="Strong"/>
                <w:rFonts w:cstheme="minorHAnsi"/>
                <w:sz w:val="18"/>
                <w:szCs w:val="18"/>
              </w:rPr>
              <w:t xml:space="preserve"> </w:t>
            </w:r>
            <w:r>
              <w:rPr>
                <w:rStyle w:val="Strong"/>
                <w:rFonts w:cstheme="minorHAnsi"/>
                <w:sz w:val="18"/>
                <w:szCs w:val="18"/>
              </w:rPr>
              <w:t>–</w:t>
            </w:r>
            <w:r w:rsidR="00E94924" w:rsidRPr="00753DE3">
              <w:rPr>
                <w:rStyle w:val="Strong"/>
                <w:rFonts w:cstheme="minorHAnsi"/>
                <w:sz w:val="18"/>
                <w:szCs w:val="18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sz w:val="18"/>
                <w:szCs w:val="18"/>
              </w:rPr>
              <w:t>M</w:t>
            </w:r>
            <w:r>
              <w:rPr>
                <w:rStyle w:val="Strong"/>
                <w:rFonts w:cstheme="minorHAnsi"/>
                <w:sz w:val="18"/>
                <w:szCs w:val="18"/>
              </w:rPr>
              <w:t xml:space="preserve">ongoose &amp; </w:t>
            </w:r>
            <w:proofErr w:type="spellStart"/>
            <w:r w:rsidRPr="00573508">
              <w:rPr>
                <w:rStyle w:val="Strong"/>
                <w:rFonts w:cstheme="minorHAnsi"/>
                <w:bCs w:val="0"/>
                <w:sz w:val="18"/>
                <w:szCs w:val="18"/>
              </w:rPr>
              <w:t>Sequelize</w:t>
            </w:r>
            <w:proofErr w:type="spellEnd"/>
            <w:r>
              <w:rPr>
                <w:rStyle w:val="Strong"/>
                <w:rFonts w:cstheme="minorHAnsi"/>
                <w:bCs w:val="0"/>
                <w:sz w:val="18"/>
                <w:szCs w:val="18"/>
              </w:rPr>
              <w:t xml:space="preserve"> </w:t>
            </w:r>
            <w:r w:rsidRPr="00573508">
              <w:rPr>
                <w:rStyle w:val="Strong"/>
                <w:rFonts w:cstheme="minorHAnsi"/>
                <w:b w:val="0"/>
                <w:sz w:val="18"/>
                <w:szCs w:val="18"/>
              </w:rPr>
              <w:t>for data modeling</w:t>
            </w:r>
          </w:p>
        </w:tc>
      </w:tr>
      <w:tr w:rsidR="00E94924" w:rsidRPr="00753DE3" w14:paraId="6DBFEE43" w14:textId="77777777" w:rsidTr="00B93DFB">
        <w:tc>
          <w:tcPr>
            <w:tcW w:w="5395" w:type="dxa"/>
          </w:tcPr>
          <w:p w14:paraId="6423BB2F" w14:textId="0F572AF1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MySQL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Database management</w:t>
            </w:r>
          </w:p>
        </w:tc>
        <w:tc>
          <w:tcPr>
            <w:tcW w:w="5395" w:type="dxa"/>
          </w:tcPr>
          <w:p w14:paraId="49D0E3CC" w14:textId="7F587468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MongoDB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NoSQL database management</w:t>
            </w:r>
          </w:p>
        </w:tc>
      </w:tr>
      <w:tr w:rsidR="00E94924" w:rsidRPr="00753DE3" w14:paraId="4889B0E9" w14:textId="77777777" w:rsidTr="00B93DFB">
        <w:tc>
          <w:tcPr>
            <w:tcW w:w="5395" w:type="dxa"/>
          </w:tcPr>
          <w:p w14:paraId="7724626B" w14:textId="47CF642F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Prisma -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Database schema management</w:t>
            </w:r>
          </w:p>
        </w:tc>
        <w:tc>
          <w:tcPr>
            <w:tcW w:w="5395" w:type="dxa"/>
          </w:tcPr>
          <w:p w14:paraId="49E09A3B" w14:textId="32E9ED63" w:rsidR="00E94924" w:rsidRPr="00753DE3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753DE3">
              <w:rPr>
                <w:rStyle w:val="Strong"/>
                <w:rFonts w:cstheme="minorHAnsi"/>
                <w:sz w:val="18"/>
                <w:szCs w:val="18"/>
              </w:rPr>
              <w:t>Adobe.XD</w:t>
            </w:r>
            <w:proofErr w:type="spellEnd"/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 xml:space="preserve">– </w:t>
            </w:r>
            <w:proofErr w:type="gramStart"/>
            <w:r w:rsidRPr="00753DE3">
              <w:rPr>
                <w:rStyle w:val="Strong"/>
                <w:rFonts w:cstheme="minorHAnsi"/>
                <w:sz w:val="18"/>
                <w:szCs w:val="18"/>
              </w:rPr>
              <w:t>Photoshop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,  I</w:t>
            </w:r>
            <w:r w:rsidRPr="00753DE3">
              <w:rPr>
                <w:rStyle w:val="Strong"/>
                <w:rFonts w:cstheme="minorHAnsi"/>
                <w:sz w:val="18"/>
                <w:szCs w:val="18"/>
              </w:rPr>
              <w:t>llustrator</w:t>
            </w:r>
            <w:proofErr w:type="gramEnd"/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 xml:space="preserve"> &amp; </w:t>
            </w:r>
            <w:r w:rsidRPr="00753DE3">
              <w:rPr>
                <w:rStyle w:val="Strong"/>
                <w:rFonts w:cstheme="minorHAnsi"/>
                <w:sz w:val="18"/>
                <w:szCs w:val="18"/>
              </w:rPr>
              <w:t>InDesign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 xml:space="preserve"> – Editing &amp; designing.</w:t>
            </w:r>
          </w:p>
        </w:tc>
      </w:tr>
      <w:tr w:rsidR="00E94924" w:rsidRPr="00753DE3" w14:paraId="1993AFFA" w14:textId="77777777" w:rsidTr="00B93DFB">
        <w:tc>
          <w:tcPr>
            <w:tcW w:w="5395" w:type="dxa"/>
          </w:tcPr>
          <w:p w14:paraId="58AE0D29" w14:textId="74FCC97A" w:rsidR="00E94924" w:rsidRPr="00753DE3" w:rsidRDefault="00E94924" w:rsidP="00E94924">
            <w:pPr>
              <w:spacing w:before="100" w:beforeAutospacing="1" w:after="100" w:afterAutospacing="1"/>
              <w:rPr>
                <w:rStyle w:val="Strong"/>
                <w:rFonts w:cstheme="minorHAnsi"/>
                <w:sz w:val="18"/>
                <w:szCs w:val="18"/>
              </w:rPr>
            </w:pPr>
            <w:r w:rsidRPr="00753DE3">
              <w:rPr>
                <w:rStyle w:val="Strong"/>
                <w:rFonts w:cstheme="minorHAnsi"/>
                <w:sz w:val="18"/>
                <w:szCs w:val="18"/>
              </w:rPr>
              <w:t xml:space="preserve">Express.js </w:t>
            </w:r>
            <w:r w:rsidRPr="00753DE3">
              <w:rPr>
                <w:rStyle w:val="Strong"/>
                <w:rFonts w:cstheme="minorHAnsi"/>
                <w:b w:val="0"/>
                <w:sz w:val="18"/>
                <w:szCs w:val="18"/>
              </w:rPr>
              <w:t>- Server-side routing and HTTP methods</w:t>
            </w:r>
          </w:p>
        </w:tc>
        <w:tc>
          <w:tcPr>
            <w:tcW w:w="5395" w:type="dxa"/>
          </w:tcPr>
          <w:p w14:paraId="283BCF7D" w14:textId="77777777" w:rsidR="00E94924" w:rsidRDefault="00E94924" w:rsidP="00E94924">
            <w:pPr>
              <w:spacing w:before="100" w:beforeAutospacing="1" w:after="100" w:afterAutospacing="1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68368501" w14:textId="77777777" w:rsidR="006543C8" w:rsidRPr="006543C8" w:rsidRDefault="006543C8" w:rsidP="006543C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543C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Experience</w:t>
      </w:r>
    </w:p>
    <w:p w14:paraId="0E996822" w14:textId="65D5A517" w:rsidR="006543C8" w:rsidRPr="00F21AE2" w:rsidRDefault="006543C8" w:rsidP="006543C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543C8">
        <w:rPr>
          <w:rStyle w:val="Strong"/>
          <w:rFonts w:asciiTheme="minorHAnsi" w:hAnsiTheme="minorHAnsi" w:cstheme="minorHAnsi"/>
        </w:rPr>
        <w:t>Junior Front-End Developer</w:t>
      </w:r>
      <w:r w:rsidRPr="006543C8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130AFB" w:rsidRPr="00F21AE2">
        <w:rPr>
          <w:rStyle w:val="Emphasis"/>
          <w:rFonts w:asciiTheme="minorHAnsi" w:hAnsiTheme="minorHAnsi" w:cstheme="minorHAnsi"/>
          <w:sz w:val="20"/>
          <w:szCs w:val="20"/>
        </w:rPr>
        <w:t>Solutionize</w:t>
      </w:r>
      <w:proofErr w:type="spellEnd"/>
      <w:r w:rsidRPr="00F21AE2">
        <w:rPr>
          <w:rStyle w:val="Emphasis"/>
          <w:rFonts w:asciiTheme="minorHAnsi" w:hAnsiTheme="minorHAnsi" w:cstheme="minorHAnsi"/>
          <w:sz w:val="20"/>
          <w:szCs w:val="20"/>
        </w:rPr>
        <w:t xml:space="preserve"> | Mar 2023 </w:t>
      </w:r>
      <w:r w:rsidR="00930740">
        <w:rPr>
          <w:rStyle w:val="Emphasis"/>
          <w:rFonts w:asciiTheme="minorHAnsi" w:hAnsiTheme="minorHAnsi" w:cstheme="minorHAnsi"/>
          <w:sz w:val="20"/>
          <w:szCs w:val="20"/>
        </w:rPr>
        <w:t>–</w:t>
      </w:r>
      <w:r w:rsidRPr="00F21AE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  <w:r w:rsidR="00A7456F">
        <w:rPr>
          <w:rStyle w:val="Emphasis"/>
          <w:rFonts w:asciiTheme="minorHAnsi" w:hAnsiTheme="minorHAnsi" w:cstheme="minorHAnsi"/>
          <w:sz w:val="20"/>
          <w:szCs w:val="20"/>
        </w:rPr>
        <w:t>Present</w:t>
      </w:r>
      <w:r w:rsidR="00930740">
        <w:rPr>
          <w:rStyle w:val="Emphasis"/>
          <w:rFonts w:asciiTheme="minorHAnsi" w:hAnsiTheme="minorHAnsi" w:cstheme="minorHAnsi"/>
          <w:sz w:val="20"/>
          <w:szCs w:val="20"/>
        </w:rPr>
        <w:t xml:space="preserve"> (End of notice period)</w:t>
      </w:r>
    </w:p>
    <w:p w14:paraId="35B04FAA" w14:textId="77777777" w:rsidR="006543C8" w:rsidRPr="00753DE3" w:rsidRDefault="006543C8" w:rsidP="006543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Achieved a consistent UX across devices with responsive layouts using Tailwind CSS.</w:t>
      </w:r>
    </w:p>
    <w:p w14:paraId="47ECF510" w14:textId="77777777" w:rsidR="006543C8" w:rsidRPr="00753DE3" w:rsidRDefault="006543C8" w:rsidP="006543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Resolved 95% of client-reported issues on first contact, improving technical support efficiency.</w:t>
      </w:r>
    </w:p>
    <w:p w14:paraId="2B0E0FCA" w14:textId="77777777" w:rsidR="00F21AE2" w:rsidRPr="00753DE3" w:rsidRDefault="006543C8" w:rsidP="005111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Reduced onboarding time by 15% through comprehensive code documentation.</w:t>
      </w:r>
    </w:p>
    <w:p w14:paraId="7C7317FB" w14:textId="77777777" w:rsidR="00F21AE2" w:rsidRPr="00753DE3" w:rsidRDefault="005111EC" w:rsidP="00F21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Developed secure server-side routing with Express.js, implementing HTTP methods and thoroughly testing each route with Postman.</w:t>
      </w:r>
    </w:p>
    <w:p w14:paraId="21CC7B48" w14:textId="77777777" w:rsidR="00F21AE2" w:rsidRPr="00753DE3" w:rsidRDefault="005111EC" w:rsidP="00F21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Integrated route-level access control by implementing authentication with Passport.js, ensuring secure authorization before route processing.</w:t>
      </w:r>
    </w:p>
    <w:p w14:paraId="25292563" w14:textId="4FADC5F5" w:rsidR="00F21AE2" w:rsidRPr="00753DE3" w:rsidRDefault="005111EC" w:rsidP="00F21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Updated objects in PostgreSQL databases using Prisma schema</w:t>
      </w:r>
      <w:r w:rsidR="00753DE3" w:rsidRPr="00753DE3">
        <w:rPr>
          <w:rFonts w:cstheme="minorHAnsi"/>
          <w:sz w:val="18"/>
          <w:szCs w:val="18"/>
        </w:rPr>
        <w:t>s</w:t>
      </w:r>
      <w:r w:rsidRPr="00753DE3">
        <w:rPr>
          <w:rFonts w:cstheme="minorHAnsi"/>
          <w:sz w:val="18"/>
          <w:szCs w:val="18"/>
        </w:rPr>
        <w:t>, optimizing data updates</w:t>
      </w:r>
      <w:r w:rsidR="00753DE3" w:rsidRPr="00753DE3">
        <w:rPr>
          <w:rFonts w:cstheme="minorHAnsi"/>
          <w:sz w:val="18"/>
          <w:szCs w:val="18"/>
        </w:rPr>
        <w:t xml:space="preserve"> </w:t>
      </w:r>
      <w:r w:rsidRPr="00753DE3">
        <w:rPr>
          <w:rFonts w:cstheme="minorHAnsi"/>
          <w:sz w:val="18"/>
          <w:szCs w:val="18"/>
        </w:rPr>
        <w:t>through PUT methods.</w:t>
      </w:r>
    </w:p>
    <w:p w14:paraId="4967B0D6" w14:textId="2272B226" w:rsidR="005111EC" w:rsidRPr="00753DE3" w:rsidRDefault="005111EC" w:rsidP="00F21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 xml:space="preserve">Optimized data fetching with </w:t>
      </w:r>
      <w:proofErr w:type="spellStart"/>
      <w:r w:rsidRPr="00753DE3">
        <w:rPr>
          <w:rFonts w:cstheme="minorHAnsi"/>
          <w:sz w:val="18"/>
          <w:szCs w:val="18"/>
        </w:rPr>
        <w:t>GraphQL</w:t>
      </w:r>
      <w:proofErr w:type="spellEnd"/>
      <w:r w:rsidRPr="00753DE3">
        <w:rPr>
          <w:rFonts w:cstheme="minorHAnsi"/>
          <w:sz w:val="18"/>
          <w:szCs w:val="18"/>
        </w:rPr>
        <w:t>, reducing response times and improving efficiency when retrieving user data.</w:t>
      </w:r>
    </w:p>
    <w:p w14:paraId="3B1559BE" w14:textId="4D596695" w:rsidR="005111EC" w:rsidRPr="00753DE3" w:rsidRDefault="005111EC" w:rsidP="005111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 xml:space="preserve">Visualized user and business metrics using </w:t>
      </w:r>
      <w:proofErr w:type="spellStart"/>
      <w:r w:rsidRPr="00753DE3">
        <w:rPr>
          <w:rFonts w:cstheme="minorHAnsi"/>
          <w:sz w:val="18"/>
          <w:szCs w:val="18"/>
        </w:rPr>
        <w:t>Metabase</w:t>
      </w:r>
      <w:proofErr w:type="spellEnd"/>
      <w:r w:rsidRPr="00753DE3">
        <w:rPr>
          <w:rFonts w:cstheme="minorHAnsi"/>
          <w:sz w:val="18"/>
          <w:szCs w:val="18"/>
        </w:rPr>
        <w:t xml:space="preserve">, crafting SQL queries for insights </w:t>
      </w:r>
      <w:r w:rsidR="00AE74AA">
        <w:rPr>
          <w:rFonts w:cstheme="minorHAnsi"/>
          <w:sz w:val="18"/>
          <w:szCs w:val="18"/>
        </w:rPr>
        <w:t>and analytics.</w:t>
      </w:r>
    </w:p>
    <w:p w14:paraId="6997E596" w14:textId="77777777" w:rsidR="006543C8" w:rsidRPr="00F21AE2" w:rsidRDefault="006543C8" w:rsidP="006543C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543C8">
        <w:rPr>
          <w:rStyle w:val="Strong"/>
          <w:rFonts w:asciiTheme="minorHAnsi" w:hAnsiTheme="minorHAnsi" w:cstheme="minorHAnsi"/>
        </w:rPr>
        <w:t>Software Engineer Intern</w:t>
      </w:r>
      <w:r w:rsidRPr="006543C8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F21AE2">
        <w:rPr>
          <w:rStyle w:val="Emphasis"/>
          <w:rFonts w:asciiTheme="minorHAnsi" w:hAnsiTheme="minorHAnsi" w:cstheme="minorHAnsi"/>
          <w:sz w:val="20"/>
          <w:szCs w:val="20"/>
        </w:rPr>
        <w:t>QPoint</w:t>
      </w:r>
      <w:proofErr w:type="spellEnd"/>
      <w:r w:rsidRPr="00F21AE2">
        <w:rPr>
          <w:rStyle w:val="Emphasis"/>
          <w:rFonts w:asciiTheme="minorHAnsi" w:hAnsiTheme="minorHAnsi" w:cstheme="minorHAnsi"/>
          <w:sz w:val="20"/>
          <w:szCs w:val="20"/>
        </w:rPr>
        <w:t xml:space="preserve"> Systems | Jan 2022 - Jan 2023</w:t>
      </w:r>
    </w:p>
    <w:p w14:paraId="6CB19E98" w14:textId="0B35C7FA" w:rsidR="003F143E" w:rsidRPr="003F143E" w:rsidRDefault="003F143E" w:rsidP="003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Enhanced code maintainability with reusable components, reducing development time by 30%.</w:t>
      </w:r>
    </w:p>
    <w:p w14:paraId="034F9525" w14:textId="67F2E7C0" w:rsidR="006543C8" w:rsidRDefault="006543C8" w:rsidP="006543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Optimized a multi-device app front-end with React Native.</w:t>
      </w:r>
    </w:p>
    <w:p w14:paraId="1D2CDC46" w14:textId="7D86FB38" w:rsidR="003F143E" w:rsidRPr="003F143E" w:rsidRDefault="003F143E" w:rsidP="003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Improved real-time updates by 20% using React Query for live data fetching</w:t>
      </w:r>
      <w:r w:rsidR="00E6382A">
        <w:rPr>
          <w:rFonts w:cstheme="minorHAnsi"/>
          <w:sz w:val="18"/>
          <w:szCs w:val="18"/>
        </w:rPr>
        <w:t xml:space="preserve"> </w:t>
      </w:r>
    </w:p>
    <w:p w14:paraId="1F196444" w14:textId="77777777" w:rsidR="006543C8" w:rsidRPr="00753DE3" w:rsidRDefault="006543C8" w:rsidP="006543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Delivered pixel-perfect, responsive layouts from Figma designs.</w:t>
      </w:r>
    </w:p>
    <w:p w14:paraId="2C28448C" w14:textId="77777777" w:rsidR="006543C8" w:rsidRPr="00753DE3" w:rsidRDefault="006543C8" w:rsidP="006543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 xml:space="preserve">Enhanced UI with animations using the </w:t>
      </w:r>
      <w:proofErr w:type="spellStart"/>
      <w:r w:rsidRPr="00753DE3">
        <w:rPr>
          <w:rFonts w:cstheme="minorHAnsi"/>
          <w:sz w:val="18"/>
          <w:szCs w:val="18"/>
        </w:rPr>
        <w:t>useEffect</w:t>
      </w:r>
      <w:proofErr w:type="spellEnd"/>
      <w:r w:rsidRPr="00753DE3">
        <w:rPr>
          <w:rFonts w:cstheme="minorHAnsi"/>
          <w:sz w:val="18"/>
          <w:szCs w:val="18"/>
        </w:rPr>
        <w:t xml:space="preserve"> hook.</w:t>
      </w:r>
    </w:p>
    <w:p w14:paraId="71B20E91" w14:textId="6669E3F4" w:rsidR="002531F4" w:rsidRPr="00753DE3" w:rsidRDefault="006543C8" w:rsidP="006543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753DE3">
        <w:rPr>
          <w:rFonts w:cstheme="minorHAnsi"/>
          <w:sz w:val="18"/>
          <w:szCs w:val="18"/>
        </w:rPr>
        <w:t>Streamlined navigation across app categories with robust routing.</w:t>
      </w:r>
    </w:p>
    <w:sectPr w:rsidR="002531F4" w:rsidRPr="00753DE3" w:rsidSect="009F6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4CD"/>
    <w:multiLevelType w:val="multilevel"/>
    <w:tmpl w:val="F57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2097"/>
    <w:multiLevelType w:val="multilevel"/>
    <w:tmpl w:val="0F36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0FAF"/>
    <w:multiLevelType w:val="hybridMultilevel"/>
    <w:tmpl w:val="B5144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AE0657"/>
    <w:multiLevelType w:val="hybridMultilevel"/>
    <w:tmpl w:val="C07A9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6D35"/>
    <w:multiLevelType w:val="multilevel"/>
    <w:tmpl w:val="9FB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6829"/>
    <w:multiLevelType w:val="multilevel"/>
    <w:tmpl w:val="8CE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751B5"/>
    <w:multiLevelType w:val="multilevel"/>
    <w:tmpl w:val="C94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B7893"/>
    <w:multiLevelType w:val="hybridMultilevel"/>
    <w:tmpl w:val="EDA8C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CF361C"/>
    <w:multiLevelType w:val="hybridMultilevel"/>
    <w:tmpl w:val="3BF0F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129C5"/>
    <w:multiLevelType w:val="multilevel"/>
    <w:tmpl w:val="418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0A3B"/>
    <w:multiLevelType w:val="hybridMultilevel"/>
    <w:tmpl w:val="5A40E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7F2479"/>
    <w:multiLevelType w:val="hybridMultilevel"/>
    <w:tmpl w:val="137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63F9E"/>
    <w:multiLevelType w:val="hybridMultilevel"/>
    <w:tmpl w:val="B1F0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B11C34"/>
    <w:multiLevelType w:val="hybridMultilevel"/>
    <w:tmpl w:val="70BE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3005D"/>
    <w:multiLevelType w:val="hybridMultilevel"/>
    <w:tmpl w:val="4072E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834F99"/>
    <w:multiLevelType w:val="multilevel"/>
    <w:tmpl w:val="BD7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72A0D"/>
    <w:multiLevelType w:val="hybridMultilevel"/>
    <w:tmpl w:val="B978B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D422D"/>
    <w:multiLevelType w:val="multilevel"/>
    <w:tmpl w:val="D65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95829"/>
    <w:multiLevelType w:val="hybridMultilevel"/>
    <w:tmpl w:val="9022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E4D31"/>
    <w:multiLevelType w:val="multilevel"/>
    <w:tmpl w:val="21E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F0749"/>
    <w:multiLevelType w:val="hybridMultilevel"/>
    <w:tmpl w:val="3A123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092F0E"/>
    <w:multiLevelType w:val="multilevel"/>
    <w:tmpl w:val="E4F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23775"/>
    <w:multiLevelType w:val="multilevel"/>
    <w:tmpl w:val="7ED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D39B2"/>
    <w:multiLevelType w:val="multilevel"/>
    <w:tmpl w:val="62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336B2"/>
    <w:multiLevelType w:val="multilevel"/>
    <w:tmpl w:val="0FF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3111B"/>
    <w:multiLevelType w:val="hybridMultilevel"/>
    <w:tmpl w:val="E668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455F6E"/>
    <w:multiLevelType w:val="multilevel"/>
    <w:tmpl w:val="721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F5E47"/>
    <w:multiLevelType w:val="multilevel"/>
    <w:tmpl w:val="499A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75C95"/>
    <w:multiLevelType w:val="multilevel"/>
    <w:tmpl w:val="FCE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02FFA"/>
    <w:multiLevelType w:val="hybridMultilevel"/>
    <w:tmpl w:val="71C03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83C00"/>
    <w:multiLevelType w:val="multilevel"/>
    <w:tmpl w:val="330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1453">
    <w:abstractNumId w:val="25"/>
  </w:num>
  <w:num w:numId="2" w16cid:durableId="815142014">
    <w:abstractNumId w:val="14"/>
  </w:num>
  <w:num w:numId="3" w16cid:durableId="1553613029">
    <w:abstractNumId w:val="20"/>
  </w:num>
  <w:num w:numId="4" w16cid:durableId="1272204386">
    <w:abstractNumId w:val="7"/>
  </w:num>
  <w:num w:numId="5" w16cid:durableId="587276278">
    <w:abstractNumId w:val="8"/>
  </w:num>
  <w:num w:numId="6" w16cid:durableId="1728337983">
    <w:abstractNumId w:val="10"/>
  </w:num>
  <w:num w:numId="7" w16cid:durableId="1162354253">
    <w:abstractNumId w:val="12"/>
  </w:num>
  <w:num w:numId="8" w16cid:durableId="44641792">
    <w:abstractNumId w:val="11"/>
  </w:num>
  <w:num w:numId="9" w16cid:durableId="1252280941">
    <w:abstractNumId w:val="2"/>
  </w:num>
  <w:num w:numId="10" w16cid:durableId="1932933147">
    <w:abstractNumId w:val="16"/>
  </w:num>
  <w:num w:numId="11" w16cid:durableId="1965649745">
    <w:abstractNumId w:val="13"/>
  </w:num>
  <w:num w:numId="12" w16cid:durableId="1311053092">
    <w:abstractNumId w:val="3"/>
  </w:num>
  <w:num w:numId="13" w16cid:durableId="1133253038">
    <w:abstractNumId w:val="18"/>
  </w:num>
  <w:num w:numId="14" w16cid:durableId="784075983">
    <w:abstractNumId w:val="29"/>
  </w:num>
  <w:num w:numId="15" w16cid:durableId="1431586423">
    <w:abstractNumId w:val="26"/>
  </w:num>
  <w:num w:numId="16" w16cid:durableId="593175743">
    <w:abstractNumId w:val="28"/>
  </w:num>
  <w:num w:numId="17" w16cid:durableId="547227894">
    <w:abstractNumId w:val="22"/>
  </w:num>
  <w:num w:numId="18" w16cid:durableId="1468426223">
    <w:abstractNumId w:val="9"/>
  </w:num>
  <w:num w:numId="19" w16cid:durableId="492918253">
    <w:abstractNumId w:val="5"/>
  </w:num>
  <w:num w:numId="20" w16cid:durableId="301466433">
    <w:abstractNumId w:val="17"/>
  </w:num>
  <w:num w:numId="21" w16cid:durableId="1954553786">
    <w:abstractNumId w:val="1"/>
  </w:num>
  <w:num w:numId="22" w16cid:durableId="1847211737">
    <w:abstractNumId w:val="15"/>
  </w:num>
  <w:num w:numId="23" w16cid:durableId="664090921">
    <w:abstractNumId w:val="0"/>
  </w:num>
  <w:num w:numId="24" w16cid:durableId="1696924966">
    <w:abstractNumId w:val="21"/>
  </w:num>
  <w:num w:numId="25" w16cid:durableId="1855412038">
    <w:abstractNumId w:val="4"/>
  </w:num>
  <w:num w:numId="26" w16cid:durableId="1133599260">
    <w:abstractNumId w:val="30"/>
  </w:num>
  <w:num w:numId="27" w16cid:durableId="1749424392">
    <w:abstractNumId w:val="19"/>
  </w:num>
  <w:num w:numId="28" w16cid:durableId="886068084">
    <w:abstractNumId w:val="27"/>
  </w:num>
  <w:num w:numId="29" w16cid:durableId="1077245012">
    <w:abstractNumId w:val="24"/>
  </w:num>
  <w:num w:numId="30" w16cid:durableId="1605187465">
    <w:abstractNumId w:val="23"/>
  </w:num>
  <w:num w:numId="31" w16cid:durableId="880823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CC"/>
    <w:rsid w:val="00002F39"/>
    <w:rsid w:val="0001493C"/>
    <w:rsid w:val="000262EA"/>
    <w:rsid w:val="000307A6"/>
    <w:rsid w:val="00040B3F"/>
    <w:rsid w:val="00043EBD"/>
    <w:rsid w:val="00044702"/>
    <w:rsid w:val="00064057"/>
    <w:rsid w:val="00064FE9"/>
    <w:rsid w:val="00065678"/>
    <w:rsid w:val="00065C59"/>
    <w:rsid w:val="00092C4F"/>
    <w:rsid w:val="000A2032"/>
    <w:rsid w:val="000A20B8"/>
    <w:rsid w:val="000A5AFC"/>
    <w:rsid w:val="000A5C83"/>
    <w:rsid w:val="000C1890"/>
    <w:rsid w:val="000C65B7"/>
    <w:rsid w:val="000D6C57"/>
    <w:rsid w:val="000D776F"/>
    <w:rsid w:val="000E0C57"/>
    <w:rsid w:val="00130AFB"/>
    <w:rsid w:val="00144EBF"/>
    <w:rsid w:val="0014548F"/>
    <w:rsid w:val="001472A3"/>
    <w:rsid w:val="001601BB"/>
    <w:rsid w:val="001637D2"/>
    <w:rsid w:val="001A1404"/>
    <w:rsid w:val="001A597C"/>
    <w:rsid w:val="001A7BD3"/>
    <w:rsid w:val="001B1BC9"/>
    <w:rsid w:val="001C15D9"/>
    <w:rsid w:val="001D0085"/>
    <w:rsid w:val="001D04F4"/>
    <w:rsid w:val="001D0C56"/>
    <w:rsid w:val="001D2B64"/>
    <w:rsid w:val="001E4D5A"/>
    <w:rsid w:val="001F3301"/>
    <w:rsid w:val="002068D7"/>
    <w:rsid w:val="0021234A"/>
    <w:rsid w:val="00215B6F"/>
    <w:rsid w:val="00215DC6"/>
    <w:rsid w:val="00221BFA"/>
    <w:rsid w:val="00231A71"/>
    <w:rsid w:val="0024508A"/>
    <w:rsid w:val="002531F4"/>
    <w:rsid w:val="0025360F"/>
    <w:rsid w:val="002600F6"/>
    <w:rsid w:val="00261C06"/>
    <w:rsid w:val="00270FF8"/>
    <w:rsid w:val="00271FDC"/>
    <w:rsid w:val="00275187"/>
    <w:rsid w:val="0027724C"/>
    <w:rsid w:val="00277F09"/>
    <w:rsid w:val="00283A03"/>
    <w:rsid w:val="002A05F0"/>
    <w:rsid w:val="002C1354"/>
    <w:rsid w:val="002D16B6"/>
    <w:rsid w:val="002D7AB3"/>
    <w:rsid w:val="002D7D0F"/>
    <w:rsid w:val="002E53CF"/>
    <w:rsid w:val="00306ADA"/>
    <w:rsid w:val="0031075C"/>
    <w:rsid w:val="003624CE"/>
    <w:rsid w:val="00362BEB"/>
    <w:rsid w:val="0036311B"/>
    <w:rsid w:val="003657FE"/>
    <w:rsid w:val="003B1948"/>
    <w:rsid w:val="003B3274"/>
    <w:rsid w:val="003C64A8"/>
    <w:rsid w:val="003F143E"/>
    <w:rsid w:val="004103F4"/>
    <w:rsid w:val="00422EF7"/>
    <w:rsid w:val="00427CD2"/>
    <w:rsid w:val="00434F48"/>
    <w:rsid w:val="00451260"/>
    <w:rsid w:val="00451A69"/>
    <w:rsid w:val="00497586"/>
    <w:rsid w:val="004B13D6"/>
    <w:rsid w:val="004B7CA3"/>
    <w:rsid w:val="004F7EF7"/>
    <w:rsid w:val="005111EC"/>
    <w:rsid w:val="0051569B"/>
    <w:rsid w:val="00534DEC"/>
    <w:rsid w:val="00540DF6"/>
    <w:rsid w:val="00541BE2"/>
    <w:rsid w:val="00554E14"/>
    <w:rsid w:val="005606A1"/>
    <w:rsid w:val="00573508"/>
    <w:rsid w:val="005772FD"/>
    <w:rsid w:val="00587488"/>
    <w:rsid w:val="00590A54"/>
    <w:rsid w:val="00597458"/>
    <w:rsid w:val="005A0D5D"/>
    <w:rsid w:val="005A5772"/>
    <w:rsid w:val="005B0A44"/>
    <w:rsid w:val="005B1070"/>
    <w:rsid w:val="005B21D8"/>
    <w:rsid w:val="005B2457"/>
    <w:rsid w:val="005D544E"/>
    <w:rsid w:val="005D7D83"/>
    <w:rsid w:val="006052A4"/>
    <w:rsid w:val="006071E2"/>
    <w:rsid w:val="006108A9"/>
    <w:rsid w:val="006543C8"/>
    <w:rsid w:val="006629B9"/>
    <w:rsid w:val="006667FE"/>
    <w:rsid w:val="00681E1C"/>
    <w:rsid w:val="006A648D"/>
    <w:rsid w:val="006C07EF"/>
    <w:rsid w:val="006C626C"/>
    <w:rsid w:val="006F0097"/>
    <w:rsid w:val="006F0B62"/>
    <w:rsid w:val="006F1ABA"/>
    <w:rsid w:val="00705A31"/>
    <w:rsid w:val="007310C6"/>
    <w:rsid w:val="00740F32"/>
    <w:rsid w:val="00753DE3"/>
    <w:rsid w:val="00760D29"/>
    <w:rsid w:val="007700BF"/>
    <w:rsid w:val="007923C5"/>
    <w:rsid w:val="0079358C"/>
    <w:rsid w:val="007B4E72"/>
    <w:rsid w:val="007B7213"/>
    <w:rsid w:val="007C0DDD"/>
    <w:rsid w:val="007C3741"/>
    <w:rsid w:val="007D0809"/>
    <w:rsid w:val="007E39DD"/>
    <w:rsid w:val="007F3995"/>
    <w:rsid w:val="00816E61"/>
    <w:rsid w:val="0081771F"/>
    <w:rsid w:val="0084008D"/>
    <w:rsid w:val="00841992"/>
    <w:rsid w:val="00855FA3"/>
    <w:rsid w:val="00866C91"/>
    <w:rsid w:val="00877E43"/>
    <w:rsid w:val="00892789"/>
    <w:rsid w:val="008A133E"/>
    <w:rsid w:val="008B1D77"/>
    <w:rsid w:val="008B65F4"/>
    <w:rsid w:val="008C560D"/>
    <w:rsid w:val="008C7908"/>
    <w:rsid w:val="008E71C4"/>
    <w:rsid w:val="008F40B3"/>
    <w:rsid w:val="009102CC"/>
    <w:rsid w:val="00911D03"/>
    <w:rsid w:val="0091720D"/>
    <w:rsid w:val="0092560D"/>
    <w:rsid w:val="009305D9"/>
    <w:rsid w:val="00930740"/>
    <w:rsid w:val="00940C66"/>
    <w:rsid w:val="00953ECD"/>
    <w:rsid w:val="009704B4"/>
    <w:rsid w:val="00974FB3"/>
    <w:rsid w:val="009864C6"/>
    <w:rsid w:val="009A2C92"/>
    <w:rsid w:val="009A30CB"/>
    <w:rsid w:val="009B1391"/>
    <w:rsid w:val="009B1CEC"/>
    <w:rsid w:val="009B2F8F"/>
    <w:rsid w:val="009B6018"/>
    <w:rsid w:val="009C2EB5"/>
    <w:rsid w:val="009C3F4D"/>
    <w:rsid w:val="009D1C56"/>
    <w:rsid w:val="009D6890"/>
    <w:rsid w:val="009D6A5F"/>
    <w:rsid w:val="009F6926"/>
    <w:rsid w:val="009F6BEE"/>
    <w:rsid w:val="009F7BB5"/>
    <w:rsid w:val="00A1056F"/>
    <w:rsid w:val="00A125CE"/>
    <w:rsid w:val="00A12B03"/>
    <w:rsid w:val="00A14C5C"/>
    <w:rsid w:val="00A173EC"/>
    <w:rsid w:val="00A24E3E"/>
    <w:rsid w:val="00A7359A"/>
    <w:rsid w:val="00A737D8"/>
    <w:rsid w:val="00A7456F"/>
    <w:rsid w:val="00A763F8"/>
    <w:rsid w:val="00A95896"/>
    <w:rsid w:val="00A97ACB"/>
    <w:rsid w:val="00AA194A"/>
    <w:rsid w:val="00AA5A5D"/>
    <w:rsid w:val="00AC07BF"/>
    <w:rsid w:val="00AC335A"/>
    <w:rsid w:val="00AC4223"/>
    <w:rsid w:val="00AD117B"/>
    <w:rsid w:val="00AD5CC5"/>
    <w:rsid w:val="00AD752A"/>
    <w:rsid w:val="00AE32DD"/>
    <w:rsid w:val="00AE74AA"/>
    <w:rsid w:val="00AF7D4C"/>
    <w:rsid w:val="00B20F04"/>
    <w:rsid w:val="00B215D2"/>
    <w:rsid w:val="00B32EAF"/>
    <w:rsid w:val="00B40C25"/>
    <w:rsid w:val="00B4782A"/>
    <w:rsid w:val="00B52A75"/>
    <w:rsid w:val="00B55726"/>
    <w:rsid w:val="00B55AA1"/>
    <w:rsid w:val="00B64C15"/>
    <w:rsid w:val="00B654A2"/>
    <w:rsid w:val="00B86E75"/>
    <w:rsid w:val="00B93DFB"/>
    <w:rsid w:val="00B96970"/>
    <w:rsid w:val="00BA34FA"/>
    <w:rsid w:val="00BC1674"/>
    <w:rsid w:val="00BE2568"/>
    <w:rsid w:val="00C24E8E"/>
    <w:rsid w:val="00C2560E"/>
    <w:rsid w:val="00C3546E"/>
    <w:rsid w:val="00C42F20"/>
    <w:rsid w:val="00C45A0D"/>
    <w:rsid w:val="00C50D83"/>
    <w:rsid w:val="00C51619"/>
    <w:rsid w:val="00C55BC4"/>
    <w:rsid w:val="00C76939"/>
    <w:rsid w:val="00C856CC"/>
    <w:rsid w:val="00C9577E"/>
    <w:rsid w:val="00CA1A15"/>
    <w:rsid w:val="00CE7508"/>
    <w:rsid w:val="00CF60B5"/>
    <w:rsid w:val="00CF7994"/>
    <w:rsid w:val="00D07120"/>
    <w:rsid w:val="00D141DD"/>
    <w:rsid w:val="00D146D1"/>
    <w:rsid w:val="00D246A0"/>
    <w:rsid w:val="00D319AC"/>
    <w:rsid w:val="00D31B64"/>
    <w:rsid w:val="00D53A3F"/>
    <w:rsid w:val="00D60C70"/>
    <w:rsid w:val="00DB1EAF"/>
    <w:rsid w:val="00DD3AE9"/>
    <w:rsid w:val="00DE30A8"/>
    <w:rsid w:val="00DE4121"/>
    <w:rsid w:val="00DE57D4"/>
    <w:rsid w:val="00E0158A"/>
    <w:rsid w:val="00E24AE5"/>
    <w:rsid w:val="00E33627"/>
    <w:rsid w:val="00E52EE2"/>
    <w:rsid w:val="00E5655F"/>
    <w:rsid w:val="00E56D49"/>
    <w:rsid w:val="00E5706F"/>
    <w:rsid w:val="00E6382A"/>
    <w:rsid w:val="00E71FB0"/>
    <w:rsid w:val="00E76E46"/>
    <w:rsid w:val="00E9440A"/>
    <w:rsid w:val="00E94924"/>
    <w:rsid w:val="00E94C2C"/>
    <w:rsid w:val="00EC02B1"/>
    <w:rsid w:val="00EC518C"/>
    <w:rsid w:val="00EE03F7"/>
    <w:rsid w:val="00EE708A"/>
    <w:rsid w:val="00EF729A"/>
    <w:rsid w:val="00F04462"/>
    <w:rsid w:val="00F21AE2"/>
    <w:rsid w:val="00F3023B"/>
    <w:rsid w:val="00F36C5D"/>
    <w:rsid w:val="00F50FF7"/>
    <w:rsid w:val="00F51D8C"/>
    <w:rsid w:val="00F55C2D"/>
    <w:rsid w:val="00F5699F"/>
    <w:rsid w:val="00F764D8"/>
    <w:rsid w:val="00F8368D"/>
    <w:rsid w:val="00F85E93"/>
    <w:rsid w:val="00F912F0"/>
    <w:rsid w:val="00F96063"/>
    <w:rsid w:val="00F96516"/>
    <w:rsid w:val="00FD645A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2CF0"/>
  <w15:docId w15:val="{9CB6A54F-9201-EB4B-97A9-A1EBB924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0B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F55C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4DE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D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05F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BC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C55BC4"/>
    <w:rPr>
      <w:b/>
      <w:bCs/>
    </w:rPr>
  </w:style>
  <w:style w:type="character" w:styleId="Emphasis">
    <w:name w:val="Emphasis"/>
    <w:basedOn w:val="DefaultParagraphFont"/>
    <w:uiPriority w:val="20"/>
    <w:qFormat/>
    <w:rsid w:val="00C55BC4"/>
    <w:rPr>
      <w:i/>
      <w:iCs/>
    </w:rPr>
  </w:style>
  <w:style w:type="table" w:styleId="TableGrid">
    <w:name w:val="Table Grid"/>
    <w:basedOn w:val="TableNormal"/>
    <w:uiPriority w:val="39"/>
    <w:rsid w:val="006C0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07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07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463">
          <w:marLeft w:val="-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nold-j&#246;rg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nold-j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W. Mobio</dc:creator>
  <cp:keywords/>
  <dc:description/>
  <cp:lastModifiedBy>Outoftown</cp:lastModifiedBy>
  <cp:revision>23</cp:revision>
  <cp:lastPrinted>2019-07-07T12:39:00Z</cp:lastPrinted>
  <dcterms:created xsi:type="dcterms:W3CDTF">2024-10-25T17:57:00Z</dcterms:created>
  <dcterms:modified xsi:type="dcterms:W3CDTF">2024-11-01T12:11:00Z</dcterms:modified>
</cp:coreProperties>
</file>