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59FF6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PROCEDIMIENTO OPERATIVO ESTÁNDAR (SOP)</w:t>
      </w:r>
    </w:p>
    <w:p w14:paraId="74C65B68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AUDITORÍA Y CONTROL DE EMISIONES PUBLICITARIAS EN TELEVISIÓN</w:t>
      </w:r>
    </w:p>
    <w:p w14:paraId="78ADAA1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Código: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SOP-AUD-TV-001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Versión: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1.0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Área responsable: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Auditoría y Monitoreo de Medios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Aplicación: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Televisión abierta, televisión de paga y otros servicios audiovisuales autorizados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Vigente</w:t>
      </w:r>
    </w:p>
    <w:p w14:paraId="3962A080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D43AC5F">
          <v:rect id="_x0000_i1025" style="width:0;height:1.5pt" o:hralign="center" o:hrstd="t" o:hr="t" fillcolor="#a0a0a0" stroked="f"/>
        </w:pict>
      </w:r>
    </w:p>
    <w:p w14:paraId="17B4233F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1. OBJETIVO</w:t>
      </w:r>
    </w:p>
    <w:p w14:paraId="74B8EC12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Establecer un procedimiento estandarizado para la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supervisión, monitoreo, identificación, validación y reporte de las emisiones publicitarias transmitidas por los medios de comunicación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asegurando que las pautas contratadas sean ejecutadas de acuerdo con las condiciones establecidas por el anunciante, agencia o central de medios.</w:t>
      </w:r>
    </w:p>
    <w:p w14:paraId="7545539D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procedimiento busca garantizar la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exactitud, integridad, trazabilidad y confiabilidad de la información recopilada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permitiendo identificar oportunamente diferencias entre la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pauta contratada o programada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la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emisión efectivamente observada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FA5AF95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8385FFF">
          <v:rect id="_x0000_i1026" style="width:0;height:1.5pt" o:hralign="center" o:hrstd="t" o:hr="t" fillcolor="#a0a0a0" stroked="f"/>
        </w:pict>
      </w:r>
    </w:p>
    <w:p w14:paraId="124DE99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2. ALCANCE</w:t>
      </w:r>
    </w:p>
    <w:p w14:paraId="5206B5B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procedimiento aplica a las actividades relacionadas con el monitoreo y auditoría de:</w:t>
      </w:r>
    </w:p>
    <w:p w14:paraId="66773833" w14:textId="77777777" w:rsidR="00E00259" w:rsidRPr="00E00259" w:rsidRDefault="00E00259" w:rsidP="00E0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Canales de televisión abierta de cobertura nacional, regional o local.</w:t>
      </w:r>
    </w:p>
    <w:p w14:paraId="06B3F83D" w14:textId="77777777" w:rsidR="00E00259" w:rsidRPr="00E00259" w:rsidRDefault="00E00259" w:rsidP="00E0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Canales de televisión por suscripción o televisión de paga.</w:t>
      </w:r>
    </w:p>
    <w:p w14:paraId="4146EB5D" w14:textId="77777777" w:rsidR="00E00259" w:rsidRPr="00E00259" w:rsidRDefault="00E00259" w:rsidP="00E0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Señales internacionales autorizadas.</w:t>
      </w:r>
    </w:p>
    <w:p w14:paraId="58C03942" w14:textId="77777777" w:rsidR="00E00259" w:rsidRPr="00E00259" w:rsidRDefault="00E00259" w:rsidP="00E0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Plataformas de </w:t>
      </w:r>
      <w:proofErr w:type="spell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streaming</w:t>
      </w:r>
      <w:proofErr w:type="spell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cuando formen parte del alcance contratado y exista capacidad técnica para su monitoreo.</w:t>
      </w:r>
    </w:p>
    <w:p w14:paraId="61617716" w14:textId="77777777" w:rsidR="00E00259" w:rsidRPr="00E00259" w:rsidRDefault="00E00259" w:rsidP="00E00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Otros medios audiovisuales que sean incorporados formalmente al servicio de auditoría.</w:t>
      </w:r>
    </w:p>
    <w:p w14:paraId="7322663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proceso comprende las siguientes etapas:</w:t>
      </w:r>
    </w:p>
    <w:p w14:paraId="09B893BE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Recepción y validación de la información de pauta.</w:t>
      </w:r>
    </w:p>
    <w:p w14:paraId="09089D65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Monitoreo y registro de la señal.</w:t>
      </w:r>
    </w:p>
    <w:p w14:paraId="2A8AD61A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Identificación de emisiones publicitarias.</w:t>
      </w:r>
    </w:p>
    <w:p w14:paraId="2B4475F1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Clasificación y validación de piezas publicitarias.</w:t>
      </w:r>
    </w:p>
    <w:p w14:paraId="7C6D77DD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Comparación entre pauta contratada y emisión observada.</w:t>
      </w:r>
    </w:p>
    <w:p w14:paraId="0E9C46E9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Identificación y clasificación de discrepancias.</w:t>
      </w:r>
    </w:p>
    <w:p w14:paraId="1C59023B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Consolidación de evidencias.</w:t>
      </w:r>
    </w:p>
    <w:p w14:paraId="1DB76402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Revisión y control de calidad.</w:t>
      </w:r>
    </w:p>
    <w:p w14:paraId="1F845AA6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Elaboración de reportes.</w:t>
      </w:r>
    </w:p>
    <w:p w14:paraId="33965571" w14:textId="77777777" w:rsidR="00E00259" w:rsidRPr="00E00259" w:rsidRDefault="00E00259" w:rsidP="00E00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Gestión de observaciones y descargos.</w:t>
      </w:r>
    </w:p>
    <w:p w14:paraId="2958A04D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5C7AF47">
          <v:rect id="_x0000_i1027" style="width:0;height:1.5pt" o:hralign="center" o:hrstd="t" o:hr="t" fillcolor="#a0a0a0" stroked="f"/>
        </w:pict>
      </w:r>
    </w:p>
    <w:p w14:paraId="480A720E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3. DEFINICIONES OPERATIVAS</w:t>
      </w:r>
    </w:p>
    <w:p w14:paraId="53C652E2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Para efectos de este procedimiento, se establecen las siguientes definiciones:</w:t>
      </w:r>
    </w:p>
    <w:p w14:paraId="7A669319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3.1 Pauta contratada</w:t>
      </w:r>
    </w:p>
    <w:p w14:paraId="4C260E9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Documento o registro que contiene la planificación de las emisiones publicitarias contratadas, incluyendo, cuando corresponda:</w:t>
      </w:r>
    </w:p>
    <w:p w14:paraId="6B0B3922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Anunciante.</w:t>
      </w:r>
    </w:p>
    <w:p w14:paraId="289BAB9D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Marca.</w:t>
      </w:r>
    </w:p>
    <w:p w14:paraId="77136CFD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Campaña.</w:t>
      </w:r>
    </w:p>
    <w:p w14:paraId="3F4926A3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Pieza o spot.</w:t>
      </w:r>
    </w:p>
    <w:p w14:paraId="745C1773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Canal.</w:t>
      </w:r>
    </w:p>
    <w:p w14:paraId="0BFC879F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Fecha.</w:t>
      </w:r>
    </w:p>
    <w:p w14:paraId="71EBA784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 o ventana horaria.</w:t>
      </w:r>
    </w:p>
    <w:p w14:paraId="78865B1A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Programa o bloque.</w:t>
      </w:r>
    </w:p>
    <w:p w14:paraId="5561E0DE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contratada.</w:t>
      </w:r>
    </w:p>
    <w:p w14:paraId="26FC7832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Número de emisiones.</w:t>
      </w:r>
    </w:p>
    <w:p w14:paraId="3E9BDDF2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Posición contratada.</w:t>
      </w:r>
    </w:p>
    <w:p w14:paraId="7C9E6733" w14:textId="77777777" w:rsidR="00E00259" w:rsidRPr="00E00259" w:rsidRDefault="00E00259" w:rsidP="00E00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Condiciones especiales de emisión.</w:t>
      </w:r>
    </w:p>
    <w:p w14:paraId="63EA0B02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3.2 Emisión observada</w:t>
      </w:r>
    </w:p>
    <w:p w14:paraId="24B532C1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Publicidad efectivamente identificada en la señal monitoreada y registrada por el sistema o auditor.</w:t>
      </w:r>
    </w:p>
    <w:p w14:paraId="5668E696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3.3 Spot publicitario</w:t>
      </w:r>
    </w:p>
    <w:p w14:paraId="1162E57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Pieza audiovisual destinada a promocionar un producto, servicio, marca, evento, institución o campaña.</w:t>
      </w:r>
    </w:p>
    <w:p w14:paraId="1A0A631F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3.4 Emisión válida</w:t>
      </w:r>
    </w:p>
    <w:p w14:paraId="1B89620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que cumple con los criterios establecidos para ser considerada una ejecución efectiva de la pauta, incluyendo la correcta identificación de la pieza y la presencia suficiente del contenido publicitario.</w:t>
      </w:r>
    </w:p>
    <w:p w14:paraId="008237C8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3.5 Discrepancia</w:t>
      </w:r>
    </w:p>
    <w:p w14:paraId="1EA29E98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Diferencia detectada entre las condiciones establecidas en la pauta contratada y las características de la emisión observada.</w:t>
      </w:r>
    </w:p>
    <w:p w14:paraId="5FAAE3C4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3.6 Evidencia</w:t>
      </w:r>
    </w:p>
    <w:p w14:paraId="39F0C48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Registro audiovisual, captura, metadato, </w:t>
      </w:r>
      <w:proofErr w:type="spell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timestamp</w:t>
      </w:r>
      <w:proofErr w:type="spell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archivo de monitoreo u otro elemento que permita demostrar objetivamente una emisión o incidencia.</w:t>
      </w:r>
    </w:p>
    <w:p w14:paraId="64B0945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3.7 Ventana de emisión</w:t>
      </w:r>
    </w:p>
    <w:p w14:paraId="6537758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Intervalo temporal dentro del cual una publicidad puede ser emitida de acuerdo con las condiciones contratadas.</w:t>
      </w:r>
    </w:p>
    <w:p w14:paraId="1BA52838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3.8 Repetición o duplicidad</w:t>
      </w:r>
    </w:p>
    <w:p w14:paraId="2A04B43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adicional de una misma pieza publicitaria que no corresponde a la cantidad o condiciones establecidas en la pauta.</w:t>
      </w:r>
    </w:p>
    <w:p w14:paraId="1181E9CA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3.9 Spot incompleto</w:t>
      </w:r>
    </w:p>
    <w:p w14:paraId="3FF2950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en la que la pieza publicitaria no es transmitida en su totalidad o presenta una interrupción que afecta su contenido.</w:t>
      </w:r>
    </w:p>
    <w:p w14:paraId="584BA1DA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89BF129">
          <v:rect id="_x0000_i1028" style="width:0;height:1.5pt" o:hralign="center" o:hrstd="t" o:hr="t" fillcolor="#a0a0a0" stroked="f"/>
        </w:pict>
      </w:r>
    </w:p>
    <w:p w14:paraId="688D1B82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4. RESPONSABILIDADES</w:t>
      </w:r>
    </w:p>
    <w:p w14:paraId="086538F9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4.1 </w:t>
      </w:r>
      <w:proofErr w:type="spellStart"/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Monitorista</w:t>
      </w:r>
      <w:proofErr w:type="spellEnd"/>
    </w:p>
    <w:p w14:paraId="2E476DC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 responsable de:</w:t>
      </w:r>
    </w:p>
    <w:p w14:paraId="054AD2B8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Supervisar las señales asignadas.</w:t>
      </w:r>
    </w:p>
    <w:p w14:paraId="2282A082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las emisiones publicitarias identificadas.</w:t>
      </w:r>
    </w:p>
    <w:p w14:paraId="08544F88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Clasificar correctamente las piezas.</w:t>
      </w:r>
    </w:p>
    <w:p w14:paraId="257BBFA4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horarios de inicio y finalización.</w:t>
      </w:r>
    </w:p>
    <w:p w14:paraId="1773C901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incidencias técnicas y comerciales.</w:t>
      </w:r>
    </w:p>
    <w:p w14:paraId="4FF2D758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Mantener la trazabilidad de los registros.</w:t>
      </w:r>
    </w:p>
    <w:p w14:paraId="323C3CB6" w14:textId="77777777" w:rsidR="00E00259" w:rsidRPr="00E00259" w:rsidRDefault="00E00259" w:rsidP="00E0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Reportar anomalías detectadas durante el monitoreo.</w:t>
      </w:r>
    </w:p>
    <w:p w14:paraId="4BF1E19E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4.2 Auditor</w:t>
      </w:r>
    </w:p>
    <w:p w14:paraId="1969398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 responsable de:</w:t>
      </w:r>
    </w:p>
    <w:p w14:paraId="74D09C53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Validar la consistencia de los registros.</w:t>
      </w:r>
    </w:p>
    <w:p w14:paraId="020A0368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discrepancias entre pauta y emisión.</w:t>
      </w:r>
    </w:p>
    <w:p w14:paraId="55316BF2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Analizar casos dudosos o ambiguos.</w:t>
      </w:r>
    </w:p>
    <w:p w14:paraId="64070179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las evidencias.</w:t>
      </w:r>
    </w:p>
    <w:p w14:paraId="7BD078A3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Determinar la clasificación de las incidencias.</w:t>
      </w:r>
    </w:p>
    <w:p w14:paraId="07B104D2" w14:textId="77777777" w:rsidR="00E00259" w:rsidRPr="00E00259" w:rsidRDefault="00E00259" w:rsidP="00E00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Aprobar los resultados antes de su reporte.</w:t>
      </w:r>
    </w:p>
    <w:p w14:paraId="2D12ACA7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4.3 Supervisor o Coordinador</w:t>
      </w:r>
    </w:p>
    <w:p w14:paraId="40765DA2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 responsable de:</w:t>
      </w:r>
    </w:p>
    <w:p w14:paraId="17F2D6F6" w14:textId="77777777" w:rsidR="00E00259" w:rsidRPr="00E00259" w:rsidRDefault="00E00259" w:rsidP="00E0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Supervisar el cumplimiento del procedimiento.</w:t>
      </w:r>
    </w:p>
    <w:p w14:paraId="5A2D5D4E" w14:textId="77777777" w:rsidR="00E00259" w:rsidRPr="00E00259" w:rsidRDefault="00E00259" w:rsidP="00E0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Resolver casos complejos o controversiales.</w:t>
      </w:r>
    </w:p>
    <w:p w14:paraId="19614D2F" w14:textId="77777777" w:rsidR="00E00259" w:rsidRPr="00E00259" w:rsidRDefault="00E00259" w:rsidP="00E0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Validar reportes críticos.</w:t>
      </w:r>
    </w:p>
    <w:p w14:paraId="44DAC15E" w14:textId="77777777" w:rsidR="00E00259" w:rsidRPr="00E00259" w:rsidRDefault="00E00259" w:rsidP="00E0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Gestionar escalamiento con el medio o cliente.</w:t>
      </w:r>
    </w:p>
    <w:p w14:paraId="1738FCF5" w14:textId="77777777" w:rsidR="00E00259" w:rsidRPr="00E00259" w:rsidRDefault="00E00259" w:rsidP="00E00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Aprobar modificaciones a criterios operativos.</w:t>
      </w:r>
    </w:p>
    <w:p w14:paraId="004CF343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17F9ED8">
          <v:rect id="_x0000_i1029" style="width:0;height:1.5pt" o:hralign="center" o:hrstd="t" o:hr="t" fillcolor="#a0a0a0" stroked="f"/>
        </w:pict>
      </w:r>
    </w:p>
    <w:p w14:paraId="231D03EB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5. INFORMACIÓN DE ENTRADA</w:t>
      </w:r>
    </w:p>
    <w:p w14:paraId="2B2C192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Antes de iniciar el proceso de auditoría, se deberá contar, cuando corresponda, con:</w:t>
      </w:r>
    </w:p>
    <w:p w14:paraId="55CDB9AB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Pauta contratada.</w:t>
      </w:r>
    </w:p>
    <w:p w14:paraId="5058C06B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Orden de compra o contrato.</w:t>
      </w:r>
    </w:p>
    <w:p w14:paraId="77DAA6E7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Plan de medios.</w:t>
      </w:r>
    </w:p>
    <w:p w14:paraId="1A41EA8D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Relación de canales monitoreados.</w:t>
      </w:r>
    </w:p>
    <w:p w14:paraId="6DCFD5CC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Catálogo de anunciantes y marcas.</w:t>
      </w:r>
    </w:p>
    <w:p w14:paraId="5949E440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Catálogo de campañas.</w:t>
      </w:r>
    </w:p>
    <w:p w14:paraId="02C64FE2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Catálogo de piezas publicitarias.</w:t>
      </w:r>
    </w:p>
    <w:p w14:paraId="0CF34268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oficial de los spots.</w:t>
      </w:r>
    </w:p>
    <w:p w14:paraId="6B475730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Horarios o ventanas de emisión.</w:t>
      </w:r>
    </w:p>
    <w:p w14:paraId="2AE8C13E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Condiciones especiales de contratación.</w:t>
      </w:r>
    </w:p>
    <w:p w14:paraId="3E4A38F9" w14:textId="77777777" w:rsidR="00E00259" w:rsidRPr="00E00259" w:rsidRDefault="00E00259" w:rsidP="00E00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Señales audiovisuales disponibles para monitoreo.</w:t>
      </w:r>
    </w:p>
    <w:p w14:paraId="40786CF1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información recibida deberá ser validada antes de iniciar la conciliación.</w:t>
      </w:r>
    </w:p>
    <w:p w14:paraId="66F83423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7FD7C23">
          <v:rect id="_x0000_i1030" style="width:0;height:1.5pt" o:hralign="center" o:hrstd="t" o:hr="t" fillcolor="#a0a0a0" stroked="f"/>
        </w:pict>
      </w:r>
    </w:p>
    <w:p w14:paraId="5AF513B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6. METODOLOGÍA DE MONITOREO</w:t>
      </w:r>
    </w:p>
    <w:p w14:paraId="0701DD4D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6.1 Monitoreo de señales</w:t>
      </w:r>
    </w:p>
    <w:p w14:paraId="6D937E9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señales deberán ser monitoreadas mediante sistemas de captura y registro audiovisual que permitan conservar la trazabilidad temporal de las emisiones.</w:t>
      </w:r>
    </w:p>
    <w:p w14:paraId="4E6BE90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deberá permitir, cuando sea técnicamente posible:</w:t>
      </w:r>
    </w:p>
    <w:p w14:paraId="1CD795B9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el canal monitoreado.</w:t>
      </w:r>
    </w:p>
    <w:p w14:paraId="1597AE6E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fecha y hora.</w:t>
      </w:r>
    </w:p>
    <w:p w14:paraId="770B6BBA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Conservar la grabación de la señal.</w:t>
      </w:r>
    </w:p>
    <w:p w14:paraId="0C30C080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Recuperar segmentos específicos.</w:t>
      </w:r>
    </w:p>
    <w:p w14:paraId="4555A0C7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Consultar eventos registrados.</w:t>
      </w:r>
    </w:p>
    <w:p w14:paraId="0105C791" w14:textId="77777777" w:rsidR="00E00259" w:rsidRPr="00E00259" w:rsidRDefault="00E00259" w:rsidP="00E00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Generar evidencia audiovisual.</w:t>
      </w:r>
    </w:p>
    <w:p w14:paraId="55C5ADE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hora del sistema de monitoreo deberá mantenerse sincronizada con una fuente horaria de referencia.</w:t>
      </w:r>
    </w:p>
    <w:p w14:paraId="1BADB23E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2904959">
          <v:rect id="_x0000_i1031" style="width:0;height:1.5pt" o:hralign="center" o:hrstd="t" o:hr="t" fillcolor="#a0a0a0" stroked="f"/>
        </w:pict>
      </w:r>
    </w:p>
    <w:p w14:paraId="719BB75B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6.2 Registro de emisiones</w:t>
      </w:r>
    </w:p>
    <w:p w14:paraId="7DD61F28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Cada emisión publicitaria identificada deberá registrar como mínimo: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5261"/>
      </w:tblGrid>
      <w:tr w:rsidR="00E00259" w:rsidRPr="00E00259" w14:paraId="3E16371B" w14:textId="77777777" w:rsidTr="00E002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408A" w14:textId="77777777" w:rsidR="00E00259" w:rsidRPr="00E00259" w:rsidRDefault="00E00259" w:rsidP="00E00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969D1D" w14:textId="77777777" w:rsidR="00E00259" w:rsidRPr="00E00259" w:rsidRDefault="00E00259" w:rsidP="00E00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E00259" w:rsidRPr="00E00259" w14:paraId="1F2188EB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CAE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1E11777C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Señal donde se detectó la emisión</w:t>
            </w:r>
          </w:p>
        </w:tc>
      </w:tr>
      <w:tr w:rsidR="00E00259" w:rsidRPr="00E00259" w14:paraId="3D7E0BD1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740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8068736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calendario de la emisión</w:t>
            </w:r>
          </w:p>
        </w:tc>
      </w:tr>
      <w:tr w:rsidR="00E00259" w:rsidRPr="00E00259" w14:paraId="2B69CB74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2BA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operativa</w:t>
            </w:r>
          </w:p>
        </w:tc>
        <w:tc>
          <w:tcPr>
            <w:tcW w:w="0" w:type="auto"/>
            <w:vAlign w:val="center"/>
            <w:hideMark/>
          </w:tcPr>
          <w:p w14:paraId="13CFF15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Día operativo asignado según la metodología definida</w:t>
            </w:r>
          </w:p>
        </w:tc>
      </w:tr>
      <w:tr w:rsidR="00E00259" w:rsidRPr="00E00259" w14:paraId="7EA69F55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F3DD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Anunciante</w:t>
            </w:r>
          </w:p>
        </w:tc>
        <w:tc>
          <w:tcPr>
            <w:tcW w:w="0" w:type="auto"/>
            <w:vAlign w:val="center"/>
            <w:hideMark/>
          </w:tcPr>
          <w:p w14:paraId="16CE2D25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Empresa o institución</w:t>
            </w:r>
          </w:p>
        </w:tc>
      </w:tr>
      <w:tr w:rsidR="00E00259" w:rsidRPr="00E00259" w14:paraId="7754AF22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773D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595A46A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Marca anunciada</w:t>
            </w:r>
          </w:p>
        </w:tc>
      </w:tr>
      <w:tr w:rsidR="00E00259" w:rsidRPr="00E00259" w14:paraId="3647D4BA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95F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Campaña</w:t>
            </w:r>
          </w:p>
        </w:tc>
        <w:tc>
          <w:tcPr>
            <w:tcW w:w="0" w:type="auto"/>
            <w:vAlign w:val="center"/>
            <w:hideMark/>
          </w:tcPr>
          <w:p w14:paraId="64B95D9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Campaña publicitaria</w:t>
            </w:r>
          </w:p>
        </w:tc>
      </w:tr>
      <w:tr w:rsidR="00E00259" w:rsidRPr="00E00259" w14:paraId="69B3A1C7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B4DD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Pieza</w:t>
            </w:r>
          </w:p>
        </w:tc>
        <w:tc>
          <w:tcPr>
            <w:tcW w:w="0" w:type="auto"/>
            <w:vAlign w:val="center"/>
            <w:hideMark/>
          </w:tcPr>
          <w:p w14:paraId="54FF858F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Identificador o nombre del spot</w:t>
            </w:r>
          </w:p>
        </w:tc>
      </w:tr>
      <w:tr w:rsidR="00E00259" w:rsidRPr="00E00259" w14:paraId="28509FE1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3F8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Hora de inicio</w:t>
            </w:r>
          </w:p>
        </w:tc>
        <w:tc>
          <w:tcPr>
            <w:tcW w:w="0" w:type="auto"/>
            <w:vAlign w:val="center"/>
            <w:hideMark/>
          </w:tcPr>
          <w:p w14:paraId="0D5C485C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Inicio observado de la emisión</w:t>
            </w:r>
          </w:p>
        </w:tc>
      </w:tr>
      <w:tr w:rsidR="00E00259" w:rsidRPr="00E00259" w14:paraId="752D2681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45E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Hora de fin</w:t>
            </w:r>
          </w:p>
        </w:tc>
        <w:tc>
          <w:tcPr>
            <w:tcW w:w="0" w:type="auto"/>
            <w:vAlign w:val="center"/>
            <w:hideMark/>
          </w:tcPr>
          <w:p w14:paraId="30101CC9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Final observado de la emisión</w:t>
            </w:r>
          </w:p>
        </w:tc>
      </w:tr>
      <w:tr w:rsidR="00E00259" w:rsidRPr="00E00259" w14:paraId="5EBDB85B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1ABF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70AE033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Duración observada</w:t>
            </w:r>
          </w:p>
        </w:tc>
      </w:tr>
      <w:tr w:rsidR="00E00259" w:rsidRPr="00E00259" w14:paraId="31CFB8E9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6C9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2190245D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Programa o contenido donde se produjo la emisión</w:t>
            </w:r>
          </w:p>
        </w:tc>
      </w:tr>
      <w:tr w:rsidR="00E00259" w:rsidRPr="00E00259" w14:paraId="0F300C5F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942C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5042011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Bloque comercial correspondiente</w:t>
            </w:r>
          </w:p>
        </w:tc>
      </w:tr>
      <w:tr w:rsidR="00E00259" w:rsidRPr="00E00259" w14:paraId="7B99E12F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638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509191F9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Referencia al registro audiovisual</w:t>
            </w:r>
          </w:p>
        </w:tc>
      </w:tr>
      <w:tr w:rsidR="00E00259" w:rsidRPr="00E00259" w14:paraId="2764EA98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BF36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F944D4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Comentarios del </w:t>
            </w:r>
            <w:proofErr w:type="spellStart"/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monitorista</w:t>
            </w:r>
            <w:proofErr w:type="spellEnd"/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o auditor</w:t>
            </w:r>
          </w:p>
        </w:tc>
      </w:tr>
    </w:tbl>
    <w:p w14:paraId="65888862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45A8DC2">
          <v:rect id="_x0000_i1032" style="width:0;height:1.5pt" o:hralign="center" o:hrstd="t" o:hr="t" fillcolor="#a0a0a0" stroked="f"/>
        </w:pict>
      </w:r>
    </w:p>
    <w:p w14:paraId="41E4F629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7. CRITERIOS DE MUESTREO</w:t>
      </w:r>
    </w:p>
    <w:p w14:paraId="07C4659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estrategia de muestreo deberá definirse de acuerdo con los objetivos de auditoría, volumen de señales y nivel de riesgo.</w:t>
      </w:r>
    </w:p>
    <w:p w14:paraId="14799AB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podrán considerar:</w:t>
      </w:r>
    </w:p>
    <w:p w14:paraId="1830F796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Días de mayor audiencia.</w:t>
      </w:r>
    </w:p>
    <w:p w14:paraId="2996E333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Horarios Prime Time.</w:t>
      </w:r>
    </w:p>
    <w:p w14:paraId="1C96EDBA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Programas de mayor audiencia.</w:t>
      </w:r>
    </w:p>
    <w:p w14:paraId="652AB602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Campañas de alto valor económico.</w:t>
      </w:r>
    </w:p>
    <w:p w14:paraId="329568D5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Anunciantes prioritarios.</w:t>
      </w:r>
    </w:p>
    <w:p w14:paraId="28E381C1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Canales con mayor volumen de inversión.</w:t>
      </w:r>
    </w:p>
    <w:p w14:paraId="3AF5A2CE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Periodos de lanzamiento de campañas.</w:t>
      </w:r>
    </w:p>
    <w:p w14:paraId="7C737C91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Fechas de alta actividad comercial.</w:t>
      </w:r>
    </w:p>
    <w:p w14:paraId="757ECEAB" w14:textId="77777777" w:rsidR="00E00259" w:rsidRPr="00E00259" w:rsidRDefault="00E00259" w:rsidP="00E00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Muestras aleatorias para control estadístico.</w:t>
      </w:r>
    </w:p>
    <w:p w14:paraId="1CCB6A0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Cuando la capacidad operativa lo permita, se recomienda priorizar el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monitoreo continuo de las señales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utilizando el muestreo como mecanismo de control y validación adicional.</w:t>
      </w:r>
    </w:p>
    <w:p w14:paraId="42AFB51C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0FD2EAF">
          <v:rect id="_x0000_i1033" style="width:0;height:1.5pt" o:hralign="center" o:hrstd="t" o:hr="t" fillcolor="#a0a0a0" stroked="f"/>
        </w:pict>
      </w:r>
    </w:p>
    <w:p w14:paraId="69C3C4D7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8. TOLERANCIAS DE EMISIÓN</w:t>
      </w:r>
    </w:p>
    <w:p w14:paraId="16636BDC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tolerancias deberán establecerse de acuerdo con las condiciones comerciales de cada campaña.</w:t>
      </w:r>
    </w:p>
    <w:p w14:paraId="7F2DA525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Como criterio operativo referencial:</w:t>
      </w:r>
    </w:p>
    <w:p w14:paraId="15256E8F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8.1 Tolerancia horaria</w:t>
      </w:r>
    </w:p>
    <w:p w14:paraId="580F3000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diferencia entre la hora contratada y la hora observada deberá evaluarse considerando:</w:t>
      </w:r>
    </w:p>
    <w:p w14:paraId="59B157D9" w14:textId="77777777" w:rsidR="00E00259" w:rsidRPr="00E00259" w:rsidRDefault="00E00259" w:rsidP="00E0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 exacta contratada.</w:t>
      </w:r>
    </w:p>
    <w:p w14:paraId="03841699" w14:textId="77777777" w:rsidR="00E00259" w:rsidRPr="00E00259" w:rsidRDefault="00E00259" w:rsidP="00E0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Ventana horaria contratada.</w:t>
      </w:r>
    </w:p>
    <w:p w14:paraId="7D639B3C" w14:textId="77777777" w:rsidR="00E00259" w:rsidRPr="00E00259" w:rsidRDefault="00E00259" w:rsidP="00E0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Programa contratado.</w:t>
      </w:r>
    </w:p>
    <w:p w14:paraId="71473AB7" w14:textId="77777777" w:rsidR="00E00259" w:rsidRPr="00E00259" w:rsidRDefault="00E00259" w:rsidP="00E0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Bloque comercial.</w:t>
      </w:r>
    </w:p>
    <w:p w14:paraId="54A46A4D" w14:textId="77777777" w:rsidR="00E00259" w:rsidRPr="00E00259" w:rsidRDefault="00E00259" w:rsidP="00E00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Posición dentro del bloque.</w:t>
      </w:r>
    </w:p>
    <w:p w14:paraId="428EF47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Como referencia inicial, una desviación de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±15 segundos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puede utilizarse únicamente cuando la contratación establezca una hora específica. Si la contratación se realiza por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ventana horaria o programa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la validación deberá realizarse contra dicha condición y no contra una hora exacta.</w:t>
      </w:r>
    </w:p>
    <w:p w14:paraId="014694E4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8.2 Tolerancia de duración</w:t>
      </w:r>
    </w:p>
    <w:p w14:paraId="0BCA9FC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duración observada deberá compararse con la duración oficial de la pieza.</w:t>
      </w:r>
    </w:p>
    <w:p w14:paraId="775FA06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deberán considerar como incidencias:</w:t>
      </w:r>
    </w:p>
    <w:p w14:paraId="2A998D56" w14:textId="77777777" w:rsidR="00E00259" w:rsidRPr="00E00259" w:rsidRDefault="00E00259" w:rsidP="00E0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inferior a la contratada.</w:t>
      </w:r>
    </w:p>
    <w:p w14:paraId="5FCFEC7D" w14:textId="77777777" w:rsidR="00E00259" w:rsidRPr="00E00259" w:rsidRDefault="00E00259" w:rsidP="00E0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Spot incompleto.</w:t>
      </w:r>
    </w:p>
    <w:p w14:paraId="46B065DB" w14:textId="77777777" w:rsidR="00E00259" w:rsidRPr="00E00259" w:rsidRDefault="00E00259" w:rsidP="00E0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Corte durante la emisión.</w:t>
      </w:r>
    </w:p>
    <w:p w14:paraId="7840525B" w14:textId="77777777" w:rsidR="00E00259" w:rsidRPr="00E00259" w:rsidRDefault="00E00259" w:rsidP="00E0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de una versión diferente.</w:t>
      </w:r>
    </w:p>
    <w:p w14:paraId="56A4580E" w14:textId="77777777" w:rsidR="00E00259" w:rsidRPr="00E00259" w:rsidRDefault="00E00259" w:rsidP="00E00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de una pieza no autorizada.</w:t>
      </w:r>
    </w:p>
    <w:p w14:paraId="79D2F99C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8.3 Tolerancia de identificación</w:t>
      </w:r>
    </w:p>
    <w:p w14:paraId="2DBEBE6C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pieza emitida deberá corresponder con el identificador, versión o creatividad contratada.</w:t>
      </w:r>
    </w:p>
    <w:p w14:paraId="099C0CA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variaciones de edición deberán ser validadas antes de considerarse una discrepancia.</w:t>
      </w:r>
    </w:p>
    <w:p w14:paraId="429F21B6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BF4CD03">
          <v:rect id="_x0000_i1034" style="width:0;height:1.5pt" o:hralign="center" o:hrstd="t" o:hr="t" fillcolor="#a0a0a0" stroked="f"/>
        </w:pict>
      </w:r>
    </w:p>
    <w:p w14:paraId="6DDD2D4A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9. CONCILIACIÓN PAUTA VS. EMISIÓN</w:t>
      </w:r>
    </w:p>
    <w:p w14:paraId="591F587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auditoría deberá comparar sistemáticamente la información contratada con la información observada.</w:t>
      </w:r>
    </w:p>
    <w:p w14:paraId="2292566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Cada registro deberá clasificarse como:</w:t>
      </w:r>
    </w:p>
    <w:p w14:paraId="63098096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Emitido correctamente.</w:t>
      </w:r>
    </w:p>
    <w:p w14:paraId="7E96EC28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Emitido fuera de horario.</w:t>
      </w:r>
    </w:p>
    <w:p w14:paraId="7EEEA96C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Emitido en horario no contratado.</w:t>
      </w:r>
    </w:p>
    <w:p w14:paraId="24E68DD8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emitido.</w:t>
      </w:r>
    </w:p>
    <w:p w14:paraId="3BDC69D1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Emitido parcialmente.</w:t>
      </w:r>
    </w:p>
    <w:p w14:paraId="11D4424F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Emitido con duración incorrecta.</w:t>
      </w:r>
    </w:p>
    <w:p w14:paraId="170079D6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Emitido con pieza incorrecta.</w:t>
      </w:r>
    </w:p>
    <w:p w14:paraId="084ED5DF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Emisión adicional o duplicada.</w:t>
      </w:r>
    </w:p>
    <w:p w14:paraId="536F784B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Emisión no identificada en pauta.</w:t>
      </w:r>
    </w:p>
    <w:p w14:paraId="7666BC7F" w14:textId="77777777" w:rsidR="00E00259" w:rsidRPr="00E00259" w:rsidRDefault="00E00259" w:rsidP="00E00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 de validación.</w:t>
      </w:r>
    </w:p>
    <w:p w14:paraId="5E5A398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conciliación deberá considerar como mínimo:</w:t>
      </w:r>
    </w:p>
    <w:p w14:paraId="465D4DA7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Canal + Fecha + Pieza + Campaña + Hora + Duración + Condición contractual.</w:t>
      </w:r>
    </w:p>
    <w:p w14:paraId="0478CB33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969B2FA">
          <v:rect id="_x0000_i1035" style="width:0;height:1.5pt" o:hralign="center" o:hrstd="t" o:hr="t" fillcolor="#a0a0a0" stroked="f"/>
        </w:pict>
      </w:r>
    </w:p>
    <w:p w14:paraId="29181A9A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10. CLASIFICACIÓN DE DISCREPANCIAS</w:t>
      </w:r>
    </w:p>
    <w:p w14:paraId="1CC14CD4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 A — CRÍTICA / GRAVE</w:t>
      </w:r>
    </w:p>
    <w:p w14:paraId="3EAD346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Incidencias que representan un incumplimiento significativo de las condiciones contratadas.</w:t>
      </w:r>
    </w:p>
    <w:p w14:paraId="15C0805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Ejemplos:</w:t>
      </w:r>
    </w:p>
    <w:p w14:paraId="1508DF3B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Pauta no emitida.</w:t>
      </w:r>
    </w:p>
    <w:p w14:paraId="10688871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Ausencia total de una campaña contratada.</w:t>
      </w:r>
    </w:p>
    <w:p w14:paraId="15471EC3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de una pieza completamente diferente.</w:t>
      </w:r>
    </w:p>
    <w:p w14:paraId="6473CBCC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en un canal no autorizado.</w:t>
      </w:r>
    </w:p>
    <w:p w14:paraId="495E2A59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Incumplimiento sistemático de la pauta.</w:t>
      </w:r>
    </w:p>
    <w:p w14:paraId="3C8B7EFC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parcial que impide identificar o transmitir correctamente la pieza.</w:t>
      </w:r>
    </w:p>
    <w:p w14:paraId="4E935D8A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Interrupción de señal que afecta significativamente la emisión.</w:t>
      </w:r>
    </w:p>
    <w:p w14:paraId="067868BA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Corte de transmisión superior a 30 segundos durante una pauta publicitaria.</w:t>
      </w:r>
    </w:p>
    <w:p w14:paraId="54566922" w14:textId="77777777" w:rsidR="00E00259" w:rsidRPr="00E00259" w:rsidRDefault="00E00259" w:rsidP="00E00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Evidencia insuficiente para validar una emisión reportada como ejecutada.</w:t>
      </w:r>
    </w:p>
    <w:p w14:paraId="120C14B9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703CDDB">
          <v:rect id="_x0000_i1036" style="width:0;height:1.5pt" o:hralign="center" o:hrstd="t" o:hr="t" fillcolor="#a0a0a0" stroked="f"/>
        </w:pict>
      </w:r>
    </w:p>
    <w:p w14:paraId="7483A8BD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 B — MODERADA</w:t>
      </w:r>
    </w:p>
    <w:p w14:paraId="79ED48F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Incidencias que afectan las condiciones de emisión, pero que no necesariamente representan la pérdida total de la pauta.</w:t>
      </w:r>
    </w:p>
    <w:p w14:paraId="1F14A0D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Ejemplos:</w:t>
      </w:r>
    </w:p>
    <w:p w14:paraId="756C3199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fuera de la ventana contratada.</w:t>
      </w:r>
    </w:p>
    <w:p w14:paraId="52B7A953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en programa diferente al contratado.</w:t>
      </w:r>
    </w:p>
    <w:p w14:paraId="6AE7C0F9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inferior a la establecida.</w:t>
      </w:r>
    </w:p>
    <w:p w14:paraId="57E2F8E8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de una versión no autorizada.</w:t>
      </w:r>
    </w:p>
    <w:p w14:paraId="3973BE37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Sobreposición o interferencia de audio.</w:t>
      </w:r>
    </w:p>
    <w:p w14:paraId="285506F8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Repetición no contemplada en la pauta.</w:t>
      </w:r>
    </w:p>
    <w:p w14:paraId="60F91A67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Emisión adicional no registrada en la pauta.</w:t>
      </w:r>
    </w:p>
    <w:p w14:paraId="4F76D81B" w14:textId="77777777" w:rsidR="00E00259" w:rsidRPr="00E00259" w:rsidRDefault="00E00259" w:rsidP="00E00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Desplazamiento significativo de la posición contratada.</w:t>
      </w:r>
    </w:p>
    <w:p w14:paraId="1D4D52DC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37FD0467">
          <v:rect id="_x0000_i1037" style="width:0;height:1.5pt" o:hralign="center" o:hrstd="t" o:hr="t" fillcolor="#a0a0a0" stroked="f"/>
        </w:pict>
      </w:r>
    </w:p>
    <w:p w14:paraId="3A708D9A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 C — LEVE</w:t>
      </w:r>
    </w:p>
    <w:p w14:paraId="0AF511F5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Incidencias de bajo impacto que no afectan significativamente la ejecución comercial de la pauta.</w:t>
      </w:r>
    </w:p>
    <w:p w14:paraId="76BEA2A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Ejemplos:</w:t>
      </w:r>
    </w:p>
    <w:p w14:paraId="0A726817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Desviaciones menores de horario dentro de la tolerancia operativa.</w:t>
      </w:r>
    </w:p>
    <w:p w14:paraId="620FED3B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Defectos visuales menores.</w:t>
      </w:r>
    </w:p>
    <w:p w14:paraId="180CD717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Artefactos temporales de señal.</w:t>
      </w:r>
    </w:p>
    <w:p w14:paraId="3FA43AFD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Desfase leve de audio.</w:t>
      </w:r>
    </w:p>
    <w:p w14:paraId="1A77C724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Problemas menores de calidad de imagen.</w:t>
      </w:r>
    </w:p>
    <w:p w14:paraId="001F71A5" w14:textId="77777777" w:rsidR="00E00259" w:rsidRPr="00E00259" w:rsidRDefault="00E00259" w:rsidP="00E00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Incidencias técnicas breves sin impacto significativo sobre la identificación del spot.</w:t>
      </w:r>
    </w:p>
    <w:p w14:paraId="515777F2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09EC5F4">
          <v:rect id="_x0000_i1038" style="width:0;height:1.5pt" o:hralign="center" o:hrstd="t" o:hr="t" fillcolor="#a0a0a0" stroked="f"/>
        </w:pict>
      </w:r>
    </w:p>
    <w:p w14:paraId="23A150D0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11. TRATAMIENTO DE CASOS ESPECIALES</w:t>
      </w:r>
    </w:p>
    <w:p w14:paraId="7EA611E0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11.1 Spots fragmentados o interrumpidos</w:t>
      </w:r>
    </w:p>
    <w:p w14:paraId="4408C82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una emisión se encuentre dividida por una interrupción de señal o corte comercial, el auditor deberá determinar si corresponde a:</w:t>
      </w:r>
    </w:p>
    <w:p w14:paraId="1FF3F4F6" w14:textId="77777777" w:rsidR="00E00259" w:rsidRPr="00E00259" w:rsidRDefault="00E00259" w:rsidP="00E00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Una única emisión.</w:t>
      </w:r>
    </w:p>
    <w:p w14:paraId="6D0944F3" w14:textId="77777777" w:rsidR="00E00259" w:rsidRPr="00E00259" w:rsidRDefault="00E00259" w:rsidP="00E00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Una emisión incompleta.</w:t>
      </w:r>
    </w:p>
    <w:p w14:paraId="17A71857" w14:textId="77777777" w:rsidR="00E00259" w:rsidRPr="00E00259" w:rsidRDefault="00E00259" w:rsidP="00E00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Dos emisiones independientes.</w:t>
      </w:r>
    </w:p>
    <w:p w14:paraId="005D710A" w14:textId="77777777" w:rsidR="00E00259" w:rsidRPr="00E00259" w:rsidRDefault="00E00259" w:rsidP="00E00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Una incidencia técnica.</w:t>
      </w:r>
    </w:p>
    <w:p w14:paraId="1BC63F4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decisión deberá sustentarse en la evidencia audiovisual.</w:t>
      </w:r>
    </w:p>
    <w:p w14:paraId="1F76A54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11.2 Emisiones cercanas al cambio de día</w:t>
      </w:r>
    </w:p>
    <w:p w14:paraId="25AF107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Las emisiones próximas a medianoche deberán registrarse utilizando la fecha calendario real y, adicionalmente, la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fecha operativa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definida por la metodología de monitoreo.</w:t>
      </w:r>
    </w:p>
    <w:p w14:paraId="4816D11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Esto evita errores en campañas que cruzan la medianoche.</w:t>
      </w:r>
    </w:p>
    <w:p w14:paraId="2E601382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11.3 Programación que cruza la medianoche</w:t>
      </w:r>
    </w:p>
    <w:p w14:paraId="36D925E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un programa inicie en una fecha y finalice en otra, deberá conservarse:</w:t>
      </w:r>
    </w:p>
    <w:p w14:paraId="438F5021" w14:textId="77777777" w:rsidR="00E00259" w:rsidRPr="00E00259" w:rsidRDefault="00E00259" w:rsidP="00E00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y hora real de inicio.</w:t>
      </w:r>
    </w:p>
    <w:p w14:paraId="6C01D395" w14:textId="77777777" w:rsidR="00E00259" w:rsidRPr="00E00259" w:rsidRDefault="00E00259" w:rsidP="00E00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y hora real de finalización.</w:t>
      </w:r>
    </w:p>
    <w:p w14:paraId="1D1EF3EA" w14:textId="77777777" w:rsidR="00E00259" w:rsidRPr="00E00259" w:rsidRDefault="00E00259" w:rsidP="00E00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operativa.</w:t>
      </w:r>
    </w:p>
    <w:p w14:paraId="47802A5B" w14:textId="77777777" w:rsidR="00E00259" w:rsidRPr="00E00259" w:rsidRDefault="00E00259" w:rsidP="00E00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Identificador único del programa.</w:t>
      </w:r>
    </w:p>
    <w:p w14:paraId="1AE5B070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11.4 Interrupciones de señal</w:t>
      </w:r>
    </w:p>
    <w:p w14:paraId="78AE882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Toda interrupción deberá registrar:</w:t>
      </w:r>
    </w:p>
    <w:p w14:paraId="5AAB688F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 de inicio.</w:t>
      </w:r>
    </w:p>
    <w:p w14:paraId="7CD72EF4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 de finalización.</w:t>
      </w:r>
    </w:p>
    <w:p w14:paraId="66315441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Duración.</w:t>
      </w:r>
    </w:p>
    <w:p w14:paraId="0D7A2725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Canal afectado.</w:t>
      </w:r>
    </w:p>
    <w:p w14:paraId="223C6EA4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Tipo de interrupción.</w:t>
      </w:r>
    </w:p>
    <w:p w14:paraId="036D45E6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Impacto sobre la pauta.</w:t>
      </w:r>
    </w:p>
    <w:p w14:paraId="121F4480" w14:textId="77777777" w:rsidR="00E00259" w:rsidRPr="00E00259" w:rsidRDefault="00E00259" w:rsidP="00E00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Evidencia disponible.</w:t>
      </w:r>
    </w:p>
    <w:p w14:paraId="5493A1F7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61CCFA5">
          <v:rect id="_x0000_i1039" style="width:0;height:1.5pt" o:hralign="center" o:hrstd="t" o:hr="t" fillcolor="#a0a0a0" stroked="f"/>
        </w:pict>
      </w:r>
    </w:p>
    <w:p w14:paraId="3EB954CD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12. CONTROL DE CALIDAD</w:t>
      </w:r>
    </w:p>
    <w:p w14:paraId="66F70EAB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Antes de emitir un reporte final, se deberá realizar una revisión de calidad que incluya:</w:t>
      </w:r>
    </w:p>
    <w:p w14:paraId="2EFA99ED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Validación de fechas y horarios.</w:t>
      </w:r>
    </w:p>
    <w:p w14:paraId="5EEFF0D6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Revisión de duplicados.</w:t>
      </w:r>
    </w:p>
    <w:p w14:paraId="35F7367B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Validación de duración.</w:t>
      </w:r>
    </w:p>
    <w:p w14:paraId="67F1E65F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Revisión de piezas publicitarias.</w:t>
      </w:r>
    </w:p>
    <w:p w14:paraId="461FB49C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Confirmación de canal.</w:t>
      </w:r>
    </w:p>
    <w:p w14:paraId="4960A64E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Validación de incidencias.</w:t>
      </w:r>
    </w:p>
    <w:p w14:paraId="1BD8CBD0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Verificación de evidencia.</w:t>
      </w:r>
    </w:p>
    <w:p w14:paraId="670FBD5B" w14:textId="77777777" w:rsidR="00E00259" w:rsidRPr="00E00259" w:rsidRDefault="00E00259" w:rsidP="00E00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Revisión de casos críticos.</w:t>
      </w:r>
    </w:p>
    <w:p w14:paraId="61E0413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registros que presenten inconsistencias deberán pasar a un estado de:</w:t>
      </w:r>
    </w:p>
    <w:p w14:paraId="7333EB05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"Pendiente de validación".</w:t>
      </w:r>
    </w:p>
    <w:p w14:paraId="29CC168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deberán clasificarse como incumplimientos definitivos hasta completar la revisión correspondiente.</w:t>
      </w:r>
    </w:p>
    <w:p w14:paraId="158A0341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A56DB02">
          <v:rect id="_x0000_i1040" style="width:0;height:1.5pt" o:hralign="center" o:hrstd="t" o:hr="t" fillcolor="#a0a0a0" stroked="f"/>
        </w:pict>
      </w:r>
    </w:p>
    <w:p w14:paraId="6AAB9AE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13. EVIDENCIA Y TRAZABILIDAD</w:t>
      </w:r>
    </w:p>
    <w:p w14:paraId="54622B91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Toda discrepancia reportada deberá contar con evidencia suficiente para permitir su posterior revisión.</w:t>
      </w:r>
    </w:p>
    <w:p w14:paraId="552E347D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evidencia podrá incluir:</w:t>
      </w:r>
    </w:p>
    <w:p w14:paraId="68A07EF1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Video de la emisión.</w:t>
      </w:r>
    </w:p>
    <w:p w14:paraId="7032D417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Captura de pantalla.</w:t>
      </w:r>
    </w:p>
    <w:p w14:paraId="68FF6FD0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Timestamp</w:t>
      </w:r>
      <w:proofErr w:type="spell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A716956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Registro automático del sistema.</w:t>
      </w:r>
    </w:p>
    <w:p w14:paraId="5BE2DBDC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Archivo de monitoreo.</w:t>
      </w:r>
    </w:p>
    <w:p w14:paraId="29197C09" w14:textId="77777777" w:rsidR="00E00259" w:rsidRPr="00E00259" w:rsidRDefault="00E00259" w:rsidP="00E00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Identificador único del evento.</w:t>
      </w:r>
    </w:p>
    <w:p w14:paraId="51B83B70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recomienda utilizar un identificador único para cada emisión:</w:t>
      </w:r>
    </w:p>
    <w:p w14:paraId="23CD0D2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ID_EMISIÓN = Canal + </w:t>
      </w:r>
      <w:proofErr w:type="spellStart"/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FechaHoraInicio</w:t>
      </w:r>
      <w:proofErr w:type="spellEnd"/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+ Pieza</w:t>
      </w:r>
    </w:p>
    <w:p w14:paraId="0C7F8138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Esto permite mantener la trazabilidad desde la detección inicial hasta el reporte final.</w:t>
      </w:r>
    </w:p>
    <w:p w14:paraId="128CFD37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11CE0DF">
          <v:rect id="_x0000_i1041" style="width:0;height:1.5pt" o:hralign="center" o:hrstd="t" o:hr="t" fillcolor="#a0a0a0" stroked="f"/>
        </w:pict>
      </w:r>
    </w:p>
    <w:p w14:paraId="45DADF7A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14. PROTOCOLO DE ESCALAMIENTO</w:t>
      </w:r>
    </w:p>
    <w:p w14:paraId="78BC2382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incidencias deberán escalarse según su criticidad.</w:t>
      </w:r>
    </w:p>
    <w:p w14:paraId="64AB2A69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Nivel 1 — Operativo</w:t>
      </w:r>
    </w:p>
    <w:p w14:paraId="1586E57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Aplicable a incidencias leves.</w:t>
      </w:r>
    </w:p>
    <w:p w14:paraId="731E18F0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Responsable: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Monitorista</w:t>
      </w:r>
      <w:proofErr w:type="spell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Auditor.</w:t>
      </w:r>
    </w:p>
    <w:p w14:paraId="64AFA20D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Acción:</w:t>
      </w:r>
    </w:p>
    <w:p w14:paraId="40E8B818" w14:textId="77777777" w:rsidR="00E00259" w:rsidRPr="00E00259" w:rsidRDefault="00E00259" w:rsidP="00E00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incidencia.</w:t>
      </w:r>
    </w:p>
    <w:p w14:paraId="3AEB55B9" w14:textId="77777777" w:rsidR="00E00259" w:rsidRPr="00E00259" w:rsidRDefault="00E00259" w:rsidP="00E00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Validar evidencia.</w:t>
      </w:r>
    </w:p>
    <w:p w14:paraId="71446E59" w14:textId="77777777" w:rsidR="00E00259" w:rsidRPr="00E00259" w:rsidRDefault="00E00259" w:rsidP="00E00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Corregir errores de registro.</w:t>
      </w:r>
    </w:p>
    <w:p w14:paraId="694A4BDC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Nivel 2 — Supervisión</w:t>
      </w:r>
    </w:p>
    <w:p w14:paraId="624D16C1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Aplicable a incidencias moderadas.</w:t>
      </w:r>
    </w:p>
    <w:p w14:paraId="426ED02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Responsable: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Auditor / Supervisor.</w:t>
      </w:r>
    </w:p>
    <w:p w14:paraId="3034C43C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Acción:</w:t>
      </w:r>
    </w:p>
    <w:p w14:paraId="7358F7A1" w14:textId="77777777" w:rsidR="00E00259" w:rsidRPr="00E00259" w:rsidRDefault="00E00259" w:rsidP="00E00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evidencia.</w:t>
      </w:r>
    </w:p>
    <w:p w14:paraId="3720C06B" w14:textId="77777777" w:rsidR="00E00259" w:rsidRPr="00E00259" w:rsidRDefault="00E00259" w:rsidP="00E00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Confirmar discrepancia.</w:t>
      </w:r>
    </w:p>
    <w:p w14:paraId="7E82961E" w14:textId="77777777" w:rsidR="00E00259" w:rsidRPr="00E00259" w:rsidRDefault="00E00259" w:rsidP="00E00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Consolidar incidencia.</w:t>
      </w:r>
    </w:p>
    <w:p w14:paraId="72C60783" w14:textId="77777777" w:rsidR="00E00259" w:rsidRPr="00E00259" w:rsidRDefault="00E00259" w:rsidP="00E00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Incluir en reporte de observaciones.</w:t>
      </w:r>
    </w:p>
    <w:p w14:paraId="321B2E4B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Nivel 3 — Crítico</w:t>
      </w:r>
    </w:p>
    <w:p w14:paraId="57CBB6E8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Aplicable a incidencias graves.</w:t>
      </w:r>
    </w:p>
    <w:p w14:paraId="3D34BCF2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Responsable: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Supervisor / Coordinador.</w:t>
      </w:r>
    </w:p>
    <w:p w14:paraId="2B41618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Acción:</w:t>
      </w:r>
    </w:p>
    <w:p w14:paraId="0646B104" w14:textId="77777777" w:rsidR="00E00259" w:rsidRPr="00E00259" w:rsidRDefault="00E00259" w:rsidP="00E00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Validación inmediata.</w:t>
      </w:r>
    </w:p>
    <w:p w14:paraId="6101926F" w14:textId="77777777" w:rsidR="00E00259" w:rsidRPr="00E00259" w:rsidRDefault="00E00259" w:rsidP="00E00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Conservación de evidencia.</w:t>
      </w:r>
    </w:p>
    <w:p w14:paraId="145B9E11" w14:textId="77777777" w:rsidR="00E00259" w:rsidRPr="00E00259" w:rsidRDefault="00E00259" w:rsidP="00E00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Comunicación al responsable correspondiente.</w:t>
      </w:r>
    </w:p>
    <w:p w14:paraId="19CBC1AD" w14:textId="77777777" w:rsidR="00E00259" w:rsidRPr="00E00259" w:rsidRDefault="00E00259" w:rsidP="00E00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Solicitud de descargo o aclaración.</w:t>
      </w:r>
    </w:p>
    <w:p w14:paraId="38D1D8F9" w14:textId="77777777" w:rsidR="00E00259" w:rsidRPr="00E00259" w:rsidRDefault="00E00259" w:rsidP="00E00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Seguimiento hasta el cierre del caso.</w:t>
      </w:r>
    </w:p>
    <w:p w14:paraId="657D9B1A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BEBC2AB">
          <v:rect id="_x0000_i1042" style="width:0;height:1.5pt" o:hralign="center" o:hrstd="t" o:hr="t" fillcolor="#a0a0a0" stroked="f"/>
        </w:pict>
      </w:r>
    </w:p>
    <w:p w14:paraId="1EB41BB3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lastRenderedPageBreak/>
        <w:t>15. GESTIÓN DE DESCARGOS</w:t>
      </w:r>
    </w:p>
    <w:p w14:paraId="7E97610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corresponda solicitar una aclaración al medio emisor, este deberá presentar su descargo dentro del plazo establecido contractualmente.</w:t>
      </w:r>
    </w:p>
    <w:p w14:paraId="1072B39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Como referencia operativa, se podrá establecer un plazo de:</w:t>
      </w:r>
    </w:p>
    <w:p w14:paraId="1B619F5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48 horas hábiles.</w:t>
      </w:r>
    </w:p>
    <w:p w14:paraId="0B29EE5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descargo deberá ser evaluado considerando:</w:t>
      </w:r>
    </w:p>
    <w:p w14:paraId="62A992D6" w14:textId="77777777" w:rsidR="00E00259" w:rsidRPr="00E00259" w:rsidRDefault="00E00259" w:rsidP="00E00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Evidencia presentada.</w:t>
      </w:r>
    </w:p>
    <w:p w14:paraId="1E731906" w14:textId="77777777" w:rsidR="00E00259" w:rsidRPr="00E00259" w:rsidRDefault="00E00259" w:rsidP="00E00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Registro original de monitoreo.</w:t>
      </w:r>
    </w:p>
    <w:p w14:paraId="4093C9A1" w14:textId="77777777" w:rsidR="00E00259" w:rsidRPr="00E00259" w:rsidRDefault="00E00259" w:rsidP="00E00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Condiciones contractuales.</w:t>
      </w:r>
    </w:p>
    <w:p w14:paraId="00AB0626" w14:textId="77777777" w:rsidR="00E00259" w:rsidRPr="00E00259" w:rsidRDefault="00E00259" w:rsidP="00E00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Información de pauta.</w:t>
      </w:r>
    </w:p>
    <w:p w14:paraId="3C179F6B" w14:textId="77777777" w:rsidR="00E00259" w:rsidRPr="00E00259" w:rsidRDefault="00E00259" w:rsidP="00E00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Historial de la incidencia.</w:t>
      </w:r>
    </w:p>
    <w:p w14:paraId="714BADE0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resultado final podrá clasificarse como:</w:t>
      </w:r>
    </w:p>
    <w:p w14:paraId="7F5A6627" w14:textId="77777777" w:rsidR="00E00259" w:rsidRPr="00E00259" w:rsidRDefault="00E00259" w:rsidP="00E00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Confirmado: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La discrepancia se mantiene.</w:t>
      </w:r>
    </w:p>
    <w:p w14:paraId="4A0DE911" w14:textId="77777777" w:rsidR="00E00259" w:rsidRPr="00E00259" w:rsidRDefault="00E00259" w:rsidP="00E00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Justificado: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Existe una causa válida sustentada.</w:t>
      </w:r>
    </w:p>
    <w:p w14:paraId="12B3179B" w14:textId="77777777" w:rsidR="00E00259" w:rsidRPr="00E00259" w:rsidRDefault="00E00259" w:rsidP="00E00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confirmado: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La evidencia no permite demostrar el incumplimiento.</w:t>
      </w:r>
    </w:p>
    <w:p w14:paraId="7B9D5465" w14:textId="77777777" w:rsidR="00E00259" w:rsidRPr="00E00259" w:rsidRDefault="00E00259" w:rsidP="00E00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requiere información adicional.</w:t>
      </w:r>
    </w:p>
    <w:p w14:paraId="5DBBA4A5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E981D79">
          <v:rect id="_x0000_i1043" style="width:0;height:1.5pt" o:hralign="center" o:hrstd="t" o:hr="t" fillcolor="#a0a0a0" stroked="f"/>
        </w:pict>
      </w:r>
    </w:p>
    <w:p w14:paraId="02A834D2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16. INFORMES DE AUDITORÍA</w:t>
      </w:r>
    </w:p>
    <w:p w14:paraId="09FF1ED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informe periódico deberá incluir, como mínimo:</w:t>
      </w:r>
    </w:p>
    <w:p w14:paraId="1B4E69E3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Resumen ejecutivo</w:t>
      </w:r>
    </w:p>
    <w:p w14:paraId="2A40DCC8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gram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Total</w:t>
      </w:r>
      <w:proofErr w:type="gram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emisiones monitoreadas.</w:t>
      </w:r>
    </w:p>
    <w:p w14:paraId="1562BF82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gramStart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Total</w:t>
      </w:r>
      <w:proofErr w:type="gramEnd"/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emisiones esperadas.</w:t>
      </w:r>
    </w:p>
    <w:p w14:paraId="0859AE11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correctamente ejecutadas.</w:t>
      </w:r>
    </w:p>
    <w:p w14:paraId="7377771C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no emitidas.</w:t>
      </w:r>
    </w:p>
    <w:p w14:paraId="492166D1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fuera de horario.</w:t>
      </w:r>
    </w:p>
    <w:p w14:paraId="217248E7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adicionales.</w:t>
      </w:r>
    </w:p>
    <w:p w14:paraId="38638BC0" w14:textId="77777777" w:rsidR="00E00259" w:rsidRPr="00E00259" w:rsidRDefault="00E00259" w:rsidP="00E00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Incidencias por categoría.</w:t>
      </w:r>
    </w:p>
    <w:p w14:paraId="5DF529AD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Indicadores recomendados</w:t>
      </w:r>
    </w:p>
    <w:p w14:paraId="214CC56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Cumplimiento de pauta (%)</w:t>
      </w:r>
    </w:p>
    <w:p w14:paraId="193D4441" w14:textId="77777777" w:rsidR="00E00259" w:rsidRPr="00E00259" w:rsidRDefault="00E00259" w:rsidP="00E00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válidas / Emisiones contratadas × 100</w:t>
      </w:r>
    </w:p>
    <w:p w14:paraId="5E702A8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Tasa de incumplimiento (%)</w:t>
      </w:r>
    </w:p>
    <w:p w14:paraId="101D8B97" w14:textId="77777777" w:rsidR="00E00259" w:rsidRPr="00E00259" w:rsidRDefault="00E00259" w:rsidP="00E00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con discrepancia / Emisiones auditadas × 100</w:t>
      </w:r>
    </w:p>
    <w:p w14:paraId="5880D8F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Tasa de emisiones no realizadas (%)</w:t>
      </w:r>
    </w:p>
    <w:p w14:paraId="620FCBD9" w14:textId="77777777" w:rsidR="00E00259" w:rsidRPr="00E00259" w:rsidRDefault="00E00259" w:rsidP="00E00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no emitidas / Emisiones contratadas × 100</w:t>
      </w:r>
    </w:p>
    <w:p w14:paraId="130C416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Tasa de puntualidad (%)</w:t>
      </w:r>
    </w:p>
    <w:p w14:paraId="58364377" w14:textId="77777777" w:rsidR="00E00259" w:rsidRPr="00E00259" w:rsidRDefault="00E00259" w:rsidP="00E00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Emisiones dentro de tolerancia / Emisiones contratadas × 100</w:t>
      </w:r>
    </w:p>
    <w:p w14:paraId="34C722C5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indicadores deberán calcularse según la metodología comercial acordada con el cliente.</w:t>
      </w:r>
    </w:p>
    <w:p w14:paraId="568DA0AE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CAF6E78">
          <v:rect id="_x0000_i1044" style="width:0;height:1.5pt" o:hralign="center" o:hrstd="t" o:hr="t" fillcolor="#a0a0a0" stroked="f"/>
        </w:pict>
      </w:r>
    </w:p>
    <w:p w14:paraId="125A0722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17. ESTRUCTURA DEL REPORTE DE INCIDENCIAS</w:t>
      </w:r>
    </w:p>
    <w:p w14:paraId="22D0679D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Cada incidencia deberá contener: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555"/>
      </w:tblGrid>
      <w:tr w:rsidR="00E00259" w:rsidRPr="00E00259" w14:paraId="2B96BB29" w14:textId="77777777" w:rsidTr="00E002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B7B8" w14:textId="77777777" w:rsidR="00E00259" w:rsidRPr="00E00259" w:rsidRDefault="00E00259" w:rsidP="00E00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54BE4D5" w14:textId="77777777" w:rsidR="00E00259" w:rsidRPr="00E00259" w:rsidRDefault="00E00259" w:rsidP="00E00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E00259" w:rsidRPr="00E00259" w14:paraId="1703E58D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F06E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 Incidencia</w:t>
            </w:r>
          </w:p>
        </w:tc>
        <w:tc>
          <w:tcPr>
            <w:tcW w:w="0" w:type="auto"/>
            <w:vAlign w:val="center"/>
            <w:hideMark/>
          </w:tcPr>
          <w:p w14:paraId="49929250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Identificador único</w:t>
            </w:r>
          </w:p>
        </w:tc>
      </w:tr>
      <w:tr w:rsidR="00E00259" w:rsidRPr="00E00259" w14:paraId="4FD584AF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0793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9515277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del evento</w:t>
            </w:r>
          </w:p>
        </w:tc>
      </w:tr>
      <w:tr w:rsidR="00E00259" w:rsidRPr="00E00259" w14:paraId="4CF93861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052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11E30310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Medio afectado</w:t>
            </w:r>
          </w:p>
        </w:tc>
      </w:tr>
      <w:tr w:rsidR="00E00259" w:rsidRPr="00E00259" w14:paraId="2DF4D2F2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CA97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Anunciante</w:t>
            </w:r>
          </w:p>
        </w:tc>
        <w:tc>
          <w:tcPr>
            <w:tcW w:w="0" w:type="auto"/>
            <w:vAlign w:val="center"/>
            <w:hideMark/>
          </w:tcPr>
          <w:p w14:paraId="3D0CC52B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Cliente o anunciante</w:t>
            </w:r>
          </w:p>
        </w:tc>
      </w:tr>
      <w:tr w:rsidR="00E00259" w:rsidRPr="00E00259" w14:paraId="2297F028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5CF7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46F43B68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Marca</w:t>
            </w:r>
          </w:p>
        </w:tc>
      </w:tr>
      <w:tr w:rsidR="00E00259" w:rsidRPr="00E00259" w14:paraId="1DDF1C28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ED2C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Campaña</w:t>
            </w:r>
          </w:p>
        </w:tc>
        <w:tc>
          <w:tcPr>
            <w:tcW w:w="0" w:type="auto"/>
            <w:vAlign w:val="center"/>
            <w:hideMark/>
          </w:tcPr>
          <w:p w14:paraId="1E6B8522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Campaña</w:t>
            </w:r>
          </w:p>
        </w:tc>
      </w:tr>
      <w:tr w:rsidR="00E00259" w:rsidRPr="00E00259" w14:paraId="4F1B99EA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E3DB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Pieza</w:t>
            </w:r>
          </w:p>
        </w:tc>
        <w:tc>
          <w:tcPr>
            <w:tcW w:w="0" w:type="auto"/>
            <w:vAlign w:val="center"/>
            <w:hideMark/>
          </w:tcPr>
          <w:p w14:paraId="47FCFA50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Spot afectado</w:t>
            </w:r>
          </w:p>
        </w:tc>
      </w:tr>
      <w:tr w:rsidR="00E00259" w:rsidRPr="00E00259" w14:paraId="747257A1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917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Condición contratada</w:t>
            </w:r>
          </w:p>
        </w:tc>
        <w:tc>
          <w:tcPr>
            <w:tcW w:w="0" w:type="auto"/>
            <w:vAlign w:val="center"/>
            <w:hideMark/>
          </w:tcPr>
          <w:p w14:paraId="3E94FB1D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Lo esperado</w:t>
            </w:r>
          </w:p>
        </w:tc>
      </w:tr>
      <w:tr w:rsidR="00E00259" w:rsidRPr="00E00259" w14:paraId="0DDB681E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C25C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Emisión observada</w:t>
            </w:r>
          </w:p>
        </w:tc>
        <w:tc>
          <w:tcPr>
            <w:tcW w:w="0" w:type="auto"/>
            <w:vAlign w:val="center"/>
            <w:hideMark/>
          </w:tcPr>
          <w:p w14:paraId="3C651B77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Lo registrado</w:t>
            </w:r>
          </w:p>
        </w:tc>
      </w:tr>
      <w:tr w:rsidR="00E00259" w:rsidRPr="00E00259" w14:paraId="1072F68B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101B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Tipo de discrepancia</w:t>
            </w:r>
          </w:p>
        </w:tc>
        <w:tc>
          <w:tcPr>
            <w:tcW w:w="0" w:type="auto"/>
            <w:vAlign w:val="center"/>
            <w:hideMark/>
          </w:tcPr>
          <w:p w14:paraId="7614A10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Clasificación</w:t>
            </w:r>
          </w:p>
        </w:tc>
      </w:tr>
      <w:tr w:rsidR="00E00259" w:rsidRPr="00E00259" w14:paraId="439174A3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FA5B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47592FF4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A, B o C</w:t>
            </w:r>
          </w:p>
        </w:tc>
      </w:tr>
      <w:tr w:rsidR="00E00259" w:rsidRPr="00E00259" w14:paraId="7D40CF13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789E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7E041259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Referencia audiovisual</w:t>
            </w:r>
          </w:p>
        </w:tc>
      </w:tr>
      <w:tr w:rsidR="00E00259" w:rsidRPr="00E00259" w14:paraId="50E25AAF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7BA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68B05CBB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Descripción objetiva</w:t>
            </w:r>
          </w:p>
        </w:tc>
      </w:tr>
      <w:tr w:rsidR="00E00259" w:rsidRPr="00E00259" w14:paraId="024FBED2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C2DE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8E98995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Pendiente / Confirmado / Justificado / Cerrado</w:t>
            </w:r>
          </w:p>
        </w:tc>
      </w:tr>
      <w:tr w:rsidR="00E00259" w:rsidRPr="00E00259" w14:paraId="427CC452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3FC7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C9385B1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Responsable de seguimiento</w:t>
            </w:r>
          </w:p>
        </w:tc>
      </w:tr>
      <w:tr w:rsidR="00E00259" w:rsidRPr="00E00259" w14:paraId="78436F19" w14:textId="77777777" w:rsidTr="00E002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62B8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 cierre</w:t>
            </w:r>
          </w:p>
        </w:tc>
        <w:tc>
          <w:tcPr>
            <w:tcW w:w="0" w:type="auto"/>
            <w:vAlign w:val="center"/>
            <w:hideMark/>
          </w:tcPr>
          <w:p w14:paraId="3CCBFA05" w14:textId="77777777" w:rsidR="00E00259" w:rsidRPr="00E00259" w:rsidRDefault="00E00259" w:rsidP="00E00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00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Fecha de resolución</w:t>
            </w:r>
          </w:p>
        </w:tc>
      </w:tr>
    </w:tbl>
    <w:p w14:paraId="4E0A17C1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12DBE53">
          <v:rect id="_x0000_i1045" style="width:0;height:1.5pt" o:hralign="center" o:hrstd="t" o:hr="t" fillcolor="#a0a0a0" stroked="f"/>
        </w:pict>
      </w:r>
    </w:p>
    <w:p w14:paraId="743E22BF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18. PRINCIPIOS DE AUDITORÍA</w:t>
      </w:r>
    </w:p>
    <w:p w14:paraId="0EC7FF3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proceso de auditoría deberá regirse por los siguientes principios:</w:t>
      </w:r>
    </w:p>
    <w:p w14:paraId="29967DFB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Objetividad</w:t>
      </w:r>
    </w:p>
    <w:p w14:paraId="0D6BC4F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incidencias deberán basarse en hechos observables y evidencia verificable.</w:t>
      </w:r>
    </w:p>
    <w:p w14:paraId="7A706689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Trazabilidad</w:t>
      </w:r>
    </w:p>
    <w:p w14:paraId="451A8D0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Cada resultado deberá poder rastrearse hasta su registro original y evidencia correspondiente.</w:t>
      </w:r>
    </w:p>
    <w:p w14:paraId="26A23285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Consistencia</w:t>
      </w:r>
    </w:p>
    <w:p w14:paraId="3778E96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mismos criterios deberán aplicarse de manera uniforme a todos los canales y campañas, salvo que existan condiciones contractuales específicas.</w:t>
      </w:r>
    </w:p>
    <w:p w14:paraId="349E6956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Integridad</w:t>
      </w:r>
    </w:p>
    <w:p w14:paraId="3C3BD113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registros no deberán modificarse sin dejar constancia del cambio y su justificación.</w:t>
      </w:r>
    </w:p>
    <w:p w14:paraId="5DD08EA8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Reproducibilidad</w:t>
      </w:r>
    </w:p>
    <w:p w14:paraId="24FDAB2F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Otro auditor deberá poder revisar la evidencia y llegar razonablemente a la misma conclusión.</w:t>
      </w:r>
    </w:p>
    <w:p w14:paraId="329CEFFC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Transparencia</w:t>
      </w:r>
    </w:p>
    <w:p w14:paraId="49AF5C14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incidencias deberán diferenciar claramente entre hechos observados, interpretación y conclusión de auditoría.</w:t>
      </w:r>
    </w:p>
    <w:p w14:paraId="676C5AAF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2EB29A1">
          <v:rect id="_x0000_i1046" style="width:0;height:1.5pt" o:hralign="center" o:hrstd="t" o:hr="t" fillcolor="#a0a0a0" stroked="f"/>
        </w:pict>
      </w:r>
    </w:p>
    <w:p w14:paraId="42DFC93C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19. FLUJO GENERAL DEL PROCESO</w:t>
      </w:r>
    </w:p>
    <w:p w14:paraId="1E37DE9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Recepción de pauta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Validación de información contractual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Monitoreo de señal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Detección de emisión publicitaria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Registro de fecha, hora, canal y pieza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Validación de duración y creatividad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Conciliación Pauta vs. Emisión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¿Existe discrepancia?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Registrar como emisión conforme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→ </w:t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Sí: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Clasificar incidencia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Validación de evidencia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Control de calidad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Generación de reporte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Escalamiento / Solicitud de descargo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Evaluación del descargo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Cierre de incidencia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↓</w:t>
      </w: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Reporte final de auditoría</w:t>
      </w:r>
    </w:p>
    <w:p w14:paraId="6062E786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2A8D72A">
          <v:rect id="_x0000_i1047" style="width:0;height:1.5pt" o:hralign="center" o:hrstd="t" o:hr="t" fillcolor="#a0a0a0" stroked="f"/>
        </w:pict>
      </w:r>
    </w:p>
    <w:p w14:paraId="4D58E103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20. REGISTRO Y CONSERVACIÓN DE INFORMACIÓN</w:t>
      </w:r>
    </w:p>
    <w:p w14:paraId="65BD080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registros de monitoreo, evidencias audiovisuales, reportes y descargos deberán conservarse durante el periodo establecido por la política interna o las condiciones contractuales.</w:t>
      </w:r>
    </w:p>
    <w:p w14:paraId="1FEAE45E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información deberá mantenerse organizada de manera que permita:</w:t>
      </w:r>
    </w:p>
    <w:p w14:paraId="1147B77A" w14:textId="77777777" w:rsidR="00E00259" w:rsidRPr="00E00259" w:rsidRDefault="00E00259" w:rsidP="00E00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Recuperar una emisión específica.</w:t>
      </w:r>
    </w:p>
    <w:p w14:paraId="0756882F" w14:textId="77777777" w:rsidR="00E00259" w:rsidRPr="00E00259" w:rsidRDefault="00E00259" w:rsidP="00E00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Consultar el historial de una campaña.</w:t>
      </w:r>
    </w:p>
    <w:p w14:paraId="1DB323C8" w14:textId="77777777" w:rsidR="00E00259" w:rsidRPr="00E00259" w:rsidRDefault="00E00259" w:rsidP="00E00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incidencias anteriores.</w:t>
      </w:r>
    </w:p>
    <w:p w14:paraId="7C7065AD" w14:textId="77777777" w:rsidR="00E00259" w:rsidRPr="00E00259" w:rsidRDefault="00E00259" w:rsidP="00E00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Auditar modificaciones.</w:t>
      </w:r>
    </w:p>
    <w:p w14:paraId="7EF99C9F" w14:textId="77777777" w:rsidR="00E00259" w:rsidRPr="00E00259" w:rsidRDefault="00E00259" w:rsidP="00E00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Generar reportes históricos.</w:t>
      </w:r>
    </w:p>
    <w:p w14:paraId="48FA8CDA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recomienda mantener una estructura de almacenamiento basada en:</w:t>
      </w:r>
    </w:p>
    <w:p w14:paraId="4EFA623C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Año → Mes → Fecha → Canal → Emisión / Evidencia</w:t>
      </w:r>
    </w:p>
    <w:p w14:paraId="769765DF" w14:textId="77777777" w:rsidR="00E00259" w:rsidRPr="00E00259" w:rsidRDefault="00E00259" w:rsidP="00E00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25324C0">
          <v:rect id="_x0000_i1048" style="width:0;height:1.5pt" o:hralign="center" o:hrstd="t" o:hr="t" fillcolor="#a0a0a0" stroked="f"/>
        </w:pict>
      </w:r>
    </w:p>
    <w:p w14:paraId="292C0031" w14:textId="77777777" w:rsidR="00E00259" w:rsidRPr="00E00259" w:rsidRDefault="00E00259" w:rsidP="00E0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E"/>
          <w14:ligatures w14:val="none"/>
        </w:rPr>
        <w:t>21. CONTROL DE VERSIONES</w:t>
      </w:r>
    </w:p>
    <w:p w14:paraId="18102C19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Toda modificación a este procedimiento deberá registrarse indicando:</w:t>
      </w:r>
    </w:p>
    <w:p w14:paraId="3F787BD2" w14:textId="77777777" w:rsidR="00E00259" w:rsidRPr="00E00259" w:rsidRDefault="00E00259" w:rsidP="00E00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Versión.</w:t>
      </w:r>
    </w:p>
    <w:p w14:paraId="0C32FEBC" w14:textId="77777777" w:rsidR="00E00259" w:rsidRPr="00E00259" w:rsidRDefault="00E00259" w:rsidP="00E00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de modificación.</w:t>
      </w:r>
    </w:p>
    <w:p w14:paraId="1B6324CD" w14:textId="77777777" w:rsidR="00E00259" w:rsidRPr="00E00259" w:rsidRDefault="00E00259" w:rsidP="00E00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Descripción del cambio.</w:t>
      </w:r>
    </w:p>
    <w:p w14:paraId="45879048" w14:textId="77777777" w:rsidR="00E00259" w:rsidRPr="00E00259" w:rsidRDefault="00E00259" w:rsidP="00E00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Responsable de modificación.</w:t>
      </w:r>
    </w:p>
    <w:p w14:paraId="7CB702C1" w14:textId="77777777" w:rsidR="00E00259" w:rsidRPr="00E00259" w:rsidRDefault="00E00259" w:rsidP="00E00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Responsable de aprobación.</w:t>
      </w:r>
    </w:p>
    <w:p w14:paraId="13F195D6" w14:textId="77777777" w:rsidR="00E00259" w:rsidRPr="00E00259" w:rsidRDefault="00E00259" w:rsidP="00E0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0025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presente SOP deberá revisarse periódicamente para incorporar cambios en las condiciones comerciales, tecnologías de monitoreo y criterios de auditoría.</w:t>
      </w:r>
    </w:p>
    <w:p w14:paraId="1F95D9D0" w14:textId="77777777" w:rsidR="0038431C" w:rsidRPr="00E00259" w:rsidRDefault="0038431C">
      <w:pPr>
        <w:rPr>
          <w:rFonts w:ascii="Times New Roman" w:hAnsi="Times New Roman" w:cs="Times New Roman"/>
          <w:sz w:val="24"/>
          <w:szCs w:val="24"/>
        </w:rPr>
      </w:pPr>
    </w:p>
    <w:sectPr w:rsidR="0038431C" w:rsidRPr="00E002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4BF8"/>
    <w:multiLevelType w:val="multilevel"/>
    <w:tmpl w:val="512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ACD"/>
    <w:multiLevelType w:val="multilevel"/>
    <w:tmpl w:val="C90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52DE"/>
    <w:multiLevelType w:val="multilevel"/>
    <w:tmpl w:val="8AA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506EA"/>
    <w:multiLevelType w:val="multilevel"/>
    <w:tmpl w:val="EAD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3C8A"/>
    <w:multiLevelType w:val="multilevel"/>
    <w:tmpl w:val="6B4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11B85"/>
    <w:multiLevelType w:val="multilevel"/>
    <w:tmpl w:val="DFB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36EB0"/>
    <w:multiLevelType w:val="multilevel"/>
    <w:tmpl w:val="2CB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4E4C"/>
    <w:multiLevelType w:val="multilevel"/>
    <w:tmpl w:val="0D0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A4921"/>
    <w:multiLevelType w:val="multilevel"/>
    <w:tmpl w:val="6A5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02BD7"/>
    <w:multiLevelType w:val="multilevel"/>
    <w:tmpl w:val="178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617C8"/>
    <w:multiLevelType w:val="multilevel"/>
    <w:tmpl w:val="12D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D46CF"/>
    <w:multiLevelType w:val="multilevel"/>
    <w:tmpl w:val="4D6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B3D32"/>
    <w:multiLevelType w:val="multilevel"/>
    <w:tmpl w:val="D0A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C1E4B"/>
    <w:multiLevelType w:val="multilevel"/>
    <w:tmpl w:val="986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5407"/>
    <w:multiLevelType w:val="multilevel"/>
    <w:tmpl w:val="A24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C44CF"/>
    <w:multiLevelType w:val="multilevel"/>
    <w:tmpl w:val="FFB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F32F8"/>
    <w:multiLevelType w:val="multilevel"/>
    <w:tmpl w:val="21B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60AB4"/>
    <w:multiLevelType w:val="multilevel"/>
    <w:tmpl w:val="AA3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B58ED"/>
    <w:multiLevelType w:val="multilevel"/>
    <w:tmpl w:val="A84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C745A"/>
    <w:multiLevelType w:val="multilevel"/>
    <w:tmpl w:val="BE8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8225C"/>
    <w:multiLevelType w:val="multilevel"/>
    <w:tmpl w:val="A22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D2165"/>
    <w:multiLevelType w:val="multilevel"/>
    <w:tmpl w:val="A2E4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D0FE4"/>
    <w:multiLevelType w:val="multilevel"/>
    <w:tmpl w:val="7FE0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4152C"/>
    <w:multiLevelType w:val="multilevel"/>
    <w:tmpl w:val="DF3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5084F"/>
    <w:multiLevelType w:val="multilevel"/>
    <w:tmpl w:val="C3B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A1FF2"/>
    <w:multiLevelType w:val="multilevel"/>
    <w:tmpl w:val="777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628A5"/>
    <w:multiLevelType w:val="multilevel"/>
    <w:tmpl w:val="E7E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F3A20"/>
    <w:multiLevelType w:val="multilevel"/>
    <w:tmpl w:val="252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34259">
    <w:abstractNumId w:val="19"/>
  </w:num>
  <w:num w:numId="2" w16cid:durableId="1231230018">
    <w:abstractNumId w:val="22"/>
  </w:num>
  <w:num w:numId="3" w16cid:durableId="94058608">
    <w:abstractNumId w:val="20"/>
  </w:num>
  <w:num w:numId="4" w16cid:durableId="1133717100">
    <w:abstractNumId w:val="13"/>
  </w:num>
  <w:num w:numId="5" w16cid:durableId="1899507395">
    <w:abstractNumId w:val="5"/>
  </w:num>
  <w:num w:numId="6" w16cid:durableId="2077318757">
    <w:abstractNumId w:val="9"/>
  </w:num>
  <w:num w:numId="7" w16cid:durableId="219441824">
    <w:abstractNumId w:val="0"/>
  </w:num>
  <w:num w:numId="8" w16cid:durableId="1468161597">
    <w:abstractNumId w:val="8"/>
  </w:num>
  <w:num w:numId="9" w16cid:durableId="195044262">
    <w:abstractNumId w:val="14"/>
  </w:num>
  <w:num w:numId="10" w16cid:durableId="1931041335">
    <w:abstractNumId w:val="15"/>
  </w:num>
  <w:num w:numId="11" w16cid:durableId="2056613520">
    <w:abstractNumId w:val="10"/>
  </w:num>
  <w:num w:numId="12" w16cid:durableId="916474905">
    <w:abstractNumId w:val="17"/>
  </w:num>
  <w:num w:numId="13" w16cid:durableId="474294551">
    <w:abstractNumId w:val="2"/>
  </w:num>
  <w:num w:numId="14" w16cid:durableId="1125923622">
    <w:abstractNumId w:val="1"/>
  </w:num>
  <w:num w:numId="15" w16cid:durableId="1746604620">
    <w:abstractNumId w:val="16"/>
  </w:num>
  <w:num w:numId="16" w16cid:durableId="1136029884">
    <w:abstractNumId w:val="6"/>
  </w:num>
  <w:num w:numId="17" w16cid:durableId="2076969273">
    <w:abstractNumId w:val="4"/>
  </w:num>
  <w:num w:numId="18" w16cid:durableId="753624479">
    <w:abstractNumId w:val="25"/>
  </w:num>
  <w:num w:numId="19" w16cid:durableId="1908101188">
    <w:abstractNumId w:val="12"/>
  </w:num>
  <w:num w:numId="20" w16cid:durableId="248000517">
    <w:abstractNumId w:val="27"/>
  </w:num>
  <w:num w:numId="21" w16cid:durableId="1347098571">
    <w:abstractNumId w:val="18"/>
  </w:num>
  <w:num w:numId="22" w16cid:durableId="500119391">
    <w:abstractNumId w:val="24"/>
  </w:num>
  <w:num w:numId="23" w16cid:durableId="639190402">
    <w:abstractNumId w:val="23"/>
  </w:num>
  <w:num w:numId="24" w16cid:durableId="1068268402">
    <w:abstractNumId w:val="11"/>
  </w:num>
  <w:num w:numId="25" w16cid:durableId="1872766472">
    <w:abstractNumId w:val="3"/>
  </w:num>
  <w:num w:numId="26" w16cid:durableId="1483081690">
    <w:abstractNumId w:val="7"/>
  </w:num>
  <w:num w:numId="27" w16cid:durableId="114108487">
    <w:abstractNumId w:val="26"/>
  </w:num>
  <w:num w:numId="28" w16cid:durableId="665741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59"/>
    <w:rsid w:val="0038431C"/>
    <w:rsid w:val="00E0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D2968"/>
  <w15:chartTrackingRefBased/>
  <w15:docId w15:val="{D835B874-4B25-4C40-AF08-A5CFE8AB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0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00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00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25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0259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00259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E00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6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2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2651</Words>
  <Characters>14581</Characters>
  <Application>Microsoft Office Word</Application>
  <DocSecurity>0</DocSecurity>
  <Lines>121</Lines>
  <Paragraphs>34</Paragraphs>
  <ScaleCrop>false</ScaleCrop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2026-07-21T18:13:00Z</dcterms:created>
  <dcterms:modified xsi:type="dcterms:W3CDTF">2026-07-21T18:14:00Z</dcterms:modified>
</cp:coreProperties>
</file>