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Entity Relationship Diagram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UCR Sales Funnel — Database Schema Reference</w:t>
      </w:r>
    </w:p>
    <w:p>
      <w:pPr>
        <w:pBdr>
          <w:bottom w:val="single" w:color="1F3864" w:sz="8" w:space="4"/>
        </w:pBdr>
        <w:spacing w:after="0" w:before="0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PT Umara Cipta Rasa  |  v1.0  |  May 2025</w:t>
      </w:r>
    </w:p>
    <w:p>
      <w:pPr>
        <w:spacing w:after="0" w:before="16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Scope</w:t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This document defines 16 database tables for the UCR Sales Funnel web application. Tables are organized into 8 domain groups: Users &amp; Roles, Leads (including lead_contacts for unlimited PIC support), Targets, Bookings, LoA (Letter of Agreement), IB (Internal Breakdown), BEO (Banquet Event Order), and Master Data (including master_recipes, overhead_library, and menu_packages for LoA dropdown). Each table lists field names, data types, constraints, and descriptions. A Relationship Matrix and Developer Notes section are included at the end.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Legend — Constraint Symbols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20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1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 — unique identifier for each row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FK → table.col</w:t>
            </w:r>
          </w:p>
        </w:tc>
        <w:tc>
          <w:tcPr>
            <w:tcW w:type="dxa" w:w="1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 Key — references another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1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 is required — cannot be empty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1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 is optional — can be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DEFAULT x</w:t>
            </w:r>
          </w:p>
        </w:tc>
        <w:tc>
          <w:tcPr>
            <w:tcW w:type="dxa" w:w="1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Automatically filled if not provided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1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 must be unique across all rows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Users &amp; Roles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Table: users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Stores all application users. One user = one role. Signature image stored in Supabase Storage.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200"/>
        <w:gridCol w:w="78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6900"/>
                <w:sz w:val="18"/>
                <w:szCs w:val="18"/>
              </w:rPr>
              <w:t xml:space="preserve">PK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key, generated by Supabase Auth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name of 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email 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 phone number for notifications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 to signature image (PNG/JPG) in Supabase 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role_id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FK → roles.id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Assigned role (determines permissions)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Soft-disable user without deleting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creation timestamp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Table: roles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Defines roles and their permissions. Default roles: Super Admin, GM, Cost Controller, Sales. Super Admin can create/edit custom roles via UI.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200"/>
        <w:gridCol w:w="78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6900"/>
                <w:sz w:val="18"/>
                <w:szCs w:val="18"/>
              </w:rPr>
              <w:t xml:space="preserve">PK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 name (e.g., Super Admin, GM, Cost Controller, Sales)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Key-value map of module → allowed actions. Managed via UI by Super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is_default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for the 4 seed roles. Prevents accidental deletion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creation timestamp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2. Leads (Prospek Klien)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Table: leads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Client/prospect master data. Each Sales user owns their leads. One lead can have multiple bookings over time. PIC contacts are stored separately in lead_contacts (no limit).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200"/>
        <w:gridCol w:w="78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6900"/>
                <w:sz w:val="18"/>
                <w:szCs w:val="18"/>
              </w:rPr>
              <w:t xml:space="preserve">PK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 company / organization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Office or event 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segmen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 segment: corporate / government / sosial / retail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line_business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Industry or business type of the client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sales_id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Owning Sales user. Only that Sales + GM/Admin can see this 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creation timestamp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Table: lead_contacts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PIC (Person-in-Charge) contacts per lead. Supports unlimited contacts. One contact per lead is flagged as is_primary — used as default PIC on LoA and BEO documents.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200"/>
        <w:gridCol w:w="78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6900"/>
                <w:sz w:val="18"/>
                <w:szCs w:val="18"/>
              </w:rPr>
              <w:t xml:space="preserve">PK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lead_id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FK → leads.id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Parent lead this contact belongs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name of the contact person (PIC)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 title / position (e.g., Manager HRD, Procurement Staff)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Phone number (WhatsApp preferred for notifications)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= main contact. Exactly one contact per lead should be primary. Used as default PIC on LoA and BEO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 notes about this contact (e.g., availability, preferences)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creation timestamp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43F60"/>
          <w:sz w:val="28"/>
          <w:szCs w:val="28"/>
        </w:rPr>
        <w:t xml:space="preserve">3. Targets (Target Penjualan)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43F60"/>
          <w:sz w:val="22"/>
          <w:szCs w:val="22"/>
        </w:rPr>
        <w:t xml:space="preserve">Table: targets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Monthly revenue targets set by GM. Company-wide target (not per-sales). Optional segment-scoped targets. Dashboard compares actual bookings vs. target.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200"/>
        <w:gridCol w:w="78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6900"/>
                <w:sz w:val="18"/>
                <w:szCs w:val="18"/>
              </w:rPr>
              <w:t xml:space="preserve">PK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smallint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 year (e.g., 2025)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smallint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 month 1–12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total_target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revenue target in IDR for that 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segmen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set, this target is scoped to a specific segment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set_by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FK → users.id (GM)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 user who set this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creation timestamp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43F60"/>
          <w:sz w:val="28"/>
          <w:szCs w:val="28"/>
        </w:rPr>
        <w:t xml:space="preserve">4. Bookings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43F60"/>
          <w:sz w:val="22"/>
          <w:szCs w:val="22"/>
        </w:rPr>
        <w:t xml:space="preserve">Table: bookings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Core booking record. Status flow: tentative → definite → actual | cancel. Each booking spawns one LoA, one IB, and one BEO. Exception path supported.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200"/>
        <w:gridCol w:w="78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6900"/>
                <w:sz w:val="18"/>
                <w:szCs w:val="18"/>
              </w:rPr>
              <w:t xml:space="preserve">PK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booking_no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Auto-generated booking number (e.g., BK-2025-001)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lead_id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FK → leads.id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 lead this booking belongs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sales_id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 user handling this booking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Booking status: tentative / definite / actual / cancel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 event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 title (e.g., Annual Gathering 2025)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 of event (seminar, wedding, meeting,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 location/venue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 of guests/portions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segmen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Segment: corporate / government / sosial / retail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if booking bypassed standard approval flow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exception_reason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text explanation when is_exception = 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exception_approved_by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FK → users.id (NULLABLE)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 who approved the exception, if applicable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creation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Auto-updated on any change via trigger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43F60"/>
          <w:sz w:val="22"/>
          <w:szCs w:val="22"/>
        </w:rPr>
        <w:t xml:space="preserve">Table: booking_status_logs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Immutable audit log of every booking status change. Append-only. Never delete rows.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200"/>
        <w:gridCol w:w="78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6900"/>
                <w:sz w:val="18"/>
                <w:szCs w:val="18"/>
              </w:rPr>
              <w:t xml:space="preserve">PK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booking_id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FK → bookings.id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Booking this log entry belongs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from_status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Previous status. NULL for the initial status entry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status after this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changed_by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who triggered this status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 reason/context for the status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 of the status change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276221"/>
          <w:sz w:val="28"/>
          <w:szCs w:val="28"/>
        </w:rPr>
        <w:t xml:space="preserve">5. LoA (Letter of Agreement)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76221"/>
          <w:sz w:val="22"/>
          <w:szCs w:val="22"/>
        </w:rPr>
        <w:t xml:space="preserve">Table: loa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Revenue document created by Sales. Must be approved by GM before sending to client. Includes inline token approval via WA/Telegram. Signature stamp applied after approval using pdf-lib.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200"/>
        <w:gridCol w:w="78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6900"/>
                <w:sz w:val="18"/>
                <w:szCs w:val="18"/>
              </w:rPr>
              <w:t xml:space="preserve">PK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booking_id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FK → bookings.id, UNIQUE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1:1 with booking — one LoA per booking (revision_no tracks versions)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doc_no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 document number (e.g., LOA/2025/001)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revision_no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smallint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Revision counter. 0 = original, increments on each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revision_reason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when revision_no &gt;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draft / pending_approval / approved / rejected / sent / final / revised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service_charge_pct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5.00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 charge percentage (typically 5%)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handling_fee_pct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15.00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Handling fee percentage (typically 15%)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Discount amount in IDR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sub_total_1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 of line items before service charge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service_charge_amt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Calculated: sub_total_1 × service_charge_pct / 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sub_total_2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sub_total_1 + service_charge_amt. This is NET REVENUE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pb1_amt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PB1 tax amount (10% of sub_total_2)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handling_fee_amt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Handling fee amount (sub_total_2 × handling_fee_pct / 100)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grand_total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sub_total_2 + pb1_amt + handling_fee_amt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net_revenue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Stored separately: = sub_total_2. Used by IB as revenue 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FK → users.id (NULLABLE)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 user who approved. NULL until approved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 of GM approval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approval_token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NULLABLE, UNIQUE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One-time token sent via WA/Telegram for inline approval 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token_expires_at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expiry. Token invalidated after use or expiry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 to signed PDF in Supabase Storage (set after approval + stamp)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 user who created this LoA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creation timestamp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76221"/>
          <w:sz w:val="22"/>
          <w:szCs w:val="22"/>
        </w:rPr>
        <w:t xml:space="preserve">Table: loa_items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Line items of the LoA. Each item = one package/service on one date. Sum of amounts = sub_total_1.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200"/>
        <w:gridCol w:w="78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6900"/>
                <w:sz w:val="18"/>
                <w:szCs w:val="18"/>
              </w:rPr>
              <w:t xml:space="preserve">PK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loa_id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FK → loa.id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Parent LoA document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of this specific service/order 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package_name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Package or service name (e.g., Fullday Meeting Package Indonesian)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menu_detail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 menu description / notes for this 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price_per_pax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Selling price per pax/unit in IDR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 of pax/units for this 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Calculated: price_per_pax × pax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smallint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ordering of line items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BF5700"/>
          <w:sz w:val="28"/>
          <w:szCs w:val="28"/>
        </w:rPr>
        <w:t xml:space="preserve">6. IB (Internal Breakdown — P&amp;L per Booking)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F5700"/>
          <w:sz w:val="22"/>
          <w:szCs w:val="22"/>
        </w:rPr>
        <w:t xml:space="preserve">Table: ib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Internal P&amp;L document. Created ONLY by Cost Controller, ONLY after LoA is Final. Calculates gross profit from LoA net_revenue minus food cost and overhead.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200"/>
        <w:gridCol w:w="78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6900"/>
                <w:sz w:val="18"/>
                <w:szCs w:val="18"/>
              </w:rPr>
              <w:t xml:space="preserve">PK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loa_id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FK → loa.id, UNIQUE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1:1 with LoA — one IB per LoA. IB created only after LoA is Final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revision_no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smallint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Revision counter. Increments when LoA is revised and IB is updated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revision_reason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when revision_no &gt;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total_food_cost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 of all ib_food_items.total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total_overhead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 of all ib_overhead_items.total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grand_total_cogs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total_food_cost + total_overhead (total cost)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gross_profit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loa.net_revenue − grand_total_cogs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gross_profit / loa.net_revenue × 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suggest_price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 Controller suggested selling price per pax. NULL = block hidden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suggest_net_revenue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Projected net revenue at suggest_price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suggest_gp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Projected gross profit at suggest_price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suggest_gp_pct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Projected GP% at suggest_price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FK → users.id (CC only)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be a Cost Controller user. Enforced at API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creation timestamp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F5700"/>
          <w:sz w:val="22"/>
          <w:szCs w:val="22"/>
        </w:rPr>
        <w:t xml:space="preserve">Table: ib_food_items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Food cost line items. Each row = one recipe pulled from master_recipes. Price is snapshotted at creation time — does not auto-update if recipe price changes later.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200"/>
        <w:gridCol w:w="78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6900"/>
                <w:sz w:val="18"/>
                <w:szCs w:val="18"/>
              </w:rPr>
              <w:t xml:space="preserve">PK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ib_id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FK → ib.id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Parent IB document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recipe_id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FK → master_recipes.id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recipe from master database (auto-lookup)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menu_name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 of product name at time of IB creation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 of pax for this menu item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price_per_pax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 of master_recipes.price_per_pax at creation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Calculated: price_per_pax × pax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pct_of_revenue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/ loa.net_revenue × 100 (food cost ratio)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smallint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order of menu items in IB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F5700"/>
          <w:sz w:val="22"/>
          <w:szCs w:val="22"/>
        </w:rPr>
        <w:t xml:space="preserve">Table: ib_overhead_items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Overhead cost line items. Typed manually by Cost Controller. Each new item_name is automatically saved to overhead_library for future autocomplete suggestions.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200"/>
        <w:gridCol w:w="78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6900"/>
                <w:sz w:val="18"/>
                <w:szCs w:val="18"/>
              </w:rPr>
              <w:t xml:space="preserve">PK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ib_id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FK → ib.id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Parent IB document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Overhead item name (e.g., transportasi, sewa peralatan)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Quantity of this overhead item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of measurement (unit, hari, trip,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unit_price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 per unit in IDR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Calculated: qty × unit_price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pct_of_revenue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/ loa.net_revenue × 100 (overhead ratio)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6B2D8B"/>
          <w:sz w:val="28"/>
          <w:szCs w:val="28"/>
        </w:rPr>
        <w:t xml:space="preserve">7. BEO (Banquet Event Order)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6B2D8B"/>
          <w:sz w:val="22"/>
          <w:szCs w:val="22"/>
        </w:rPr>
        <w:t xml:space="preserve">Table: beo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Operations work order. Can be created from Tentative status (unlike IB which requires Final). is_emergency flag marks BEO Darurat — Operations must reconfirm before executing.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200"/>
        <w:gridCol w:w="78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6900"/>
                <w:sz w:val="18"/>
                <w:szCs w:val="18"/>
              </w:rPr>
              <w:t xml:space="preserve">PK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loa_id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FK → loa.id, UNIQUE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1:1 with LoA. BEO can be created from Tentative status (follows LoA booking)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beo_no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BEO document number (e.g., BEO-2025-001)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revision_no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smallint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Revision/amendment counter. Increments on each amendment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revision_reason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when revision_no &gt; 0 (amendment reason)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is_emergency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for BEO Darurat — issued before booking reaches Tentative. Operations must reconfirm before execution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person_incharge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Operations PIC name for this event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setup_date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of venue/equipment setup (may differ from event_date)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setup_time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 operations team must arrive for setup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table_arrangement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 setup style (Theatre, Classroom, Round Table,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banquet_notes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Special instructions for banquet/food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transport_notes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Transportation and logistics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total_billing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billing amount (sourced from LoA grand_total)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 status: progress / paid / overdue / dp_only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 user who created this BEO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creation timestamp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8. Master Data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Table: master_recipes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Food cost reference database. 282 records, 29 unique SKUs in initial dataset. price_per_pax is the auto-calculated food cost per pax used in IB. Managed by Super Admin / Cost Controller.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200"/>
        <w:gridCol w:w="78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6900"/>
                <w:sz w:val="18"/>
                <w:szCs w:val="18"/>
              </w:rPr>
              <w:t xml:space="preserve">PK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SKU (e.g., FG-0001). 29 unique SKUs in current database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product name (e.g., BUFFET ALL IN 3 MENU REGULER)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menu_structure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Menu type (e.g., BUFFET, PRASMANAN, NASI BOX)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segment_menu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Segment this recipe targets (e.g., CORPORATE, HDM)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unit_size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Package/unit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of measure (PORSI, BOX,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price_per_pax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numeric(12,4)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 per pax/unit in IDR (4 decimal precision). Source of IB food 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Inactive recipes hidden from IB dropdown but data preserved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updated timestamp (auto via trigger)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Table: overhead_library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Grows organically from Cost Controller usage. Not pre-seeded. Each time CC types a new overhead item name, it is saved here. Sorted by usage_count for autocomplete.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200"/>
        <w:gridCol w:w="78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6900"/>
                <w:sz w:val="18"/>
                <w:szCs w:val="18"/>
              </w:rPr>
              <w:t xml:space="preserve">PK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Overhead item name. Added automatically when CC types a new item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default_unit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used unit for this item (prefilled as suggestion)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last_unit_price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entered price (prefilled as suggestion for CC)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usage_count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How many times this item has been used. Higher = shown first in autocomplete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used timestamp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Table: menu_packages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Katalog paket menu dengan harga jual ke klien. Dipakai sebagai dropdown di form LoA — Sales pilih paket, harga per pax auto-fill. Pre-seeded dari Katalog_Umum_Umara.csv (25 paket, 5 kategori). Tidak terhubung langsung ke master_recipes karena 1 paket terdiri dari banyak resep.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200"/>
        <w:gridCol w:w="78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6900"/>
                <w:sz w:val="18"/>
                <w:szCs w:val="18"/>
              </w:rPr>
              <w:t xml:space="preserve">PK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kategori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Kategori paket: Buffet / Meal Box / Meeting Package / Snack Box &amp; Kue Tampah / Stall (Gubukan)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nama_paket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Nama paket menu (e.g., Indonesian Buffet, Full Day - Asian Buffet)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harga_minimum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Harga jual minimum per satuan dalam IDR (tanpa tax &amp; delivery)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harga_maksimum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numeric(15,2)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Harga jual maksimum per satuan. NULL jika harga tunggal.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satuan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Satuan harga: per pax / per box / per tampah / per tumpeng / dll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ketentuan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Syarat dan ketentuan paket (e.g., Min order Rp 12.000.000)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 = paket tidak muncul di dropdown LoA tapi data tetap tersimpan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creation timestamp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Relationship Matrix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All foreign key relationships between tables. Cardinality notation: 1 : 1 (one-to-one), 1 : N (one-to-many), N : 1 (many-to-one).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  <w:gridCol w:w="600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Table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Table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leads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lead_contacts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3F60"/>
                <w:sz w:val="18"/>
                <w:szCs w:val="18"/>
              </w:rPr>
              <w:t xml:space="preserve">1 : 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lead can have unlimited PIC contacts. No maximum. is_primary flags the main contact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leads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bookings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3F60"/>
                <w:sz w:val="18"/>
                <w:szCs w:val="18"/>
              </w:rPr>
              <w:t xml:space="preserve">1 : 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lead can have multiple bookings over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bookings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loa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3F60"/>
                <w:sz w:val="18"/>
                <w:szCs w:val="18"/>
              </w:rPr>
              <w:t xml:space="preserve">1 : 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Each booking has exactly one LoA (revisions tracked via revision_no)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loa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loa_items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3F60"/>
                <w:sz w:val="18"/>
                <w:szCs w:val="18"/>
              </w:rPr>
              <w:t xml:space="preserve">1 : 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LoA can have multiple line items (packages/dates)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loa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ib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3F60"/>
                <w:sz w:val="18"/>
                <w:szCs w:val="18"/>
              </w:rPr>
              <w:t xml:space="preserve">1 : 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LoA has exactly one IB. IB created only after LoA is Final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loa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beo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3F60"/>
                <w:sz w:val="18"/>
                <w:szCs w:val="18"/>
              </w:rPr>
              <w:t xml:space="preserve">1 : 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LoA has exactly one BEO. BEO can be created from Tentative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ib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ib_food_items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3F60"/>
                <w:sz w:val="18"/>
                <w:szCs w:val="18"/>
              </w:rPr>
              <w:t xml:space="preserve">1 : 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IB has multiple food cost line items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ib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ib_overhead_items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3F60"/>
                <w:sz w:val="18"/>
                <w:szCs w:val="18"/>
              </w:rPr>
              <w:t xml:space="preserve">1 : 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IB has multiple overhead cost items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master_recipes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ib_food_items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3F60"/>
                <w:sz w:val="18"/>
                <w:szCs w:val="18"/>
              </w:rPr>
              <w:t xml:space="preserve">1 : 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recipe can be referenced by many IB food items across bookings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bookings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booking_status_logs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3F60"/>
                <w:sz w:val="18"/>
                <w:szCs w:val="18"/>
              </w:rPr>
              <w:t xml:space="preserve">1 : 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status change history stored per booking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roles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3F60"/>
                <w:sz w:val="18"/>
                <w:szCs w:val="18"/>
              </w:rPr>
              <w:t xml:space="preserve">N : 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Many users share one role. Role defines permissions via jsonb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Developer Notes &amp; Implementation Rules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Critical business rules and technical constraints that must be enforced at the application/API level. These rules are not derivable from the schema alone.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400"/>
      </w:tblGrid>
      <w:tr>
        <w:trPr>
          <w:tblHeader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0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Developer Note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menu_packages: Dropdown LoA</w:t>
            </w:r>
          </w:p>
        </w:tc>
        <w:tc>
          <w:tcPr>
            <w:tcW w:type="dxa" w:w="10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 memilih paket dari dropdown menu_packages saat input line item LoA. Sistem auto-fill harga_minimum sebagai price_per_pax default. Sales bisa override manual. Relasi: loa_items tidak FK ke menu_packages — harga di-snapshot saat LoA dibuat.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menu_packages: Tidak terhubung ke master_recipes</w:t>
            </w:r>
          </w:p>
        </w:tc>
        <w:tc>
          <w:tcPr>
            <w:tcW w:type="dxa" w:w="10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paket terdiri dari banyak resep (1:N). Relasi junction ini tidak diimplementasi di fase 1 — Cost Controller tetap pilih resep manual di IB. Bisa ditambah di fase 2 sebagai enhancement.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menu_packages: price_per_pax = harga_minimum</w:t>
            </w:r>
          </w:p>
        </w:tc>
        <w:tc>
          <w:tcPr>
            <w:tcW w:type="dxa" w:w="10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Jika paket punya range harga (min–max), default yang dipakai di LoA adalah harga_minimum. Sales bisa ubah manual sesuai negosiasi dengan klien.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lead_contacts: Primary flag</w:t>
            </w:r>
          </w:p>
        </w:tc>
        <w:tc>
          <w:tcPr>
            <w:tcW w:type="dxa" w:w="10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Enforce max one is_primary = true per lead_id at the database level using a partial unique index: CREATE UNIQUE INDEX ON lead_contacts (lead_id) WHERE is_primary = true. On UI: toggling a new contact to primary must auto-unset the previous primary.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lead_contacts: No hard limit</w:t>
            </w:r>
          </w:p>
        </w:tc>
        <w:tc>
          <w:tcPr>
            <w:tcW w:type="dxa" w:w="10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maximum on number of contacts per lead. UI should support add/remove/edit contacts inline on the Lead detail page.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lead_contacts: LoA/BEO default PIC</w:t>
            </w:r>
          </w:p>
        </w:tc>
        <w:tc>
          <w:tcPr>
            <w:tcW w:type="dxa" w:w="10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Sales creates a LoA or BEO, pre-populate the PIC field from lead_contacts WHERE is_primary = true. Sales can override manually.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IB: Cost Controller only</w:t>
            </w:r>
          </w:p>
        </w:tc>
        <w:tc>
          <w:tcPr>
            <w:tcW w:type="dxa" w:w="10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ib.created_by must be a user whose role has create_ib permission. Enforce at API/server-action level, not just UI.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IB: Triggered by LoA Final</w:t>
            </w:r>
          </w:p>
        </w:tc>
        <w:tc>
          <w:tcPr>
            <w:tcW w:type="dxa" w:w="10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IB creation is only unlocked when the linked loa.status = "final". Block creation endpoint if not final.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IB: Food cost snapshot</w:t>
            </w:r>
          </w:p>
        </w:tc>
        <w:tc>
          <w:tcPr>
            <w:tcW w:type="dxa" w:w="10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Cost Controller adds a recipe to IB, snapshot price_per_pax from master_recipes into ib_food_items.price_per_pax. Do NOT recalculate from live recipe on re-open — price may have changed.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IB: Overhead Library auto-grow</w:t>
            </w:r>
          </w:p>
        </w:tc>
        <w:tc>
          <w:tcPr>
            <w:tcW w:type="dxa" w:w="10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CC saves an IB overhead item with a new item_name not in overhead_library, insert it automatically. On save, increment usage_count for existing items. Sort autocomplete by usage_count DESC.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IB: Suggest Selling Price</w:t>
            </w:r>
          </w:p>
        </w:tc>
        <w:tc>
          <w:tcPr>
            <w:tcW w:type="dxa" w:w="10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suggest_price, suggest_net_revenue, suggest_gp, suggest_gp_pct are all NULLABLE. If null, hide the Suggest Selling Price block in the UI completely (no blank fields).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LoA: Approval token</w:t>
            </w:r>
          </w:p>
        </w:tc>
        <w:tc>
          <w:tcPr>
            <w:tcW w:type="dxa" w:w="10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 a cryptographically random token (crypto.randomBytes(32).toString("hex")). Send WA/Telegram message with two links: /approve?token=X and /reject?token=X. On click, mark token used, record approved_by + approved_at.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LoA: Signature stamp</w:t>
            </w:r>
          </w:p>
        </w:tc>
        <w:tc>
          <w:tcPr>
            <w:tcW w:type="dxa" w:w="10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pdf-lib. After GM approval, overlay users.signature_url image on LoA PDF. Add text: GM name + title + approval timestamp. Store stamped PDF at loa.pdf_url in Supabase Storage.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BEO Darurat</w:t>
            </w:r>
          </w:p>
        </w:tc>
        <w:tc>
          <w:tcPr>
            <w:tcW w:type="dxa" w:w="10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beo.is_emergency = true, Operations sees a banner warning on the BEO. They must confirm the BEO before executing. Do not auto-hide after confirmation — keep flag for audit.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Version history: all 3 docs</w:t>
            </w:r>
          </w:p>
        </w:tc>
        <w:tc>
          <w:tcPr>
            <w:tcW w:type="dxa" w:w="10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LoA, IB, and BEO each use revision_no to track versions. When a revision is made: create a new row with incremented revision_no, mark the previous row as superseded (or use a separate revisions table). Active version = max(revision_no) for that booking.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Booking status flow</w:t>
            </w:r>
          </w:p>
        </w:tc>
        <w:tc>
          <w:tcPr>
            <w:tcW w:type="dxa" w:w="10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Enforce transitions: tentative → definite → actual OR cancel. Log every change to booking_status_logs. On cancel, block new LoA/IB/BEO creation.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Targets</w:t>
            </w:r>
          </w:p>
        </w:tc>
        <w:tc>
          <w:tcPr>
            <w:tcW w:type="dxa" w:w="10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 sets total_target per month. No per-sales allocation — the target is company-wide. Dashboard compares actual vs. target. Segmen column allows optional segment-scoped targets.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Supabase RLS</w:t>
            </w:r>
          </w:p>
        </w:tc>
        <w:tc>
          <w:tcPr>
            <w:tcW w:type="dxa" w:w="10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 users: can only see leads/bookings where sales_id = auth.uid(). GM + Super Admin: see all. Cost Controller: read LoA, write IB only. Use Row-Level Security policies to enforce.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Free tier limits</w:t>
            </w:r>
          </w:p>
        </w:tc>
        <w:tc>
          <w:tcPr>
            <w:tcW w:type="dxa" w:w="10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free: 500MB storage, 50MB database. Vercel free: 100GB bandwidth. Designed for &lt;1000 bookings/year — well within limits.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Segmen enum values</w:t>
            </w:r>
          </w:p>
        </w:tc>
        <w:tc>
          <w:tcPr>
            <w:tcW w:type="dxa" w:w="10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consistent values: corporate, government, sosial, retail. Applied on leads.segmen, bookings.segmen, targets.segmen, and all reporting filters.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1F3864" w:sz="4" w:space="4"/>
        </w:pBdr>
        <w:spacing w:after="0" w:before="3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End of Document —</w:t>
      </w:r>
    </w:p>
    <w:sectPr>
      <w:headerReference w:type="default" r:id="rId7"/>
      <w:footerReference w:type="default" r:id="rId8"/>
      <w:pgSz w:w="15840" w:h="12240" w:orient="landscape"/>
      <w:pgMar w:top="1000" w:right="800" w:bottom="10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UCR Sales Funnel  |  Confidential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ERD — UCR Sales Funnel Database   |   PT Umara Cipta Rasa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2026-05-25T15:16:37.597Z</dcterms:created>
  <dcterms:modified xsi:type="dcterms:W3CDTF">2026-05-25T15:16:37.599Z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