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</w:rPr>
        <w:t>﻿# 标签体系修订记录（v2）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本记录说明本轮对标签定义做了哪些修改、为什么改、依据是什么。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所有修改都来自</w:t>
      </w:r>
      <w:r>
        <w:rPr>
          <w:rFonts w:ascii="微软雅黑" w:hAnsi="微软雅黑" w:eastAsia="微软雅黑"/>
          <w:b/>
          <w:i/>
          <w:color w:val="606060"/>
          <w:sz w:val="20"/>
        </w:rPr>
        <w:t>实际数据暴露的问题</w:t>
      </w:r>
      <w:r>
        <w:rPr>
          <w:rFonts w:ascii="微软雅黑" w:hAnsi="微软雅黑" w:eastAsia="微软雅黑"/>
          <w:i/>
          <w:color w:val="606060"/>
          <w:sz w:val="20"/>
        </w:rPr>
        <w:t>，不是主观调整。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一、修订清单（共 6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修改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触发原因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依据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健康医疗：B → C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实测 170 条健康内容中 65% 被模型判为 C，与规则层的 B </w:t>
            </w:r>
            <w:r>
              <w:rPr>
                <w:rFonts w:ascii="微软雅黑" w:hAnsi="微软雅黑" w:eastAsia="微软雅黑"/>
                <w:b/>
                <w:sz w:val="19"/>
              </w:rPr>
              <w:t>互相矛盾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用户决策（方案A）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补产品线：净化器、鱼缸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这两类内容被归到"其他/泛宠物"，实际有大量内容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数据：小佩起源纪智能鱼缸、霍曼宠物净化器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加热垫/猫窝：移出智能硬件 → B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非智能品类，品牌竞争极弱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数据：154 条中仅 3 条提及品牌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摄像头：保留 A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有专业横评，是独立宠物品类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数据：165 条中有宠物摄像头专项横评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新增内容形态「使用体验/吐槽」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与"横评/测评"混在一起，但运营价值不同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购买前看测评、购买后看吐槽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新增「天生即智能」品类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净化器/烘干箱/鱼缸标题通常不写"智能"，导致误判为 B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实测：152 条烘干箱中 84% 标题无"智能"二字</w:t>
            </w:r>
          </w:p>
        </w:tc>
      </w:tr>
    </w:tbl>
    <w:p/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二、两个最重要的概念修正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修正1：判断依据从「品类是否智能」改为「是否品牌竞争型硬件」</w:t>
      </w:r>
    </w:p>
    <w:p>
      <w:r>
        <w:rPr>
          <w:rFonts w:ascii="微软雅黑" w:hAnsi="微软雅黑" w:eastAsia="微软雅黑"/>
          <w:b/>
        </w:rPr>
        <w:t>旧标准</w:t>
      </w:r>
      <w:r>
        <w:rPr>
          <w:rFonts w:ascii="微软雅黑" w:hAnsi="微软雅黑" w:eastAsia="微软雅黑"/>
        </w:rPr>
        <w:t>（错误）：品类本身是否智能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：烘干箱横跨 300 元普通款 与 3000 元智能款，无法一刀切</w:t>
      </w:r>
    </w:p>
    <w:p>
      <w:r>
        <w:rPr>
          <w:rFonts w:ascii="微软雅黑" w:hAnsi="微软雅黑" w:eastAsia="微软雅黑"/>
          <w:b/>
        </w:rPr>
        <w:t>新标准</w:t>
      </w:r>
      <w:r>
        <w:rPr>
          <w:rFonts w:ascii="微软雅黑" w:hAnsi="微软雅黑" w:eastAsia="微软雅黑"/>
        </w:rPr>
        <w:t>（正确）：</w:t>
      </w:r>
    </w:p>
    <w:p>
      <w:pPr>
        <w:ind w:left="340"/>
      </w:pPr>
      <w:r>
        <w:rPr>
          <w:rFonts w:ascii="微软雅黑" w:hAnsi="微软雅黑" w:eastAsia="微软雅黑"/>
          <w:b/>
          <w:i/>
          <w:color w:val="606060"/>
          <w:sz w:val="20"/>
        </w:rPr>
        <w:t>该品类是否有多个品牌在做、按功能参数竞争、有专业横评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品类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品牌竞争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归级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猫砂盆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小佩144 / CATLINK140 / 霍曼37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饮水机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小佩58 / 小米27 / 霍曼17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喂食器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小佩43 / 小米38 / 霍曼32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烘干箱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霍曼40 / 小佩18 / 鸟语花香7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摄像头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有专项横评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净化器 / 鱼缸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霍曼、米家、美的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加热垫/猫窝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仅 3 条提品牌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B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修正2：必须区分「产品是主体」还是「宠物是主体」</w:t>
      </w:r>
    </w:p>
    <w:p>
      <w:r>
        <w:rPr>
          <w:rFonts w:ascii="微软雅黑" w:hAnsi="微软雅黑" w:eastAsia="微软雅黑"/>
        </w:rPr>
        <w:t>这是本轮最关键的修正。同一句话里的产品，可能是主角，也可能只是道具：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主体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标签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猫咪玩饮水机，洗脚水自己喝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猫咪的行为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宠物饮水机这么多怎么选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产品本身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酸奶机做恒温饮水机～猫咪日常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猫咪日常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自动猫砂盆是"真香"还是"踩坑"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产品本身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</w:t>
            </w:r>
          </w:p>
        </w:tc>
      </w:tr>
    </w:tbl>
    <w:p/>
    <w:p>
      <w:r>
        <w:rPr>
          <w:rFonts w:ascii="微软雅黑" w:hAnsi="微软雅黑" w:eastAsia="微软雅黑"/>
          <w:b/>
        </w:rPr>
        <w:t>实现方式</w:t>
      </w:r>
      <w:r>
        <w:rPr>
          <w:rFonts w:ascii="微软雅黑" w:hAnsi="微软雅黑" w:eastAsia="微软雅黑"/>
        </w:rPr>
        <w:t>：新增两组信号词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产品导向信号</w:t>
      </w:r>
      <w:r>
        <w:rPr>
          <w:rFonts w:ascii="微软雅黑" w:hAnsi="微软雅黑" w:eastAsia="微软雅黑"/>
        </w:rPr>
        <w:t>：测评、横评、推荐、怎么选、开箱、避坑、优缺点…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宠物行为信号</w:t>
      </w:r>
      <w:r>
        <w:rPr>
          <w:rFonts w:ascii="微软雅黑" w:hAnsi="微软雅黑" w:eastAsia="微软雅黑"/>
        </w:rPr>
        <w:t>：玩、搞笑、可爱、日常、记录、反应、萌…</w:t>
      </w:r>
    </w:p>
    <w:p>
      <w:r>
        <w:rPr>
          <w:rFonts w:ascii="微软雅黑" w:hAnsi="微软雅黑" w:eastAsia="微软雅黑"/>
        </w:rPr>
        <w:t>当"宠物行为"强于"产品导向"时，规则层</w:t>
      </w:r>
      <w:r>
        <w:rPr>
          <w:rFonts w:ascii="微软雅黑" w:hAnsi="微软雅黑" w:eastAsia="微软雅黑"/>
          <w:b/>
        </w:rPr>
        <w:t>不投 B</w:t>
      </w:r>
      <w:r>
        <w:rPr>
          <w:rFonts w:ascii="微软雅黑" w:hAnsi="微软雅黑" w:eastAsia="微软雅黑"/>
        </w:rPr>
        <w:t>，改由 C 规则接管。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三、修订后的标签体系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相关性四级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级别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定义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包含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 直接相关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品牌竞争型宠物智能硬件</w:t>
            </w:r>
            <w:r>
              <w:rPr>
                <w:rFonts w:ascii="微软雅黑" w:hAnsi="微软雅黑" w:eastAsia="微软雅黑"/>
                <w:b/>
                <w:sz w:val="19"/>
              </w:rPr>
              <w:t>产品本身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猫砂盆/饮水机/喂食器/摄像头/烘干箱/净化器/鱼缸 的测评、横评、开箱、教程、吐槽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B 延伸相关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影响"买哪款硬件"的决策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耗材（猫砂猫粮）、</w:t>
            </w:r>
            <w:r>
              <w:rPr>
                <w:rFonts w:ascii="微软雅黑" w:hAnsi="微软雅黑" w:eastAsia="微软雅黑"/>
                <w:b/>
                <w:sz w:val="19"/>
              </w:rPr>
              <w:t>非智能用品</w:t>
            </w:r>
            <w:r>
              <w:rPr>
                <w:rFonts w:ascii="微软雅黑" w:hAnsi="微软雅黑" w:eastAsia="微软雅黑"/>
                <w:sz w:val="19"/>
              </w:rPr>
              <w:t>（加热垫/猫窝/猫抓板）、非智能硬件选购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 用户语境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理解养宠的人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疾病健康</w:t>
            </w:r>
            <w:r>
              <w:rPr>
                <w:rFonts w:ascii="微软雅黑" w:hAnsi="微软雅黑" w:eastAsia="微软雅黑"/>
                <w:sz w:val="19"/>
              </w:rPr>
              <w:t>、养护科普、日常vlog、领养救助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N 非宠物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与宠物无关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家电、母婴、游戏、</w:t>
            </w:r>
            <w:r>
              <w:rPr>
                <w:rFonts w:ascii="微软雅黑" w:hAnsi="微软雅黑" w:eastAsia="微软雅黑"/>
                <w:b/>
                <w:sz w:val="19"/>
              </w:rPr>
              <w:t>通用安防</w:t>
            </w:r>
            <w:r>
              <w:rPr>
                <w:rFonts w:ascii="微软雅黑" w:hAnsi="微软雅黑" w:eastAsia="微软雅黑"/>
                <w:sz w:val="19"/>
              </w:rPr>
              <w:t>、食品、数码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产品线（7 类）</w:t>
      </w:r>
    </w:p>
    <w:p>
      <w:r>
        <w:rPr>
          <w:rFonts w:ascii="微软雅黑" w:hAnsi="微软雅黑" w:eastAsia="微软雅黑"/>
        </w:rPr>
        <w:t>猫砂盆 / 饮水机 / 喂食器 / 摄像头 / 烘干箱 / 净化器 / 鱼缸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内容形态（6 类）</w:t>
      </w:r>
    </w:p>
    <w:p>
      <w:r>
        <w:rPr>
          <w:rFonts w:ascii="微软雅黑" w:hAnsi="微软雅黑" w:eastAsia="微软雅黑"/>
        </w:rPr>
        <w:t>使用体验/吐槽 / 横评选购 / 教程指南 / 开箱上手 / DIY改装 / 闲置二手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四、验证结果</w:t>
      </w:r>
    </w:p>
    <w:p>
      <w:r>
        <w:rPr>
          <w:rFonts w:ascii="微软雅黑" w:hAnsi="微软雅黑" w:eastAsia="微软雅黑"/>
        </w:rPr>
        <w:t>修订后用 15 个边界案例测试，</w:t>
      </w:r>
      <w:r>
        <w:rPr>
          <w:rFonts w:ascii="微软雅黑" w:hAnsi="微软雅黑" w:eastAsia="微软雅黑"/>
          <w:b/>
        </w:rPr>
        <w:t>15/15 全部通过</w:t>
      </w:r>
      <w:r>
        <w:rPr>
          <w:rFonts w:ascii="微软雅黑" w:hAnsi="微软雅黑" w:eastAsia="微软雅黑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案例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期望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实际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猫癣治疗指南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C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爬宠加热垫选择指南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B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宠物烘干箱全价位横评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宠物空气净化器横评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</w:t>
            </w:r>
            <w:r>
              <w:rPr>
                <w:rFonts w:ascii="微软雅黑" w:hAnsi="微软雅黑" w:eastAsia="微软雅黑"/>
                <w:sz w:val="19"/>
              </w:rPr>
              <w:t>（修复前误判 B）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小佩起源纪智能鱼缸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</w:t>
            </w:r>
            <w:r>
              <w:rPr>
                <w:rFonts w:ascii="微软雅黑" w:hAnsi="微软雅黑" w:eastAsia="微软雅黑"/>
                <w:sz w:val="19"/>
              </w:rPr>
              <w:t>（修复前归"其他"）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猫咪玩饮水机洗脚水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</w:t>
            </w:r>
            <w:r>
              <w:rPr>
                <w:rFonts w:ascii="微软雅黑" w:hAnsi="微软雅黑" w:eastAsia="微软雅黑"/>
                <w:sz w:val="19"/>
              </w:rPr>
              <w:t>（修复前误判 B）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C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全球景点监控直播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瑞幸咖啡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N</w:t>
            </w:r>
          </w:p>
        </w:tc>
      </w:tr>
    </w:tbl>
    <w:p/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五、已知局限（将写入抽检报告）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规则层无法完全替代语义理解</w:t>
      </w:r>
      <w:r>
        <w:rPr>
          <w:rFonts w:ascii="微软雅黑" w:hAnsi="微软雅黑" w:eastAsia="微软雅黑"/>
        </w:rPr>
        <w:t>：虽然新增了主体检测信号，但极端表述仍可能误判。</w:t>
      </w:r>
    </w:p>
    <w:p>
      <w:r>
        <w:rPr>
          <w:rFonts w:ascii="微软雅黑" w:hAnsi="微软雅黑" w:eastAsia="微软雅黑"/>
        </w:rPr>
        <w:t xml:space="preserve">   这类错误正是人工抽检要量化的对象。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"天生即智能"清单需人工维护</w:t>
      </w:r>
      <w:r>
        <w:rPr>
          <w:rFonts w:ascii="微软雅黑" w:hAnsi="微软雅黑" w:eastAsia="微软雅黑"/>
        </w:rPr>
        <w:t>：新产品形态出现时要手动补充。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健康与养护的边界仍有模糊</w:t>
      </w:r>
      <w:r>
        <w:rPr>
          <w:rFonts w:ascii="微软雅黑" w:hAnsi="微软雅黑" w:eastAsia="微软雅黑"/>
        </w:rPr>
        <w:t>：两者都归 C 后边界清晰了，但个别内容（如"猫咪频繁进出猫砂盆"）</w:t>
      </w:r>
    </w:p>
    <w:p>
      <w:r>
        <w:rPr>
          <w:rFonts w:ascii="微软雅黑" w:hAnsi="微软雅黑" w:eastAsia="微软雅黑"/>
        </w:rPr>
        <w:t xml:space="preserve">   可能同时涉及健康与硬件。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