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04EFD" w14:textId="77777777" w:rsidR="0056397A" w:rsidRDefault="0056397A">
      <w:pPr>
        <w:pStyle w:val="1"/>
        <w:jc w:val="center"/>
      </w:pPr>
    </w:p>
    <w:p w14:paraId="5DD306DE" w14:textId="77777777" w:rsidR="0056397A" w:rsidRDefault="0056397A">
      <w:pPr>
        <w:pStyle w:val="1"/>
        <w:jc w:val="center"/>
      </w:pPr>
    </w:p>
    <w:p w14:paraId="03BB4D04" w14:textId="77777777" w:rsidR="0056397A" w:rsidRDefault="0056397A">
      <w:pPr>
        <w:pStyle w:val="1"/>
        <w:jc w:val="center"/>
      </w:pPr>
    </w:p>
    <w:p w14:paraId="4386482D" w14:textId="384BBA26" w:rsidR="0056397A" w:rsidRDefault="00331B80">
      <w:pPr>
        <w:pStyle w:val="1"/>
        <w:jc w:val="center"/>
      </w:pPr>
      <w:r>
        <w:rPr>
          <w:rFonts w:hint="eastAsia"/>
        </w:rPr>
        <w:t>质量检测溯源信息化系统</w:t>
      </w:r>
    </w:p>
    <w:p w14:paraId="3AB49376" w14:textId="77777777" w:rsidR="0056397A" w:rsidRPr="00AB5A39" w:rsidRDefault="0056397A">
      <w:pPr>
        <w:rPr>
          <w:b/>
          <w:sz w:val="32"/>
          <w:szCs w:val="21"/>
        </w:rPr>
      </w:pPr>
    </w:p>
    <w:p w14:paraId="3C89EF55" w14:textId="77777777" w:rsidR="0056397A" w:rsidRDefault="0056397A">
      <w:pPr>
        <w:rPr>
          <w:b/>
          <w:sz w:val="32"/>
          <w:szCs w:val="21"/>
        </w:rPr>
      </w:pPr>
    </w:p>
    <w:p w14:paraId="6DC55188" w14:textId="4FD95AFC" w:rsidR="0056397A" w:rsidRDefault="0056397A">
      <w:pPr>
        <w:rPr>
          <w:b/>
          <w:sz w:val="32"/>
          <w:szCs w:val="21"/>
        </w:rPr>
      </w:pPr>
    </w:p>
    <w:p w14:paraId="608443D8" w14:textId="4D2BAE8D" w:rsidR="009C6461" w:rsidRDefault="009C6461">
      <w:pPr>
        <w:rPr>
          <w:b/>
          <w:sz w:val="32"/>
          <w:szCs w:val="21"/>
        </w:rPr>
      </w:pPr>
    </w:p>
    <w:p w14:paraId="1FD44572" w14:textId="2D78E14F" w:rsidR="009C6461" w:rsidRDefault="009C6461">
      <w:pPr>
        <w:rPr>
          <w:b/>
          <w:sz w:val="32"/>
          <w:szCs w:val="21"/>
        </w:rPr>
      </w:pPr>
    </w:p>
    <w:p w14:paraId="116864B3" w14:textId="6CEBE810" w:rsidR="009C6461" w:rsidRDefault="009C6461">
      <w:pPr>
        <w:rPr>
          <w:b/>
          <w:sz w:val="32"/>
          <w:szCs w:val="21"/>
        </w:rPr>
      </w:pPr>
    </w:p>
    <w:p w14:paraId="3132A121" w14:textId="7E5C3771" w:rsidR="009C6461" w:rsidRDefault="009C6461">
      <w:pPr>
        <w:rPr>
          <w:b/>
          <w:sz w:val="32"/>
          <w:szCs w:val="21"/>
        </w:rPr>
      </w:pPr>
    </w:p>
    <w:p w14:paraId="32C7DCB1" w14:textId="386A48D8" w:rsidR="009C6461" w:rsidRDefault="009C6461">
      <w:pPr>
        <w:rPr>
          <w:b/>
          <w:sz w:val="32"/>
          <w:szCs w:val="21"/>
        </w:rPr>
      </w:pPr>
    </w:p>
    <w:p w14:paraId="60795870" w14:textId="2A42B5F4" w:rsidR="009C6461" w:rsidRDefault="009C6461">
      <w:pPr>
        <w:rPr>
          <w:b/>
          <w:sz w:val="32"/>
          <w:szCs w:val="21"/>
        </w:rPr>
      </w:pPr>
    </w:p>
    <w:p w14:paraId="5C4B0F61" w14:textId="4699EFDA" w:rsidR="009C6461" w:rsidRDefault="009C6461">
      <w:pPr>
        <w:rPr>
          <w:b/>
          <w:sz w:val="32"/>
          <w:szCs w:val="21"/>
        </w:rPr>
      </w:pPr>
    </w:p>
    <w:p w14:paraId="1A936274" w14:textId="2334B0F8" w:rsidR="009C6461" w:rsidRDefault="009C6461">
      <w:pPr>
        <w:rPr>
          <w:b/>
          <w:sz w:val="32"/>
          <w:szCs w:val="21"/>
        </w:rPr>
      </w:pPr>
    </w:p>
    <w:p w14:paraId="3775CFBE" w14:textId="3DAF87F6" w:rsidR="009C6461" w:rsidRDefault="009C6461">
      <w:pPr>
        <w:rPr>
          <w:b/>
          <w:sz w:val="32"/>
          <w:szCs w:val="21"/>
        </w:rPr>
      </w:pPr>
    </w:p>
    <w:p w14:paraId="11FFBD57" w14:textId="1B0F6556" w:rsidR="009C6461" w:rsidRDefault="009C6461">
      <w:pPr>
        <w:rPr>
          <w:b/>
          <w:sz w:val="32"/>
          <w:szCs w:val="21"/>
        </w:rPr>
      </w:pPr>
    </w:p>
    <w:p w14:paraId="38AF4698" w14:textId="37341175" w:rsidR="009C6461" w:rsidRDefault="009C6461">
      <w:pPr>
        <w:rPr>
          <w:b/>
          <w:sz w:val="32"/>
          <w:szCs w:val="21"/>
        </w:rPr>
      </w:pPr>
    </w:p>
    <w:p w14:paraId="638E7FFB" w14:textId="77777777" w:rsidR="009C6461" w:rsidRDefault="009C6461">
      <w:pPr>
        <w:rPr>
          <w:b/>
          <w:sz w:val="32"/>
          <w:szCs w:val="21"/>
        </w:rPr>
      </w:pPr>
    </w:p>
    <w:p w14:paraId="45D5C11F" w14:textId="77777777" w:rsidR="0056397A" w:rsidRDefault="007D1B2A" w:rsidP="00D2321C">
      <w:pPr>
        <w:pStyle w:val="1"/>
      </w:pPr>
      <w:r>
        <w:rPr>
          <w:rFonts w:hint="eastAsia"/>
        </w:rPr>
        <w:lastRenderedPageBreak/>
        <w:t>1</w:t>
      </w:r>
      <w:r>
        <w:rPr>
          <w:rFonts w:hint="eastAsia"/>
        </w:rPr>
        <w:t>、系统总体结构</w:t>
      </w:r>
    </w:p>
    <w:p w14:paraId="2D215CE9" w14:textId="7D1867B7" w:rsidR="0056397A" w:rsidRDefault="007D1B2A" w:rsidP="00F03DF2">
      <w:pPr>
        <w:pStyle w:val="2"/>
      </w:pPr>
      <w:r>
        <w:rPr>
          <w:rFonts w:hint="eastAsia"/>
        </w:rPr>
        <w:t>类图：</w:t>
      </w:r>
    </w:p>
    <w:p w14:paraId="73F62A09" w14:textId="4289AC78" w:rsidR="0056397A" w:rsidRDefault="00DF2F88">
      <w:pPr>
        <w:jc w:val="center"/>
        <w:rPr>
          <w:b/>
          <w:sz w:val="32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2B2FED57" wp14:editId="68B0D9E7">
            <wp:extent cx="5269230" cy="3274695"/>
            <wp:effectExtent l="0" t="0" r="7620" b="1905"/>
            <wp:docPr id="18" name="图片 18" descr="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4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7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321C">
        <w:rPr>
          <w:rFonts w:hint="eastAsia"/>
          <w:noProof/>
        </w:rPr>
        <w:drawing>
          <wp:inline distT="0" distB="0" distL="114300" distR="114300" wp14:anchorId="36AA442C" wp14:editId="3D0617E3">
            <wp:extent cx="5271135" cy="4044950"/>
            <wp:effectExtent l="0" t="0" r="5715" b="12700"/>
            <wp:docPr id="45" name="图片 45" descr="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4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A1D7" w14:textId="38161BC1" w:rsidR="0056397A" w:rsidRDefault="00976D3A" w:rsidP="00D2321C">
      <w:pPr>
        <w:pStyle w:val="1"/>
      </w:pPr>
      <w:r>
        <w:lastRenderedPageBreak/>
        <w:t>2</w:t>
      </w:r>
      <w:r w:rsidR="007D1B2A">
        <w:rPr>
          <w:rFonts w:hint="eastAsia"/>
        </w:rPr>
        <w:t>、数据库设计</w:t>
      </w:r>
    </w:p>
    <w:p w14:paraId="30C897A3" w14:textId="4B6C4AD8" w:rsidR="0056397A" w:rsidRDefault="0056397A">
      <w:pPr>
        <w:rPr>
          <w:rFonts w:asciiTheme="minorEastAsia" w:eastAsiaTheme="minorEastAsia" w:hAnsiTheme="minorEastAsia"/>
          <w:sz w:val="28"/>
          <w:szCs w:val="28"/>
        </w:rPr>
      </w:pPr>
    </w:p>
    <w:p w14:paraId="1A6E1C96" w14:textId="62CD4EC3" w:rsidR="0056397A" w:rsidRDefault="007D1B2A" w:rsidP="00D2321C">
      <w:pPr>
        <w:pStyle w:val="2"/>
      </w:pPr>
      <w:r>
        <w:rPr>
          <w:rFonts w:hint="eastAsia"/>
        </w:rPr>
        <w:t>1.E-R</w:t>
      </w:r>
      <w:r>
        <w:rPr>
          <w:rFonts w:hint="eastAsia"/>
        </w:rPr>
        <w:t>图</w:t>
      </w:r>
    </w:p>
    <w:p w14:paraId="0D4B6E34" w14:textId="3D25931B" w:rsidR="0056397A" w:rsidRDefault="00DF2F88">
      <w:pPr>
        <w:jc w:val="center"/>
        <w:rPr>
          <w:sz w:val="22"/>
          <w:szCs w:val="21"/>
        </w:rPr>
      </w:pPr>
      <w:r>
        <w:rPr>
          <w:rFonts w:hint="eastAsia"/>
          <w:noProof/>
        </w:rPr>
        <w:drawing>
          <wp:inline distT="0" distB="0" distL="114300" distR="114300" wp14:anchorId="658951D1" wp14:editId="6014A50D">
            <wp:extent cx="5266944" cy="3511296"/>
            <wp:effectExtent l="0" t="0" r="0" b="0"/>
            <wp:docPr id="4" name="图片 4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2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1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F6DDA" w14:textId="77777777" w:rsidR="0056397A" w:rsidRDefault="007D1B2A" w:rsidP="00D2321C">
      <w:pPr>
        <w:pStyle w:val="2"/>
      </w:pPr>
      <w:r>
        <w:rPr>
          <w:rFonts w:hint="eastAsia"/>
        </w:rPr>
        <w:lastRenderedPageBreak/>
        <w:t>2.</w:t>
      </w:r>
      <w:r>
        <w:rPr>
          <w:rFonts w:hint="eastAsia"/>
        </w:rPr>
        <w:t>用例图</w:t>
      </w:r>
    </w:p>
    <w:p w14:paraId="2DB5F713" w14:textId="0C77DE56" w:rsidR="0056397A" w:rsidRDefault="00F03DF2">
      <w:pPr>
        <w:tabs>
          <w:tab w:val="left" w:pos="893"/>
        </w:tabs>
        <w:jc w:val="center"/>
        <w:rPr>
          <w:sz w:val="22"/>
          <w:szCs w:val="21"/>
        </w:rPr>
      </w:pPr>
      <w:r>
        <w:rPr>
          <w:noProof/>
        </w:rPr>
        <w:drawing>
          <wp:inline distT="0" distB="0" distL="0" distR="0" wp14:anchorId="6D9951EC" wp14:editId="2DE8ABEB">
            <wp:extent cx="4196553" cy="402782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6553" cy="402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45431" w14:textId="1209231A" w:rsidR="0056397A" w:rsidRDefault="00331B80">
      <w:pPr>
        <w:tabs>
          <w:tab w:val="left" w:pos="893"/>
        </w:tabs>
        <w:jc w:val="center"/>
        <w:rPr>
          <w:sz w:val="22"/>
          <w:szCs w:val="21"/>
        </w:rPr>
      </w:pPr>
      <w:r>
        <w:rPr>
          <w:rFonts w:hint="eastAsia"/>
          <w:sz w:val="22"/>
          <w:szCs w:val="21"/>
        </w:rPr>
        <w:t>质量检测溯源信息化系统</w:t>
      </w:r>
    </w:p>
    <w:p w14:paraId="44AEAFCC" w14:textId="77777777" w:rsidR="0056397A" w:rsidRDefault="0056397A">
      <w:pPr>
        <w:tabs>
          <w:tab w:val="left" w:pos="893"/>
        </w:tabs>
        <w:jc w:val="center"/>
        <w:rPr>
          <w:sz w:val="22"/>
          <w:szCs w:val="21"/>
        </w:rPr>
      </w:pPr>
    </w:p>
    <w:p w14:paraId="246974FC" w14:textId="77777777" w:rsidR="00C4250A" w:rsidRDefault="00C4250A" w:rsidP="00C4250A">
      <w:pPr>
        <w:rPr>
          <w:b/>
          <w:sz w:val="32"/>
          <w:szCs w:val="21"/>
        </w:rPr>
      </w:pPr>
      <w:r>
        <w:rPr>
          <w:rFonts w:hint="eastAsia"/>
          <w:b/>
          <w:sz w:val="32"/>
          <w:szCs w:val="21"/>
        </w:rPr>
        <w:t>数据库操作</w:t>
      </w:r>
      <w:r>
        <w:rPr>
          <w:b/>
          <w:sz w:val="32"/>
          <w:szCs w:val="21"/>
        </w:rPr>
        <w:t>:</w:t>
      </w:r>
    </w:p>
    <w:p w14:paraId="7CB9B039" w14:textId="77777777" w:rsidR="00C4250A" w:rsidRDefault="00C4250A" w:rsidP="00C4250A">
      <w:pPr>
        <w:tabs>
          <w:tab w:val="left" w:pos="893"/>
        </w:tabs>
        <w:jc w:val="left"/>
        <w:rPr>
          <w:sz w:val="22"/>
          <w:szCs w:val="21"/>
        </w:rPr>
      </w:pPr>
      <w:r>
        <w:rPr>
          <w:rFonts w:hint="eastAsia"/>
          <w:sz w:val="22"/>
          <w:szCs w:val="21"/>
        </w:rPr>
        <w:t>记录查询：</w:t>
      </w:r>
    </w:p>
    <w:p w14:paraId="7AAA8240" w14:textId="389F73E5" w:rsidR="00C4250A" w:rsidRDefault="00C4250A" w:rsidP="00C4250A">
      <w:pPr>
        <w:widowControl/>
        <w:jc w:val="left"/>
        <w:rPr>
          <w:rFonts w:ascii="宋体" w:hAnsi="宋体" w:cs="宋体"/>
          <w:kern w:val="0"/>
          <w:sz w:val="28"/>
          <w:szCs w:val="28"/>
        </w:rPr>
      </w:pPr>
      <w:r>
        <w:rPr>
          <w:rFonts w:ascii="宋体" w:hAnsi="宋体" w:cs="宋体"/>
          <w:noProof/>
          <w:kern w:val="0"/>
          <w:sz w:val="28"/>
          <w:szCs w:val="28"/>
        </w:rPr>
        <w:drawing>
          <wp:inline distT="0" distB="0" distL="0" distR="0" wp14:anchorId="60E7B737" wp14:editId="46D01AC3">
            <wp:extent cx="5268595" cy="2826385"/>
            <wp:effectExtent l="0" t="0" r="8255" b="0"/>
            <wp:docPr id="6" name="图片 6" descr="微信截图_20210621055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 descr="微信截图_2021062105513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3C1B7" w14:textId="1CDE5B10" w:rsidR="00C4250A" w:rsidRDefault="00C4250A" w:rsidP="00C4250A">
      <w:pPr>
        <w:tabs>
          <w:tab w:val="left" w:pos="893"/>
        </w:tabs>
        <w:jc w:val="left"/>
        <w:rPr>
          <w:sz w:val="22"/>
          <w:szCs w:val="21"/>
        </w:rPr>
      </w:pPr>
      <w:r>
        <w:rPr>
          <w:noProof/>
          <w:sz w:val="22"/>
          <w:szCs w:val="21"/>
        </w:rPr>
        <w:lastRenderedPageBreak/>
        <w:drawing>
          <wp:inline distT="0" distB="0" distL="0" distR="0" wp14:anchorId="346CA10F" wp14:editId="599AA5FA">
            <wp:extent cx="5268595" cy="2826385"/>
            <wp:effectExtent l="0" t="0" r="8255" b="0"/>
            <wp:docPr id="5" name="图片 5" descr="微信截图_20210621055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微信截图_2021062105514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7C0B" w14:textId="77777777" w:rsidR="00C4250A" w:rsidRDefault="00C4250A" w:rsidP="00C4250A">
      <w:pPr>
        <w:tabs>
          <w:tab w:val="left" w:pos="893"/>
        </w:tabs>
        <w:jc w:val="left"/>
        <w:rPr>
          <w:sz w:val="22"/>
          <w:szCs w:val="21"/>
        </w:rPr>
      </w:pPr>
      <w:r>
        <w:rPr>
          <w:rFonts w:hint="eastAsia"/>
          <w:sz w:val="22"/>
          <w:szCs w:val="21"/>
        </w:rPr>
        <w:t>数据库字段设计</w:t>
      </w:r>
    </w:p>
    <w:p w14:paraId="5712A7DB" w14:textId="7CEC5DFA" w:rsidR="00C4250A" w:rsidRDefault="00C4250A" w:rsidP="00C4250A">
      <w:pPr>
        <w:tabs>
          <w:tab w:val="left" w:pos="893"/>
        </w:tabs>
        <w:jc w:val="center"/>
        <w:rPr>
          <w:sz w:val="22"/>
          <w:szCs w:val="21"/>
        </w:rPr>
      </w:pPr>
      <w:r>
        <w:rPr>
          <w:noProof/>
          <w:sz w:val="22"/>
          <w:szCs w:val="21"/>
        </w:rPr>
        <w:drawing>
          <wp:inline distT="0" distB="0" distL="0" distR="0" wp14:anchorId="466B7B64" wp14:editId="65976AE2">
            <wp:extent cx="5268595" cy="2826385"/>
            <wp:effectExtent l="0" t="0" r="8255" b="0"/>
            <wp:docPr id="3" name="图片 3" descr="微信截图_20210621055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 descr="微信截图_202106210550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E7220" w14:textId="77777777" w:rsidR="00C4250A" w:rsidRDefault="00C4250A" w:rsidP="00C4250A">
      <w:pPr>
        <w:tabs>
          <w:tab w:val="left" w:pos="893"/>
        </w:tabs>
        <w:jc w:val="left"/>
        <w:rPr>
          <w:sz w:val="22"/>
          <w:szCs w:val="21"/>
        </w:rPr>
      </w:pPr>
    </w:p>
    <w:p w14:paraId="022CE8E1" w14:textId="77777777" w:rsidR="00C4250A" w:rsidRDefault="00C4250A" w:rsidP="00C4250A">
      <w:pPr>
        <w:tabs>
          <w:tab w:val="left" w:pos="893"/>
        </w:tabs>
        <w:jc w:val="center"/>
        <w:rPr>
          <w:sz w:val="22"/>
          <w:szCs w:val="21"/>
        </w:rPr>
      </w:pPr>
    </w:p>
    <w:p w14:paraId="5F02FB2B" w14:textId="07A7919B" w:rsidR="0056397A" w:rsidRDefault="0056397A">
      <w:pPr>
        <w:tabs>
          <w:tab w:val="left" w:pos="893"/>
        </w:tabs>
        <w:jc w:val="center"/>
        <w:rPr>
          <w:sz w:val="22"/>
          <w:szCs w:val="21"/>
        </w:rPr>
      </w:pPr>
    </w:p>
    <w:p w14:paraId="11D3CD85" w14:textId="77777777" w:rsidR="00F03DF2" w:rsidRPr="00DA6A62" w:rsidRDefault="00F03DF2" w:rsidP="00F03DF2">
      <w:pPr>
        <w:pStyle w:val="1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适用范围</w:t>
      </w:r>
    </w:p>
    <w:p w14:paraId="05801075" w14:textId="77777777" w:rsidR="00F03DF2" w:rsidRPr="00DA6A62" w:rsidRDefault="00F03DF2" w:rsidP="00F03DF2">
      <w:pPr>
        <w:pStyle w:val="11"/>
        <w:spacing w:line="360" w:lineRule="auto"/>
        <w:ind w:firstLine="56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本规范的适用人员范围包括</w:t>
      </w:r>
      <w:r>
        <w:rPr>
          <w:rFonts w:ascii="宋体" w:hAnsi="宋体" w:hint="eastAsia"/>
          <w:sz w:val="28"/>
          <w:szCs w:val="28"/>
        </w:rPr>
        <w:t>本</w:t>
      </w:r>
      <w:r w:rsidRPr="00664E0D">
        <w:rPr>
          <w:rFonts w:ascii="宋体" w:hAnsi="宋体" w:hint="eastAsia"/>
          <w:sz w:val="28"/>
          <w:szCs w:val="28"/>
        </w:rPr>
        <w:t>公司</w:t>
      </w:r>
      <w:r w:rsidRPr="00DA6A62">
        <w:rPr>
          <w:rFonts w:ascii="宋体" w:hAnsi="宋体" w:hint="eastAsia"/>
          <w:sz w:val="28"/>
          <w:szCs w:val="28"/>
        </w:rPr>
        <w:t>的所有应用开发人员以及在实验室承接数据库应用开发的软件人员。</w:t>
      </w:r>
    </w:p>
    <w:p w14:paraId="1D040144" w14:textId="77777777" w:rsidR="00F03DF2" w:rsidRPr="00DA6A62" w:rsidRDefault="00F03DF2" w:rsidP="00F03DF2">
      <w:pPr>
        <w:pStyle w:val="11"/>
        <w:spacing w:line="360" w:lineRule="auto"/>
        <w:ind w:firstLine="56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本规范的适用IT范围包括数据库对象的命名规范、设计原则、</w:t>
      </w:r>
      <w:r w:rsidRPr="00DA6A62">
        <w:rPr>
          <w:rFonts w:ascii="宋体" w:hAnsi="宋体" w:hint="eastAsia"/>
          <w:sz w:val="28"/>
          <w:szCs w:val="28"/>
        </w:rPr>
        <w:lastRenderedPageBreak/>
        <w:t>SQL语句的设计和使用、SQL语句的性能优化建议、其他与性能有关的设计原则以及设计工具的选择。</w:t>
      </w:r>
    </w:p>
    <w:p w14:paraId="3DB16059" w14:textId="77777777" w:rsidR="00F03DF2" w:rsidRPr="00DA6A62" w:rsidRDefault="00F03DF2" w:rsidP="00F03DF2">
      <w:pPr>
        <w:pStyle w:val="1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命名规范</w:t>
      </w:r>
    </w:p>
    <w:p w14:paraId="58CA1D95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通用规范</w:t>
      </w:r>
    </w:p>
    <w:p w14:paraId="5CDDC281" w14:textId="77777777" w:rsidR="00F03DF2" w:rsidRPr="00DA6A62" w:rsidRDefault="00F03DF2" w:rsidP="00F03DF2">
      <w:pPr>
        <w:pStyle w:val="11"/>
        <w:numPr>
          <w:ilvl w:val="0"/>
          <w:numId w:val="2"/>
        </w:numPr>
        <w:spacing w:line="360" w:lineRule="auto"/>
        <w:ind w:left="357" w:firstLineChars="0" w:hanging="357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不同的数据库产品对对象的命名有不同的要求，因此，数据库中的各种对象的命名、后台程序的代码编写应采用大小写敏感的形式，便于应用系统适应不同的数据库平台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427BC5D9" w14:textId="77777777" w:rsidR="00F03DF2" w:rsidRPr="00DA6A62" w:rsidRDefault="00F03DF2" w:rsidP="00F03DF2">
      <w:pPr>
        <w:pStyle w:val="11"/>
        <w:numPr>
          <w:ilvl w:val="0"/>
          <w:numId w:val="2"/>
        </w:numPr>
        <w:spacing w:line="360" w:lineRule="auto"/>
        <w:ind w:left="357" w:firstLineChars="0" w:hanging="357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采用英文单词或英文短语（包括缩写</w:t>
      </w:r>
      <w:r w:rsidRPr="00DA6A62">
        <w:rPr>
          <w:rFonts w:ascii="宋体" w:hAnsi="宋体" w:hint="eastAsia"/>
          <w:sz w:val="28"/>
          <w:szCs w:val="28"/>
        </w:rPr>
        <w:t>，</w:t>
      </w:r>
      <w:r w:rsidRPr="00DA6A62">
        <w:rPr>
          <w:rFonts w:ascii="宋体" w:hAnsi="宋体"/>
          <w:sz w:val="28"/>
          <w:szCs w:val="28"/>
        </w:rPr>
        <w:t>如果没有约定的缩写，则采用该单词前4个字母）作为名称，不能使用无意义的字符或汉语拼音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216200C2" w14:textId="77777777" w:rsidR="00F03DF2" w:rsidRPr="00DA6A62" w:rsidRDefault="00F03DF2" w:rsidP="00F03DF2">
      <w:pPr>
        <w:pStyle w:val="11"/>
        <w:numPr>
          <w:ilvl w:val="0"/>
          <w:numId w:val="2"/>
        </w:numPr>
        <w:spacing w:line="360" w:lineRule="auto"/>
        <w:ind w:left="357" w:firstLineChars="0" w:hanging="357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每个数据库对象表，视图，字段，存储过程，不要用任何数据库的关键词作为名称。凡是能写注释的地方，应该写上注释，以便查看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47C3CDAB" w14:textId="77777777" w:rsidR="00F03DF2" w:rsidRPr="00DA6A62" w:rsidRDefault="00F03DF2" w:rsidP="00F03DF2">
      <w:pPr>
        <w:pStyle w:val="11"/>
        <w:numPr>
          <w:ilvl w:val="0"/>
          <w:numId w:val="2"/>
        </w:numPr>
        <w:spacing w:line="360" w:lineRule="auto"/>
        <w:ind w:left="357" w:firstLineChars="0" w:hanging="357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名称应该清晰明了，能够准确表达事物的含义，最好可读，遵循“见名知意”的原则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3DB605FE" w14:textId="77777777" w:rsidR="00F03DF2" w:rsidRPr="00DA6A62" w:rsidRDefault="00F03DF2" w:rsidP="00F03DF2">
      <w:pPr>
        <w:pStyle w:val="11"/>
        <w:numPr>
          <w:ilvl w:val="0"/>
          <w:numId w:val="2"/>
        </w:numPr>
        <w:spacing w:line="360" w:lineRule="auto"/>
        <w:ind w:left="357" w:firstLineChars="0" w:hanging="357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长度不要超过30个字符，在PD设置生成时，部分数据库对象会自动截取到30位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0B10B832" w14:textId="77777777" w:rsidR="00F03DF2" w:rsidRPr="00DA6A62" w:rsidRDefault="00F03DF2" w:rsidP="00F03DF2">
      <w:pPr>
        <w:pStyle w:val="11"/>
        <w:numPr>
          <w:ilvl w:val="0"/>
          <w:numId w:val="2"/>
        </w:numPr>
        <w:spacing w:line="360" w:lineRule="auto"/>
        <w:ind w:left="357" w:firstLineChars="0" w:hanging="357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所有名称的字符范围为：A-Z, a-z, 0-9 和_(下划线)</w:t>
      </w:r>
      <w:r w:rsidRPr="00DA6A62">
        <w:rPr>
          <w:rFonts w:ascii="宋体" w:hAnsi="宋体" w:hint="eastAsia"/>
          <w:sz w:val="28"/>
          <w:szCs w:val="28"/>
        </w:rPr>
        <w:t>，</w:t>
      </w:r>
      <w:r w:rsidRPr="00DA6A62">
        <w:rPr>
          <w:rFonts w:ascii="宋体" w:hAnsi="宋体"/>
          <w:sz w:val="28"/>
          <w:szCs w:val="28"/>
        </w:rPr>
        <w:t>共</w:t>
      </w:r>
      <w:r w:rsidRPr="00DA6A62">
        <w:rPr>
          <w:rFonts w:ascii="宋体" w:hAnsi="宋体" w:hint="eastAsia"/>
          <w:sz w:val="28"/>
          <w:szCs w:val="28"/>
        </w:rPr>
        <w:t>63个</w:t>
      </w:r>
      <w:r w:rsidRPr="00DA6A62">
        <w:rPr>
          <w:rFonts w:ascii="宋体" w:hAnsi="宋体"/>
          <w:sz w:val="28"/>
          <w:szCs w:val="28"/>
        </w:rPr>
        <w:t>字符。不允许使用其他字符作为名称</w:t>
      </w:r>
      <w:r w:rsidRPr="00DA6A62">
        <w:rPr>
          <w:rFonts w:ascii="宋体" w:hAnsi="宋体" w:hint="eastAsia"/>
          <w:sz w:val="28"/>
          <w:szCs w:val="28"/>
        </w:rPr>
        <w:t>（注释</w:t>
      </w:r>
      <w:r w:rsidRPr="00DA6A62">
        <w:rPr>
          <w:rFonts w:ascii="宋体" w:hAnsi="宋体"/>
          <w:sz w:val="28"/>
          <w:szCs w:val="28"/>
        </w:rPr>
        <w:t>除外）</w:t>
      </w:r>
      <w:r w:rsidRPr="00DA6A62">
        <w:rPr>
          <w:rFonts w:ascii="宋体" w:hAnsi="宋体" w:hint="eastAsia"/>
          <w:sz w:val="28"/>
          <w:szCs w:val="28"/>
        </w:rPr>
        <w:t>，</w:t>
      </w:r>
      <w:r w:rsidRPr="00DA6A62">
        <w:rPr>
          <w:rFonts w:ascii="宋体" w:hAnsi="宋体"/>
          <w:sz w:val="28"/>
          <w:szCs w:val="28"/>
        </w:rPr>
        <w:t>尽量不要使用0-9。</w:t>
      </w:r>
    </w:p>
    <w:p w14:paraId="1B76FE41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lastRenderedPageBreak/>
        <w:t>数据库(Database)的命名规范</w:t>
      </w:r>
    </w:p>
    <w:p w14:paraId="3F04BDE8" w14:textId="77777777" w:rsidR="00F03DF2" w:rsidRPr="00DA6A6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数据库</w:t>
      </w:r>
      <w:r w:rsidRPr="00DA6A62">
        <w:rPr>
          <w:rFonts w:ascii="宋体" w:hAnsi="宋体"/>
          <w:sz w:val="28"/>
          <w:szCs w:val="28"/>
        </w:rPr>
        <w:t>名称</w:t>
      </w:r>
      <w:r w:rsidRPr="00DA6A62">
        <w:rPr>
          <w:rFonts w:ascii="宋体" w:hAnsi="宋体" w:hint="eastAsia"/>
          <w:sz w:val="28"/>
          <w:szCs w:val="28"/>
        </w:rPr>
        <w:t>采用</w:t>
      </w:r>
      <w:r w:rsidRPr="00DA6A62">
        <w:rPr>
          <w:rFonts w:ascii="宋体" w:hAnsi="宋体"/>
          <w:sz w:val="28"/>
          <w:szCs w:val="28"/>
        </w:rPr>
        <w:t>项目名称或项目名称缩写</w:t>
      </w:r>
      <w:r w:rsidRPr="00DA6A62">
        <w:rPr>
          <w:rFonts w:ascii="宋体" w:hAnsi="宋体" w:hint="eastAsia"/>
          <w:sz w:val="28"/>
          <w:szCs w:val="28"/>
        </w:rPr>
        <w:t>，名称全为大写，例如：</w:t>
      </w:r>
      <w:r w:rsidRPr="00DA6A62">
        <w:rPr>
          <w:rFonts w:ascii="宋体" w:hAnsi="宋体"/>
          <w:sz w:val="28"/>
          <w:szCs w:val="28"/>
        </w:rPr>
        <w:t>CAPP</w:t>
      </w:r>
      <w:r w:rsidRPr="00DA6A62">
        <w:rPr>
          <w:rFonts w:ascii="宋体" w:hAnsi="宋体" w:hint="eastAsia"/>
          <w:sz w:val="28"/>
          <w:szCs w:val="28"/>
        </w:rPr>
        <w:t>、</w:t>
      </w:r>
      <w:r w:rsidRPr="00DA6A62">
        <w:rPr>
          <w:rFonts w:ascii="宋体" w:hAnsi="宋体"/>
          <w:sz w:val="28"/>
          <w:szCs w:val="28"/>
        </w:rPr>
        <w:t>PDM</w:t>
      </w:r>
      <w:r w:rsidRPr="00DA6A62">
        <w:rPr>
          <w:rFonts w:ascii="宋体" w:hAnsi="宋体" w:hint="eastAsia"/>
          <w:sz w:val="28"/>
          <w:szCs w:val="28"/>
        </w:rPr>
        <w:t>。</w:t>
      </w:r>
    </w:p>
    <w:p w14:paraId="33F65342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表(Table)的命名规范</w:t>
      </w:r>
    </w:p>
    <w:p w14:paraId="0BE4ECFC" w14:textId="77777777" w:rsidR="00F03DF2" w:rsidRPr="00DA6A62" w:rsidRDefault="00F03DF2" w:rsidP="00F03DF2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数据表</w:t>
      </w:r>
      <w:r w:rsidRPr="00DA6A62">
        <w:rPr>
          <w:rFonts w:ascii="宋体" w:hAnsi="宋体"/>
          <w:sz w:val="28"/>
          <w:szCs w:val="28"/>
        </w:rPr>
        <w:t>名由</w:t>
      </w:r>
      <w:r w:rsidRPr="00DA6A62">
        <w:rPr>
          <w:rFonts w:ascii="宋体" w:hAnsi="宋体" w:hint="eastAsia"/>
          <w:sz w:val="28"/>
          <w:szCs w:val="28"/>
        </w:rPr>
        <w:t>前缀</w:t>
      </w:r>
      <w:r w:rsidRPr="00DA6A62">
        <w:rPr>
          <w:rFonts w:ascii="宋体" w:hAnsi="宋体"/>
          <w:sz w:val="28"/>
          <w:szCs w:val="28"/>
        </w:rPr>
        <w:t>、</w:t>
      </w:r>
      <w:r w:rsidRPr="00DA6A62">
        <w:rPr>
          <w:rFonts w:ascii="宋体" w:hAnsi="宋体" w:hint="eastAsia"/>
          <w:sz w:val="28"/>
          <w:szCs w:val="28"/>
        </w:rPr>
        <w:t>模块名称</w:t>
      </w:r>
      <w:r w:rsidRPr="00DA6A62">
        <w:rPr>
          <w:rFonts w:ascii="宋体" w:hAnsi="宋体"/>
          <w:sz w:val="28"/>
          <w:szCs w:val="28"/>
        </w:rPr>
        <w:t>与</w:t>
      </w:r>
      <w:r w:rsidRPr="00DA6A62">
        <w:rPr>
          <w:rFonts w:ascii="宋体" w:hAnsi="宋体" w:hint="eastAsia"/>
          <w:sz w:val="28"/>
          <w:szCs w:val="28"/>
        </w:rPr>
        <w:t>实际</w:t>
      </w:r>
      <w:r w:rsidRPr="00DA6A62">
        <w:rPr>
          <w:rFonts w:ascii="宋体" w:hAnsi="宋体"/>
          <w:sz w:val="28"/>
          <w:szCs w:val="28"/>
        </w:rPr>
        <w:t>名称组成</w:t>
      </w:r>
      <w:r w:rsidRPr="00DA6A62">
        <w:rPr>
          <w:rFonts w:ascii="宋体" w:hAnsi="宋体" w:hint="eastAsia"/>
          <w:sz w:val="28"/>
          <w:szCs w:val="28"/>
        </w:rPr>
        <w:t>，以</w:t>
      </w:r>
      <w:r w:rsidRPr="00DA6A62">
        <w:rPr>
          <w:rFonts w:ascii="宋体" w:hAnsi="宋体"/>
          <w:sz w:val="28"/>
          <w:szCs w:val="28"/>
        </w:rPr>
        <w:t>_(下划线)</w:t>
      </w:r>
      <w:r w:rsidRPr="00DA6A62">
        <w:rPr>
          <w:rFonts w:ascii="宋体" w:hAnsi="宋体" w:hint="eastAsia"/>
          <w:sz w:val="28"/>
          <w:szCs w:val="28"/>
        </w:rPr>
        <w:t>衔接；</w:t>
      </w:r>
    </w:p>
    <w:p w14:paraId="68644980" w14:textId="77777777" w:rsidR="00F03DF2" w:rsidRPr="00DA6A62" w:rsidRDefault="00F03DF2" w:rsidP="00F03DF2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前缀使用大写</w:t>
      </w:r>
      <w:r w:rsidRPr="00DA6A62">
        <w:rPr>
          <w:rFonts w:ascii="宋体" w:hAnsi="宋体"/>
          <w:sz w:val="28"/>
          <w:szCs w:val="28"/>
        </w:rPr>
        <w:t>字母T，</w:t>
      </w:r>
      <w:r w:rsidRPr="00DA6A62">
        <w:rPr>
          <w:rFonts w:ascii="宋体" w:hAnsi="宋体" w:hint="eastAsia"/>
          <w:sz w:val="28"/>
          <w:szCs w:val="28"/>
        </w:rPr>
        <w:t>表示</w:t>
      </w:r>
      <w:r w:rsidRPr="00DA6A62">
        <w:rPr>
          <w:rFonts w:ascii="宋体" w:hAnsi="宋体"/>
          <w:sz w:val="28"/>
          <w:szCs w:val="28"/>
        </w:rPr>
        <w:t>表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6A64980D" w14:textId="77777777" w:rsidR="00F03DF2" w:rsidRPr="00DA6A62" w:rsidRDefault="00F03DF2" w:rsidP="00F03DF2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模块名称用来表示某种从属关系，表示这种从属关系的一个主要目的是，从表</w:t>
      </w:r>
      <w:proofErr w:type="gramStart"/>
      <w:r w:rsidRPr="00DA6A62">
        <w:rPr>
          <w:rFonts w:ascii="宋体" w:hAnsi="宋体" w:hint="eastAsia"/>
          <w:sz w:val="28"/>
          <w:szCs w:val="28"/>
        </w:rPr>
        <w:t>名能够</w:t>
      </w:r>
      <w:proofErr w:type="gramEnd"/>
      <w:r w:rsidRPr="00DA6A62">
        <w:rPr>
          <w:rFonts w:ascii="宋体" w:hAnsi="宋体" w:hint="eastAsia"/>
          <w:sz w:val="28"/>
          <w:szCs w:val="28"/>
        </w:rPr>
        <w:t>大概知道如何去</w:t>
      </w:r>
      <w:proofErr w:type="gramStart"/>
      <w:r w:rsidRPr="00DA6A62">
        <w:rPr>
          <w:rFonts w:ascii="宋体" w:hAnsi="宋体" w:hint="eastAsia"/>
          <w:sz w:val="28"/>
          <w:szCs w:val="28"/>
        </w:rPr>
        <w:t>找相关</w:t>
      </w:r>
      <w:proofErr w:type="gramEnd"/>
      <w:r w:rsidRPr="00DA6A62">
        <w:rPr>
          <w:rFonts w:ascii="宋体" w:hAnsi="宋体" w:hint="eastAsia"/>
          <w:sz w:val="28"/>
          <w:szCs w:val="28"/>
        </w:rPr>
        <w:t>的人员；</w:t>
      </w:r>
    </w:p>
    <w:p w14:paraId="302A21C9" w14:textId="77777777" w:rsidR="00F03DF2" w:rsidRPr="00DA6A62" w:rsidRDefault="00F03DF2" w:rsidP="00F03DF2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实际名称</w:t>
      </w:r>
      <w:r w:rsidRPr="00DA6A62">
        <w:rPr>
          <w:rFonts w:ascii="宋体" w:hAnsi="宋体"/>
          <w:sz w:val="28"/>
          <w:szCs w:val="28"/>
        </w:rPr>
        <w:t>采用可以明确表示该表意义的</w:t>
      </w:r>
      <w:r w:rsidRPr="00DA6A62">
        <w:rPr>
          <w:rFonts w:ascii="宋体" w:hAnsi="宋体" w:hint="eastAsia"/>
          <w:sz w:val="28"/>
          <w:szCs w:val="28"/>
        </w:rPr>
        <w:t>英文单词或</w:t>
      </w:r>
      <w:r w:rsidRPr="00DA6A62">
        <w:rPr>
          <w:rFonts w:ascii="宋体" w:hAnsi="宋体"/>
          <w:sz w:val="28"/>
          <w:szCs w:val="28"/>
        </w:rPr>
        <w:t>单词组合</w:t>
      </w:r>
      <w:r w:rsidRPr="00DA6A62">
        <w:rPr>
          <w:rFonts w:ascii="宋体" w:hAnsi="宋体" w:hint="eastAsia"/>
          <w:sz w:val="28"/>
          <w:szCs w:val="28"/>
        </w:rPr>
        <w:t>，</w:t>
      </w:r>
      <w:r w:rsidRPr="00DA6A62">
        <w:rPr>
          <w:rFonts w:ascii="宋体" w:hAnsi="宋体"/>
          <w:sz w:val="28"/>
          <w:szCs w:val="28"/>
        </w:rPr>
        <w:t>每个单词首字母</w:t>
      </w:r>
      <w:r w:rsidRPr="00DA6A62">
        <w:rPr>
          <w:rFonts w:ascii="宋体" w:hAnsi="宋体" w:hint="eastAsia"/>
          <w:sz w:val="28"/>
          <w:szCs w:val="28"/>
        </w:rPr>
        <w:t>大</w:t>
      </w:r>
      <w:r w:rsidRPr="00DA6A62">
        <w:rPr>
          <w:rFonts w:ascii="宋体" w:hAnsi="宋体"/>
          <w:sz w:val="28"/>
          <w:szCs w:val="28"/>
        </w:rPr>
        <w:t>写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5B5EE78C" w14:textId="77777777" w:rsidR="00F03DF2" w:rsidRPr="00DA6A62" w:rsidRDefault="00F03DF2" w:rsidP="00F03DF2">
      <w:pPr>
        <w:pStyle w:val="11"/>
        <w:numPr>
          <w:ilvl w:val="0"/>
          <w:numId w:val="3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/>
          <w:sz w:val="28"/>
          <w:szCs w:val="28"/>
        </w:rPr>
        <w:t>表名中含有单词全部采用单数形式，</w:t>
      </w:r>
      <w:r w:rsidRPr="00DA6A62">
        <w:rPr>
          <w:rFonts w:ascii="宋体" w:hAnsi="宋体" w:hint="eastAsia"/>
          <w:sz w:val="28"/>
          <w:szCs w:val="28"/>
        </w:rPr>
        <w:t>例如：用Order而不是Orders。</w:t>
      </w:r>
    </w:p>
    <w:p w14:paraId="62E5C34B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字段(Field)的命名规范</w:t>
      </w:r>
    </w:p>
    <w:p w14:paraId="2382017E" w14:textId="77777777" w:rsidR="00F03DF2" w:rsidRPr="00DA6A62" w:rsidRDefault="00F03DF2" w:rsidP="00F03DF2">
      <w:pPr>
        <w:pStyle w:val="11"/>
        <w:numPr>
          <w:ilvl w:val="0"/>
          <w:numId w:val="4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/>
          <w:color w:val="000000" w:themeColor="text1"/>
          <w:sz w:val="28"/>
          <w:szCs w:val="28"/>
        </w:rPr>
        <w:t>使用骆驼式命名法，第一个单词以小写字母开始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，后面</w:t>
      </w:r>
      <w:r w:rsidRPr="00DA6A62">
        <w:rPr>
          <w:rFonts w:ascii="宋体" w:hAnsi="宋体"/>
          <w:color w:val="000000" w:themeColor="text1"/>
          <w:sz w:val="28"/>
          <w:szCs w:val="28"/>
        </w:rPr>
        <w:t>每一个单词的首字母都采用大写字母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；</w:t>
      </w:r>
    </w:p>
    <w:p w14:paraId="4D80122B" w14:textId="77777777" w:rsidR="00F03DF2" w:rsidRPr="00DA6A62" w:rsidRDefault="00F03DF2" w:rsidP="00F03DF2">
      <w:pPr>
        <w:pStyle w:val="11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如果字段的名称仅有一个单词，那么建议不使用缩写，而是用完整的单词；</w:t>
      </w:r>
    </w:p>
    <w:p w14:paraId="4545DBD4" w14:textId="77777777" w:rsidR="00F03DF2" w:rsidRPr="00DA6A62" w:rsidRDefault="00F03DF2" w:rsidP="00F03DF2">
      <w:pPr>
        <w:pStyle w:val="11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布尔型</w:t>
      </w:r>
      <w:r w:rsidRPr="00DA6A62">
        <w:rPr>
          <w:rFonts w:ascii="宋体" w:hAnsi="宋体"/>
          <w:sz w:val="28"/>
          <w:szCs w:val="28"/>
        </w:rPr>
        <w:t>字段以一些助动词</w:t>
      </w:r>
      <w:r w:rsidRPr="00DA6A62">
        <w:rPr>
          <w:rFonts w:ascii="宋体" w:hAnsi="宋体" w:hint="eastAsia"/>
          <w:sz w:val="28"/>
          <w:szCs w:val="28"/>
        </w:rPr>
        <w:t>开头</w:t>
      </w:r>
      <w:r w:rsidRPr="00DA6A62">
        <w:rPr>
          <w:rFonts w:ascii="宋体" w:hAnsi="宋体"/>
          <w:sz w:val="28"/>
          <w:szCs w:val="28"/>
        </w:rPr>
        <w:t>，</w:t>
      </w:r>
      <w:r w:rsidRPr="00DA6A62">
        <w:rPr>
          <w:rFonts w:ascii="宋体" w:hAnsi="宋体" w:hint="eastAsia"/>
          <w:sz w:val="28"/>
          <w:szCs w:val="28"/>
        </w:rPr>
        <w:t>例如：</w:t>
      </w:r>
      <w:proofErr w:type="spellStart"/>
      <w:r w:rsidRPr="00DA6A62">
        <w:rPr>
          <w:rFonts w:ascii="宋体" w:hAnsi="宋体" w:hint="eastAsia"/>
          <w:sz w:val="28"/>
          <w:szCs w:val="28"/>
        </w:rPr>
        <w:t>is</w:t>
      </w:r>
      <w:r w:rsidRPr="00DA6A62">
        <w:rPr>
          <w:rFonts w:ascii="宋体" w:hAnsi="宋体"/>
          <w:sz w:val="28"/>
          <w:szCs w:val="28"/>
        </w:rPr>
        <w:t>Checked</w:t>
      </w:r>
      <w:proofErr w:type="spellEnd"/>
      <w:r w:rsidRPr="00DA6A62">
        <w:rPr>
          <w:rFonts w:ascii="宋体" w:hAnsi="宋体" w:hint="eastAsia"/>
          <w:sz w:val="28"/>
          <w:szCs w:val="28"/>
        </w:rPr>
        <w:t>表示用户是否</w:t>
      </w:r>
      <w:r w:rsidRPr="00DA6A62">
        <w:rPr>
          <w:rFonts w:ascii="宋体" w:hAnsi="宋体"/>
          <w:sz w:val="28"/>
          <w:szCs w:val="28"/>
        </w:rPr>
        <w:t>通过检查</w:t>
      </w:r>
      <w:r w:rsidRPr="00DA6A62">
        <w:rPr>
          <w:rFonts w:ascii="宋体" w:hAnsi="宋体" w:hint="eastAsia"/>
          <w:sz w:val="28"/>
          <w:szCs w:val="28"/>
        </w:rPr>
        <w:t>；</w:t>
      </w:r>
    </w:p>
    <w:p w14:paraId="240F368C" w14:textId="77777777" w:rsidR="00F03DF2" w:rsidRPr="00DA6A62" w:rsidRDefault="00F03DF2" w:rsidP="00F03DF2">
      <w:pPr>
        <w:pStyle w:val="11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数据库字段必须</w:t>
      </w:r>
      <w:r w:rsidRPr="00DA6A62">
        <w:rPr>
          <w:rFonts w:ascii="宋体" w:hAnsi="宋体"/>
          <w:sz w:val="28"/>
          <w:szCs w:val="28"/>
        </w:rPr>
        <w:t>有明确的字段</w:t>
      </w:r>
      <w:r w:rsidRPr="00DA6A62">
        <w:rPr>
          <w:rFonts w:ascii="宋体" w:hAnsi="宋体" w:hint="eastAsia"/>
          <w:sz w:val="28"/>
          <w:szCs w:val="28"/>
        </w:rPr>
        <w:t>说明；</w:t>
      </w:r>
    </w:p>
    <w:p w14:paraId="76AC6D3A" w14:textId="77777777" w:rsidR="00F03DF2" w:rsidRPr="00DA6A62" w:rsidRDefault="00F03DF2" w:rsidP="00F03DF2">
      <w:pPr>
        <w:pStyle w:val="11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主键以</w:t>
      </w:r>
      <w:r w:rsidRPr="00DA6A62">
        <w:rPr>
          <w:rFonts w:ascii="宋体" w:hAnsi="宋体"/>
          <w:sz w:val="28"/>
          <w:szCs w:val="28"/>
        </w:rPr>
        <w:t>表名</w:t>
      </w:r>
      <w:r w:rsidRPr="00DA6A62">
        <w:rPr>
          <w:rFonts w:ascii="宋体" w:hAnsi="宋体" w:hint="eastAsia"/>
          <w:sz w:val="28"/>
          <w:szCs w:val="28"/>
        </w:rPr>
        <w:t>（实际</w:t>
      </w:r>
      <w:r w:rsidRPr="00DA6A62">
        <w:rPr>
          <w:rFonts w:ascii="宋体" w:hAnsi="宋体"/>
          <w:sz w:val="28"/>
          <w:szCs w:val="28"/>
        </w:rPr>
        <w:t>名称）与Id组成</w:t>
      </w:r>
      <w:r w:rsidRPr="00DA6A62">
        <w:rPr>
          <w:rFonts w:ascii="宋体" w:hAnsi="宋体" w:hint="eastAsia"/>
          <w:sz w:val="28"/>
          <w:szCs w:val="28"/>
        </w:rPr>
        <w:t>，例如：</w:t>
      </w:r>
      <w:proofErr w:type="spellStart"/>
      <w:r w:rsidRPr="00DA6A62">
        <w:rPr>
          <w:rFonts w:ascii="宋体" w:hAnsi="宋体"/>
          <w:sz w:val="28"/>
          <w:szCs w:val="28"/>
        </w:rPr>
        <w:t>o</w:t>
      </w:r>
      <w:r w:rsidRPr="00DA6A62">
        <w:rPr>
          <w:rFonts w:ascii="宋体" w:hAnsi="宋体" w:hint="eastAsia"/>
          <w:sz w:val="28"/>
          <w:szCs w:val="28"/>
        </w:rPr>
        <w:t>rder</w:t>
      </w:r>
      <w:r w:rsidRPr="00DA6A62">
        <w:rPr>
          <w:rFonts w:ascii="宋体" w:hAnsi="宋体"/>
          <w:sz w:val="28"/>
          <w:szCs w:val="28"/>
        </w:rPr>
        <w:t>Id</w:t>
      </w:r>
      <w:proofErr w:type="spellEnd"/>
      <w:r w:rsidRPr="00DA6A62">
        <w:rPr>
          <w:rFonts w:ascii="宋体" w:hAnsi="宋体" w:hint="eastAsia"/>
          <w:sz w:val="28"/>
          <w:szCs w:val="28"/>
        </w:rPr>
        <w:t>；</w:t>
      </w:r>
    </w:p>
    <w:p w14:paraId="4FE73824" w14:textId="77777777" w:rsidR="00F03DF2" w:rsidRPr="00DA6A62" w:rsidRDefault="00F03DF2" w:rsidP="00F03DF2">
      <w:pPr>
        <w:pStyle w:val="11"/>
        <w:numPr>
          <w:ilvl w:val="0"/>
          <w:numId w:val="4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proofErr w:type="gramStart"/>
      <w:r w:rsidRPr="00DA6A62">
        <w:rPr>
          <w:rFonts w:ascii="宋体" w:hAnsi="宋体" w:hint="eastAsia"/>
          <w:sz w:val="28"/>
          <w:szCs w:val="28"/>
        </w:rPr>
        <w:lastRenderedPageBreak/>
        <w:t>外键</w:t>
      </w:r>
      <w:r w:rsidRPr="00DA6A62">
        <w:rPr>
          <w:rFonts w:ascii="宋体" w:hAnsi="宋体"/>
          <w:sz w:val="28"/>
          <w:szCs w:val="28"/>
        </w:rPr>
        <w:t>与主键表的</w:t>
      </w:r>
      <w:proofErr w:type="gramEnd"/>
      <w:r w:rsidRPr="00DA6A62">
        <w:rPr>
          <w:rFonts w:ascii="宋体" w:hAnsi="宋体"/>
          <w:sz w:val="28"/>
          <w:szCs w:val="28"/>
        </w:rPr>
        <w:t>主键列名</w:t>
      </w:r>
      <w:r w:rsidRPr="00DA6A62">
        <w:rPr>
          <w:rFonts w:ascii="宋体" w:hAnsi="宋体" w:hint="eastAsia"/>
          <w:sz w:val="28"/>
          <w:szCs w:val="28"/>
        </w:rPr>
        <w:t>保持</w:t>
      </w:r>
      <w:r w:rsidRPr="00DA6A62">
        <w:rPr>
          <w:rFonts w:ascii="宋体" w:hAnsi="宋体"/>
          <w:sz w:val="28"/>
          <w:szCs w:val="28"/>
        </w:rPr>
        <w:t>一致。</w:t>
      </w:r>
    </w:p>
    <w:p w14:paraId="74619078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约束的命名规范</w:t>
      </w:r>
    </w:p>
    <w:p w14:paraId="5DF0522A" w14:textId="14801B0F" w:rsidR="00F03DF2" w:rsidRPr="00DA6A62" w:rsidRDefault="00F03DF2" w:rsidP="00F03DF2">
      <w:pPr>
        <w:pStyle w:val="3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唯一索引命名</w:t>
      </w:r>
    </w:p>
    <w:p w14:paraId="678CF7C9" w14:textId="77777777" w:rsidR="00F03DF2" w:rsidRPr="00DA6A62" w:rsidRDefault="00F03DF2" w:rsidP="00F03DF2">
      <w:pPr>
        <w:pStyle w:val="11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唯一索引名由前缀、表名与字段名组成，</w:t>
      </w:r>
      <w:r w:rsidRPr="00DA6A62">
        <w:rPr>
          <w:rFonts w:ascii="宋体" w:hAnsi="宋体" w:hint="eastAsia"/>
          <w:sz w:val="28"/>
          <w:szCs w:val="28"/>
        </w:rPr>
        <w:t>以</w:t>
      </w:r>
      <w:r w:rsidRPr="00DA6A62">
        <w:rPr>
          <w:rFonts w:ascii="宋体" w:hAnsi="宋体"/>
          <w:sz w:val="28"/>
          <w:szCs w:val="28"/>
        </w:rPr>
        <w:t>_(下划线)</w:t>
      </w:r>
      <w:r w:rsidRPr="00DA6A62">
        <w:rPr>
          <w:rFonts w:ascii="宋体" w:hAnsi="宋体" w:hint="eastAsia"/>
          <w:sz w:val="28"/>
          <w:szCs w:val="28"/>
        </w:rPr>
        <w:t>衔接；</w:t>
      </w:r>
    </w:p>
    <w:p w14:paraId="260AD4C1" w14:textId="77777777" w:rsidR="00F03DF2" w:rsidRPr="00DA6A62" w:rsidRDefault="00F03DF2" w:rsidP="00F03DF2">
      <w:pPr>
        <w:pStyle w:val="11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唯一索引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名全部</w:t>
      </w:r>
      <w:proofErr w:type="gramEnd"/>
      <w:r w:rsidRPr="00DA6A62">
        <w:rPr>
          <w:rFonts w:ascii="宋体" w:hAnsi="宋体"/>
          <w:color w:val="000000" w:themeColor="text1"/>
          <w:sz w:val="28"/>
          <w:szCs w:val="28"/>
        </w:rPr>
        <w:t>为大写。</w:t>
      </w:r>
    </w:p>
    <w:p w14:paraId="0890B7D3" w14:textId="77777777" w:rsidR="00F03DF2" w:rsidRPr="00DA6A62" w:rsidRDefault="00F03DF2" w:rsidP="00F03DF2">
      <w:pPr>
        <w:pStyle w:val="11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前缀使用大写</w:t>
      </w:r>
      <w:r w:rsidRPr="00DA6A62">
        <w:rPr>
          <w:rFonts w:ascii="宋体" w:hAnsi="宋体"/>
          <w:sz w:val="28"/>
          <w:szCs w:val="28"/>
        </w:rPr>
        <w:t>字母U，</w:t>
      </w:r>
      <w:r w:rsidRPr="00DA6A62">
        <w:rPr>
          <w:rFonts w:ascii="宋体" w:hAnsi="宋体" w:hint="eastAsia"/>
          <w:sz w:val="28"/>
          <w:szCs w:val="28"/>
        </w:rPr>
        <w:t>表示唯一；</w:t>
      </w:r>
    </w:p>
    <w:p w14:paraId="32E8C69C" w14:textId="77777777" w:rsidR="00F03DF2" w:rsidRPr="00DA6A62" w:rsidRDefault="00F03DF2" w:rsidP="00F03DF2">
      <w:pPr>
        <w:pStyle w:val="11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如果存在多字段唯一索引，取每字段前三个字符加下划线组合，</w:t>
      </w:r>
      <w:r w:rsidRPr="00DA6A62">
        <w:rPr>
          <w:rFonts w:ascii="宋体" w:hAnsi="宋体" w:hint="eastAsia"/>
          <w:sz w:val="28"/>
          <w:szCs w:val="28"/>
        </w:rPr>
        <w:t>例如：</w:t>
      </w:r>
      <w:r w:rsidRPr="00DA6A62">
        <w:rPr>
          <w:rFonts w:ascii="宋体" w:hAnsi="宋体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在custom、cutting、curtail上建立唯一索引，命名为U</w:t>
      </w:r>
      <w:r w:rsidRPr="00DA6A62">
        <w:rPr>
          <w:rFonts w:ascii="宋体" w:hAnsi="宋体"/>
          <w:color w:val="000000" w:themeColor="text1"/>
          <w:sz w:val="28"/>
          <w:szCs w:val="28"/>
        </w:rPr>
        <w:t>_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表名</w:t>
      </w:r>
      <w:r w:rsidRPr="00DA6A62">
        <w:rPr>
          <w:rFonts w:ascii="宋体" w:hAnsi="宋体"/>
          <w:color w:val="000000" w:themeColor="text1"/>
          <w:sz w:val="28"/>
          <w:szCs w:val="28"/>
        </w:rPr>
        <w:t>_CUS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_</w:t>
      </w:r>
      <w:r w:rsidRPr="00DA6A62">
        <w:rPr>
          <w:rFonts w:ascii="宋体" w:hAnsi="宋体"/>
          <w:color w:val="000000" w:themeColor="text1"/>
          <w:sz w:val="28"/>
          <w:szCs w:val="28"/>
        </w:rPr>
        <w:t>CUT_CUR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；</w:t>
      </w:r>
    </w:p>
    <w:p w14:paraId="271827EA" w14:textId="77777777" w:rsidR="00F03DF2" w:rsidRPr="00DA6A62" w:rsidRDefault="00F03DF2" w:rsidP="00F03DF2">
      <w:pPr>
        <w:pStyle w:val="11"/>
        <w:numPr>
          <w:ilvl w:val="0"/>
          <w:numId w:val="12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如果前三个截取字符相同，就从字段名称中不同的字符开始取三个字符加下划线组合，如：在</w:t>
      </w:r>
      <w:r w:rsidRPr="00DA6A62">
        <w:rPr>
          <w:rFonts w:ascii="宋体" w:hAnsi="宋体"/>
          <w:color w:val="000000" w:themeColor="text1"/>
          <w:sz w:val="28"/>
          <w:szCs w:val="28"/>
        </w:rPr>
        <w:t xml:space="preserve"> </w:t>
      </w:r>
      <w:proofErr w:type="spellStart"/>
      <w:r w:rsidRPr="00DA6A62">
        <w:rPr>
          <w:rFonts w:ascii="宋体" w:hAnsi="宋体" w:hint="eastAsia"/>
          <w:color w:val="000000" w:themeColor="text1"/>
          <w:sz w:val="28"/>
          <w:szCs w:val="28"/>
        </w:rPr>
        <w:t>custid</w:t>
      </w:r>
      <w:proofErr w:type="spellEnd"/>
      <w:r w:rsidRPr="00DA6A62">
        <w:rPr>
          <w:rFonts w:ascii="宋体" w:hAnsi="宋体" w:hint="eastAsia"/>
          <w:color w:val="000000" w:themeColor="text1"/>
          <w:sz w:val="28"/>
          <w:szCs w:val="28"/>
        </w:rPr>
        <w:t>、custom、</w:t>
      </w:r>
      <w:proofErr w:type="spellStart"/>
      <w:r w:rsidRPr="00DA6A62">
        <w:rPr>
          <w:rFonts w:ascii="宋体" w:hAnsi="宋体" w:hint="eastAsia"/>
          <w:color w:val="000000" w:themeColor="text1"/>
          <w:sz w:val="28"/>
          <w:szCs w:val="28"/>
        </w:rPr>
        <w:t>custname</w:t>
      </w:r>
      <w:proofErr w:type="spellEnd"/>
      <w:r w:rsidRPr="00DA6A62">
        <w:rPr>
          <w:rFonts w:ascii="宋体" w:hAnsi="宋体" w:hint="eastAsia"/>
          <w:color w:val="000000" w:themeColor="text1"/>
          <w:sz w:val="28"/>
          <w:szCs w:val="28"/>
        </w:rPr>
        <w:t>上建立唯一索引，命名：U</w:t>
      </w:r>
      <w:r w:rsidRPr="00DA6A62">
        <w:rPr>
          <w:rFonts w:ascii="宋体" w:hAnsi="宋体"/>
          <w:color w:val="000000" w:themeColor="text1"/>
          <w:sz w:val="28"/>
          <w:szCs w:val="28"/>
        </w:rPr>
        <w:t>_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表名</w:t>
      </w:r>
      <w:r w:rsidRPr="00DA6A62">
        <w:rPr>
          <w:rFonts w:ascii="宋体" w:hAnsi="宋体"/>
          <w:color w:val="000000" w:themeColor="text1"/>
          <w:sz w:val="28"/>
          <w:szCs w:val="28"/>
        </w:rPr>
        <w:t>_TID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_</w:t>
      </w:r>
      <w:r w:rsidRPr="00DA6A62">
        <w:rPr>
          <w:rFonts w:ascii="宋体" w:hAnsi="宋体"/>
          <w:color w:val="000000" w:themeColor="text1"/>
          <w:sz w:val="28"/>
          <w:szCs w:val="28"/>
        </w:rPr>
        <w:t>TOM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_</w:t>
      </w:r>
      <w:r w:rsidRPr="00DA6A62">
        <w:rPr>
          <w:rFonts w:ascii="宋体" w:hAnsi="宋体"/>
          <w:color w:val="000000" w:themeColor="text1"/>
          <w:sz w:val="28"/>
          <w:szCs w:val="28"/>
        </w:rPr>
        <w:t>TNA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。</w:t>
      </w:r>
    </w:p>
    <w:p w14:paraId="64BFFC4B" w14:textId="119AD915" w:rsidR="00F03DF2" w:rsidRPr="00DA6A62" w:rsidRDefault="00F03DF2" w:rsidP="00F03DF2">
      <w:pPr>
        <w:pStyle w:val="3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主键</w:t>
      </w:r>
      <w:r w:rsidRPr="00DA6A62">
        <w:rPr>
          <w:rFonts w:ascii="宋体" w:hAnsi="宋体" w:hint="eastAsia"/>
          <w:sz w:val="28"/>
          <w:szCs w:val="28"/>
        </w:rPr>
        <w:t>命名</w:t>
      </w:r>
    </w:p>
    <w:p w14:paraId="343EC39B" w14:textId="77777777" w:rsidR="00F03DF2" w:rsidRPr="00DA6A62" w:rsidRDefault="00F03DF2" w:rsidP="00F03DF2">
      <w:pPr>
        <w:pStyle w:val="11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主键</w:t>
      </w:r>
      <w:r w:rsidRPr="00DA6A62">
        <w:rPr>
          <w:rFonts w:ascii="宋体" w:hAnsi="宋体"/>
          <w:color w:val="000000" w:themeColor="text1"/>
          <w:sz w:val="28"/>
          <w:szCs w:val="28"/>
        </w:rPr>
        <w:t>名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由前缀、表名与字段名组成，</w:t>
      </w:r>
      <w:r w:rsidRPr="00DA6A62">
        <w:rPr>
          <w:rFonts w:ascii="宋体" w:hAnsi="宋体" w:hint="eastAsia"/>
          <w:sz w:val="28"/>
          <w:szCs w:val="28"/>
        </w:rPr>
        <w:t>以</w:t>
      </w:r>
      <w:r w:rsidRPr="00DA6A62">
        <w:rPr>
          <w:rFonts w:ascii="宋体" w:hAnsi="宋体"/>
          <w:sz w:val="28"/>
          <w:szCs w:val="28"/>
        </w:rPr>
        <w:t>_(下划线)</w:t>
      </w:r>
      <w:r w:rsidRPr="00DA6A62">
        <w:rPr>
          <w:rFonts w:ascii="宋体" w:hAnsi="宋体" w:hint="eastAsia"/>
          <w:sz w:val="28"/>
          <w:szCs w:val="28"/>
        </w:rPr>
        <w:t>衔接；</w:t>
      </w:r>
    </w:p>
    <w:p w14:paraId="66E2DC89" w14:textId="77777777" w:rsidR="00F03DF2" w:rsidRPr="00DA6A62" w:rsidRDefault="00F03DF2" w:rsidP="00F03DF2">
      <w:pPr>
        <w:pStyle w:val="11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主键</w:t>
      </w:r>
      <w:proofErr w:type="gramStart"/>
      <w:r w:rsidRPr="00DA6A62">
        <w:rPr>
          <w:rFonts w:ascii="宋体" w:hAnsi="宋体"/>
          <w:color w:val="000000" w:themeColor="text1"/>
          <w:sz w:val="28"/>
          <w:szCs w:val="28"/>
        </w:rPr>
        <w:t>名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全部</w:t>
      </w:r>
      <w:proofErr w:type="gramEnd"/>
      <w:r w:rsidRPr="00DA6A62">
        <w:rPr>
          <w:rFonts w:ascii="宋体" w:hAnsi="宋体"/>
          <w:color w:val="000000" w:themeColor="text1"/>
          <w:sz w:val="28"/>
          <w:szCs w:val="28"/>
        </w:rPr>
        <w:t>为大写。</w:t>
      </w:r>
    </w:p>
    <w:p w14:paraId="28335BB2" w14:textId="77777777" w:rsidR="00F03DF2" w:rsidRPr="00DA6A62" w:rsidRDefault="00F03DF2" w:rsidP="00F03DF2">
      <w:pPr>
        <w:pStyle w:val="11"/>
        <w:numPr>
          <w:ilvl w:val="0"/>
          <w:numId w:val="11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前缀使用大写</w:t>
      </w:r>
      <w:r w:rsidRPr="00DA6A62">
        <w:rPr>
          <w:rFonts w:ascii="宋体" w:hAnsi="宋体"/>
          <w:sz w:val="28"/>
          <w:szCs w:val="28"/>
        </w:rPr>
        <w:t>字母P，</w:t>
      </w:r>
      <w:r w:rsidRPr="00DA6A62">
        <w:rPr>
          <w:rFonts w:ascii="宋体" w:hAnsi="宋体" w:hint="eastAsia"/>
          <w:sz w:val="28"/>
          <w:szCs w:val="28"/>
        </w:rPr>
        <w:t>表示主键；</w:t>
      </w:r>
    </w:p>
    <w:p w14:paraId="55519308" w14:textId="77777777" w:rsidR="00F03DF2" w:rsidRPr="00DA6A62" w:rsidRDefault="00F03DF2" w:rsidP="00F03DF2">
      <w:pPr>
        <w:pStyle w:val="11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如果存在多字段主键，取每字段前三个字符加下划线组合，</w:t>
      </w:r>
      <w:r w:rsidRPr="00DA6A62">
        <w:rPr>
          <w:rFonts w:ascii="宋体" w:hAnsi="宋体" w:hint="eastAsia"/>
          <w:sz w:val="28"/>
          <w:szCs w:val="28"/>
        </w:rPr>
        <w:t>例如：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在</w:t>
      </w:r>
      <w:r w:rsidRPr="00DA6A62">
        <w:rPr>
          <w:rFonts w:ascii="宋体" w:hAnsi="宋体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custom、cutting、curtail上建立主键，命名为PK_表名</w:t>
      </w:r>
      <w:r w:rsidRPr="00DA6A62">
        <w:rPr>
          <w:rFonts w:ascii="宋体" w:hAnsi="宋体"/>
          <w:color w:val="000000" w:themeColor="text1"/>
          <w:sz w:val="28"/>
          <w:szCs w:val="28"/>
        </w:rPr>
        <w:t>_CUS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_</w:t>
      </w:r>
      <w:r w:rsidRPr="00DA6A62">
        <w:rPr>
          <w:rFonts w:ascii="宋体" w:hAnsi="宋体"/>
          <w:color w:val="000000" w:themeColor="text1"/>
          <w:sz w:val="28"/>
          <w:szCs w:val="28"/>
        </w:rPr>
        <w:t>CUT_CUR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；</w:t>
      </w:r>
    </w:p>
    <w:p w14:paraId="35826BCE" w14:textId="77777777" w:rsidR="00F03DF2" w:rsidRPr="00DA6A62" w:rsidRDefault="00F03DF2" w:rsidP="00F03DF2">
      <w:pPr>
        <w:pStyle w:val="11"/>
        <w:numPr>
          <w:ilvl w:val="0"/>
          <w:numId w:val="11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如果前三个截取字符相同，就从字段名称中不同的字符开始取三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lastRenderedPageBreak/>
        <w:t>个字符加下划线组合，如在</w:t>
      </w:r>
      <w:r w:rsidRPr="00DA6A62">
        <w:rPr>
          <w:rFonts w:ascii="宋体" w:hAnsi="宋体"/>
          <w:color w:val="000000" w:themeColor="text1"/>
          <w:sz w:val="28"/>
          <w:szCs w:val="28"/>
        </w:rPr>
        <w:t xml:space="preserve"> </w:t>
      </w:r>
      <w:proofErr w:type="spellStart"/>
      <w:r w:rsidRPr="00DA6A62">
        <w:rPr>
          <w:rFonts w:ascii="宋体" w:hAnsi="宋体" w:hint="eastAsia"/>
          <w:color w:val="000000" w:themeColor="text1"/>
          <w:sz w:val="28"/>
          <w:szCs w:val="28"/>
        </w:rPr>
        <w:t>custid</w:t>
      </w:r>
      <w:proofErr w:type="spellEnd"/>
      <w:r w:rsidRPr="00DA6A62">
        <w:rPr>
          <w:rFonts w:ascii="宋体" w:hAnsi="宋体" w:hint="eastAsia"/>
          <w:color w:val="000000" w:themeColor="text1"/>
          <w:sz w:val="28"/>
          <w:szCs w:val="28"/>
        </w:rPr>
        <w:t>、custom、</w:t>
      </w:r>
      <w:proofErr w:type="spellStart"/>
      <w:r w:rsidRPr="00DA6A62">
        <w:rPr>
          <w:rFonts w:ascii="宋体" w:hAnsi="宋体" w:hint="eastAsia"/>
          <w:color w:val="000000" w:themeColor="text1"/>
          <w:sz w:val="28"/>
          <w:szCs w:val="28"/>
        </w:rPr>
        <w:t>custname</w:t>
      </w:r>
      <w:proofErr w:type="spellEnd"/>
      <w:r w:rsidRPr="00DA6A62">
        <w:rPr>
          <w:rFonts w:ascii="宋体" w:hAnsi="宋体" w:hint="eastAsia"/>
          <w:color w:val="000000" w:themeColor="text1"/>
          <w:sz w:val="28"/>
          <w:szCs w:val="28"/>
        </w:rPr>
        <w:t>上建立主键，命名：P</w:t>
      </w:r>
      <w:r w:rsidRPr="00DA6A62">
        <w:rPr>
          <w:rFonts w:ascii="宋体" w:hAnsi="宋体"/>
          <w:color w:val="000000" w:themeColor="text1"/>
          <w:sz w:val="28"/>
          <w:szCs w:val="28"/>
        </w:rPr>
        <w:t>_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表名_</w:t>
      </w:r>
      <w:r w:rsidRPr="00DA6A62">
        <w:rPr>
          <w:rFonts w:ascii="宋体" w:hAnsi="宋体"/>
          <w:color w:val="000000" w:themeColor="text1"/>
          <w:sz w:val="28"/>
          <w:szCs w:val="28"/>
        </w:rPr>
        <w:t>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_</w:t>
      </w:r>
      <w:r w:rsidRPr="00DA6A62">
        <w:rPr>
          <w:rFonts w:ascii="宋体" w:hAnsi="宋体"/>
          <w:color w:val="000000" w:themeColor="text1"/>
          <w:sz w:val="28"/>
          <w:szCs w:val="28"/>
        </w:rPr>
        <w:t>TOM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_</w:t>
      </w:r>
      <w:r w:rsidRPr="00DA6A62">
        <w:rPr>
          <w:rFonts w:ascii="宋体" w:hAnsi="宋体"/>
          <w:color w:val="000000" w:themeColor="text1"/>
          <w:sz w:val="28"/>
          <w:szCs w:val="28"/>
        </w:rPr>
        <w:t>TNA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。</w:t>
      </w:r>
    </w:p>
    <w:p w14:paraId="676E85C4" w14:textId="7C86AACE" w:rsidR="00F03DF2" w:rsidRPr="00DA6A62" w:rsidRDefault="00F03DF2" w:rsidP="00F03DF2">
      <w:pPr>
        <w:pStyle w:val="3"/>
        <w:rPr>
          <w:rFonts w:ascii="宋体" w:hAnsi="宋体"/>
          <w:sz w:val="28"/>
          <w:szCs w:val="28"/>
        </w:rPr>
      </w:pP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外键</w:t>
      </w:r>
      <w:r w:rsidRPr="00DA6A62">
        <w:rPr>
          <w:rFonts w:ascii="宋体" w:hAnsi="宋体" w:hint="eastAsia"/>
          <w:sz w:val="28"/>
          <w:szCs w:val="28"/>
        </w:rPr>
        <w:t>命名</w:t>
      </w:r>
      <w:proofErr w:type="gramEnd"/>
    </w:p>
    <w:p w14:paraId="160E986E" w14:textId="77777777" w:rsidR="00F03DF2" w:rsidRPr="00DA6A62" w:rsidRDefault="00F03DF2" w:rsidP="00F03DF2">
      <w:pPr>
        <w:pStyle w:val="11"/>
        <w:numPr>
          <w:ilvl w:val="0"/>
          <w:numId w:val="15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外键</w:t>
      </w:r>
      <w:r w:rsidRPr="00DA6A62">
        <w:rPr>
          <w:rFonts w:ascii="宋体" w:hAnsi="宋体"/>
          <w:color w:val="000000" w:themeColor="text1"/>
          <w:sz w:val="28"/>
          <w:szCs w:val="28"/>
        </w:rPr>
        <w:t>名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由前缀、表名、</w:t>
      </w:r>
      <w:r w:rsidRPr="00DA6A62">
        <w:rPr>
          <w:rFonts w:ascii="宋体" w:hAnsi="宋体"/>
          <w:color w:val="000000" w:themeColor="text1"/>
          <w:sz w:val="28"/>
          <w:szCs w:val="28"/>
        </w:rPr>
        <w:t>主表名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与字段名组成，</w:t>
      </w:r>
      <w:r w:rsidRPr="00DA6A62">
        <w:rPr>
          <w:rFonts w:ascii="宋体" w:hAnsi="宋体" w:hint="eastAsia"/>
          <w:sz w:val="28"/>
          <w:szCs w:val="28"/>
        </w:rPr>
        <w:t>以</w:t>
      </w:r>
      <w:r w:rsidRPr="00DA6A62">
        <w:rPr>
          <w:rFonts w:ascii="宋体" w:hAnsi="宋体"/>
          <w:sz w:val="28"/>
          <w:szCs w:val="28"/>
        </w:rPr>
        <w:t>_(下划线)</w:t>
      </w:r>
      <w:r w:rsidRPr="00DA6A62">
        <w:rPr>
          <w:rFonts w:ascii="宋体" w:hAnsi="宋体" w:hint="eastAsia"/>
          <w:sz w:val="28"/>
          <w:szCs w:val="28"/>
        </w:rPr>
        <w:t>衔接；</w:t>
      </w:r>
    </w:p>
    <w:p w14:paraId="48FA80D6" w14:textId="77777777" w:rsidR="00F03DF2" w:rsidRPr="00DA6A62" w:rsidRDefault="00F03DF2" w:rsidP="00F03DF2">
      <w:pPr>
        <w:pStyle w:val="11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外键</w:t>
      </w:r>
      <w:r w:rsidRPr="00DA6A62">
        <w:rPr>
          <w:rFonts w:ascii="宋体" w:hAnsi="宋体"/>
          <w:color w:val="000000" w:themeColor="text1"/>
          <w:sz w:val="28"/>
          <w:szCs w:val="28"/>
        </w:rPr>
        <w:t>名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全部</w:t>
      </w:r>
      <w:proofErr w:type="gramEnd"/>
      <w:r w:rsidRPr="00DA6A62">
        <w:rPr>
          <w:rFonts w:ascii="宋体" w:hAnsi="宋体"/>
          <w:color w:val="000000" w:themeColor="text1"/>
          <w:sz w:val="28"/>
          <w:szCs w:val="28"/>
        </w:rPr>
        <w:t>为大写。</w:t>
      </w:r>
    </w:p>
    <w:p w14:paraId="433EF587" w14:textId="244BEEFE" w:rsidR="00F03DF2" w:rsidRPr="00200383" w:rsidRDefault="00F03DF2" w:rsidP="00200383">
      <w:pPr>
        <w:pStyle w:val="11"/>
        <w:numPr>
          <w:ilvl w:val="0"/>
          <w:numId w:val="15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前缀使用大写</w:t>
      </w:r>
      <w:r w:rsidRPr="00DA6A62">
        <w:rPr>
          <w:rFonts w:ascii="宋体" w:hAnsi="宋体"/>
          <w:sz w:val="28"/>
          <w:szCs w:val="28"/>
        </w:rPr>
        <w:t>字母F，</w:t>
      </w:r>
      <w:r w:rsidRPr="00DA6A62">
        <w:rPr>
          <w:rFonts w:ascii="宋体" w:hAnsi="宋体" w:hint="eastAsia"/>
          <w:sz w:val="28"/>
          <w:szCs w:val="28"/>
        </w:rPr>
        <w:t>表示外键。</w:t>
      </w:r>
    </w:p>
    <w:p w14:paraId="39FC968B" w14:textId="77777777" w:rsidR="00F03DF2" w:rsidRPr="00DA6A62" w:rsidRDefault="00F03DF2" w:rsidP="00F03DF2">
      <w:pPr>
        <w:pStyle w:val="1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常用字典对照表</w:t>
      </w:r>
    </w:p>
    <w:p w14:paraId="2A283687" w14:textId="77777777" w:rsidR="00F03DF2" w:rsidRPr="00DA6A6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一个</w:t>
      </w:r>
      <w:r w:rsidRPr="00DA6A62">
        <w:rPr>
          <w:rFonts w:ascii="宋体" w:hAnsi="宋体"/>
          <w:sz w:val="28"/>
          <w:szCs w:val="28"/>
        </w:rPr>
        <w:t>系统</w:t>
      </w:r>
      <w:r w:rsidRPr="00DA6A62">
        <w:rPr>
          <w:rFonts w:ascii="宋体" w:hAnsi="宋体" w:hint="eastAsia"/>
          <w:sz w:val="28"/>
          <w:szCs w:val="28"/>
        </w:rPr>
        <w:t>尽量</w:t>
      </w:r>
      <w:r w:rsidRPr="00DA6A62">
        <w:rPr>
          <w:rFonts w:ascii="宋体" w:hAnsi="宋体"/>
          <w:sz w:val="28"/>
          <w:szCs w:val="28"/>
        </w:rPr>
        <w:t>采用统一单词</w:t>
      </w:r>
      <w:r w:rsidRPr="00DA6A62">
        <w:rPr>
          <w:rFonts w:ascii="宋体" w:hAnsi="宋体" w:hint="eastAsia"/>
          <w:sz w:val="28"/>
          <w:szCs w:val="28"/>
        </w:rPr>
        <w:t>。</w:t>
      </w:r>
    </w:p>
    <w:tbl>
      <w:tblPr>
        <w:tblW w:w="5665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3260"/>
      </w:tblGrid>
      <w:tr w:rsidR="00F03DF2" w:rsidRPr="00DA6A62" w14:paraId="5F05E4DB" w14:textId="77777777" w:rsidTr="003211DF">
        <w:trPr>
          <w:trHeight w:val="426"/>
          <w:jc w:val="center"/>
        </w:trPr>
        <w:tc>
          <w:tcPr>
            <w:tcW w:w="2405" w:type="dxa"/>
            <w:shd w:val="clear" w:color="auto" w:fill="BFBFBF"/>
          </w:tcPr>
          <w:p w14:paraId="63C09F53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DA6A62">
              <w:rPr>
                <w:rFonts w:ascii="宋体" w:hAnsi="宋体" w:hint="eastAsia"/>
                <w:b/>
                <w:sz w:val="28"/>
                <w:szCs w:val="28"/>
              </w:rPr>
              <w:t>名称</w:t>
            </w:r>
          </w:p>
        </w:tc>
        <w:tc>
          <w:tcPr>
            <w:tcW w:w="3260" w:type="dxa"/>
            <w:shd w:val="clear" w:color="auto" w:fill="BFBFBF"/>
          </w:tcPr>
          <w:p w14:paraId="6FAD1B86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DA6A62">
              <w:rPr>
                <w:rFonts w:ascii="宋体" w:hAnsi="宋体" w:hint="eastAsia"/>
                <w:b/>
                <w:sz w:val="28"/>
                <w:szCs w:val="28"/>
              </w:rPr>
              <w:t>英文</w:t>
            </w:r>
          </w:p>
        </w:tc>
      </w:tr>
      <w:tr w:rsidR="00F03DF2" w:rsidRPr="00DA6A62" w14:paraId="617951A6" w14:textId="77777777" w:rsidTr="003211DF">
        <w:trPr>
          <w:trHeight w:val="366"/>
          <w:jc w:val="center"/>
        </w:trPr>
        <w:tc>
          <w:tcPr>
            <w:tcW w:w="2405" w:type="dxa"/>
          </w:tcPr>
          <w:p w14:paraId="00298519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/>
                <w:sz w:val="28"/>
                <w:szCs w:val="28"/>
              </w:rPr>
              <w:t>资源</w:t>
            </w:r>
          </w:p>
        </w:tc>
        <w:tc>
          <w:tcPr>
            <w:tcW w:w="3260" w:type="dxa"/>
          </w:tcPr>
          <w:p w14:paraId="53E3B3E6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proofErr w:type="spellStart"/>
            <w:r w:rsidRPr="00DA6A62">
              <w:rPr>
                <w:rFonts w:ascii="宋体" w:hAnsi="宋体"/>
                <w:sz w:val="28"/>
                <w:szCs w:val="28"/>
              </w:rPr>
              <w:t>i</w:t>
            </w:r>
            <w:r w:rsidRPr="00DA6A62">
              <w:rPr>
                <w:rFonts w:ascii="宋体" w:hAnsi="宋体" w:hint="eastAsia"/>
                <w:sz w:val="28"/>
                <w:szCs w:val="28"/>
              </w:rPr>
              <w:t>dea</w:t>
            </w:r>
            <w:r w:rsidRPr="00DA6A62">
              <w:rPr>
                <w:rFonts w:ascii="宋体" w:hAnsi="宋体"/>
                <w:sz w:val="28"/>
                <w:szCs w:val="28"/>
              </w:rPr>
              <w:t>S</w:t>
            </w:r>
            <w:r w:rsidRPr="00DA6A62">
              <w:rPr>
                <w:rFonts w:ascii="宋体" w:hAnsi="宋体" w:hint="eastAsia"/>
                <w:sz w:val="28"/>
                <w:szCs w:val="28"/>
              </w:rPr>
              <w:t>hop</w:t>
            </w:r>
            <w:proofErr w:type="spellEnd"/>
          </w:p>
        </w:tc>
      </w:tr>
      <w:tr w:rsidR="00F03DF2" w:rsidRPr="00DA6A62" w14:paraId="385E5A3F" w14:textId="77777777" w:rsidTr="003211DF">
        <w:trPr>
          <w:trHeight w:val="366"/>
          <w:jc w:val="center"/>
        </w:trPr>
        <w:tc>
          <w:tcPr>
            <w:tcW w:w="2405" w:type="dxa"/>
          </w:tcPr>
          <w:p w14:paraId="62C68BE0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分类</w:t>
            </w:r>
          </w:p>
        </w:tc>
        <w:tc>
          <w:tcPr>
            <w:tcW w:w="3260" w:type="dxa"/>
          </w:tcPr>
          <w:p w14:paraId="75F0F7C6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product</w:t>
            </w:r>
          </w:p>
        </w:tc>
      </w:tr>
      <w:tr w:rsidR="00F03DF2" w:rsidRPr="00DA6A62" w14:paraId="009E5649" w14:textId="77777777" w:rsidTr="003211DF">
        <w:trPr>
          <w:trHeight w:val="407"/>
          <w:jc w:val="center"/>
        </w:trPr>
        <w:tc>
          <w:tcPr>
            <w:tcW w:w="2405" w:type="dxa"/>
          </w:tcPr>
          <w:p w14:paraId="16B8EB58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属性</w:t>
            </w:r>
          </w:p>
        </w:tc>
        <w:tc>
          <w:tcPr>
            <w:tcW w:w="3260" w:type="dxa"/>
          </w:tcPr>
          <w:p w14:paraId="4F295B3F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p</w:t>
            </w:r>
            <w:r w:rsidRPr="00DA6A62">
              <w:rPr>
                <w:rFonts w:ascii="宋体" w:hAnsi="宋体"/>
                <w:sz w:val="28"/>
                <w:szCs w:val="28"/>
              </w:rPr>
              <w:t>rop</w:t>
            </w:r>
          </w:p>
        </w:tc>
      </w:tr>
      <w:tr w:rsidR="00F03DF2" w:rsidRPr="00DA6A62" w14:paraId="23F5EE5F" w14:textId="77777777" w:rsidTr="003211DF">
        <w:trPr>
          <w:trHeight w:val="407"/>
          <w:jc w:val="center"/>
        </w:trPr>
        <w:tc>
          <w:tcPr>
            <w:tcW w:w="2405" w:type="dxa"/>
          </w:tcPr>
          <w:p w14:paraId="5560CC31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参数</w:t>
            </w:r>
          </w:p>
        </w:tc>
        <w:tc>
          <w:tcPr>
            <w:tcW w:w="3260" w:type="dxa"/>
          </w:tcPr>
          <w:p w14:paraId="7D864AF1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param</w:t>
            </w:r>
          </w:p>
        </w:tc>
      </w:tr>
      <w:tr w:rsidR="00F03DF2" w:rsidRPr="00DA6A62" w14:paraId="02FABD39" w14:textId="77777777" w:rsidTr="003211DF">
        <w:trPr>
          <w:trHeight w:val="407"/>
          <w:jc w:val="center"/>
        </w:trPr>
        <w:tc>
          <w:tcPr>
            <w:tcW w:w="2405" w:type="dxa"/>
          </w:tcPr>
          <w:p w14:paraId="2CC67EDD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标签</w:t>
            </w:r>
          </w:p>
        </w:tc>
        <w:tc>
          <w:tcPr>
            <w:tcW w:w="3260" w:type="dxa"/>
          </w:tcPr>
          <w:p w14:paraId="55FDC1A5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tag</w:t>
            </w:r>
          </w:p>
        </w:tc>
      </w:tr>
      <w:tr w:rsidR="00F03DF2" w:rsidRPr="00DA6A62" w14:paraId="7783082A" w14:textId="77777777" w:rsidTr="003211DF">
        <w:trPr>
          <w:trHeight w:val="407"/>
          <w:jc w:val="center"/>
        </w:trPr>
        <w:tc>
          <w:tcPr>
            <w:tcW w:w="2405" w:type="dxa"/>
          </w:tcPr>
          <w:p w14:paraId="6839E4DC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地区</w:t>
            </w:r>
          </w:p>
        </w:tc>
        <w:tc>
          <w:tcPr>
            <w:tcW w:w="3260" w:type="dxa"/>
          </w:tcPr>
          <w:p w14:paraId="100DABC3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r</w:t>
            </w:r>
            <w:r w:rsidRPr="00DA6A62">
              <w:rPr>
                <w:rFonts w:ascii="宋体" w:hAnsi="宋体"/>
                <w:sz w:val="28"/>
                <w:szCs w:val="28"/>
              </w:rPr>
              <w:t>egion</w:t>
            </w:r>
          </w:p>
        </w:tc>
      </w:tr>
    </w:tbl>
    <w:p w14:paraId="78DD3987" w14:textId="77777777" w:rsidR="00F03DF2" w:rsidRPr="00DA6A62" w:rsidRDefault="00F03DF2" w:rsidP="00F03DF2">
      <w:pPr>
        <w:pStyle w:val="1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数据类型</w:t>
      </w:r>
    </w:p>
    <w:tbl>
      <w:tblPr>
        <w:tblW w:w="83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405"/>
        <w:gridCol w:w="3260"/>
        <w:gridCol w:w="2694"/>
      </w:tblGrid>
      <w:tr w:rsidR="00F03DF2" w:rsidRPr="00DA6A62" w14:paraId="0D8A5AD1" w14:textId="77777777" w:rsidTr="003211DF">
        <w:trPr>
          <w:trHeight w:val="426"/>
        </w:trPr>
        <w:tc>
          <w:tcPr>
            <w:tcW w:w="2405" w:type="dxa"/>
            <w:shd w:val="clear" w:color="auto" w:fill="BFBFBF"/>
          </w:tcPr>
          <w:p w14:paraId="59F4DD10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DA6A62">
              <w:rPr>
                <w:rFonts w:ascii="宋体" w:hAnsi="宋体" w:hint="eastAsia"/>
                <w:b/>
                <w:sz w:val="28"/>
                <w:szCs w:val="28"/>
              </w:rPr>
              <w:t>字段类型</w:t>
            </w:r>
          </w:p>
        </w:tc>
        <w:tc>
          <w:tcPr>
            <w:tcW w:w="3260" w:type="dxa"/>
            <w:shd w:val="clear" w:color="auto" w:fill="BFBFBF"/>
          </w:tcPr>
          <w:p w14:paraId="21D193BE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DA6A62">
              <w:rPr>
                <w:rFonts w:ascii="宋体" w:hAnsi="宋体" w:hint="eastAsia"/>
                <w:b/>
                <w:sz w:val="28"/>
                <w:szCs w:val="28"/>
              </w:rPr>
              <w:t>数据类型</w:t>
            </w:r>
          </w:p>
        </w:tc>
        <w:tc>
          <w:tcPr>
            <w:tcW w:w="2694" w:type="dxa"/>
            <w:shd w:val="clear" w:color="auto" w:fill="BFBFBF"/>
          </w:tcPr>
          <w:p w14:paraId="001DAD34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 w:rsidRPr="00DA6A62">
              <w:rPr>
                <w:rFonts w:ascii="宋体" w:hAnsi="宋体" w:hint="eastAsia"/>
                <w:b/>
                <w:sz w:val="28"/>
                <w:szCs w:val="28"/>
              </w:rPr>
              <w:t>长度</w:t>
            </w:r>
          </w:p>
        </w:tc>
      </w:tr>
      <w:tr w:rsidR="00F03DF2" w:rsidRPr="00DA6A62" w14:paraId="0C50F7F8" w14:textId="77777777" w:rsidTr="003211DF">
        <w:trPr>
          <w:trHeight w:val="366"/>
        </w:trPr>
        <w:tc>
          <w:tcPr>
            <w:tcW w:w="2405" w:type="dxa"/>
          </w:tcPr>
          <w:p w14:paraId="0FCABCE0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/>
                <w:sz w:val="28"/>
                <w:szCs w:val="28"/>
              </w:rPr>
              <w:t>ID</w:t>
            </w:r>
          </w:p>
        </w:tc>
        <w:tc>
          <w:tcPr>
            <w:tcW w:w="3260" w:type="dxa"/>
          </w:tcPr>
          <w:p w14:paraId="6FBCA104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/>
                <w:sz w:val="28"/>
                <w:szCs w:val="28"/>
              </w:rPr>
              <w:t>varchar</w:t>
            </w:r>
          </w:p>
        </w:tc>
        <w:tc>
          <w:tcPr>
            <w:tcW w:w="2694" w:type="dxa"/>
          </w:tcPr>
          <w:p w14:paraId="3279F8F7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t>36</w:t>
            </w:r>
          </w:p>
        </w:tc>
      </w:tr>
      <w:tr w:rsidR="00F03DF2" w:rsidRPr="00DA6A62" w14:paraId="409574B4" w14:textId="77777777" w:rsidTr="003211DF">
        <w:trPr>
          <w:trHeight w:val="366"/>
        </w:trPr>
        <w:tc>
          <w:tcPr>
            <w:tcW w:w="2405" w:type="dxa"/>
          </w:tcPr>
          <w:p w14:paraId="1945AF93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 w:hint="eastAsia"/>
                <w:sz w:val="28"/>
                <w:szCs w:val="28"/>
              </w:rPr>
              <w:lastRenderedPageBreak/>
              <w:t>时间</w:t>
            </w:r>
          </w:p>
        </w:tc>
        <w:tc>
          <w:tcPr>
            <w:tcW w:w="3260" w:type="dxa"/>
          </w:tcPr>
          <w:p w14:paraId="216D6303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 w:rsidRPr="00DA6A62">
              <w:rPr>
                <w:rFonts w:ascii="宋体" w:hAnsi="宋体"/>
                <w:sz w:val="28"/>
                <w:szCs w:val="28"/>
              </w:rPr>
              <w:t>date</w:t>
            </w:r>
          </w:p>
        </w:tc>
        <w:tc>
          <w:tcPr>
            <w:tcW w:w="2694" w:type="dxa"/>
          </w:tcPr>
          <w:p w14:paraId="7C7C1DF0" w14:textId="77777777" w:rsidR="00F03DF2" w:rsidRPr="00DA6A62" w:rsidRDefault="00F03DF2" w:rsidP="003211DF">
            <w:pPr>
              <w:spacing w:line="360" w:lineRule="auto"/>
              <w:jc w:val="center"/>
              <w:rPr>
                <w:rFonts w:ascii="宋体" w:hAnsi="宋体"/>
                <w:sz w:val="28"/>
                <w:szCs w:val="28"/>
              </w:rPr>
            </w:pPr>
            <w:r>
              <w:rPr>
                <w:rFonts w:ascii="宋体" w:hAnsi="宋体" w:hint="eastAsia"/>
                <w:sz w:val="28"/>
                <w:szCs w:val="28"/>
              </w:rPr>
              <w:t>3</w:t>
            </w:r>
            <w:r>
              <w:rPr>
                <w:rFonts w:ascii="宋体" w:hAnsi="宋体"/>
                <w:sz w:val="28"/>
                <w:szCs w:val="28"/>
              </w:rPr>
              <w:t>6</w:t>
            </w:r>
          </w:p>
        </w:tc>
      </w:tr>
    </w:tbl>
    <w:p w14:paraId="76B68850" w14:textId="101C4B96" w:rsidR="00F03DF2" w:rsidRPr="00BD5AD0" w:rsidRDefault="00F03DF2" w:rsidP="00F03DF2">
      <w:pPr/>
    </w:p>
    <w:p w14:paraId="539867D0" w14:textId="77777777" w:rsidR="00F03DF2" w:rsidRPr="00DA6A62" w:rsidRDefault="00F03DF2" w:rsidP="00F03DF2">
      <w:pPr>
        <w:pStyle w:val="1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数据库</w:t>
      </w:r>
      <w:r>
        <w:rPr>
          <w:rFonts w:ascii="宋体" w:hAnsi="宋体" w:hint="eastAsia"/>
          <w:sz w:val="28"/>
          <w:szCs w:val="28"/>
        </w:rPr>
        <w:t>原型设计</w:t>
      </w:r>
    </w:p>
    <w:p w14:paraId="18D36F0E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表的设计</w:t>
      </w:r>
    </w:p>
    <w:p w14:paraId="0258336C" w14:textId="5553992B" w:rsidR="00F03DF2" w:rsidRPr="00DA6A62" w:rsidRDefault="00F03DF2" w:rsidP="00F03DF2">
      <w:pPr>
        <w:pStyle w:val="3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主、外键</w:t>
      </w:r>
    </w:p>
    <w:p w14:paraId="0CB966B7" w14:textId="77777777" w:rsidR="00F03DF2" w:rsidRPr="00DA6A62" w:rsidRDefault="00F03DF2" w:rsidP="00F03DF2">
      <w:pPr>
        <w:pStyle w:val="11"/>
        <w:numPr>
          <w:ilvl w:val="0"/>
          <w:numId w:val="5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每个表都必须要有主键。主键是每行数据的唯一标识，保证主键不可随意更新修改，在不知道是否需要主键的时候，请加上主键，它会为你的程序以及将来查找数据中的错误等等，提供一定的帮助；</w:t>
      </w:r>
    </w:p>
    <w:p w14:paraId="3FA641F7" w14:textId="77777777" w:rsidR="00F03DF2" w:rsidRPr="00DA6A62" w:rsidRDefault="00F03DF2" w:rsidP="00F03DF2">
      <w:pPr>
        <w:pStyle w:val="11"/>
        <w:numPr>
          <w:ilvl w:val="0"/>
          <w:numId w:val="5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一个表的某列与另一表有关联关系的时候，如果加得上的话，请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加上外键约束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。</w:t>
      </w:r>
    </w:p>
    <w:p w14:paraId="683D7623" w14:textId="77777777" w:rsidR="00F03DF2" w:rsidRPr="00DA6A62" w:rsidRDefault="00F03DF2" w:rsidP="00F03DF2">
      <w:pPr>
        <w:pStyle w:val="11"/>
        <w:numPr>
          <w:ilvl w:val="0"/>
          <w:numId w:val="5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适量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建外键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。为了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保证外键的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一致性，数据库会增加一些开销，如果有确凿的并且是对性能影响到无法满足用户需求的证据，可以考虑不建外键。否则，还是应该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建外键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；</w:t>
      </w:r>
    </w:p>
    <w:p w14:paraId="18EA1055" w14:textId="77777777" w:rsidR="00F03DF2" w:rsidRPr="00DA6A62" w:rsidRDefault="00F03DF2" w:rsidP="00F03DF2">
      <w:pPr>
        <w:pStyle w:val="11"/>
        <w:numPr>
          <w:ilvl w:val="0"/>
          <w:numId w:val="5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不要以数据操作不方便为理由而不建外键。是的，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加上外键以后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，一些数据操作变得有些麻烦，但是这正是对数据一致性的保护。正是因为这种保护很有效，所以最好不要拒绝它；</w:t>
      </w:r>
    </w:p>
    <w:p w14:paraId="66814AC5" w14:textId="77777777" w:rsidR="00F03DF2" w:rsidRPr="00DA6A62" w:rsidRDefault="00F03DF2" w:rsidP="00F03DF2">
      <w:pPr>
        <w:pStyle w:val="11"/>
        <w:numPr>
          <w:ilvl w:val="0"/>
          <w:numId w:val="5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以缺省的方式建立外键（即用</w:t>
      </w:r>
      <w:r w:rsidRPr="00DA6A62">
        <w:rPr>
          <w:rFonts w:ascii="宋体" w:hAnsi="宋体"/>
          <w:color w:val="000000" w:themeColor="text1"/>
          <w:sz w:val="28"/>
          <w:szCs w:val="28"/>
        </w:rPr>
        <w:t>delete restrict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方式），以达到保护数据一致性的目的；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外键在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保护数据一致方面非常有效。如果不建外键，数据库中容易出现垃圾数据，并且无人知晓。当数据量很大的时候，查找这些垃圾数据也是相当困难的。而应用程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lastRenderedPageBreak/>
        <w:t>序在设计时，往往没有考虑或者也无法照顾到垃圾数据。因此垃圾数据很可能造成应用程序工作不正常，并且表现出来的现象会很奇怪，让人摸不着头脑。</w:t>
      </w:r>
    </w:p>
    <w:p w14:paraId="091E42C2" w14:textId="0327FC0A" w:rsidR="00F03DF2" w:rsidRPr="00DA6A62" w:rsidRDefault="00F03DF2" w:rsidP="00F03DF2">
      <w:pPr>
        <w:pStyle w:val="3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列的设计</w:t>
      </w:r>
    </w:p>
    <w:p w14:paraId="68F3C220" w14:textId="77777777" w:rsidR="00F03DF2" w:rsidRPr="00DA6A62" w:rsidRDefault="00F03DF2" w:rsidP="00F03DF2"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字段的宽度要在一定时间内足够用，但也不要过宽，占用过多的存储空间,对于长度不确定的列，采用可变长度的数据类型如 varchar类型；</w:t>
      </w:r>
    </w:p>
    <w:p w14:paraId="6A6B218F" w14:textId="77777777" w:rsidR="00F03DF2" w:rsidRPr="00DA6A62" w:rsidRDefault="00F03DF2" w:rsidP="00F03DF2"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字段的类型及宽度在设计以及后面进行开发时，往往要与应用的设计、开发人员商讨，以得到双方认可的类型及宽度；</w:t>
      </w:r>
    </w:p>
    <w:p w14:paraId="2AF36648" w14:textId="77777777" w:rsidR="00F03DF2" w:rsidRPr="00DA6A62" w:rsidRDefault="00F03DF2" w:rsidP="00F03DF2"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除非必要，否则尽量不加冗余列。所谓冗余列，是指能通过其他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列计算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出来的列，或者是与某列表达同一含义的列，或者是从其他表复制过来的列等等。冗余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列需要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应用程序来维护一致性，相关列的值改变的时候，冗余列也需要随之修改，而这一规则未必所有人都知道，就有可能因此发生不一致的情况。如果是应用的特殊需要，或者是为了优化某些逻辑很复杂的查询等操作，可以加冗余列；</w:t>
      </w:r>
    </w:p>
    <w:p w14:paraId="56A7B13F" w14:textId="77777777" w:rsidR="00F03DF2" w:rsidRPr="00DA6A62" w:rsidRDefault="00F03DF2" w:rsidP="00F03DF2">
      <w:pPr>
        <w:pStyle w:val="11"/>
        <w:numPr>
          <w:ilvl w:val="0"/>
          <w:numId w:val="6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除非必要，否则尽量不使用LONG, TEXT, </w:t>
      </w:r>
      <w:r w:rsidRPr="00DA6A62">
        <w:rPr>
          <w:rFonts w:ascii="宋体" w:hAnsi="宋体"/>
          <w:color w:val="000000" w:themeColor="text1"/>
          <w:sz w:val="28"/>
          <w:szCs w:val="28"/>
        </w:rPr>
        <w:t>BLOB,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/>
          <w:color w:val="000000" w:themeColor="text1"/>
          <w:sz w:val="28"/>
          <w:szCs w:val="28"/>
        </w:rPr>
        <w:t>CLOB,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/>
          <w:color w:val="000000" w:themeColor="text1"/>
          <w:sz w:val="28"/>
          <w:szCs w:val="28"/>
        </w:rPr>
        <w:t>NCLOB,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/>
          <w:color w:val="000000" w:themeColor="text1"/>
          <w:sz w:val="28"/>
          <w:szCs w:val="28"/>
        </w:rPr>
        <w:t>LONG,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/>
          <w:color w:val="000000" w:themeColor="text1"/>
          <w:sz w:val="28"/>
          <w:szCs w:val="28"/>
        </w:rPr>
        <w:t>LONG RAW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这一类的数据类型，而是使用其他可以替代的数据类型；优先使用varchar2类型替代</w:t>
      </w:r>
      <w:r w:rsidRPr="00DA6A62">
        <w:rPr>
          <w:rFonts w:ascii="宋体" w:hAnsi="宋体"/>
          <w:color w:val="000000" w:themeColor="text1"/>
          <w:sz w:val="28"/>
          <w:szCs w:val="28"/>
        </w:rPr>
        <w:t>char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类型，除非列宽有严格的要求而且得到应用严格支持；</w:t>
      </w:r>
    </w:p>
    <w:p w14:paraId="7A479699" w14:textId="2FFCB0F3" w:rsidR="00F03DF2" w:rsidRPr="00DA6A62" w:rsidRDefault="00F03DF2" w:rsidP="00F03DF2">
      <w:pPr>
        <w:pStyle w:val="3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lastRenderedPageBreak/>
        <w:t>记录数</w:t>
      </w:r>
    </w:p>
    <w:p w14:paraId="27696E2F" w14:textId="77777777" w:rsidR="00F03DF2" w:rsidRPr="00DA6A62" w:rsidRDefault="00F03DF2" w:rsidP="00F03DF2">
      <w:pPr>
        <w:pStyle w:val="11"/>
        <w:numPr>
          <w:ilvl w:val="0"/>
          <w:numId w:val="7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单表的记录数一般控制在两千万条 (参考值，各应用可以根据实际情况进行适量调整) 以内；</w:t>
      </w:r>
    </w:p>
    <w:p w14:paraId="12B4CBA2" w14:textId="77777777" w:rsidR="00F03DF2" w:rsidRPr="00DA6A62" w:rsidRDefault="00F03DF2" w:rsidP="00F03DF2">
      <w:pPr>
        <w:pStyle w:val="11"/>
        <w:numPr>
          <w:ilvl w:val="0"/>
          <w:numId w:val="7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记录数在两千万和两亿条之间的表一定要采用分区技术，并根据应用的使用情况创建合适的分区标准，单个分区内的记录数一般控制在两千万条(参考值，各应用可以根据实际情况进行适量调整)以内，同时表的索引使用对应的分区索引；</w:t>
      </w:r>
    </w:p>
    <w:p w14:paraId="3CF4AF10" w14:textId="77777777" w:rsidR="00F03DF2" w:rsidRPr="00DA6A62" w:rsidRDefault="00F03DF2" w:rsidP="00F03DF2">
      <w:pPr>
        <w:pStyle w:val="11"/>
        <w:numPr>
          <w:ilvl w:val="0"/>
          <w:numId w:val="7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记录数超过两亿条的表一定要考虑信息生命周期，必须考虑历史数据的剥离，并在应用设计中完成对历史数据的相应处理功能（历史数据的剥离规则须经业务使用部门的确认）。</w:t>
      </w:r>
    </w:p>
    <w:p w14:paraId="11ECCEE9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索引的设计</w:t>
      </w:r>
    </w:p>
    <w:p w14:paraId="44CA68CE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索引是从数据库中获取数据的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最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高效方式之一。</w:t>
      </w:r>
      <w:r w:rsidRPr="00DA6A62">
        <w:rPr>
          <w:rFonts w:ascii="宋体" w:hAnsi="宋体"/>
          <w:color w:val="000000" w:themeColor="text1"/>
          <w:sz w:val="28"/>
          <w:szCs w:val="28"/>
        </w:rPr>
        <w:t>95%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的数据库性能问题都可以采用索引技术得到解决。但大量的</w:t>
      </w:r>
      <w:r w:rsidRPr="00DA6A62">
        <w:rPr>
          <w:rFonts w:ascii="宋体" w:hAnsi="宋体"/>
          <w:color w:val="000000" w:themeColor="text1"/>
          <w:sz w:val="28"/>
          <w:szCs w:val="28"/>
        </w:rPr>
        <w:t>DML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操作会增加系统对索引的维护成本，对性能会有一定影响，对于插入相当频繁的表要慎重建索引，索引也会占相当的存储空间，所以要根据硬件环境和应用需求在空间和时间上达到最好的平衡点，主要原则：</w:t>
      </w:r>
    </w:p>
    <w:p w14:paraId="24238E77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适当利用索引提高查询速度：当数据量比较大，了解应用程序的会有哪些查询，依据这些查询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需求建相应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的索引；最好亲自试验一下，模拟一下生产环境的数据量，在此数据量下，比较一下建索引前后的查询速度；索引对性能会有一定影响，对于</w:t>
      </w:r>
      <w:r w:rsidRPr="00DA6A62">
        <w:rPr>
          <w:rFonts w:ascii="宋体" w:hAnsi="宋体"/>
          <w:color w:val="000000" w:themeColor="text1"/>
          <w:sz w:val="28"/>
          <w:szCs w:val="28"/>
        </w:rPr>
        <w:t>DML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频繁列的索引要定期维护（重建）。但是，索引的结构对于索引的更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lastRenderedPageBreak/>
        <w:t>新（比如在插入数据的时候）是有一定优化的，所以不要在没有试验以前过分夸大它对性能的影响。最终还是以试验为准；</w:t>
      </w:r>
    </w:p>
    <w:p w14:paraId="031D26BA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不要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建实际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用不上的索引，与上条相关，如果建的索引并不提高任何一应用中的查询速度，则要把它删除；有些数据库有相关工具可以发现实际未被使用的索引，可以利用一下；</w:t>
      </w:r>
    </w:p>
    <w:p w14:paraId="10636997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索引类型的选择：要根据数据分布及应用来决定如何建立索引，一般的高基数数据列（高基数数据列是指该列有很多不同的值）时</w:t>
      </w:r>
      <w:r w:rsidRPr="00DA6A62">
        <w:rPr>
          <w:rFonts w:ascii="宋体" w:hAnsi="宋体"/>
          <w:color w:val="000000" w:themeColor="text1"/>
          <w:sz w:val="28"/>
          <w:szCs w:val="28"/>
        </w:rPr>
        <w:t xml:space="preserve"> 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建立</w:t>
      </w:r>
      <w:proofErr w:type="spellStart"/>
      <w:r w:rsidRPr="00DA6A62">
        <w:rPr>
          <w:rFonts w:ascii="宋体" w:hAnsi="宋体"/>
          <w:color w:val="000000" w:themeColor="text1"/>
          <w:sz w:val="28"/>
          <w:szCs w:val="28"/>
        </w:rPr>
        <w:t>BTree</w:t>
      </w:r>
      <w:proofErr w:type="spellEnd"/>
      <w:r w:rsidRPr="00DA6A62">
        <w:rPr>
          <w:rFonts w:ascii="宋体" w:hAnsi="宋体" w:hint="eastAsia"/>
          <w:color w:val="000000" w:themeColor="text1"/>
          <w:sz w:val="28"/>
          <w:szCs w:val="28"/>
        </w:rPr>
        <w:t>索引（一般数据库索引的缺省类型）；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当低基数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数据列（该列有大量相同的值）时，可以考虑建立位图索引（如果所选数据库支持的话），但位图索引是压缩类型索引，所以</w:t>
      </w:r>
      <w:r w:rsidRPr="00DA6A62">
        <w:rPr>
          <w:rFonts w:ascii="宋体" w:hAnsi="宋体"/>
          <w:color w:val="000000" w:themeColor="text1"/>
          <w:sz w:val="28"/>
          <w:szCs w:val="28"/>
        </w:rPr>
        <w:t>DML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（增、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删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、改）的代价更高，要综合考虑；</w:t>
      </w:r>
    </w:p>
    <w:p w14:paraId="50D68C4A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索引列的选择：如果检索条件有可能包含多列，创建联合主键或者联合索引，把最常用于检索条件的列放在最前端，其他的列排在后面；不要索引使用频繁的小型表，假如这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些小表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有频繁的</w:t>
      </w:r>
      <w:r w:rsidRPr="00DA6A62">
        <w:rPr>
          <w:rFonts w:ascii="宋体" w:hAnsi="宋体"/>
          <w:color w:val="000000" w:themeColor="text1"/>
          <w:sz w:val="28"/>
          <w:szCs w:val="28"/>
        </w:rPr>
        <w:t>DML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就更不要建立索引，维护索引的代价远远高于扫描表的代价；</w:t>
      </w:r>
    </w:p>
    <w:p w14:paraId="51D0D9D5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主键索引在建立的时候一定要明确的指定名称，不能让系统默认建立主键索引（可能有些数据库无法指定主键名，则例外）；</w:t>
      </w:r>
    </w:p>
    <w:p w14:paraId="5441B03F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外键必须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需建索引。当有一定数据量，并且经常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以外键所在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列为关联，进行关联查询时，需要建索引（可能有些数据库自动为</w:t>
      </w:r>
      <w:proofErr w:type="gramStart"/>
      <w:r w:rsidRPr="00DA6A62">
        <w:rPr>
          <w:rFonts w:ascii="宋体" w:hAnsi="宋体" w:hint="eastAsia"/>
          <w:color w:val="000000" w:themeColor="text1"/>
          <w:sz w:val="28"/>
          <w:szCs w:val="28"/>
        </w:rPr>
        <w:t>外键建索引</w:t>
      </w:r>
      <w:proofErr w:type="gramEnd"/>
      <w:r w:rsidRPr="00DA6A62">
        <w:rPr>
          <w:rFonts w:ascii="宋体" w:hAnsi="宋体" w:hint="eastAsia"/>
          <w:color w:val="000000" w:themeColor="text1"/>
          <w:sz w:val="28"/>
          <w:szCs w:val="28"/>
        </w:rPr>
        <w:t>，则例外）；</w:t>
      </w:r>
    </w:p>
    <w:p w14:paraId="771341FE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当有联合主键或者联合索引时，注意不要建重复的索引。举例说明：</w:t>
      </w:r>
    </w:p>
    <w:p w14:paraId="38D796B3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lastRenderedPageBreak/>
        <w:t>表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EMPLOYEES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，它的主键是建立在列</w:t>
      </w:r>
      <w:r w:rsidRPr="00DA6A62">
        <w:rPr>
          <w:rFonts w:ascii="宋体" w:hAnsi="宋体"/>
          <w:color w:val="000000" w:themeColor="text1"/>
          <w:sz w:val="28"/>
          <w:szCs w:val="28"/>
        </w:rPr>
        <w:t>DEPARTID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和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上的联合主键，并且创建主键的语句中</w:t>
      </w:r>
      <w:r w:rsidRPr="00DA6A62">
        <w:rPr>
          <w:rFonts w:ascii="宋体" w:hAnsi="宋体"/>
          <w:color w:val="000000" w:themeColor="text1"/>
          <w:sz w:val="28"/>
          <w:szCs w:val="28"/>
        </w:rPr>
        <w:t>DEPARTID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在前，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在后。在这样一个表里，通常就没有必要再为</w:t>
      </w:r>
      <w:r w:rsidRPr="00DA6A62">
        <w:rPr>
          <w:rFonts w:ascii="宋体" w:hAnsi="宋体"/>
          <w:color w:val="000000" w:themeColor="text1"/>
          <w:sz w:val="28"/>
          <w:szCs w:val="28"/>
        </w:rPr>
        <w:t>DEPARTID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建一个索引了；联合索引的情况也一样；</w:t>
      </w:r>
    </w:p>
    <w:p w14:paraId="41BD1A62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更复杂的情况，比如表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EMPLOYEES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，有一个索引建立在列</w:t>
      </w:r>
      <w:r w:rsidRPr="00DA6A62">
        <w:rPr>
          <w:rFonts w:ascii="宋体" w:hAnsi="宋体"/>
          <w:color w:val="000000" w:themeColor="text1"/>
          <w:sz w:val="28"/>
          <w:szCs w:val="28"/>
        </w:rPr>
        <w:t>CORPID,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/>
          <w:color w:val="000000" w:themeColor="text1"/>
          <w:sz w:val="28"/>
          <w:szCs w:val="28"/>
        </w:rPr>
        <w:t>DEPARTID,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三列上，在创建语句中也依据上述顺序，就没有必要再为</w:t>
      </w:r>
      <w:r w:rsidRPr="00DA6A62">
        <w:rPr>
          <w:rFonts w:ascii="宋体" w:hAnsi="宋体"/>
          <w:color w:val="000000" w:themeColor="text1"/>
          <w:sz w:val="28"/>
          <w:szCs w:val="28"/>
        </w:rPr>
        <w:t>CORPID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建立索引；也没有必要再建立以</w:t>
      </w:r>
      <w:r w:rsidRPr="00DA6A62">
        <w:rPr>
          <w:rFonts w:ascii="宋体" w:hAnsi="宋体"/>
          <w:color w:val="000000" w:themeColor="text1"/>
          <w:sz w:val="28"/>
          <w:szCs w:val="28"/>
        </w:rPr>
        <w:t>CORPID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在前，</w:t>
      </w:r>
      <w:r w:rsidRPr="00DA6A62">
        <w:rPr>
          <w:rFonts w:ascii="宋体" w:hAnsi="宋体"/>
          <w:color w:val="000000" w:themeColor="text1"/>
          <w:sz w:val="28"/>
          <w:szCs w:val="28"/>
        </w:rPr>
        <w:t>DEPARTID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在后的联合索引；如果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需要索引，那么为</w:t>
      </w:r>
      <w:r w:rsidRPr="00DA6A62">
        <w:rPr>
          <w:rFonts w:ascii="宋体" w:hAnsi="宋体"/>
          <w:color w:val="000000" w:themeColor="text1"/>
          <w:sz w:val="28"/>
          <w:szCs w:val="28"/>
        </w:rPr>
        <w:t>EMPLOYEEID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建立一个索引是不与上面的索引重复的；</w:t>
      </w:r>
      <w:r w:rsidRPr="00DA6A62">
        <w:rPr>
          <w:rFonts w:ascii="宋体" w:hAnsi="宋体"/>
          <w:color w:val="000000" w:themeColor="text1"/>
          <w:sz w:val="28"/>
          <w:szCs w:val="28"/>
        </w:rPr>
        <w:t>DEPARTID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列也类似；</w:t>
      </w:r>
    </w:p>
    <w:p w14:paraId="0EA9F4C6" w14:textId="77777777" w:rsidR="00F03DF2" w:rsidRPr="00DA6A62" w:rsidRDefault="00F03DF2" w:rsidP="00F03DF2">
      <w:pPr>
        <w:pStyle w:val="11"/>
        <w:numPr>
          <w:ilvl w:val="0"/>
          <w:numId w:val="8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控制一个表的索引数量，尽量使得一个表的索引数量小于五个；</w:t>
      </w:r>
    </w:p>
    <w:p w14:paraId="29201B3C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t>视图的设计</w:t>
      </w:r>
    </w:p>
    <w:p w14:paraId="4FC19554" w14:textId="77777777" w:rsidR="00F03DF2" w:rsidRPr="00DA6A62" w:rsidRDefault="00F03DF2" w:rsidP="00F03DF2">
      <w:pPr>
        <w:pStyle w:val="11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在不太清楚视图用法的情况下，尽量不建。因为一旦建了，就有被滥用的危险；</w:t>
      </w:r>
    </w:p>
    <w:p w14:paraId="508A8AC3" w14:textId="77777777" w:rsidR="00F03DF2" w:rsidRPr="00DA6A62" w:rsidRDefault="00F03DF2" w:rsidP="00F03DF2">
      <w:pPr>
        <w:pStyle w:val="11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如果需要建视图，只要是打算长期使用的，请写入数据库设计中。明确它的用途、目的；</w:t>
      </w:r>
    </w:p>
    <w:p w14:paraId="6DFA2D1C" w14:textId="77777777" w:rsidR="00F03DF2" w:rsidRPr="00DA6A62" w:rsidRDefault="00F03DF2" w:rsidP="00F03DF2">
      <w:pPr>
        <w:pStyle w:val="11"/>
        <w:numPr>
          <w:ilvl w:val="0"/>
          <w:numId w:val="9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建立视图时要明确写出所有要选择出的列名而不要以</w:t>
      </w:r>
      <w:r w:rsidRPr="00DA6A62">
        <w:rPr>
          <w:rFonts w:ascii="宋体" w:hAnsi="宋体"/>
          <w:color w:val="000000" w:themeColor="text1"/>
          <w:sz w:val="28"/>
          <w:szCs w:val="28"/>
        </w:rPr>
        <w:t>SELECT *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来代替，可以使结构清晰可读性增强，也不会增加它对表的所有字段的依赖，而表是很可能修改的，特别是增加字段。就很有可能导致使用该视图的应用程序出错。</w:t>
      </w:r>
    </w:p>
    <w:p w14:paraId="31A175F2" w14:textId="77777777" w:rsidR="00F03DF2" w:rsidRPr="00DA6A62" w:rsidRDefault="00F03DF2" w:rsidP="00F03DF2">
      <w:pPr>
        <w:pStyle w:val="2"/>
        <w:spacing w:line="360" w:lineRule="auto"/>
        <w:rPr>
          <w:rFonts w:ascii="宋体" w:hAnsi="宋体"/>
          <w:sz w:val="28"/>
          <w:szCs w:val="28"/>
        </w:rPr>
      </w:pPr>
      <w:r w:rsidRPr="00DA6A62">
        <w:rPr>
          <w:rFonts w:ascii="宋体" w:hAnsi="宋体" w:hint="eastAsia"/>
          <w:sz w:val="28"/>
          <w:szCs w:val="28"/>
        </w:rPr>
        <w:lastRenderedPageBreak/>
        <w:t>存储过程、函数、触发器的设计</w:t>
      </w:r>
    </w:p>
    <w:p w14:paraId="1A36989D" w14:textId="77777777" w:rsidR="00F03DF2" w:rsidRPr="00DA6A62" w:rsidRDefault="00F03DF2" w:rsidP="00F03DF2">
      <w:pPr>
        <w:pStyle w:val="11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触发器的功能通常可以用其他方式实现。在调试程序时触发器可能成为干扰。假如你确实需要采用触发器，一定要经过测试再应用在生产系统中，而且必须集中对它文档化。</w:t>
      </w:r>
    </w:p>
    <w:p w14:paraId="3B896E64" w14:textId="77777777" w:rsidR="00F03DF2" w:rsidRPr="00DA6A62" w:rsidRDefault="00F03DF2" w:rsidP="00F03DF2">
      <w:pPr>
        <w:pStyle w:val="11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请把程序包、存储过程、函数、触发器，与应用程序一同加入</w:t>
      </w:r>
      <w:r w:rsidRPr="00DA6A62">
        <w:rPr>
          <w:rFonts w:ascii="宋体" w:hAnsi="宋体"/>
          <w:color w:val="000000" w:themeColor="text1"/>
          <w:sz w:val="28"/>
          <w:szCs w:val="28"/>
        </w:rPr>
        <w:t>CVS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中，进行版本控制。因为此四者包含了代码，应用程序对他们的依赖程度比对表、视图的依赖程度更高；</w:t>
      </w:r>
    </w:p>
    <w:p w14:paraId="225CC460" w14:textId="77777777" w:rsidR="00F03DF2" w:rsidRPr="00DA6A62" w:rsidRDefault="00F03DF2" w:rsidP="00F03DF2">
      <w:pPr>
        <w:pStyle w:val="11"/>
        <w:numPr>
          <w:ilvl w:val="0"/>
          <w:numId w:val="10"/>
        </w:numPr>
        <w:spacing w:line="360" w:lineRule="auto"/>
        <w:ind w:firstLineChars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 w:hint="eastAsia"/>
          <w:color w:val="000000" w:themeColor="text1"/>
          <w:sz w:val="28"/>
          <w:szCs w:val="28"/>
        </w:rPr>
        <w:t>适量但尽量少使用存储过程、函数、触发器。使用存储过程、函数、触发器的影响：</w:t>
      </w:r>
    </w:p>
    <w:p w14:paraId="5BE66CBE" w14:textId="77777777" w:rsidR="00F03DF2" w:rsidRPr="00DA6A6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/>
          <w:color w:val="000000" w:themeColor="text1"/>
          <w:sz w:val="28"/>
          <w:szCs w:val="28"/>
        </w:rPr>
        <w:t>(1)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可以减少数据库与客户端的交互，提高性能；</w:t>
      </w:r>
    </w:p>
    <w:p w14:paraId="31E69502" w14:textId="77777777" w:rsidR="00F03DF2" w:rsidRPr="00DA6A6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/>
          <w:color w:val="000000" w:themeColor="text1"/>
          <w:sz w:val="28"/>
          <w:szCs w:val="28"/>
        </w:rPr>
        <w:t>(2)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有的数据库还对他们进行了某种程度的编译，在执行的时候，不用再对其中的</w:t>
      </w:r>
      <w:r w:rsidRPr="00DA6A62">
        <w:rPr>
          <w:rFonts w:ascii="宋体" w:hAnsi="宋体"/>
          <w:color w:val="000000" w:themeColor="text1"/>
          <w:sz w:val="28"/>
          <w:szCs w:val="28"/>
        </w:rPr>
        <w:t>SQL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>等语句进行解析，从而提高速度；</w:t>
      </w:r>
    </w:p>
    <w:p w14:paraId="75EF3B59" w14:textId="77777777" w:rsidR="00F03DF2" w:rsidRPr="00DA6A6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/>
          <w:color w:val="000000" w:themeColor="text1"/>
          <w:sz w:val="28"/>
          <w:szCs w:val="28"/>
        </w:rPr>
        <w:t>(3)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如果有多个应用，使用了不同的开发语言，当有某些关键的或者复杂逻辑希望共享，则可以考虑使用存储过程或者函数。因为存储过程等在数据库一级是共享的；</w:t>
      </w:r>
    </w:p>
    <w:p w14:paraId="75C4CC6D" w14:textId="77777777" w:rsidR="00F03DF2" w:rsidRPr="00DA6A6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/>
          <w:color w:val="000000" w:themeColor="text1"/>
          <w:sz w:val="28"/>
          <w:szCs w:val="28"/>
        </w:rPr>
        <w:t>(4)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增强了应用对数据库的依赖，如果打算将来移植数据库的话，使用得越多，则移植的困难越大；数据库中的业务逻辑越多（存储过程等），应用以及存储过程等的维护难度也会增大；</w:t>
      </w:r>
    </w:p>
    <w:p w14:paraId="19E35E9F" w14:textId="77777777" w:rsidR="00F03DF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  <w:r w:rsidRPr="00DA6A62">
        <w:rPr>
          <w:rFonts w:ascii="宋体" w:hAnsi="宋体"/>
          <w:color w:val="000000" w:themeColor="text1"/>
          <w:sz w:val="28"/>
          <w:szCs w:val="28"/>
        </w:rPr>
        <w:t>(5)</w:t>
      </w:r>
      <w:r w:rsidRPr="00DA6A62">
        <w:rPr>
          <w:rFonts w:ascii="宋体" w:hAnsi="宋体" w:hint="eastAsia"/>
          <w:color w:val="000000" w:themeColor="text1"/>
          <w:sz w:val="28"/>
          <w:szCs w:val="28"/>
        </w:rPr>
        <w:t xml:space="preserve"> 通常存储过程等没有面向对象的特性，不容易设计出易于扩展的结构。当存储过程比较复杂时，或者它们相互间的调用关系比较复杂时，可能难于维护。</w:t>
      </w:r>
    </w:p>
    <w:p w14:paraId="42B1B854" w14:textId="77777777" w:rsidR="00F03DF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</w:p>
    <w:p w14:paraId="36F93BB1" w14:textId="77777777" w:rsidR="00F03DF2" w:rsidRPr="00300109" w:rsidRDefault="00F03DF2" w:rsidP="00F03DF2">
      <w:pPr>
        <w:pStyle w:val="2"/>
      </w:pPr>
      <w:r w:rsidRPr="00300109">
        <w:lastRenderedPageBreak/>
        <w:t>数据计算</w:t>
      </w:r>
    </w:p>
    <w:p w14:paraId="1273D297" w14:textId="77777777" w:rsidR="00F03DF2" w:rsidRPr="00300109" w:rsidRDefault="00F03DF2" w:rsidP="00F03DF2">
      <w:pPr>
        <w:pStyle w:val="a9"/>
        <w:numPr>
          <w:ilvl w:val="0"/>
          <w:numId w:val="13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插值查询</w:t>
      </w:r>
    </w:p>
    <w:p w14:paraId="0062A3CE" w14:textId="77777777" w:rsidR="00F03DF2" w:rsidRPr="00300109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提供插值查询能力，将未上传的数据补齐，并支持多种插值算法</w:t>
      </w:r>
    </w:p>
    <w:p w14:paraId="6332CB1C" w14:textId="77777777" w:rsidR="00F03DF2" w:rsidRPr="00300109" w:rsidRDefault="00F03DF2" w:rsidP="00F03DF2">
      <w:pPr>
        <w:pStyle w:val="a9"/>
        <w:numPr>
          <w:ilvl w:val="0"/>
          <w:numId w:val="13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聚合计算</w:t>
      </w:r>
    </w:p>
    <w:p w14:paraId="2EA6D0A2" w14:textId="77777777" w:rsidR="00F03DF2" w:rsidRPr="00300109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提供AVG、SUM、MAX等15种聚合函数，可以将数据降精度聚合，并支持嵌套聚合</w:t>
      </w:r>
    </w:p>
    <w:p w14:paraId="509EA873" w14:textId="77777777" w:rsidR="00F03DF2" w:rsidRPr="00300109" w:rsidRDefault="00F03DF2" w:rsidP="00F03DF2">
      <w:pPr>
        <w:pStyle w:val="a9"/>
        <w:numPr>
          <w:ilvl w:val="0"/>
          <w:numId w:val="13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预处理</w:t>
      </w:r>
    </w:p>
    <w:p w14:paraId="71B11632" w14:textId="77777777" w:rsidR="00F03DF2" w:rsidRPr="00300109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提供对数据的预处理能力，可将相关数据提前过滤和聚合，实现快速返回查询结果</w:t>
      </w:r>
    </w:p>
    <w:p w14:paraId="31AD74E0" w14:textId="77777777" w:rsidR="00F03DF2" w:rsidRDefault="00F03DF2" w:rsidP="00F03DF2">
      <w:pPr>
        <w:pStyle w:val="11"/>
        <w:spacing w:line="360" w:lineRule="auto"/>
        <w:ind w:left="360" w:firstLineChars="0" w:firstLine="0"/>
        <w:rPr>
          <w:rFonts w:ascii="宋体" w:hAnsi="宋体"/>
          <w:color w:val="000000" w:themeColor="text1"/>
          <w:sz w:val="28"/>
          <w:szCs w:val="28"/>
        </w:rPr>
      </w:pPr>
    </w:p>
    <w:p w14:paraId="666980D3" w14:textId="77777777" w:rsidR="00F03DF2" w:rsidRPr="00300109" w:rsidRDefault="00F03DF2" w:rsidP="00F03DF2">
      <w:pPr>
        <w:pStyle w:val="2"/>
      </w:pPr>
      <w:r w:rsidRPr="00300109">
        <w:t>压缩存储</w:t>
      </w:r>
    </w:p>
    <w:p w14:paraId="78801B7B" w14:textId="77777777" w:rsidR="00F03DF2" w:rsidRPr="00300109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采用高效压缩算法，可达10-20倍压缩率，大大降低存储成本。</w:t>
      </w:r>
    </w:p>
    <w:p w14:paraId="65AB2F0C" w14:textId="77777777" w:rsidR="00F03DF2" w:rsidRPr="00300109" w:rsidRDefault="00F03DF2" w:rsidP="00F03DF2">
      <w:pPr>
        <w:pStyle w:val="2"/>
      </w:pPr>
      <w:r w:rsidRPr="00300109">
        <w:t>数据库管理</w:t>
      </w:r>
    </w:p>
    <w:p w14:paraId="7338D8D1" w14:textId="77777777" w:rsidR="00F03DF2" w:rsidRPr="00300109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实时监控,提供对数据库的写入、读取状态进行实时监控</w:t>
      </w:r>
      <w:r>
        <w:rPr>
          <w:rFonts w:cs="Times New Roman" w:hint="eastAsia"/>
          <w:color w:val="000000" w:themeColor="text1"/>
          <w:kern w:val="2"/>
          <w:sz w:val="28"/>
          <w:szCs w:val="28"/>
        </w:rPr>
        <w:t>。</w:t>
      </w:r>
    </w:p>
    <w:p w14:paraId="66E2B49F" w14:textId="77777777" w:rsidR="00F03DF2" w:rsidRPr="00300109" w:rsidRDefault="00F03DF2" w:rsidP="00F03DF2">
      <w:pPr>
        <w:pStyle w:val="2"/>
      </w:pPr>
      <w:r w:rsidRPr="00300109">
        <w:t>示范数据</w:t>
      </w:r>
    </w:p>
    <w:p w14:paraId="22382AC7" w14:textId="77777777" w:rsidR="00F03DF2" w:rsidRPr="00664E0D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300109">
        <w:rPr>
          <w:rFonts w:cs="Times New Roman"/>
          <w:color w:val="000000" w:themeColor="text1"/>
          <w:kern w:val="2"/>
          <w:sz w:val="28"/>
          <w:szCs w:val="28"/>
        </w:rPr>
        <w:t>提供示范数据，帮助用户体验时序数据库的各项功能</w:t>
      </w:r>
      <w:r>
        <w:rPr>
          <w:rFonts w:cs="Times New Roman" w:hint="eastAsia"/>
          <w:color w:val="000000" w:themeColor="text1"/>
          <w:kern w:val="2"/>
          <w:sz w:val="28"/>
          <w:szCs w:val="28"/>
        </w:rPr>
        <w:t>。</w:t>
      </w:r>
    </w:p>
    <w:p w14:paraId="5FCDE729" w14:textId="77777777" w:rsidR="00F03DF2" w:rsidRPr="000A33DE" w:rsidRDefault="00F03DF2" w:rsidP="00F03DF2">
      <w:pPr>
        <w:pStyle w:val="a9"/>
        <w:numPr>
          <w:ilvl w:val="0"/>
          <w:numId w:val="14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高性能读写</w:t>
      </w:r>
    </w:p>
    <w:p w14:paraId="792A0C0C" w14:textId="77777777" w:rsidR="00F03DF2" w:rsidRPr="000A33DE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每秒千万级数据点写入，亿级数据点聚合结果秒级返回</w:t>
      </w:r>
    </w:p>
    <w:p w14:paraId="5D1D27BC" w14:textId="77777777" w:rsidR="00F03DF2" w:rsidRPr="000A33DE" w:rsidRDefault="00F03DF2" w:rsidP="00F03DF2">
      <w:pPr>
        <w:pStyle w:val="a9"/>
        <w:numPr>
          <w:ilvl w:val="0"/>
          <w:numId w:val="14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lastRenderedPageBreak/>
        <w:t>低成本存储</w:t>
      </w:r>
    </w:p>
    <w:p w14:paraId="428A4F68" w14:textId="77777777" w:rsidR="00F03DF2" w:rsidRPr="000A33DE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高效压缩算法，大大节省存储空间</w:t>
      </w:r>
    </w:p>
    <w:p w14:paraId="4F152923" w14:textId="77777777" w:rsidR="00F03DF2" w:rsidRPr="000A33DE" w:rsidRDefault="00F03DF2" w:rsidP="00F03DF2">
      <w:pPr>
        <w:pStyle w:val="a9"/>
        <w:numPr>
          <w:ilvl w:val="0"/>
          <w:numId w:val="14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proofErr w:type="gramStart"/>
      <w:r w:rsidRPr="000A33DE">
        <w:rPr>
          <w:rFonts w:cs="Times New Roman"/>
          <w:color w:val="000000" w:themeColor="text1"/>
          <w:kern w:val="2"/>
          <w:sz w:val="28"/>
          <w:szCs w:val="28"/>
        </w:rPr>
        <w:t>强计算</w:t>
      </w:r>
      <w:proofErr w:type="gramEnd"/>
      <w:r w:rsidRPr="000A33DE">
        <w:rPr>
          <w:rFonts w:cs="Times New Roman"/>
          <w:color w:val="000000" w:themeColor="text1"/>
          <w:kern w:val="2"/>
          <w:sz w:val="28"/>
          <w:szCs w:val="28"/>
        </w:rPr>
        <w:t>能力</w:t>
      </w:r>
    </w:p>
    <w:p w14:paraId="79D8142E" w14:textId="77777777" w:rsidR="00F03DF2" w:rsidRPr="000A33DE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提供插值、预处理等多种计算方式；支持15种聚合函数</w:t>
      </w:r>
    </w:p>
    <w:p w14:paraId="718B1B33" w14:textId="77777777" w:rsidR="00F03DF2" w:rsidRPr="000A33DE" w:rsidRDefault="00F03DF2" w:rsidP="00F03DF2">
      <w:pPr>
        <w:pStyle w:val="a9"/>
        <w:numPr>
          <w:ilvl w:val="0"/>
          <w:numId w:val="14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多生态支持</w:t>
      </w:r>
    </w:p>
    <w:p w14:paraId="009F625A" w14:textId="77777777" w:rsidR="00F03DF2" w:rsidRPr="000A33DE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支持SQL查询、主流Hadoop/spark等大数据分析平台、多种可视化工具</w:t>
      </w:r>
    </w:p>
    <w:p w14:paraId="7D8CBCAE" w14:textId="77777777" w:rsidR="00F03DF2" w:rsidRPr="000A33DE" w:rsidRDefault="00F03DF2" w:rsidP="00F03DF2">
      <w:pPr>
        <w:pStyle w:val="a9"/>
        <w:numPr>
          <w:ilvl w:val="0"/>
          <w:numId w:val="14"/>
        </w:numPr>
        <w:shd w:val="clear" w:color="auto" w:fill="FFFFFF"/>
        <w:spacing w:before="75" w:beforeAutospacing="0" w:after="75" w:afterAutospacing="0" w:line="390" w:lineRule="atLeast"/>
        <w:ind w:left="0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高可靠服务</w:t>
      </w:r>
    </w:p>
    <w:p w14:paraId="1B2F62F0" w14:textId="77777777" w:rsidR="00F03DF2" w:rsidRPr="000A33DE" w:rsidRDefault="00F03DF2" w:rsidP="00F03DF2">
      <w:pPr>
        <w:pStyle w:val="a9"/>
        <w:shd w:val="clear" w:color="auto" w:fill="FFFFFF"/>
        <w:spacing w:before="75" w:beforeAutospacing="0" w:after="75" w:afterAutospacing="0" w:line="390" w:lineRule="atLeast"/>
        <w:rPr>
          <w:rFonts w:cs="Times New Roman"/>
          <w:color w:val="000000" w:themeColor="text1"/>
          <w:kern w:val="2"/>
          <w:sz w:val="28"/>
          <w:szCs w:val="28"/>
        </w:rPr>
      </w:pPr>
      <w:r w:rsidRPr="000A33DE">
        <w:rPr>
          <w:rFonts w:cs="Times New Roman"/>
          <w:color w:val="000000" w:themeColor="text1"/>
          <w:kern w:val="2"/>
          <w:sz w:val="28"/>
          <w:szCs w:val="28"/>
        </w:rPr>
        <w:t>三副本、分布式部署，保证数据可靠性</w:t>
      </w:r>
    </w:p>
    <w:p w14:paraId="03F35CA5" w14:textId="77777777" w:rsidR="00F03DF2" w:rsidRDefault="00F03DF2" w:rsidP="00F03DF2">
      <w:pPr>
        <w:pStyle w:val="11"/>
        <w:spacing w:line="360" w:lineRule="auto"/>
        <w:ind w:firstLineChars="0" w:firstLine="0"/>
        <w:rPr>
          <w:rFonts w:ascii="宋体" w:hAnsi="宋体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0173D5" wp14:editId="38C56E53">
            <wp:extent cx="5274310" cy="1829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5D60C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>
        <w:rPr>
          <w:rFonts w:cs="Times New Roman"/>
          <w:b/>
          <w:bCs/>
          <w:color w:val="000000" w:themeColor="text1"/>
          <w:kern w:val="2"/>
          <w:sz w:val="28"/>
          <w:szCs w:val="28"/>
        </w:rPr>
        <w:t>系统软件DATABASE</w:t>
      </w: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t xml:space="preserve"> 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Time Series Database，时序数据库，用于保存时间序列（按时间顺序变化）的海量数据。</w:t>
      </w:r>
    </w:p>
    <w:p w14:paraId="6E61555C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t>度量（metric）：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数据指标的类别，如发动机的温度、发动机转速、模拟量等。</w:t>
      </w:r>
    </w:p>
    <w:p w14:paraId="2714A3CF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lastRenderedPageBreak/>
        <w:t>域（field）：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在指定度量</w:t>
      </w:r>
      <w:proofErr w:type="gramStart"/>
      <w:r w:rsidRPr="00111DBA">
        <w:rPr>
          <w:rFonts w:cs="Times New Roman"/>
          <w:color w:val="000000" w:themeColor="text1"/>
          <w:kern w:val="2"/>
          <w:sz w:val="28"/>
          <w:szCs w:val="28"/>
        </w:rPr>
        <w:t>下数据</w:t>
      </w:r>
      <w:proofErr w:type="gramEnd"/>
      <w:r w:rsidRPr="00111DBA">
        <w:rPr>
          <w:rFonts w:cs="Times New Roman"/>
          <w:color w:val="000000" w:themeColor="text1"/>
          <w:kern w:val="2"/>
          <w:sz w:val="28"/>
          <w:szCs w:val="28"/>
        </w:rPr>
        <w:t>的子类别。即一个metric支持多个field，如metric为wind，该metric可以有两个field：direction和speed。</w:t>
      </w:r>
    </w:p>
    <w:p w14:paraId="5DDCF990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t>时间戳（timestamp）：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数据产生的时间点。</w:t>
      </w:r>
    </w:p>
    <w:p w14:paraId="015F0074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t>数值（value）：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度量对应的数值，如56°C、1000r/s等（实际中不带单位）。如果有多个field，每个field都有相应的value。不同的field支持不同的数据类型写入。对于同一个field，如果写入了某个数据类型的value之后，相同的field不允许写入其他数据类型。</w:t>
      </w:r>
    </w:p>
    <w:p w14:paraId="34A10E46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t>标签（tag）：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一个标签是一个key-value对，用于提供额外的信息，如"设备号=95D8-7913"、“型号=ABC123”、“出厂编号=1234567890”等。</w:t>
      </w:r>
    </w:p>
    <w:p w14:paraId="21AD6CBF" w14:textId="77777777" w:rsidR="00F03DF2" w:rsidRPr="00111DBA" w:rsidRDefault="00F03DF2" w:rsidP="00F03DF2">
      <w:pPr>
        <w:pStyle w:val="a9"/>
        <w:shd w:val="clear" w:color="auto" w:fill="FFFFFF"/>
        <w:spacing w:before="210" w:beforeAutospacing="0" w:after="210" w:afterAutospacing="0"/>
        <w:rPr>
          <w:rFonts w:cs="Times New Roman"/>
          <w:color w:val="000000" w:themeColor="text1"/>
          <w:kern w:val="2"/>
          <w:sz w:val="28"/>
          <w:szCs w:val="28"/>
        </w:rPr>
      </w:pPr>
      <w:r w:rsidRPr="00111DBA">
        <w:rPr>
          <w:rFonts w:cs="Times New Roman"/>
          <w:b/>
          <w:bCs/>
          <w:color w:val="000000" w:themeColor="text1"/>
          <w:kern w:val="2"/>
          <w:sz w:val="28"/>
          <w:szCs w:val="28"/>
        </w:rPr>
        <w:t>数据点（data point）：</w:t>
      </w:r>
      <w:r w:rsidRPr="00111DBA">
        <w:rPr>
          <w:rFonts w:cs="Times New Roman"/>
          <w:color w:val="000000" w:themeColor="text1"/>
          <w:kern w:val="2"/>
          <w:sz w:val="28"/>
          <w:szCs w:val="28"/>
        </w:rPr>
        <w:t>“1个metric+1个field（可选）+1个timestamp+1个value + n</w:t>
      </w:r>
      <w:proofErr w:type="gramStart"/>
      <w:r w:rsidRPr="00111DBA">
        <w:rPr>
          <w:rFonts w:cs="Times New Roman"/>
          <w:color w:val="000000" w:themeColor="text1"/>
          <w:kern w:val="2"/>
          <w:sz w:val="28"/>
          <w:szCs w:val="28"/>
        </w:rPr>
        <w:t>个</w:t>
      </w:r>
      <w:proofErr w:type="gramEnd"/>
      <w:r w:rsidRPr="00111DBA">
        <w:rPr>
          <w:rFonts w:cs="Times New Roman"/>
          <w:color w:val="000000" w:themeColor="text1"/>
          <w:kern w:val="2"/>
          <w:sz w:val="28"/>
          <w:szCs w:val="28"/>
        </w:rPr>
        <w:t>tag（n&gt;=1）”唯一定义了</w:t>
      </w:r>
      <w:proofErr w:type="gramStart"/>
      <w:r w:rsidRPr="00111DBA">
        <w:rPr>
          <w:rFonts w:cs="Times New Roman"/>
          <w:color w:val="000000" w:themeColor="text1"/>
          <w:kern w:val="2"/>
          <w:sz w:val="28"/>
          <w:szCs w:val="28"/>
        </w:rPr>
        <w:t>一</w:t>
      </w:r>
      <w:proofErr w:type="gramEnd"/>
      <w:r w:rsidRPr="00111DBA">
        <w:rPr>
          <w:rFonts w:cs="Times New Roman"/>
          <w:color w:val="000000" w:themeColor="text1"/>
          <w:kern w:val="2"/>
          <w:sz w:val="28"/>
          <w:szCs w:val="28"/>
        </w:rPr>
        <w:t>个数据点。当写入的metric、field、timestamp、n</w:t>
      </w:r>
      <w:proofErr w:type="gramStart"/>
      <w:r w:rsidRPr="00111DBA">
        <w:rPr>
          <w:rFonts w:cs="Times New Roman"/>
          <w:color w:val="000000" w:themeColor="text1"/>
          <w:kern w:val="2"/>
          <w:sz w:val="28"/>
          <w:szCs w:val="28"/>
        </w:rPr>
        <w:t>个</w:t>
      </w:r>
      <w:proofErr w:type="gramEnd"/>
      <w:r w:rsidRPr="00111DBA">
        <w:rPr>
          <w:rFonts w:cs="Times New Roman"/>
          <w:color w:val="000000" w:themeColor="text1"/>
          <w:kern w:val="2"/>
          <w:sz w:val="28"/>
          <w:szCs w:val="28"/>
        </w:rPr>
        <w:t>tag都相同时，后写入的value会覆盖先写入的value。</w:t>
      </w:r>
    </w:p>
    <w:p w14:paraId="66274EF3" w14:textId="77777777" w:rsidR="0056397A" w:rsidRPr="00F03DF2" w:rsidRDefault="0056397A">
      <w:pPr>
        <w:tabs>
          <w:tab w:val="left" w:pos="893"/>
        </w:tabs>
        <w:jc w:val="center"/>
        <w:rPr>
          <w:sz w:val="22"/>
          <w:szCs w:val="21"/>
        </w:rPr>
      </w:pPr>
    </w:p>
    <w:sectPr w:rsidR="0056397A" w:rsidRPr="00F03DF2">
      <w:headerReference w:type="default" r:id="rId20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9B7D4" w14:textId="77777777" w:rsidR="007B38A0" w:rsidRDefault="007B38A0">
      <w:r>
        <w:separator/>
      </w:r>
    </w:p>
  </w:endnote>
  <w:endnote w:type="continuationSeparator" w:id="0">
    <w:p w14:paraId="05430F41" w14:textId="77777777" w:rsidR="007B38A0" w:rsidRDefault="007B38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ongti SC">
    <w:altName w:val="宋体"/>
    <w:charset w:val="86"/>
    <w:family w:val="auto"/>
    <w:pitch w:val="default"/>
    <w:sig w:usb0="00000000" w:usb1="00000000" w:usb2="00000010" w:usb3="00000000" w:csb0="0004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131BEE" w14:textId="77777777" w:rsidR="007B38A0" w:rsidRDefault="007B38A0">
      <w:r>
        <w:separator/>
      </w:r>
    </w:p>
  </w:footnote>
  <w:footnote w:type="continuationSeparator" w:id="0">
    <w:p w14:paraId="504087B4" w14:textId="77777777" w:rsidR="007B38A0" w:rsidRDefault="007B38A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907695"/>
    </w:sdtPr>
    <w:sdtContent>
      <w:p w14:paraId="3521AD86" w14:textId="77777777" w:rsidR="0056397A" w:rsidRDefault="007D1B2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13</w:t>
        </w:r>
        <w:r>
          <w:fldChar w:fldCharType="end"/>
        </w:r>
      </w:p>
    </w:sdtContent>
  </w:sdt>
  <w:p w14:paraId="680AC8A4" w14:textId="510DE938" w:rsidR="0056397A" w:rsidRDefault="00331B80">
    <w:pPr>
      <w:pStyle w:val="a5"/>
      <w:jc w:val="both"/>
      <w:rPr>
        <w:rFonts w:ascii="Songti SC" w:eastAsia="Songti SC" w:hAnsi="Songti SC"/>
      </w:rPr>
    </w:pPr>
    <w:r>
      <w:rPr>
        <w:rFonts w:ascii="宋体" w:eastAsia="Songti SC" w:hAnsi="宋体" w:cs="宋体" w:hint="eastAsia"/>
        <w:sz w:val="21"/>
        <w:szCs w:val="24"/>
      </w:rPr>
      <w:t>质量检测溯源信息化系统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F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3046A61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C0D5FED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4C64323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460B79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BD75FE9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0BB7837"/>
    <w:multiLevelType w:val="multilevel"/>
    <w:tmpl w:val="54026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CBD25CE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5A13968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9ADCABA"/>
    <w:multiLevelType w:val="singleLevel"/>
    <w:tmpl w:val="59ADCABA"/>
    <w:lvl w:ilvl="0">
      <w:start w:val="1"/>
      <w:numFmt w:val="decimal"/>
      <w:suff w:val="nothing"/>
      <w:lvlText w:val="%1、"/>
      <w:lvlJc w:val="left"/>
    </w:lvl>
  </w:abstractNum>
  <w:abstractNum w:abstractNumId="10" w15:restartNumberingAfterBreak="0">
    <w:nsid w:val="5B9D6893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5D8E641F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2F27BDF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E124CA9"/>
    <w:multiLevelType w:val="multilevel"/>
    <w:tmpl w:val="70D05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7FF539D3"/>
    <w:multiLevelType w:val="multilevel"/>
    <w:tmpl w:val="0000000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 w16cid:durableId="1890143451">
    <w:abstractNumId w:val="9"/>
  </w:num>
  <w:num w:numId="2" w16cid:durableId="1990744570">
    <w:abstractNumId w:val="0"/>
  </w:num>
  <w:num w:numId="3" w16cid:durableId="373769915">
    <w:abstractNumId w:val="8"/>
  </w:num>
  <w:num w:numId="4" w16cid:durableId="887760042">
    <w:abstractNumId w:val="11"/>
  </w:num>
  <w:num w:numId="5" w16cid:durableId="1020085366">
    <w:abstractNumId w:val="12"/>
  </w:num>
  <w:num w:numId="6" w16cid:durableId="806124709">
    <w:abstractNumId w:val="2"/>
  </w:num>
  <w:num w:numId="7" w16cid:durableId="116720537">
    <w:abstractNumId w:val="1"/>
  </w:num>
  <w:num w:numId="8" w16cid:durableId="1177579572">
    <w:abstractNumId w:val="10"/>
  </w:num>
  <w:num w:numId="9" w16cid:durableId="1170830155">
    <w:abstractNumId w:val="14"/>
  </w:num>
  <w:num w:numId="10" w16cid:durableId="1289244330">
    <w:abstractNumId w:val="3"/>
  </w:num>
  <w:num w:numId="11" w16cid:durableId="327943263">
    <w:abstractNumId w:val="4"/>
  </w:num>
  <w:num w:numId="12" w16cid:durableId="1587567599">
    <w:abstractNumId w:val="7"/>
  </w:num>
  <w:num w:numId="13" w16cid:durableId="980233008">
    <w:abstractNumId w:val="13"/>
  </w:num>
  <w:num w:numId="14" w16cid:durableId="103885739">
    <w:abstractNumId w:val="6"/>
  </w:num>
  <w:num w:numId="15" w16cid:durableId="7143522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oNotTrackMoves/>
  <w:documentProtection w:edit="trackedChanges" w:enforcement="0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832959"/>
    <w:rsid w:val="00020C3C"/>
    <w:rsid w:val="00041EC3"/>
    <w:rsid w:val="000449E9"/>
    <w:rsid w:val="000466D3"/>
    <w:rsid w:val="00054DF1"/>
    <w:rsid w:val="0006077C"/>
    <w:rsid w:val="00064A07"/>
    <w:rsid w:val="0007000A"/>
    <w:rsid w:val="0007275D"/>
    <w:rsid w:val="000820E4"/>
    <w:rsid w:val="000D1B14"/>
    <w:rsid w:val="000D1D25"/>
    <w:rsid w:val="000F2325"/>
    <w:rsid w:val="000F7E9A"/>
    <w:rsid w:val="00127510"/>
    <w:rsid w:val="00127582"/>
    <w:rsid w:val="00145403"/>
    <w:rsid w:val="001475AC"/>
    <w:rsid w:val="0017410C"/>
    <w:rsid w:val="0019749F"/>
    <w:rsid w:val="001A6559"/>
    <w:rsid w:val="001B39F4"/>
    <w:rsid w:val="001C4624"/>
    <w:rsid w:val="001C5A14"/>
    <w:rsid w:val="001C7D76"/>
    <w:rsid w:val="001E50A7"/>
    <w:rsid w:val="001F2AB2"/>
    <w:rsid w:val="001F5AC4"/>
    <w:rsid w:val="00200383"/>
    <w:rsid w:val="0020470D"/>
    <w:rsid w:val="00212FA4"/>
    <w:rsid w:val="00216053"/>
    <w:rsid w:val="00227617"/>
    <w:rsid w:val="00231598"/>
    <w:rsid w:val="0023172B"/>
    <w:rsid w:val="00231AEA"/>
    <w:rsid w:val="002367D4"/>
    <w:rsid w:val="002425C2"/>
    <w:rsid w:val="00246600"/>
    <w:rsid w:val="002546AE"/>
    <w:rsid w:val="00284A12"/>
    <w:rsid w:val="0029609A"/>
    <w:rsid w:val="002A0A8D"/>
    <w:rsid w:val="002B3287"/>
    <w:rsid w:val="002C262A"/>
    <w:rsid w:val="002E57DC"/>
    <w:rsid w:val="002F608E"/>
    <w:rsid w:val="0030199F"/>
    <w:rsid w:val="00331B80"/>
    <w:rsid w:val="003373DB"/>
    <w:rsid w:val="003657ED"/>
    <w:rsid w:val="003A26EC"/>
    <w:rsid w:val="003A2FAD"/>
    <w:rsid w:val="003C4286"/>
    <w:rsid w:val="003F00BA"/>
    <w:rsid w:val="003F5D7F"/>
    <w:rsid w:val="004004C2"/>
    <w:rsid w:val="00412BC9"/>
    <w:rsid w:val="00413F14"/>
    <w:rsid w:val="00436EC2"/>
    <w:rsid w:val="00437E71"/>
    <w:rsid w:val="00440086"/>
    <w:rsid w:val="0044081B"/>
    <w:rsid w:val="00441D28"/>
    <w:rsid w:val="00455D95"/>
    <w:rsid w:val="004835E7"/>
    <w:rsid w:val="00484A76"/>
    <w:rsid w:val="00492C50"/>
    <w:rsid w:val="004A1B05"/>
    <w:rsid w:val="004A7FA0"/>
    <w:rsid w:val="004B214C"/>
    <w:rsid w:val="004B2530"/>
    <w:rsid w:val="004D29C3"/>
    <w:rsid w:val="004D5DCA"/>
    <w:rsid w:val="00511802"/>
    <w:rsid w:val="00530E8E"/>
    <w:rsid w:val="00537A75"/>
    <w:rsid w:val="0056397A"/>
    <w:rsid w:val="00567E20"/>
    <w:rsid w:val="00575AAD"/>
    <w:rsid w:val="00584E0F"/>
    <w:rsid w:val="0058762E"/>
    <w:rsid w:val="00595ABB"/>
    <w:rsid w:val="005A0974"/>
    <w:rsid w:val="005A0A44"/>
    <w:rsid w:val="005A2DB2"/>
    <w:rsid w:val="005A64A2"/>
    <w:rsid w:val="005B345C"/>
    <w:rsid w:val="005B6A64"/>
    <w:rsid w:val="005C5EA3"/>
    <w:rsid w:val="005D7425"/>
    <w:rsid w:val="00610BA9"/>
    <w:rsid w:val="006116B8"/>
    <w:rsid w:val="00612B29"/>
    <w:rsid w:val="0061704E"/>
    <w:rsid w:val="006246AF"/>
    <w:rsid w:val="00626C45"/>
    <w:rsid w:val="00674F07"/>
    <w:rsid w:val="0067603C"/>
    <w:rsid w:val="006850C8"/>
    <w:rsid w:val="00687D41"/>
    <w:rsid w:val="00696365"/>
    <w:rsid w:val="006A3A5B"/>
    <w:rsid w:val="006B4AFF"/>
    <w:rsid w:val="006B4F2D"/>
    <w:rsid w:val="006D0918"/>
    <w:rsid w:val="006D0AE3"/>
    <w:rsid w:val="006E3E95"/>
    <w:rsid w:val="007111C9"/>
    <w:rsid w:val="0072087D"/>
    <w:rsid w:val="00737BB9"/>
    <w:rsid w:val="0075101B"/>
    <w:rsid w:val="00762879"/>
    <w:rsid w:val="0077095D"/>
    <w:rsid w:val="00793B0C"/>
    <w:rsid w:val="007B38A0"/>
    <w:rsid w:val="007B3A66"/>
    <w:rsid w:val="007B531E"/>
    <w:rsid w:val="007D1B2A"/>
    <w:rsid w:val="007D3BE5"/>
    <w:rsid w:val="007D3E30"/>
    <w:rsid w:val="007F5C85"/>
    <w:rsid w:val="00803F31"/>
    <w:rsid w:val="00806B20"/>
    <w:rsid w:val="00832959"/>
    <w:rsid w:val="00841354"/>
    <w:rsid w:val="00843E79"/>
    <w:rsid w:val="0084761F"/>
    <w:rsid w:val="0086069F"/>
    <w:rsid w:val="00864DAD"/>
    <w:rsid w:val="00874250"/>
    <w:rsid w:val="00875623"/>
    <w:rsid w:val="00884AC4"/>
    <w:rsid w:val="008B4F4C"/>
    <w:rsid w:val="008B5335"/>
    <w:rsid w:val="008E34E4"/>
    <w:rsid w:val="008E5B9A"/>
    <w:rsid w:val="008F2786"/>
    <w:rsid w:val="00923572"/>
    <w:rsid w:val="00942A0E"/>
    <w:rsid w:val="00946625"/>
    <w:rsid w:val="009606FE"/>
    <w:rsid w:val="00975512"/>
    <w:rsid w:val="00976D3A"/>
    <w:rsid w:val="009827D0"/>
    <w:rsid w:val="009A5F11"/>
    <w:rsid w:val="009C6461"/>
    <w:rsid w:val="009F479D"/>
    <w:rsid w:val="009F6C72"/>
    <w:rsid w:val="00A03CEA"/>
    <w:rsid w:val="00A045DC"/>
    <w:rsid w:val="00A12011"/>
    <w:rsid w:val="00A16816"/>
    <w:rsid w:val="00A42B20"/>
    <w:rsid w:val="00A52845"/>
    <w:rsid w:val="00A57B8C"/>
    <w:rsid w:val="00A60959"/>
    <w:rsid w:val="00AA2C71"/>
    <w:rsid w:val="00AB4524"/>
    <w:rsid w:val="00AB5A39"/>
    <w:rsid w:val="00AD2BBD"/>
    <w:rsid w:val="00AF32BD"/>
    <w:rsid w:val="00AF53A5"/>
    <w:rsid w:val="00AF6354"/>
    <w:rsid w:val="00AF7812"/>
    <w:rsid w:val="00B027F0"/>
    <w:rsid w:val="00B25E3D"/>
    <w:rsid w:val="00B402DA"/>
    <w:rsid w:val="00B527DF"/>
    <w:rsid w:val="00B73E37"/>
    <w:rsid w:val="00B77952"/>
    <w:rsid w:val="00B95750"/>
    <w:rsid w:val="00B97CD9"/>
    <w:rsid w:val="00BB3813"/>
    <w:rsid w:val="00BE3FD5"/>
    <w:rsid w:val="00BF09EF"/>
    <w:rsid w:val="00C066BC"/>
    <w:rsid w:val="00C17BBD"/>
    <w:rsid w:val="00C256AA"/>
    <w:rsid w:val="00C25F33"/>
    <w:rsid w:val="00C36B45"/>
    <w:rsid w:val="00C414A7"/>
    <w:rsid w:val="00C41EF0"/>
    <w:rsid w:val="00C4250A"/>
    <w:rsid w:val="00C45E3C"/>
    <w:rsid w:val="00C57593"/>
    <w:rsid w:val="00C76C57"/>
    <w:rsid w:val="00CA5DDD"/>
    <w:rsid w:val="00CC0169"/>
    <w:rsid w:val="00CC14F0"/>
    <w:rsid w:val="00CC7E61"/>
    <w:rsid w:val="00CD3C3B"/>
    <w:rsid w:val="00CD6FF8"/>
    <w:rsid w:val="00D035F6"/>
    <w:rsid w:val="00D2321C"/>
    <w:rsid w:val="00D24E1F"/>
    <w:rsid w:val="00D425E1"/>
    <w:rsid w:val="00D76AFB"/>
    <w:rsid w:val="00D97200"/>
    <w:rsid w:val="00D9779A"/>
    <w:rsid w:val="00DA0493"/>
    <w:rsid w:val="00DC2287"/>
    <w:rsid w:val="00DC413F"/>
    <w:rsid w:val="00DD5B8A"/>
    <w:rsid w:val="00DE085D"/>
    <w:rsid w:val="00DE5C91"/>
    <w:rsid w:val="00DF2F88"/>
    <w:rsid w:val="00E22BD4"/>
    <w:rsid w:val="00E31352"/>
    <w:rsid w:val="00E3229B"/>
    <w:rsid w:val="00E50A53"/>
    <w:rsid w:val="00E52353"/>
    <w:rsid w:val="00E80F28"/>
    <w:rsid w:val="00E8558D"/>
    <w:rsid w:val="00E8612E"/>
    <w:rsid w:val="00E978A9"/>
    <w:rsid w:val="00EA76ED"/>
    <w:rsid w:val="00EB593A"/>
    <w:rsid w:val="00EC6444"/>
    <w:rsid w:val="00ED6A09"/>
    <w:rsid w:val="00EE258C"/>
    <w:rsid w:val="00EE305E"/>
    <w:rsid w:val="00EE6371"/>
    <w:rsid w:val="00EE6FBF"/>
    <w:rsid w:val="00F03DF2"/>
    <w:rsid w:val="00F12E96"/>
    <w:rsid w:val="00F1530F"/>
    <w:rsid w:val="00F156E5"/>
    <w:rsid w:val="00F2651F"/>
    <w:rsid w:val="00F4215C"/>
    <w:rsid w:val="00F45E53"/>
    <w:rsid w:val="00F51F34"/>
    <w:rsid w:val="00F903CD"/>
    <w:rsid w:val="00F933FD"/>
    <w:rsid w:val="00F94273"/>
    <w:rsid w:val="00F9436D"/>
    <w:rsid w:val="00FB1A16"/>
    <w:rsid w:val="00FB7F3A"/>
    <w:rsid w:val="00FE5BCD"/>
    <w:rsid w:val="00FF4629"/>
    <w:rsid w:val="00FF7190"/>
    <w:rsid w:val="04590C0D"/>
    <w:rsid w:val="082F2942"/>
    <w:rsid w:val="08A14817"/>
    <w:rsid w:val="093F6AAD"/>
    <w:rsid w:val="0FB6095D"/>
    <w:rsid w:val="11A56EC3"/>
    <w:rsid w:val="136753C0"/>
    <w:rsid w:val="15E106CB"/>
    <w:rsid w:val="20B25E29"/>
    <w:rsid w:val="2B3C0972"/>
    <w:rsid w:val="2E694BFF"/>
    <w:rsid w:val="303E6093"/>
    <w:rsid w:val="313312BB"/>
    <w:rsid w:val="33E25124"/>
    <w:rsid w:val="36A92B2C"/>
    <w:rsid w:val="3F8E65BE"/>
    <w:rsid w:val="41735968"/>
    <w:rsid w:val="440208AB"/>
    <w:rsid w:val="450B2EE7"/>
    <w:rsid w:val="49B32637"/>
    <w:rsid w:val="4EA71F47"/>
    <w:rsid w:val="56880496"/>
    <w:rsid w:val="574D0426"/>
    <w:rsid w:val="643960E9"/>
    <w:rsid w:val="6731405D"/>
    <w:rsid w:val="6D276BED"/>
    <w:rsid w:val="70B23454"/>
    <w:rsid w:val="7150197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75F45F47"/>
  <w15:docId w15:val="{C35E5D5A-0382-4D17-953E-C8A58D7B6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uiPriority w:val="99"/>
    <w:unhideWhenUsed/>
    <w:qFormat/>
    <w:rPr>
      <w:sz w:val="18"/>
      <w:szCs w:val="18"/>
    </w:rPr>
  </w:style>
  <w:style w:type="paragraph" w:styleId="a4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uiPriority w:val="3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Strong"/>
    <w:basedOn w:val="a0"/>
    <w:uiPriority w:val="99"/>
    <w:qFormat/>
    <w:rPr>
      <w:rFonts w:cs="Times New Roman"/>
      <w:b/>
      <w:bCs/>
    </w:rPr>
  </w:style>
  <w:style w:type="character" w:customStyle="1" w:styleId="Char">
    <w:name w:val="页眉 Char"/>
    <w:basedOn w:val="a0"/>
    <w:uiPriority w:val="99"/>
    <w:qFormat/>
    <w:rPr>
      <w:sz w:val="18"/>
      <w:szCs w:val="18"/>
    </w:rPr>
  </w:style>
  <w:style w:type="character" w:customStyle="1" w:styleId="Char0">
    <w:name w:val="页脚 Char"/>
    <w:basedOn w:val="a0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qFormat/>
    <w:rPr>
      <w:rFonts w:ascii="Times New Roman" w:eastAsia="宋体" w:hAnsi="Times New Roman" w:cs="Times New Roman"/>
      <w:b/>
      <w:kern w:val="44"/>
      <w:sz w:val="44"/>
      <w:szCs w:val="20"/>
    </w:rPr>
  </w:style>
  <w:style w:type="character" w:customStyle="1" w:styleId="30">
    <w:name w:val="标题 3 字符"/>
    <w:basedOn w:val="a0"/>
    <w:link w:val="3"/>
    <w:uiPriority w:val="9"/>
    <w:semiHidden/>
    <w:qFormat/>
    <w:rPr>
      <w:rFonts w:ascii="Times New Roman" w:eastAsia="宋体" w:hAnsi="Times New Roman" w:cs="Times New Roman"/>
      <w:b/>
      <w:bCs/>
      <w:sz w:val="32"/>
      <w:szCs w:val="32"/>
    </w:rPr>
  </w:style>
  <w:style w:type="paragraph" w:customStyle="1" w:styleId="section1">
    <w:name w:val="section1"/>
    <w:basedOn w:val="a"/>
    <w:uiPriority w:val="99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  <w:szCs w:val="24"/>
    </w:rPr>
  </w:style>
  <w:style w:type="paragraph" w:customStyle="1" w:styleId="11">
    <w:name w:val="列出段落1"/>
    <w:basedOn w:val="a"/>
    <w:qFormat/>
    <w:pPr>
      <w:ind w:firstLineChars="200" w:firstLine="420"/>
    </w:pPr>
  </w:style>
  <w:style w:type="character" w:customStyle="1" w:styleId="Char1">
    <w:name w:val="批注框文本 Char"/>
    <w:basedOn w:val="a0"/>
    <w:uiPriority w:val="99"/>
    <w:semiHidden/>
    <w:qFormat/>
    <w:rPr>
      <w:kern w:val="2"/>
      <w:sz w:val="18"/>
      <w:szCs w:val="18"/>
    </w:rPr>
  </w:style>
  <w:style w:type="paragraph" w:styleId="a8">
    <w:name w:val="List Paragraph"/>
    <w:basedOn w:val="a"/>
    <w:uiPriority w:val="99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9">
    <w:name w:val="Normal (Web)"/>
    <w:basedOn w:val="a"/>
    <w:uiPriority w:val="99"/>
    <w:unhideWhenUsed/>
    <w:rsid w:val="00F03DF2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8265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190</Words>
  <Characters>1088</Characters>
  <Application>Microsoft Office Word</Application>
  <DocSecurity>0</DocSecurity>
  <Lines>9</Lines>
  <Paragraphs>2</Paragraphs>
  <ScaleCrop>false</ScaleCrop>
  <Company>Microsoft</Company>
  <LinksUpToDate>false</LinksUpToDate>
  <CharactersWithSpaces>1276</CharactersWithSpaces>
  <SharedDoc>false</SharedDoc>
  <HyperlinksChanged>false</HyperlinksChanged>
  <AppVersion>12.0000</AppVersion>
</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骆海鹏</dc:creator>
  <cp:lastModifiedBy>PC</cp:lastModifiedBy>
  <cp:revision>10</cp:revision>
  <dcterms:created xsi:type="dcterms:W3CDTF">2020-01-11T13:39:00Z</dcterms:created>
  <dcterms:modified xsi:type="dcterms:W3CDTF">2020-01-18T17:43:00Z</dcterms:modified>
</cp:coreProperties>
</file>

<file path=customXml/item5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6513B2C-A739-4F23-8217-A31EA3A48636}">
  <ds:schemaRefs>
    <ds:schemaRef ds:uri="http://schemas.openxmlformats.org/officeDocument/2006/extended-properties"/>
    <ds:schemaRef ds:uri="http://schemas.openxmlformats.org/officeDocument/2006/docPropsVTypes"/>
  </ds:schemaRefs>
</ds:datastoreItem>
</file>

<file path=customXml/itemProps3.xml><?xml version="1.0" encoding="utf-8"?>
<ds:datastoreItem xmlns:ds="http://schemas.openxmlformats.org/officeDocument/2006/customXml" ds:itemID="{3D087183-C15B-45F1-8578-4FA91B9BC60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9223C62-2180-4B14-A5BC-2923B6FA7BD9}">
  <ds:schemaRefs>
    <ds:schemaRef ds:uri="http://schemas.openxmlformats.org/package/2006/metadata/core-properties"/>
    <ds:schemaRef ds:uri="http://purl.org/dc/elements/1.1/"/>
    <ds:schemaRef ds:uri="http://purl.org/dc/terms/"/>
    <ds:schemaRef ds:uri="http://purl.org/dc/dcmitype/"/>
  </ds:schemaRefs>
</ds:datastoreItem>
</file>

<file path=customXml/itemProps5.xml><?xml version="1.0" encoding="utf-8"?>
<ds:datastoreItem xmlns:ds="http://schemas.openxmlformats.org/officeDocument/2006/customXml" ds:itemID="{3A05582D-3246-4CD2-9BD3-74162A5E0DD8}">
  <ds:schemaRefs>
    <ds:schemaRef ds:uri="http://schemas.openxmlformats.org/officeDocument/2006/custom-properties"/>
    <ds:schemaRef ds:uri="http://schemas.openxmlformats.org/officeDocument/2006/docPropsVTyp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18</Pages>
  <Words>854</Words>
  <Characters>4874</Characters>
  <Application>Microsoft Office Word</Application>
  <DocSecurity>0</DocSecurity>
  <Lines>40</Lines>
  <Paragraphs>11</Paragraphs>
  <ScaleCrop>false</ScaleCrop>
  <Company>Microsoft</Company>
  <LinksUpToDate>false</LinksUpToDate>
  <CharactersWithSpaces>5717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骆海鹏</dc:creator>
  <cp:lastModifiedBy>wxc</cp:lastModifiedBy>
  <cp:revision>241</cp:revision>
  <dcterms:created xsi:type="dcterms:W3CDTF">2020-09-09T06:38:00Z</dcterms:created>
  <dcterms:modified xsi:type="dcterms:W3CDTF">2022-07-28T06:50:00Z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2B7E5860D13844E9BA0505DC0B9FF597</vt:lpwstr>
  </property>
</Properties>
</file>