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49CE642F" w:rsidR="00E27257" w:rsidRPr="007E2CD5" w:rsidRDefault="00E27257" w:rsidP="00E27257">
      <w:pPr>
        <w:rPr>
          <w:b/>
          <w:sz w:val="24"/>
          <w:szCs w:val="24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DE4113" w:rsidRPr="007E2CD5">
        <w:rPr>
          <w:b/>
          <w:sz w:val="24"/>
          <w:szCs w:val="24"/>
          <w:lang w:val="nl-BE"/>
        </w:rPr>
        <w:t xml:space="preserve"> </w:t>
      </w:r>
      <w:r w:rsidR="007E2CD5" w:rsidRPr="007E2CD5">
        <w:rPr>
          <w:b/>
          <w:sz w:val="24"/>
          <w:szCs w:val="24"/>
          <w:lang w:val="nl-BE"/>
        </w:rPr>
        <w:t>4</w:t>
      </w:r>
      <w:r w:rsidR="00A21205" w:rsidRPr="007E2CD5">
        <w:rPr>
          <w:b/>
          <w:sz w:val="24"/>
          <w:szCs w:val="24"/>
          <w:lang w:val="nl-BE"/>
        </w:rPr>
        <w:t xml:space="preserve"> </w:t>
      </w:r>
    </w:p>
    <w:p w14:paraId="3EE49DBA" w14:textId="77777777" w:rsidR="00E27257" w:rsidRPr="007E2CD5" w:rsidRDefault="00E27257" w:rsidP="00E27257">
      <w:pPr>
        <w:rPr>
          <w:sz w:val="24"/>
          <w:szCs w:val="24"/>
        </w:rPr>
      </w:pPr>
    </w:p>
    <w:p w14:paraId="3EE49DBB" w14:textId="77777777" w:rsidR="00E27257" w:rsidRPr="007E2CD5" w:rsidRDefault="00E27257" w:rsidP="00E27257">
      <w:pPr>
        <w:rPr>
          <w:b/>
          <w:sz w:val="24"/>
          <w:szCs w:val="24"/>
        </w:rPr>
      </w:pPr>
      <w:proofErr w:type="spellStart"/>
      <w:r w:rsidRPr="007E2CD5">
        <w:rPr>
          <w:b/>
          <w:sz w:val="24"/>
          <w:szCs w:val="24"/>
        </w:rPr>
        <w:t>Gerealiseerd</w:t>
      </w:r>
      <w:proofErr w:type="spellEnd"/>
      <w:r w:rsidRPr="007E2CD5">
        <w:rPr>
          <w:b/>
          <w:sz w:val="24"/>
          <w:szCs w:val="24"/>
        </w:rPr>
        <w:t xml:space="preserve"> </w:t>
      </w:r>
      <w:proofErr w:type="spellStart"/>
      <w:r w:rsidRPr="007E2CD5">
        <w:rPr>
          <w:b/>
          <w:sz w:val="24"/>
          <w:szCs w:val="24"/>
        </w:rPr>
        <w:t>vorige</w:t>
      </w:r>
      <w:proofErr w:type="spellEnd"/>
      <w:r w:rsidRPr="007E2CD5">
        <w:rPr>
          <w:b/>
          <w:sz w:val="24"/>
          <w:szCs w:val="24"/>
        </w:rPr>
        <w:t xml:space="preserve"> week:</w:t>
      </w:r>
    </w:p>
    <w:p w14:paraId="3EE49DBC" w14:textId="77777777" w:rsidR="00E27257" w:rsidRPr="007E2CD5" w:rsidRDefault="00E27257" w:rsidP="00E27257">
      <w:pPr>
        <w:rPr>
          <w:sz w:val="24"/>
          <w:szCs w:val="24"/>
        </w:rPr>
      </w:pPr>
    </w:p>
    <w:p w14:paraId="3EE49DC0" w14:textId="62976E20" w:rsidR="00E27257" w:rsidRDefault="00251C11" w:rsidP="00E27257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3A948EFE" w14:textId="6AB67AA0" w:rsidR="00BB571D" w:rsidRDefault="007E2CD5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Fixed the </w:t>
      </w:r>
      <w:proofErr w:type="spellStart"/>
      <w:r>
        <w:rPr>
          <w:sz w:val="24"/>
          <w:szCs w:val="24"/>
        </w:rPr>
        <w:t>sdtf</w:t>
      </w:r>
      <w:proofErr w:type="spellEnd"/>
      <w:r>
        <w:rPr>
          <w:sz w:val="24"/>
          <w:szCs w:val="24"/>
        </w:rPr>
        <w:t>/activate-</w:t>
      </w:r>
      <w:proofErr w:type="spellStart"/>
      <w:r>
        <w:rPr>
          <w:sz w:val="24"/>
          <w:szCs w:val="24"/>
        </w:rPr>
        <w:t>sdtf</w:t>
      </w:r>
      <w:proofErr w:type="spellEnd"/>
      <w:r>
        <w:rPr>
          <w:sz w:val="24"/>
          <w:szCs w:val="24"/>
        </w:rPr>
        <w:t xml:space="preserve"> script to correctly set a variable to allow </w:t>
      </w:r>
      <w:proofErr w:type="spellStart"/>
      <w:r>
        <w:rPr>
          <w:sz w:val="24"/>
          <w:szCs w:val="24"/>
        </w:rPr>
        <w:t>STAFProc</w:t>
      </w:r>
      <w:proofErr w:type="spellEnd"/>
      <w:r>
        <w:rPr>
          <w:sz w:val="24"/>
          <w:szCs w:val="24"/>
        </w:rPr>
        <w:t xml:space="preserve"> to run, which was a failure point in the setup of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suite</w:t>
      </w:r>
    </w:p>
    <w:p w14:paraId="0C84A7B9" w14:textId="747646E5" w:rsidR="007E2CD5" w:rsidRDefault="007E2CD5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Further worked on getting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suite to work</w:t>
      </w:r>
    </w:p>
    <w:p w14:paraId="788AC7EF" w14:textId="391B44DB" w:rsidR="007E2CD5" w:rsidRPr="007E2CD5" w:rsidRDefault="007E2CD5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Discovered that the install script for </w:t>
      </w:r>
      <w:proofErr w:type="spellStart"/>
      <w:r>
        <w:rPr>
          <w:sz w:val="24"/>
          <w:szCs w:val="24"/>
        </w:rPr>
        <w:t>sdtf</w:t>
      </w:r>
      <w:proofErr w:type="spellEnd"/>
      <w:r>
        <w:rPr>
          <w:sz w:val="24"/>
          <w:szCs w:val="24"/>
        </w:rPr>
        <w:t xml:space="preserve"> is indeed faulty in the container due to running commands with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, something the minimal Ubuntu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do.</w:t>
      </w:r>
    </w:p>
    <w:p w14:paraId="2C88D737" w14:textId="77777777" w:rsidR="00DE4113" w:rsidRPr="00BB571D" w:rsidRDefault="00DE4113" w:rsidP="00BB571D">
      <w:pPr>
        <w:rPr>
          <w:sz w:val="24"/>
          <w:szCs w:val="24"/>
        </w:rPr>
      </w:pPr>
    </w:p>
    <w:p w14:paraId="59B699FB" w14:textId="4368BDFC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16B30E89" w14:textId="01185288" w:rsidR="00BB571D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Got stalled on a problem: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suite tries to open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or chrome locally (in the container) to do some actions defined in the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 xml:space="preserve">), essential to run the test cases. It </w:t>
      </w:r>
      <w:proofErr w:type="gramStart"/>
      <w:r>
        <w:rPr>
          <w:sz w:val="24"/>
          <w:szCs w:val="24"/>
        </w:rPr>
        <w:t>isn’t</w:t>
      </w:r>
      <w:proofErr w:type="gramEnd"/>
      <w:r>
        <w:rPr>
          <w:sz w:val="24"/>
          <w:szCs w:val="24"/>
        </w:rPr>
        <w:t xml:space="preserve"> able to do so due to problems with the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>.</w:t>
      </w:r>
    </w:p>
    <w:p w14:paraId="1D22D2AC" w14:textId="544ACCDB" w:rsidR="00F14B1B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Tried some fixes on the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>, unsuccessfully.</w:t>
      </w:r>
    </w:p>
    <w:p w14:paraId="54A1CF0A" w14:textId="127BD68F" w:rsidR="00F14B1B" w:rsidRPr="007E2CD5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Wrote a document describing a set of test suites I am planning to implement.</w:t>
      </w:r>
    </w:p>
    <w:p w14:paraId="76CAFDBB" w14:textId="77777777" w:rsidR="00DE4113" w:rsidRPr="00BB571D" w:rsidRDefault="00DE4113" w:rsidP="00BB571D">
      <w:pPr>
        <w:rPr>
          <w:sz w:val="24"/>
          <w:szCs w:val="24"/>
        </w:rPr>
      </w:pPr>
    </w:p>
    <w:p w14:paraId="1195F6CA" w14:textId="58F6B657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0C0B4194" w14:textId="33E2DF0D" w:rsidR="00BB571D" w:rsidRDefault="007E2CD5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Went to campus to get my thesis proposal signed</w:t>
      </w:r>
    </w:p>
    <w:p w14:paraId="2193CAEB" w14:textId="619D48C6" w:rsidR="00F14B1B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Concluded that figuring out a workaround on the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issue is probably a better idea then keep struggling to make it work.</w:t>
      </w:r>
    </w:p>
    <w:p w14:paraId="2193CAEB" w14:textId="619D48C6" w:rsidR="00F14B1B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Proposed workaround: use a selenium node to do the operations in the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), instead of trying to get chrome to do it locally.</w:t>
      </w:r>
    </w:p>
    <w:p w14:paraId="69FDB4CF" w14:textId="4D863951" w:rsidR="00F14B1B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Threw out some code </w:t>
      </w:r>
      <w:r w:rsidR="00990948">
        <w:rPr>
          <w:sz w:val="24"/>
          <w:szCs w:val="24"/>
        </w:rPr>
        <w:t>in administration.py related to windows and replaced the Linux part with code that points to the selenium grid.</w:t>
      </w:r>
    </w:p>
    <w:p w14:paraId="3151B44A" w14:textId="5DBC3AFD" w:rsidR="00990948" w:rsidRPr="007E2CD5" w:rsidRDefault="00990948" w:rsidP="00990948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kind of</w:t>
      </w:r>
      <w:proofErr w:type="gramEnd"/>
      <w:r>
        <w:rPr>
          <w:sz w:val="24"/>
          <w:szCs w:val="24"/>
        </w:rPr>
        <w:t xml:space="preserve"> worked, as it did open the browser and did a number of operations, but then it just stalled at some point.</w:t>
      </w:r>
    </w:p>
    <w:p w14:paraId="7338185B" w14:textId="77777777" w:rsidR="00DE4113" w:rsidRPr="00BB571D" w:rsidRDefault="00DE4113" w:rsidP="00BB571D">
      <w:pPr>
        <w:rPr>
          <w:sz w:val="24"/>
          <w:szCs w:val="24"/>
        </w:rPr>
      </w:pPr>
    </w:p>
    <w:p w14:paraId="60937EB1" w14:textId="6717D60E" w:rsidR="00251C11" w:rsidRPr="007E2CD5" w:rsidRDefault="00251C11" w:rsidP="00251C11">
      <w:pPr>
        <w:rPr>
          <w:sz w:val="24"/>
          <w:szCs w:val="24"/>
          <w:lang w:val="nl-BE"/>
        </w:rPr>
      </w:pPr>
      <w:proofErr w:type="spellStart"/>
      <w:r w:rsidRPr="007E2CD5">
        <w:rPr>
          <w:sz w:val="24"/>
          <w:szCs w:val="24"/>
          <w:lang w:val="nl-BE"/>
        </w:rPr>
        <w:t>Thursday</w:t>
      </w:r>
      <w:proofErr w:type="spellEnd"/>
      <w:r w:rsidRPr="007E2CD5">
        <w:rPr>
          <w:sz w:val="24"/>
          <w:szCs w:val="24"/>
          <w:lang w:val="nl-BE"/>
        </w:rPr>
        <w:t>:</w:t>
      </w:r>
    </w:p>
    <w:p w14:paraId="00343D8D" w14:textId="75D1FFBA" w:rsidR="00BB571D" w:rsidRPr="007E2CD5" w:rsidRDefault="007E2CD5" w:rsidP="007E2CD5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E2CD5">
        <w:rPr>
          <w:sz w:val="24"/>
          <w:szCs w:val="24"/>
        </w:rPr>
        <w:t>Attended the job fair</w:t>
      </w:r>
      <w:r>
        <w:rPr>
          <w:sz w:val="24"/>
          <w:szCs w:val="24"/>
        </w:rPr>
        <w:t xml:space="preserve"> at campus</w:t>
      </w:r>
    </w:p>
    <w:p w14:paraId="2EB0A292" w14:textId="77777777" w:rsidR="00DE4113" w:rsidRPr="007E2CD5" w:rsidRDefault="00DE4113" w:rsidP="00BB571D">
      <w:pPr>
        <w:rPr>
          <w:sz w:val="24"/>
          <w:szCs w:val="24"/>
        </w:rPr>
      </w:pPr>
    </w:p>
    <w:p w14:paraId="6704548E" w14:textId="470D3491" w:rsidR="00251C11" w:rsidRPr="007E2CD5" w:rsidRDefault="00251C11" w:rsidP="00251C11">
      <w:pPr>
        <w:rPr>
          <w:sz w:val="24"/>
          <w:szCs w:val="24"/>
          <w:lang w:val="nl-BE"/>
        </w:rPr>
      </w:pPr>
      <w:r w:rsidRPr="007E2CD5">
        <w:rPr>
          <w:sz w:val="24"/>
          <w:szCs w:val="24"/>
          <w:lang w:val="nl-BE"/>
        </w:rPr>
        <w:t>Friday:</w:t>
      </w:r>
    </w:p>
    <w:p w14:paraId="3EE49DC1" w14:textId="3427A835" w:rsidR="00E27257" w:rsidRDefault="00990948" w:rsidP="007E2CD5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90948">
        <w:rPr>
          <w:sz w:val="24"/>
          <w:szCs w:val="24"/>
        </w:rPr>
        <w:t xml:space="preserve">Discovered there had been a power outage the other day, </w:t>
      </w:r>
      <w:proofErr w:type="spellStart"/>
      <w:r w:rsidRPr="00990948">
        <w:rPr>
          <w:sz w:val="24"/>
          <w:szCs w:val="24"/>
        </w:rPr>
        <w:t>wich</w:t>
      </w:r>
      <w:proofErr w:type="spellEnd"/>
      <w:r w:rsidRPr="00990948">
        <w:rPr>
          <w:sz w:val="24"/>
          <w:szCs w:val="24"/>
        </w:rPr>
        <w:t xml:space="preserve"> incorrectly stopped the Linux machine running the containers.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apparently when a container stops this way, it just gets lost.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lost a lot of progress here.</w:t>
      </w:r>
    </w:p>
    <w:p w14:paraId="706CD3B1" w14:textId="3F391699" w:rsidR="00990948" w:rsidRDefault="00990948" w:rsidP="007E2CD5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Spend the rest of the day recovering, using my notes to get back to where I was.</w:t>
      </w:r>
    </w:p>
    <w:p w14:paraId="0C24C31A" w14:textId="44B76A10" w:rsidR="00990948" w:rsidRPr="00990948" w:rsidRDefault="00990948" w:rsidP="00990948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During </w:t>
      </w:r>
      <w:r w:rsidR="00474555">
        <w:rPr>
          <w:sz w:val="24"/>
          <w:szCs w:val="24"/>
        </w:rPr>
        <w:t>this,</w:t>
      </w:r>
      <w:r>
        <w:rPr>
          <w:sz w:val="24"/>
          <w:szCs w:val="24"/>
        </w:rPr>
        <w:t xml:space="preserve"> I started on a new document listing the changes necessary to make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work, in a much more orderly fashion then my daily logs.</w:t>
      </w:r>
    </w:p>
    <w:p w14:paraId="3EE49DC2" w14:textId="77777777" w:rsidR="00E27257" w:rsidRPr="00990948" w:rsidRDefault="00E27257" w:rsidP="00E27257">
      <w:pPr>
        <w:rPr>
          <w:sz w:val="24"/>
          <w:szCs w:val="24"/>
        </w:rPr>
      </w:pPr>
    </w:p>
    <w:p w14:paraId="3D14157F" w14:textId="273E7666" w:rsidR="00CD425A" w:rsidRPr="007E2CD5" w:rsidRDefault="00E27257" w:rsidP="007E2CD5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  <w:r w:rsidR="007E2CD5" w:rsidRPr="007E2CD5">
        <w:rPr>
          <w:b/>
          <w:sz w:val="24"/>
          <w:szCs w:val="24"/>
          <w:lang w:val="nl-BE"/>
        </w:rPr>
        <w:t xml:space="preserve"> </w:t>
      </w:r>
    </w:p>
    <w:p w14:paraId="54E83084" w14:textId="3839F6DD" w:rsidR="00FB5BAE" w:rsidRPr="00474555" w:rsidRDefault="00474555" w:rsidP="00474555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74555">
        <w:rPr>
          <w:sz w:val="24"/>
          <w:szCs w:val="24"/>
        </w:rPr>
        <w:t>Further recover from the power outage</w:t>
      </w:r>
    </w:p>
    <w:p w14:paraId="303FF1B7" w14:textId="5C37C6ED" w:rsidR="00474555" w:rsidRDefault="00474555" w:rsidP="0047455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Further work on getting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test suite to work in the container.</w:t>
      </w:r>
    </w:p>
    <w:p w14:paraId="62D76AE1" w14:textId="0F079D9C" w:rsidR="00474555" w:rsidRDefault="00474555" w:rsidP="00474555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Like, really get there this week. I think I should be able to get there now.</w:t>
      </w:r>
    </w:p>
    <w:p w14:paraId="2028C756" w14:textId="77777777" w:rsidR="00474555" w:rsidRDefault="00474555" w:rsidP="0047455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Once that is done, make a new Docker image where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works from the when you spin up the container.</w:t>
      </w:r>
    </w:p>
    <w:p w14:paraId="5773E4CA" w14:textId="47CEB8BA" w:rsidR="00474555" w:rsidRDefault="00474555" w:rsidP="0047455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Maybe commit my changes to the code to the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repo.</w:t>
      </w:r>
    </w:p>
    <w:p w14:paraId="22C03B27" w14:textId="229C2B59" w:rsidR="00474555" w:rsidRPr="00474555" w:rsidRDefault="00474555" w:rsidP="00474555">
      <w:pPr>
        <w:rPr>
          <w:sz w:val="24"/>
          <w:szCs w:val="24"/>
        </w:rPr>
      </w:pPr>
      <w:bookmarkStart w:id="0" w:name="_GoBack"/>
      <w:bookmarkEnd w:id="0"/>
    </w:p>
    <w:p w14:paraId="3EE49DC7" w14:textId="77777777" w:rsidR="00E27257" w:rsidRPr="00474555" w:rsidRDefault="00E27257" w:rsidP="00E27257">
      <w:pPr>
        <w:rPr>
          <w:sz w:val="24"/>
          <w:szCs w:val="24"/>
        </w:rPr>
      </w:pPr>
    </w:p>
    <w:p w14:paraId="3EE49DC8" w14:textId="77777777" w:rsidR="00E27257" w:rsidRPr="00474555" w:rsidRDefault="00E27257" w:rsidP="00E27257">
      <w:pPr>
        <w:rPr>
          <w:sz w:val="24"/>
          <w:szCs w:val="24"/>
        </w:rPr>
      </w:pPr>
    </w:p>
    <w:p w14:paraId="3EE49DC9" w14:textId="77777777" w:rsidR="00E27257" w:rsidRPr="00474555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C5663"/>
    <w:multiLevelType w:val="hybridMultilevel"/>
    <w:tmpl w:val="55FE8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C2533"/>
    <w:multiLevelType w:val="hybridMultilevel"/>
    <w:tmpl w:val="C1A8E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3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A96AE9"/>
    <w:multiLevelType w:val="hybridMultilevel"/>
    <w:tmpl w:val="B044A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30"/>
  </w:num>
  <w:num w:numId="3">
    <w:abstractNumId w:val="19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22"/>
  </w:num>
  <w:num w:numId="18">
    <w:abstractNumId w:val="16"/>
  </w:num>
  <w:num w:numId="19">
    <w:abstractNumId w:val="11"/>
  </w:num>
  <w:num w:numId="20">
    <w:abstractNumId w:val="23"/>
  </w:num>
  <w:num w:numId="21">
    <w:abstractNumId w:val="20"/>
  </w:num>
  <w:num w:numId="22">
    <w:abstractNumId w:val="15"/>
  </w:num>
  <w:num w:numId="23">
    <w:abstractNumId w:val="13"/>
  </w:num>
  <w:num w:numId="24">
    <w:abstractNumId w:val="21"/>
  </w:num>
  <w:num w:numId="25">
    <w:abstractNumId w:val="27"/>
  </w:num>
  <w:num w:numId="26">
    <w:abstractNumId w:val="28"/>
  </w:num>
  <w:num w:numId="27">
    <w:abstractNumId w:val="17"/>
  </w:num>
  <w:num w:numId="28">
    <w:abstractNumId w:val="24"/>
  </w:num>
  <w:num w:numId="29">
    <w:abstractNumId w:val="29"/>
  </w:num>
  <w:num w:numId="30">
    <w:abstractNumId w:val="1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4A09"/>
    <w:rsid w:val="00436A9A"/>
    <w:rsid w:val="004373C7"/>
    <w:rsid w:val="0044794C"/>
    <w:rsid w:val="00452E74"/>
    <w:rsid w:val="00454050"/>
    <w:rsid w:val="00454CBF"/>
    <w:rsid w:val="00455614"/>
    <w:rsid w:val="00460E87"/>
    <w:rsid w:val="00474555"/>
    <w:rsid w:val="00486593"/>
    <w:rsid w:val="0049012B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7E2CD5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948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E359F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6961"/>
    <w:rsid w:val="00F14B1B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19</cp:revision>
  <cp:lastPrinted>2013-04-21T17:44:00Z</cp:lastPrinted>
  <dcterms:created xsi:type="dcterms:W3CDTF">2017-09-29T08:06:00Z</dcterms:created>
  <dcterms:modified xsi:type="dcterms:W3CDTF">2018-03-12T08:50:00Z</dcterms:modified>
</cp:coreProperties>
</file>