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4659" w14:textId="77777777" w:rsidR="00465FDD" w:rsidRPr="00407868" w:rsidRDefault="00465FDD" w:rsidP="00465FDD">
      <w:pPr>
        <w:jc w:val="center"/>
        <w:rPr>
          <w:rFonts w:ascii="Pyidaungsu" w:hAnsi="Pyidaungsu" w:cs="Pyidaungsu"/>
          <w:b/>
          <w:bCs/>
          <w:sz w:val="32"/>
          <w:szCs w:val="32"/>
          <w:u w:val="single"/>
          <w:lang w:bidi="my-MM"/>
        </w:rPr>
      </w:pPr>
      <w:r w:rsidRPr="00407868">
        <w:rPr>
          <w:rFonts w:ascii="Pyidaungsu" w:hAnsi="Pyidaungsu" w:cs="Pyidaungsu"/>
          <w:b/>
          <w:bCs/>
          <w:sz w:val="32"/>
          <w:szCs w:val="32"/>
          <w:u w:val="single"/>
          <w:cs/>
          <w:lang w:bidi="my-MM"/>
        </w:rPr>
        <w:t>ပိုစုစာရင်းသေအပ်ငွေစာရင်း</w:t>
      </w:r>
    </w:p>
    <w:p w14:paraId="15939FBF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ကမ္ဘောဇဘဏ်မှ စာရင်းသေအပ်ငွေစာရင်းသစ်တစ်ခုဖြစ်သော ရက် (၃၆၀) ပိုစုစာရင်းသေအပ်ငွေစာရင်းကို မိတ်ဆက်ပေးလိုက်ပြီဖြစ်ပါသည်။ ပိုစုစာရင်းသေအပ်ငွေစာရင်းတွင် </w:t>
      </w:r>
      <w:r w:rsidRPr="00407868">
        <w:rPr>
          <w:rFonts w:ascii="Pyidaungsu" w:hAnsi="Pyidaungsu" w:cs="Pyidaungsu"/>
        </w:rPr>
        <w:t xml:space="preserve">Customer </w:t>
      </w:r>
      <w:r w:rsidRPr="00407868">
        <w:rPr>
          <w:rFonts w:ascii="Pyidaungsu" w:hAnsi="Pyidaungsu" w:cs="Pyidaungsu"/>
          <w:cs/>
          <w:lang w:bidi="my-MM"/>
        </w:rPr>
        <w:t xml:space="preserve">များအနေဖြင့် ငွေစာရင်းဖွင့်လှစ်ပြီးနောက် ရက်ပေါင်း (၉၀) အတွင်း (၁၀) ကြိမ်အထိ ထပ်တိုးငွေသွင်းနိုင်သည့်အပြင် ကနဦးအပ်ငွေနှင့် ထပ်တိုးငွေသွင်းသည့် ပမာဏစုစုပေါင်းပေါ်မူတည်၍ ပိုမြင့်သော အတိုးနှုန်းကို ရယူနိုင်ပါသည်။ ပိုစုစာရင်းသေအပ်ငွေစာရင်းသည် ကာလရှည် ငွေအပ်နှံကာ မြင့်မားသောအတိုးနှုန်း ရရှိလိုသော </w:t>
      </w:r>
      <w:r w:rsidRPr="00407868">
        <w:rPr>
          <w:rFonts w:ascii="Pyidaungsu" w:hAnsi="Pyidaungsu" w:cs="Pyidaungsu"/>
        </w:rPr>
        <w:t xml:space="preserve">Customer </w:t>
      </w:r>
      <w:r w:rsidRPr="00407868">
        <w:rPr>
          <w:rFonts w:ascii="Pyidaungsu" w:hAnsi="Pyidaungsu" w:cs="Pyidaungsu"/>
          <w:cs/>
          <w:lang w:bidi="my-MM"/>
        </w:rPr>
        <w:t>များအတွက် အထူးသင့်လျော်ပါသည်။</w:t>
      </w:r>
    </w:p>
    <w:p w14:paraId="5B642CF0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ငွေစာရင်းဖွင့်လှစ်ခြင်း</w:t>
      </w:r>
    </w:p>
    <w:p w14:paraId="2D1CE920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ပိုစုစာရင်းသေအပ်ငွေစာရင်းကို ဖွင့်လှစ်နိုင်သော </w:t>
      </w:r>
      <w:r w:rsidRPr="00407868">
        <w:rPr>
          <w:rFonts w:ascii="Pyidaungsu" w:hAnsi="Pyidaungsu" w:cs="Pyidaungsu"/>
        </w:rPr>
        <w:t xml:space="preserve">Customer </w:t>
      </w:r>
      <w:r w:rsidRPr="00407868">
        <w:rPr>
          <w:rFonts w:ascii="Pyidaungsu" w:hAnsi="Pyidaungsu" w:cs="Pyidaungsu"/>
          <w:cs/>
          <w:lang w:bidi="my-MM"/>
        </w:rPr>
        <w:t>များမှာ အောက်ပါအတိုင်းဖြစ်ပါသည် –</w:t>
      </w:r>
    </w:p>
    <w:p w14:paraId="492846B8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လူပုဂ္ဂိုလ်များ</w:t>
      </w:r>
      <w:r w:rsidRPr="00407868">
        <w:rPr>
          <w:rFonts w:ascii="Calibri" w:hAnsi="Calibri" w:cs="Calibri"/>
        </w:rPr>
        <w:t> </w:t>
      </w:r>
      <w:r w:rsidRPr="00407868">
        <w:rPr>
          <w:rFonts w:ascii="Pyidaungsu" w:hAnsi="Pyidaungsu" w:cs="Pyidaungsu"/>
        </w:rPr>
        <w:t>(Individual Account)</w:t>
      </w:r>
    </w:p>
    <w:p w14:paraId="292DCF5F" w14:textId="77777777" w:rsidR="00465FDD" w:rsidRPr="00407868" w:rsidRDefault="00465FDD" w:rsidP="00465FDD">
      <w:pPr>
        <w:rPr>
          <w:rFonts w:ascii="Pyidaungsu" w:hAnsi="Pyidaungsu" w:cs="Pyidaungsu" w:hint="cs"/>
          <w:cs/>
          <w:lang w:bidi="my-MM"/>
        </w:rPr>
      </w:pPr>
      <w:r w:rsidRPr="00407868">
        <w:rPr>
          <w:rFonts w:ascii="Pyidaungsu" w:hAnsi="Pyidaungsu" w:cs="Pyidaungsu"/>
          <w:cs/>
          <w:lang w:bidi="my-MM"/>
        </w:rPr>
        <w:t>တွဲဖက်စာရင်းများ (</w:t>
      </w:r>
      <w:r w:rsidRPr="00407868">
        <w:rPr>
          <w:rFonts w:ascii="Pyidaungsu" w:hAnsi="Pyidaungsu" w:cs="Pyidaungsu"/>
        </w:rPr>
        <w:t>Joint Account)</w:t>
      </w:r>
    </w:p>
    <w:p w14:paraId="5D7930C6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ကုမ္ပဏီများ / အသင်းအဖွဲ့များနှင့် စီးပွားရေးလုပ်ငန်းများ (</w:t>
      </w:r>
      <w:r w:rsidRPr="00407868">
        <w:rPr>
          <w:rFonts w:ascii="Pyidaungsu" w:hAnsi="Pyidaungsu" w:cs="Pyidaungsu"/>
        </w:rPr>
        <w:t>Corporate/ Association and Business Account)</w:t>
      </w:r>
    </w:p>
    <w:p w14:paraId="0D50FDCA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7724EA66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မြင့်မားသောအတိုးနှုန်း</w:t>
      </w:r>
    </w:p>
    <w:p w14:paraId="5E4137D9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ပိုစုစာရင်းသေအပ်ငွေစာရင်းသည် အတိုးနှုန်းမြင့်မားသည့်အပြင် ကနဦးအပ်ငွေနှင့် ထပ်တိုးငွေသွင်းသည့် ပမာဏစုစုပေါင်းပေါ်မူတည်၍ ပိုမြင့်သော အတိုးနှုန်းကို ရယူနိုင်ပါသည်။</w:t>
      </w:r>
    </w:p>
    <w:p w14:paraId="07087626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ထပ်တိုးငွေသွင်းသည့် လုပ်ငန်းစဉ်</w:t>
      </w:r>
    </w:p>
    <w:p w14:paraId="6AA93C03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ငွေစာရင်းဖွင့်လှစ်ပြီး ရက် (၉၀) အတွင်း (၁၀) ကြိမ်အထိ ထပ်တိုးငွေသွင်းနိုင်ပါသည်။</w:t>
      </w:r>
    </w:p>
    <w:p w14:paraId="79701F5F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ထပ်တိုးငွေသွင်းမှုများကို မည်သည့် ကမ္ဘောဇဘဏ်ခွဲသို့မဆို သွားရောက်ပြီး သတ်မှတ်ထားသော </w:t>
      </w:r>
      <w:r w:rsidRPr="00407868">
        <w:rPr>
          <w:rFonts w:ascii="Pyidaungsu" w:hAnsi="Pyidaungsu" w:cs="Pyidaungsu"/>
        </w:rPr>
        <w:t xml:space="preserve">Pay In Account </w:t>
      </w:r>
      <w:r w:rsidRPr="00407868">
        <w:rPr>
          <w:rFonts w:ascii="Pyidaungsu" w:hAnsi="Pyidaungsu" w:cs="Pyidaungsu"/>
          <w:cs/>
          <w:lang w:bidi="my-MM"/>
        </w:rPr>
        <w:t>မှငွေလွှဲခြင်းဖြင့် ထည့်သွင်းအပ်နှံနိုင်သည်။</w:t>
      </w:r>
    </w:p>
    <w:p w14:paraId="5D706902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ငွေသွင်းပြီးသည့်အခါ </w:t>
      </w:r>
      <w:r w:rsidRPr="00407868">
        <w:rPr>
          <w:rFonts w:ascii="Pyidaungsu" w:hAnsi="Pyidaungsu" w:cs="Pyidaungsu"/>
        </w:rPr>
        <w:t xml:space="preserve">Certificate of Term Deposit </w:t>
      </w:r>
      <w:r w:rsidRPr="00407868">
        <w:rPr>
          <w:rFonts w:ascii="Pyidaungsu" w:hAnsi="Pyidaungsu" w:cs="Pyidaungsu"/>
          <w:cs/>
          <w:lang w:bidi="my-MM"/>
        </w:rPr>
        <w:t>တွင် ထပ်တိုးငွေသွင်းထားသည့်ပမာဏကို ဖော်ပြပေးသွားမည် ဖြစ်ပါသည်။</w:t>
      </w:r>
    </w:p>
    <w:p w14:paraId="3C796857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အနည်းဆုံး ထပ်တိုးငွေသွင်းနိုင်သည့်ပမာဏ – (၅၀</w:t>
      </w:r>
      <w:r w:rsidRPr="00407868">
        <w:rPr>
          <w:rFonts w:ascii="Pyidaungsu" w:hAnsi="Pyidaungsu" w:cs="Pyidaungsu"/>
        </w:rPr>
        <w:t>,</w:t>
      </w:r>
      <w:r w:rsidRPr="00407868">
        <w:rPr>
          <w:rFonts w:ascii="Pyidaungsu" w:hAnsi="Pyidaungsu" w:cs="Pyidaungsu"/>
          <w:cs/>
          <w:lang w:bidi="my-MM"/>
        </w:rPr>
        <w:t>၀၀၀) ကျပ်</w:t>
      </w:r>
    </w:p>
    <w:p w14:paraId="18A499B0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အများဆုံး ထပ်တိုးငွေသွင်းနိုင်သည့်ပမာဏ – ကနဦးအပ်နှံငွေ၏ </w:t>
      </w:r>
      <w:r w:rsidRPr="00407868">
        <w:rPr>
          <w:rFonts w:ascii="Pyidaungsu" w:hAnsi="Pyidaungsu" w:cs="Pyidaungsu"/>
        </w:rPr>
        <w:t xml:space="preserve">60% </w:t>
      </w:r>
      <w:r w:rsidRPr="00407868">
        <w:rPr>
          <w:rFonts w:ascii="Pyidaungsu" w:hAnsi="Pyidaungsu" w:cs="Pyidaungsu"/>
          <w:cs/>
          <w:lang w:bidi="my-MM"/>
        </w:rPr>
        <w:t>အထိ</w:t>
      </w:r>
    </w:p>
    <w:p w14:paraId="7DA8C4BC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4E904B4B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Calibri" w:hAnsi="Calibri" w:cs="Calibri"/>
          <w:b/>
          <w:bCs/>
        </w:rPr>
        <w:lastRenderedPageBreak/>
        <w:t> </w:t>
      </w:r>
      <w:r w:rsidRPr="00407868">
        <w:rPr>
          <w:rFonts w:ascii="Pyidaungsu" w:hAnsi="Pyidaungsu" w:cs="Pyidaungsu"/>
          <w:b/>
          <w:bCs/>
          <w:cs/>
          <w:lang w:bidi="my-MM"/>
        </w:rPr>
        <w:t>ငွေအပ်နှံခြင်းနှင့် ထုတ်ယူခြင်း</w:t>
      </w:r>
    </w:p>
    <w:p w14:paraId="10A564C6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အနည်းဆုံး ကနဦးအပ်နှံငွေ – (၁၀၀</w:t>
      </w:r>
      <w:r w:rsidRPr="00407868">
        <w:rPr>
          <w:rFonts w:ascii="Pyidaungsu" w:hAnsi="Pyidaungsu" w:cs="Pyidaungsu"/>
        </w:rPr>
        <w:t>,</w:t>
      </w:r>
      <w:r w:rsidRPr="00407868">
        <w:rPr>
          <w:rFonts w:ascii="Pyidaungsu" w:hAnsi="Pyidaungsu" w:cs="Pyidaungsu"/>
          <w:cs/>
          <w:lang w:bidi="my-MM"/>
        </w:rPr>
        <w:t>၀၀၀) ကျပ်</w:t>
      </w:r>
    </w:p>
    <w:p w14:paraId="3417C251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ကနဦးအပ်နှံငွေကို သတ်မှတ်ထားသော </w:t>
      </w:r>
      <w:r w:rsidRPr="00407868">
        <w:rPr>
          <w:rFonts w:ascii="Pyidaungsu" w:hAnsi="Pyidaungsu" w:cs="Pyidaungsu"/>
        </w:rPr>
        <w:t xml:space="preserve">Pay In Account </w:t>
      </w:r>
      <w:r w:rsidRPr="00407868">
        <w:rPr>
          <w:rFonts w:ascii="Pyidaungsu" w:hAnsi="Pyidaungsu" w:cs="Pyidaungsu"/>
          <w:cs/>
          <w:lang w:bidi="my-MM"/>
        </w:rPr>
        <w:t>တစ်ခုမှ ငွေလွှဲခြင်းဖြင့်ထည့်သွင်းအပ်နှံနိုင်သည်။</w:t>
      </w:r>
    </w:p>
    <w:p w14:paraId="0E8674B8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ငွေစာရင်းသက်တမ်းပြည့်ချိန်တွင် အပ်ငွေအားလုံးနှင့် ရရှိထားသည့်အတိုးကို သတ်မှတ်ထားသော </w:t>
      </w:r>
      <w:r w:rsidRPr="00407868">
        <w:rPr>
          <w:rFonts w:ascii="Pyidaungsu" w:hAnsi="Pyidaungsu" w:cs="Pyidaungsu"/>
        </w:rPr>
        <w:t xml:space="preserve">Pay Out Account </w:t>
      </w:r>
      <w:r w:rsidRPr="00407868">
        <w:rPr>
          <w:rFonts w:ascii="Pyidaungsu" w:hAnsi="Pyidaungsu" w:cs="Pyidaungsu"/>
          <w:cs/>
          <w:lang w:bidi="my-MM"/>
        </w:rPr>
        <w:t>တစ်ခုသို့ ငွေလွှဲ၍ ထုတ်ယူနိုင်ပါသည်။</w:t>
      </w:r>
    </w:p>
    <w:p w14:paraId="573881C5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2DD754FC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စာရင်းသေအပ်ငွေကာလ</w:t>
      </w:r>
    </w:p>
    <w:p w14:paraId="38E40909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ပိုစုစာရင်းသေအပ်ငွေစာရင်းအတွက် အပ်ငွေကာလသည် (၃၆၀) ရက်ဖြစ်ပြီး သက်တမ်းပြည့်ချိန်တွင် </w:t>
      </w:r>
      <w:r w:rsidRPr="00407868">
        <w:rPr>
          <w:rFonts w:ascii="Pyidaungsu" w:hAnsi="Pyidaungsu" w:cs="Pyidaungsu"/>
        </w:rPr>
        <w:t xml:space="preserve">Close on Maturity Option </w:t>
      </w:r>
      <w:r w:rsidRPr="00407868">
        <w:rPr>
          <w:rFonts w:ascii="Pyidaungsu" w:hAnsi="Pyidaungsu" w:cs="Pyidaungsu"/>
          <w:cs/>
          <w:lang w:bidi="my-MM"/>
        </w:rPr>
        <w:t>ဖြင့် ငွေစာရင်းပိတ်သိမ်းနိုင်ပါသည်။</w:t>
      </w:r>
    </w:p>
    <w:p w14:paraId="1F3B6EAB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46116C24" w14:textId="77777777" w:rsidR="00465FDD" w:rsidRPr="00407868" w:rsidRDefault="00465FDD" w:rsidP="00465FDD">
      <w:pPr>
        <w:rPr>
          <w:rFonts w:ascii="Pyidaungsu" w:hAnsi="Pyidaungsu" w:cs="Pyidaungsu"/>
          <w:b/>
          <w:bCs/>
        </w:rPr>
      </w:pPr>
      <w:r w:rsidRPr="00407868">
        <w:rPr>
          <w:rFonts w:ascii="Pyidaungsu" w:hAnsi="Pyidaungsu" w:cs="Pyidaungsu"/>
          <w:b/>
          <w:bCs/>
        </w:rPr>
        <w:t>Terms of Deposits and Interests</w:t>
      </w:r>
    </w:p>
    <w:p w14:paraId="256E68A3" w14:textId="77777777" w:rsidR="00465FDD" w:rsidRPr="00407868" w:rsidRDefault="00465FDD" w:rsidP="00465FDD">
      <w:pPr>
        <w:rPr>
          <w:rFonts w:ascii="Pyidaungsu" w:hAnsi="Pyidaungsu" w:cs="Pyidaungsu"/>
          <w:b/>
          <w:bCs/>
        </w:rPr>
      </w:pPr>
    </w:p>
    <w:p w14:paraId="17B0FA9A" w14:textId="77777777" w:rsidR="00465FDD" w:rsidRPr="00407868" w:rsidRDefault="00465FDD" w:rsidP="00465FDD">
      <w:pPr>
        <w:rPr>
          <w:rFonts w:ascii="Pyidaungsu" w:hAnsi="Pyidaungsu" w:cs="Pyidaungsu"/>
          <w:b/>
          <w:bCs/>
          <w:sz w:val="36"/>
          <w:szCs w:val="36"/>
        </w:rPr>
      </w:pPr>
      <w:r w:rsidRPr="00407868">
        <w:rPr>
          <w:rFonts w:ascii="Pyidaungsu" w:hAnsi="Pyidaungsu" w:cs="Pyidaungsu"/>
          <w:b/>
          <w:bCs/>
          <w:sz w:val="36"/>
          <w:szCs w:val="36"/>
          <w:lang w:bidi="my-MM"/>
        </w:rPr>
        <w:t xml:space="preserve">Up to 11.60% </w:t>
      </w:r>
      <w:proofErr w:type="spellStart"/>
      <w:r w:rsidRPr="00407868">
        <w:rPr>
          <w:rFonts w:ascii="Pyidaungsu" w:hAnsi="Pyidaungsu" w:cs="Pyidaungsu"/>
          <w:b/>
          <w:bCs/>
          <w:sz w:val="36"/>
          <w:szCs w:val="36"/>
          <w:lang w:bidi="my-MM"/>
        </w:rPr>
        <w:t>p.a</w:t>
      </w:r>
      <w:proofErr w:type="spellEnd"/>
    </w:p>
    <w:p w14:paraId="7B8AA10F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1051C8B8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အပ်နှံထားနိုင်သည့် ကာလအပိုင်းအခြားနှင့် အတိုးနှုန်းများအကြောင်း အသေးစိတ်သိရှိလိုပါက နီးစပ်ရာ ကမ္ဘောဇဘဏ်ခွဲတွင် မေးမြန်းနိုင်ပါသည်။</w:t>
      </w:r>
      <w:r w:rsidRPr="00407868">
        <w:rPr>
          <w:rFonts w:ascii="Pyidaungsu" w:hAnsi="Pyidaungsu" w:cs="Pyidaungsu"/>
        </w:rPr>
        <w:br/>
      </w:r>
    </w:p>
    <w:p w14:paraId="2C8DEF85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i/>
          <w:iCs/>
        </w:rPr>
        <w:t>*</w:t>
      </w:r>
      <w:r w:rsidRPr="00407868">
        <w:rPr>
          <w:rFonts w:ascii="Pyidaungsu" w:hAnsi="Pyidaungsu" w:cs="Pyidaungsu"/>
          <w:i/>
          <w:iCs/>
          <w:cs/>
          <w:lang w:bidi="my-MM"/>
        </w:rPr>
        <w:t>စက်တင်ဘာလ ၁ ရက်၊ ၂၀၂၄ မှ စတင်၍ အကျုံးဝင်ပါသည်</w:t>
      </w:r>
    </w:p>
    <w:p w14:paraId="5C2A8F64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အကျိုးခံစားခွင့်များ</w:t>
      </w:r>
    </w:p>
    <w:p w14:paraId="67CBD381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117DF673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မြင့်မားသောအတိုးနှုန်း</w:t>
      </w:r>
    </w:p>
    <w:p w14:paraId="2864538C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>ကနဦးအပ်ငွေနှင့် ထပ်တိုးငွေသွင်းသည့် ပမာဏစုစုပေါင်းသည် သတ်မှတ်ချက်ပြည့်မီပါက ပိုမြင့်သော အတိုးနှုန်းကို ရယူနိုင်ခြင်း။</w:t>
      </w:r>
    </w:p>
    <w:p w14:paraId="2BE5FD6C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3137F0BA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Calibri" w:hAnsi="Calibri" w:cs="Calibri"/>
          <w:b/>
          <w:bCs/>
        </w:rPr>
        <w:lastRenderedPageBreak/>
        <w:t> </w:t>
      </w:r>
      <w:r w:rsidRPr="00407868">
        <w:rPr>
          <w:rFonts w:ascii="Pyidaungsu" w:hAnsi="Pyidaungsu" w:cs="Pyidaungsu"/>
          <w:b/>
          <w:bCs/>
          <w:cs/>
          <w:lang w:bidi="my-MM"/>
        </w:rPr>
        <w:t>လွယ်ကူအဆင်ပြေမှု</w:t>
      </w:r>
    </w:p>
    <w:p w14:paraId="4A1AD6E7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cs/>
          <w:lang w:bidi="my-MM"/>
        </w:rPr>
        <w:t xml:space="preserve">စာရင်းသေအပ်ငွေစာရင်း အများအပြားဖွင့်လှစ်ရန်မလိုခြင်း၊ </w:t>
      </w:r>
      <w:r w:rsidRPr="00407868">
        <w:rPr>
          <w:rFonts w:ascii="Pyidaungsu" w:hAnsi="Pyidaungsu" w:cs="Pyidaungsu"/>
        </w:rPr>
        <w:t xml:space="preserve">Certificates </w:t>
      </w:r>
      <w:r w:rsidRPr="00407868">
        <w:rPr>
          <w:rFonts w:ascii="Pyidaungsu" w:hAnsi="Pyidaungsu" w:cs="Pyidaungsu"/>
          <w:cs/>
          <w:lang w:bidi="my-MM"/>
        </w:rPr>
        <w:t>အများအပြား သိမ်းဆည်းရန်မလိုခြင်း။</w:t>
      </w:r>
    </w:p>
    <w:p w14:paraId="02B332C4" w14:textId="77777777" w:rsidR="00465FDD" w:rsidRPr="00407868" w:rsidRDefault="00465FDD" w:rsidP="00465FDD">
      <w:pPr>
        <w:rPr>
          <w:rFonts w:ascii="Pyidaungsu" w:hAnsi="Pyidaungsu" w:cs="Pyidaungsu"/>
        </w:rPr>
      </w:pPr>
    </w:p>
    <w:p w14:paraId="2FAF2A53" w14:textId="77777777" w:rsidR="00465FDD" w:rsidRPr="00407868" w:rsidRDefault="00465FDD" w:rsidP="00465FDD">
      <w:pPr>
        <w:rPr>
          <w:rFonts w:ascii="Pyidaungsu" w:hAnsi="Pyidaungsu" w:cs="Pyidaungsu"/>
        </w:rPr>
      </w:pPr>
      <w:r w:rsidRPr="00407868">
        <w:rPr>
          <w:rFonts w:ascii="Pyidaungsu" w:hAnsi="Pyidaungsu" w:cs="Pyidaungsu"/>
          <w:b/>
          <w:bCs/>
          <w:cs/>
          <w:lang w:bidi="my-MM"/>
        </w:rPr>
        <w:t>မိမိနှစ်သက်သည်အတိုင်း ထပ်တိုးငွေသွင်းနိုင်မှု</w:t>
      </w:r>
    </w:p>
    <w:p w14:paraId="0317BD35" w14:textId="3A9DECA0" w:rsidR="00597485" w:rsidRPr="00407868" w:rsidRDefault="00465FDD">
      <w:pPr>
        <w:rPr>
          <w:rFonts w:ascii="Pyidaungsu" w:hAnsi="Pyidaungsu" w:cs="Pyidaungsu"/>
          <w:lang w:bidi="my-MM"/>
        </w:rPr>
      </w:pPr>
      <w:r w:rsidRPr="00407868">
        <w:rPr>
          <w:rFonts w:ascii="Pyidaungsu" w:hAnsi="Pyidaungsu" w:cs="Pyidaungsu"/>
          <w:cs/>
          <w:lang w:bidi="my-MM"/>
        </w:rPr>
        <w:t>မိမိနှစ်သက်ရာ ပမာဏကို ငွေစာရင်းဖွင့်လှစ်ပြီး ရက် (၉၀) အတွင်း (၁၀) ကြိမ်အထိ ထပ်တိုးငွေသွင်းနိုင်ခြင်း။</w:t>
      </w:r>
    </w:p>
    <w:sectPr w:rsidR="00597485" w:rsidRPr="00407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DD"/>
    <w:rsid w:val="00407868"/>
    <w:rsid w:val="00465FDD"/>
    <w:rsid w:val="004C4ABC"/>
    <w:rsid w:val="00597485"/>
    <w:rsid w:val="00830633"/>
    <w:rsid w:val="00EC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44A6"/>
  <w15:chartTrackingRefBased/>
  <w15:docId w15:val="{CDEE2F4B-5C22-4581-8981-B9ECE0A8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FD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 Kyaw</dc:creator>
  <cp:keywords/>
  <dc:description/>
  <cp:lastModifiedBy>Thiha Kyaw</cp:lastModifiedBy>
  <cp:revision>3</cp:revision>
  <dcterms:created xsi:type="dcterms:W3CDTF">2024-11-04T07:11:00Z</dcterms:created>
  <dcterms:modified xsi:type="dcterms:W3CDTF">2025-03-05T08:54:00Z</dcterms:modified>
</cp:coreProperties>
</file>