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A7A78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t>Đặc tả bài toán phương trình bậc 2 theo phương pháp kiểm thử tương đương</w:t>
      </w:r>
    </w:p>
    <w:p w14:paraId="2E093A17" w14:textId="64FF7DEA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Bài toán:</w:t>
      </w:r>
      <w:r w:rsidRPr="00EB3492">
        <w:rPr>
          <w:rFonts w:asciiTheme="majorHAnsi" w:hAnsiTheme="majorHAnsi" w:cstheme="majorHAnsi"/>
        </w:rPr>
        <w:t xml:space="preserve"> Viết một chương trình giải phương trình bậc hai có dạng tổng quát: </w:t>
      </w:r>
      <w:r w:rsidRPr="00EB3492">
        <w:rPr>
          <w:rFonts w:ascii="Cambria Math" w:hAnsi="Cambria Math" w:cs="Cambria Math"/>
        </w:rPr>
        <w:t>𝑎𝑥</w:t>
      </w:r>
      <w:r w:rsidRPr="00EB3492">
        <w:rPr>
          <w:rFonts w:asciiTheme="majorHAnsi" w:hAnsiTheme="majorHAnsi" w:cstheme="majorHAnsi"/>
        </w:rPr>
        <w:t>2+</w:t>
      </w:r>
      <w:r w:rsidRPr="00EB3492">
        <w:rPr>
          <w:rFonts w:ascii="Cambria Math" w:hAnsi="Cambria Math" w:cs="Cambria Math"/>
        </w:rPr>
        <w:t>𝑏𝑥</w:t>
      </w:r>
      <w:r w:rsidRPr="00EB3492">
        <w:rPr>
          <w:rFonts w:asciiTheme="majorHAnsi" w:hAnsiTheme="majorHAnsi" w:cstheme="majorHAnsi"/>
        </w:rPr>
        <w:t>+</w:t>
      </w:r>
      <w:r w:rsidRPr="00EB3492">
        <w:rPr>
          <w:rFonts w:ascii="Cambria Math" w:hAnsi="Cambria Math" w:cs="Cambria Math"/>
        </w:rPr>
        <w:t>𝑐</w:t>
      </w:r>
      <w:r w:rsidRPr="00EB3492">
        <w:rPr>
          <w:rFonts w:asciiTheme="majorHAnsi" w:hAnsiTheme="majorHAnsi" w:cstheme="majorHAnsi"/>
        </w:rPr>
        <w:t>=0.</w:t>
      </w:r>
    </w:p>
    <w:p w14:paraId="33065ECC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t>1. Phân tích bài toán:</w:t>
      </w:r>
    </w:p>
    <w:p w14:paraId="166F74CE" w14:textId="045FAC7F" w:rsidR="00EB3492" w:rsidRPr="00EB3492" w:rsidRDefault="00EB3492" w:rsidP="00EB3492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Đầu vào:</w:t>
      </w:r>
      <w:r w:rsidRPr="00EB3492">
        <w:rPr>
          <w:rFonts w:asciiTheme="majorHAnsi" w:hAnsiTheme="majorHAnsi" w:cstheme="majorHAnsi"/>
        </w:rPr>
        <w:t xml:space="preserve"> Ba hệ số thực </w:t>
      </w:r>
      <w:r w:rsidRPr="00EB3492">
        <w:rPr>
          <w:rFonts w:asciiTheme="majorHAnsi" w:hAnsiTheme="majorHAnsi" w:cstheme="majorHAnsi"/>
          <w:i/>
          <w:iCs/>
        </w:rPr>
        <w:t>a</w:t>
      </w:r>
      <w:r w:rsidRPr="00EB3492">
        <w:rPr>
          <w:rFonts w:asciiTheme="majorHAnsi" w:hAnsiTheme="majorHAnsi" w:cstheme="majorHAnsi"/>
        </w:rPr>
        <w:t xml:space="preserve">, </w:t>
      </w:r>
      <w:r w:rsidRPr="00EB3492">
        <w:rPr>
          <w:rFonts w:asciiTheme="majorHAnsi" w:hAnsiTheme="majorHAnsi" w:cstheme="majorHAnsi"/>
          <w:i/>
          <w:iCs/>
        </w:rPr>
        <w:t>b</w:t>
      </w:r>
      <w:r w:rsidRPr="00EB3492">
        <w:rPr>
          <w:rFonts w:asciiTheme="majorHAnsi" w:hAnsiTheme="majorHAnsi" w:cstheme="majorHAnsi"/>
        </w:rPr>
        <w:t xml:space="preserve">, </w:t>
      </w:r>
      <w:r w:rsidRPr="00EB3492">
        <w:rPr>
          <w:rFonts w:asciiTheme="majorHAnsi" w:hAnsiTheme="majorHAnsi" w:cstheme="majorHAnsi"/>
          <w:i/>
          <w:iCs/>
        </w:rPr>
        <w:t>c</w:t>
      </w:r>
      <w:r w:rsidRPr="00EB3492">
        <w:rPr>
          <w:rFonts w:asciiTheme="majorHAnsi" w:hAnsiTheme="majorHAnsi" w:cstheme="majorHAnsi"/>
        </w:rPr>
        <w:t xml:space="preserve"> với </w:t>
      </w:r>
      <w:r w:rsidRPr="00EB3492">
        <w:rPr>
          <w:rFonts w:ascii="Cambria Math" w:hAnsi="Cambria Math" w:cs="Cambria Math"/>
        </w:rPr>
        <w:t>𝑎</w:t>
      </w:r>
      <w:r w:rsidRPr="00EB3492">
        <w:rPr>
          <w:rFonts w:asciiTheme="majorHAnsi" w:hAnsiTheme="majorHAnsi" w:cstheme="majorHAnsi"/>
        </w:rPr>
        <w:t>≠0.</w:t>
      </w:r>
    </w:p>
    <w:p w14:paraId="4CE0BB42" w14:textId="77777777" w:rsidR="00EB3492" w:rsidRPr="00EB3492" w:rsidRDefault="00EB3492" w:rsidP="00EB3492">
      <w:pPr>
        <w:numPr>
          <w:ilvl w:val="0"/>
          <w:numId w:val="4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Đầu ra:</w:t>
      </w:r>
      <w:r w:rsidRPr="00EB3492">
        <w:rPr>
          <w:rFonts w:asciiTheme="majorHAnsi" w:hAnsiTheme="majorHAnsi" w:cstheme="majorHAnsi"/>
        </w:rPr>
        <w:t xml:space="preserve"> Nghiệm của phương trình, có thể là:</w:t>
      </w:r>
    </w:p>
    <w:p w14:paraId="647CA432" w14:textId="77777777" w:rsidR="00EB3492" w:rsidRPr="00EB3492" w:rsidRDefault="00EB3492" w:rsidP="00EB3492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Hai nghiệm phân biệt.</w:t>
      </w:r>
    </w:p>
    <w:p w14:paraId="1CB40E79" w14:textId="77777777" w:rsidR="00EB3492" w:rsidRPr="00EB3492" w:rsidRDefault="00EB3492" w:rsidP="00EB3492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Một nghiệm kép.</w:t>
      </w:r>
    </w:p>
    <w:p w14:paraId="429BF88C" w14:textId="77777777" w:rsidR="00EB3492" w:rsidRPr="00EB3492" w:rsidRDefault="00EB3492" w:rsidP="00EB3492">
      <w:pPr>
        <w:numPr>
          <w:ilvl w:val="1"/>
          <w:numId w:val="4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Vô nghiệm thực (nếu phương trình không có nghiệm thực).</w:t>
      </w:r>
    </w:p>
    <w:p w14:paraId="749ADC5C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t>2. Các bước giải phương trình bậc 2:</w:t>
      </w:r>
    </w:p>
    <w:p w14:paraId="7404BCE4" w14:textId="656949E5" w:rsidR="00EB3492" w:rsidRPr="00EB3492" w:rsidRDefault="00EB3492" w:rsidP="00EB3492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Tính delta (Δ)</w:t>
      </w:r>
      <w:r w:rsidRPr="00EB3492">
        <w:rPr>
          <w:rFonts w:asciiTheme="majorHAnsi" w:hAnsiTheme="majorHAnsi" w:cstheme="majorHAnsi"/>
        </w:rPr>
        <w:t>:</w:t>
      </w:r>
    </w:p>
    <w:p w14:paraId="5BD16B24" w14:textId="77777777" w:rsidR="00EB3492" w:rsidRDefault="00EB3492" w:rsidP="00EB3492">
      <w:pPr>
        <w:rPr>
          <w:rFonts w:asciiTheme="majorHAnsi" w:hAnsiTheme="majorHAnsi" w:cstheme="majorHAnsi"/>
          <w:lang w:val="en-US"/>
        </w:rPr>
      </w:pPr>
      <w:r w:rsidRPr="00EB3492">
        <w:rPr>
          <w:rFonts w:asciiTheme="majorHAnsi" w:hAnsiTheme="majorHAnsi" w:cstheme="majorHAnsi"/>
        </w:rPr>
        <w:t>Δ=</w:t>
      </w:r>
      <w:r w:rsidRPr="00EB3492">
        <w:rPr>
          <w:rFonts w:ascii="Cambria Math" w:hAnsi="Cambria Math" w:cs="Cambria Math"/>
        </w:rPr>
        <w:t>𝑏</w:t>
      </w:r>
      <w:r w:rsidRPr="00EB3492">
        <w:rPr>
          <w:rFonts w:asciiTheme="majorHAnsi" w:hAnsiTheme="majorHAnsi" w:cstheme="majorHAnsi"/>
        </w:rPr>
        <w:t>2−4</w:t>
      </w:r>
      <w:r w:rsidRPr="00EB3492">
        <w:rPr>
          <w:rFonts w:ascii="Cambria Math" w:hAnsi="Cambria Math" w:cs="Cambria Math"/>
        </w:rPr>
        <w:t>𝑎𝑐</w:t>
      </w:r>
    </w:p>
    <w:p w14:paraId="52AC66F8" w14:textId="4DC00D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Xét giá trị của delta</w:t>
      </w:r>
      <w:r w:rsidRPr="00EB3492">
        <w:rPr>
          <w:rFonts w:asciiTheme="majorHAnsi" w:hAnsiTheme="majorHAnsi" w:cstheme="majorHAnsi"/>
        </w:rPr>
        <w:t>:</w:t>
      </w:r>
    </w:p>
    <w:p w14:paraId="3AF70B57" w14:textId="60A12C43" w:rsidR="00EB3492" w:rsidRPr="00EB3492" w:rsidRDefault="00EB3492" w:rsidP="00EB3492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Nếu Δ&gt;0</w:t>
      </w:r>
      <w:r w:rsidRPr="00EB3492">
        <w:rPr>
          <w:rFonts w:asciiTheme="majorHAnsi" w:hAnsiTheme="majorHAnsi" w:cstheme="majorHAnsi"/>
        </w:rPr>
        <w:t>: Phương trình có hai nghiệm phân biệt:</w:t>
      </w:r>
    </w:p>
    <w:p w14:paraId="327ADAE1" w14:textId="222C0186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="Cambria Math" w:hAnsi="Cambria Math" w:cs="Cambria Math"/>
        </w:rPr>
        <w:t>𝑥</w:t>
      </w:r>
      <w:r w:rsidRPr="00EB3492">
        <w:rPr>
          <w:rFonts w:asciiTheme="majorHAnsi" w:hAnsiTheme="majorHAnsi" w:cstheme="majorHAnsi"/>
        </w:rPr>
        <w:t>1=−</w:t>
      </w:r>
      <w:r w:rsidRPr="00EB3492">
        <w:rPr>
          <w:rFonts w:ascii="Cambria Math" w:hAnsi="Cambria Math" w:cs="Cambria Math"/>
        </w:rPr>
        <w:t>𝑏</w:t>
      </w:r>
      <w:r w:rsidRPr="00EB3492">
        <w:rPr>
          <w:rFonts w:asciiTheme="majorHAnsi" w:hAnsiTheme="majorHAnsi" w:cstheme="majorHAnsi"/>
        </w:rPr>
        <w:t>+Δ2</w:t>
      </w:r>
      <w:r w:rsidRPr="00EB3492">
        <w:rPr>
          <w:rFonts w:ascii="Cambria Math" w:hAnsi="Cambria Math" w:cs="Cambria Math"/>
        </w:rPr>
        <w:t>𝑎</w:t>
      </w:r>
    </w:p>
    <w:p w14:paraId="71BDF6BA" w14:textId="77777777" w:rsidR="00EB3492" w:rsidRPr="00EB3492" w:rsidRDefault="00EB3492" w:rsidP="00EB3492">
      <w:pPr>
        <w:rPr>
          <w:rFonts w:asciiTheme="majorHAnsi" w:hAnsiTheme="majorHAnsi" w:cstheme="majorHAnsi"/>
          <w:i/>
          <w:iCs/>
        </w:rPr>
      </w:pPr>
      <w:r w:rsidRPr="00EB3492">
        <w:rPr>
          <w:rFonts w:ascii="Cambria Math" w:hAnsi="Cambria Math" w:cs="Cambria Math"/>
        </w:rPr>
        <w:t>𝑥</w:t>
      </w:r>
      <w:r w:rsidRPr="00EB3492">
        <w:rPr>
          <w:rFonts w:asciiTheme="majorHAnsi" w:hAnsiTheme="majorHAnsi" w:cstheme="majorHAnsi"/>
        </w:rPr>
        <w:t>2=−</w:t>
      </w:r>
      <w:r w:rsidRPr="00EB3492">
        <w:rPr>
          <w:rFonts w:ascii="Cambria Math" w:hAnsi="Cambria Math" w:cs="Cambria Math"/>
        </w:rPr>
        <w:t>𝑏</w:t>
      </w:r>
      <w:r w:rsidRPr="00EB3492">
        <w:rPr>
          <w:rFonts w:asciiTheme="majorHAnsi" w:hAnsiTheme="majorHAnsi" w:cstheme="majorHAnsi"/>
        </w:rPr>
        <w:t>−Δ2</w:t>
      </w:r>
      <w:r w:rsidRPr="00EB3492">
        <w:rPr>
          <w:rFonts w:ascii="Cambria Math" w:hAnsi="Cambria Math" w:cs="Cambria Math"/>
        </w:rPr>
        <w:t>𝑎</w:t>
      </w:r>
    </w:p>
    <w:p w14:paraId="5CC4BB6C" w14:textId="1FAF3575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Nếu Δ=0</w:t>
      </w:r>
      <w:r w:rsidRPr="00EB3492">
        <w:rPr>
          <w:rFonts w:asciiTheme="majorHAnsi" w:hAnsiTheme="majorHAnsi" w:cstheme="majorHAnsi"/>
        </w:rPr>
        <w:t>: Phương trình có một nghiệm kép:</w:t>
      </w:r>
    </w:p>
    <w:p w14:paraId="0257135A" w14:textId="4C430563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="Cambria Math" w:hAnsi="Cambria Math" w:cs="Cambria Math"/>
        </w:rPr>
        <w:t>𝑥</w:t>
      </w:r>
      <w:r w:rsidRPr="00EB3492">
        <w:rPr>
          <w:rFonts w:asciiTheme="majorHAnsi" w:hAnsiTheme="majorHAnsi" w:cstheme="majorHAnsi"/>
        </w:rPr>
        <w:t>=−</w:t>
      </w:r>
      <w:r w:rsidRPr="00EB3492">
        <w:rPr>
          <w:rFonts w:ascii="Cambria Math" w:hAnsi="Cambria Math" w:cs="Cambria Math"/>
        </w:rPr>
        <w:t>𝑏</w:t>
      </w:r>
      <w:r>
        <w:rPr>
          <w:rFonts w:ascii="Cambria Math" w:hAnsi="Cambria Math" w:cs="Cambria Math"/>
          <w:lang w:val="en-US"/>
        </w:rPr>
        <w:t>/</w:t>
      </w:r>
      <w:r w:rsidRPr="00EB3492">
        <w:rPr>
          <w:rFonts w:asciiTheme="majorHAnsi" w:hAnsiTheme="majorHAnsi" w:cstheme="majorHAnsi"/>
        </w:rPr>
        <w:t>2</w:t>
      </w:r>
      <w:r w:rsidRPr="00EB3492">
        <w:rPr>
          <w:rFonts w:ascii="Cambria Math" w:hAnsi="Cambria Math" w:cs="Cambria Math"/>
        </w:rPr>
        <w:t>𝑎</w:t>
      </w:r>
      <w:r w:rsidRPr="00EB3492">
        <w:rPr>
          <w:rFonts w:asciiTheme="majorHAnsi" w:hAnsiTheme="majorHAnsi" w:cstheme="majorHAnsi"/>
        </w:rPr>
        <w:t>​</w:t>
      </w:r>
    </w:p>
    <w:p w14:paraId="618E137F" w14:textId="77777777" w:rsidR="00EB3492" w:rsidRPr="00EB3492" w:rsidRDefault="00EB3492" w:rsidP="00EB3492">
      <w:pPr>
        <w:numPr>
          <w:ilvl w:val="1"/>
          <w:numId w:val="5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Nếu Δ&lt;0Δ&lt;0</w:t>
      </w:r>
      <w:r w:rsidRPr="00EB3492">
        <w:rPr>
          <w:rFonts w:asciiTheme="majorHAnsi" w:hAnsiTheme="majorHAnsi" w:cstheme="majorHAnsi"/>
        </w:rPr>
        <w:t>: Phương trình vô nghiệm thực.</w:t>
      </w:r>
    </w:p>
    <w:p w14:paraId="228EEAFF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t>3. Kiểm thử theo phương pháp tương đương:</w:t>
      </w:r>
    </w:p>
    <w:p w14:paraId="5FDA0CC8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t>3.1 Xác định các lớp tương đương:</w:t>
      </w:r>
    </w:p>
    <w:p w14:paraId="4B292DD2" w14:textId="77777777" w:rsidR="00EB3492" w:rsidRPr="00EB3492" w:rsidRDefault="00EB3492" w:rsidP="00EB3492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Lớp tương đương hợp lệ:</w:t>
      </w:r>
    </w:p>
    <w:p w14:paraId="05CFB0FA" w14:textId="42328AB2" w:rsidR="00EB3492" w:rsidRPr="00EB3492" w:rsidRDefault="00EB3492" w:rsidP="00EB3492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Lớp 1:</w:t>
      </w:r>
      <w:r w:rsidRPr="00EB3492">
        <w:rPr>
          <w:rFonts w:asciiTheme="majorHAnsi" w:hAnsiTheme="majorHAnsi" w:cstheme="majorHAnsi"/>
        </w:rPr>
        <w:t xml:space="preserve"> Δ&gt;0- Phương trình có hai nghiệm phân biệt.</w:t>
      </w:r>
    </w:p>
    <w:p w14:paraId="0BC51894" w14:textId="1AEE0A64" w:rsidR="00EB3492" w:rsidRPr="00EB3492" w:rsidRDefault="00EB3492" w:rsidP="00EB3492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Lớp 2:</w:t>
      </w:r>
      <w:r w:rsidRPr="00EB3492">
        <w:rPr>
          <w:rFonts w:asciiTheme="majorHAnsi" w:hAnsiTheme="majorHAnsi" w:cstheme="majorHAnsi"/>
        </w:rPr>
        <w:t xml:space="preserve"> Δ=0 - Phương trình có nghiệm kép.</w:t>
      </w:r>
    </w:p>
    <w:p w14:paraId="234C8A42" w14:textId="352210C1" w:rsidR="00EB3492" w:rsidRPr="00EB3492" w:rsidRDefault="00EB3492" w:rsidP="00EB3492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Lớp 3:</w:t>
      </w:r>
      <w:r w:rsidRPr="00EB3492">
        <w:rPr>
          <w:rFonts w:asciiTheme="majorHAnsi" w:hAnsiTheme="majorHAnsi" w:cstheme="majorHAnsi"/>
        </w:rPr>
        <w:t xml:space="preserve"> Δ&lt;0 - Phương trình vô nghiệm thực.</w:t>
      </w:r>
    </w:p>
    <w:p w14:paraId="4A60CB0F" w14:textId="77777777" w:rsidR="00EB3492" w:rsidRPr="00EB3492" w:rsidRDefault="00EB3492" w:rsidP="00EB3492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Lớp tương đương không hợp lệ:</w:t>
      </w:r>
    </w:p>
    <w:p w14:paraId="7E5AEA6B" w14:textId="6A3761E8" w:rsidR="00EB3492" w:rsidRPr="00EB3492" w:rsidRDefault="00EB3492" w:rsidP="00EB3492">
      <w:pPr>
        <w:numPr>
          <w:ilvl w:val="1"/>
          <w:numId w:val="6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Lớp 4:</w:t>
      </w:r>
      <w:r w:rsidRPr="00EB3492">
        <w:rPr>
          <w:rFonts w:asciiTheme="majorHAnsi" w:hAnsiTheme="majorHAnsi" w:cstheme="majorHAnsi"/>
        </w:rPr>
        <w:t xml:space="preserve"> </w:t>
      </w:r>
      <w:r w:rsidRPr="00EB3492">
        <w:rPr>
          <w:rFonts w:asciiTheme="majorHAnsi" w:hAnsiTheme="majorHAnsi" w:cstheme="majorHAnsi"/>
          <w:i/>
          <w:iCs/>
        </w:rPr>
        <w:t>a</w:t>
      </w:r>
      <w:r w:rsidRPr="00EB3492">
        <w:rPr>
          <w:rFonts w:asciiTheme="majorHAnsi" w:hAnsiTheme="majorHAnsi" w:cstheme="majorHAnsi"/>
        </w:rPr>
        <w:t>=0 - Không phải là phương trình bậc 2.</w:t>
      </w:r>
    </w:p>
    <w:p w14:paraId="3468803F" w14:textId="77777777" w:rsidR="00EB3492" w:rsidRPr="00A6213D" w:rsidRDefault="00EB3492" w:rsidP="00EB3492">
      <w:pPr>
        <w:rPr>
          <w:rFonts w:asciiTheme="majorHAnsi" w:hAnsiTheme="majorHAnsi" w:cstheme="majorHAnsi"/>
        </w:rPr>
      </w:pPr>
    </w:p>
    <w:p w14:paraId="098B8422" w14:textId="77777777" w:rsidR="00EB3492" w:rsidRPr="00A6213D" w:rsidRDefault="00EB3492" w:rsidP="00EB3492">
      <w:pPr>
        <w:rPr>
          <w:rFonts w:asciiTheme="majorHAnsi" w:hAnsiTheme="majorHAnsi" w:cstheme="majorHAnsi"/>
        </w:rPr>
      </w:pPr>
    </w:p>
    <w:p w14:paraId="6766DFCE" w14:textId="77777777" w:rsidR="00EB3492" w:rsidRPr="00A6213D" w:rsidRDefault="00EB3492" w:rsidP="00EB3492">
      <w:pPr>
        <w:rPr>
          <w:rFonts w:asciiTheme="majorHAnsi" w:hAnsiTheme="majorHAnsi" w:cstheme="majorHAnsi"/>
        </w:rPr>
      </w:pPr>
    </w:p>
    <w:p w14:paraId="63D48E89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lastRenderedPageBreak/>
        <w:br/>
        <w:t>Đặc tả bài toán nhập vào 1 ngày cho ra ngày tiếp theo, ngày trước</w:t>
      </w:r>
    </w:p>
    <w:p w14:paraId="6C6D1BF2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t>1. Mô tả bài toán:</w:t>
      </w:r>
    </w:p>
    <w:p w14:paraId="30D60E9F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Viết chương trình nhận vào một ngày dương lịch cụ thể và trả về:</w:t>
      </w:r>
    </w:p>
    <w:p w14:paraId="1EFBBF68" w14:textId="77777777" w:rsidR="00EB3492" w:rsidRPr="00EB3492" w:rsidRDefault="00EB3492" w:rsidP="00EB3492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Ngày tiếp theo.</w:t>
      </w:r>
    </w:p>
    <w:p w14:paraId="3AEAC3DC" w14:textId="77777777" w:rsidR="00EB3492" w:rsidRPr="00EB3492" w:rsidRDefault="00EB3492" w:rsidP="00EB3492">
      <w:pPr>
        <w:numPr>
          <w:ilvl w:val="0"/>
          <w:numId w:val="7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Ngày trước đó.</w:t>
      </w:r>
    </w:p>
    <w:p w14:paraId="5B68A8E9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Chương trình cần xử lý các trường hợp đặc biệt như chuyển tháng, chuyển năm, và năm nhuận.</w:t>
      </w:r>
    </w:p>
    <w:p w14:paraId="5924D240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t>2. Đầu vào:</w:t>
      </w:r>
    </w:p>
    <w:p w14:paraId="74A2D8C2" w14:textId="77777777" w:rsidR="00EB3492" w:rsidRPr="00EB3492" w:rsidRDefault="00EB3492" w:rsidP="00EB3492">
      <w:pPr>
        <w:numPr>
          <w:ilvl w:val="0"/>
          <w:numId w:val="8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Một ngày dương lịch dưới dạng: ngày, tháng, năm.</w:t>
      </w:r>
    </w:p>
    <w:p w14:paraId="26627FD1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t>3. Đầu ra:</w:t>
      </w:r>
    </w:p>
    <w:p w14:paraId="2BCE39C9" w14:textId="77777777" w:rsidR="00EB3492" w:rsidRPr="00EB3492" w:rsidRDefault="00EB3492" w:rsidP="00EB3492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Ngày tiếp theo của ngày đã nhập.</w:t>
      </w:r>
    </w:p>
    <w:p w14:paraId="218BAB17" w14:textId="77777777" w:rsidR="00EB3492" w:rsidRPr="00EB3492" w:rsidRDefault="00EB3492" w:rsidP="00EB3492">
      <w:pPr>
        <w:numPr>
          <w:ilvl w:val="0"/>
          <w:numId w:val="9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Ngày trước đó của ngày đã nhập.</w:t>
      </w:r>
    </w:p>
    <w:p w14:paraId="062F4762" w14:textId="77777777" w:rsidR="00EB3492" w:rsidRPr="00EB3492" w:rsidRDefault="00EB3492" w:rsidP="00EB3492">
      <w:pPr>
        <w:rPr>
          <w:rFonts w:asciiTheme="majorHAnsi" w:hAnsiTheme="majorHAnsi" w:cstheme="majorHAnsi"/>
          <w:b/>
          <w:bCs/>
        </w:rPr>
      </w:pPr>
      <w:r w:rsidRPr="00EB3492">
        <w:rPr>
          <w:rFonts w:asciiTheme="majorHAnsi" w:hAnsiTheme="majorHAnsi" w:cstheme="majorHAnsi"/>
          <w:b/>
          <w:bCs/>
        </w:rPr>
        <w:t>4. Quy tắc tính ngày:</w:t>
      </w:r>
    </w:p>
    <w:p w14:paraId="5ED22CA7" w14:textId="77777777" w:rsidR="00EB3492" w:rsidRPr="00EB3492" w:rsidRDefault="00EB3492" w:rsidP="00EB349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Xác định số ngày trong tháng</w:t>
      </w:r>
      <w:r w:rsidRPr="00EB3492">
        <w:rPr>
          <w:rFonts w:asciiTheme="majorHAnsi" w:hAnsiTheme="majorHAnsi" w:cstheme="majorHAnsi"/>
        </w:rPr>
        <w:t>:</w:t>
      </w:r>
    </w:p>
    <w:p w14:paraId="4007E965" w14:textId="77777777" w:rsidR="00EB3492" w:rsidRPr="00EB3492" w:rsidRDefault="00EB3492" w:rsidP="00EB3492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Các tháng 1, 3, 5, 7, 8, 10, 12 có 31 ngày.</w:t>
      </w:r>
    </w:p>
    <w:p w14:paraId="0A91A2A8" w14:textId="77777777" w:rsidR="00EB3492" w:rsidRPr="00EB3492" w:rsidRDefault="00EB3492" w:rsidP="00EB3492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Các tháng 4, 6, 9, 11 có 30 ngày.</w:t>
      </w:r>
    </w:p>
    <w:p w14:paraId="1019CE24" w14:textId="77777777" w:rsidR="00EB3492" w:rsidRPr="00EB3492" w:rsidRDefault="00EB3492" w:rsidP="00EB3492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Tháng 2 có 28 ngày trong năm không nhuận và 29 ngày trong năm nhuận.</w:t>
      </w:r>
    </w:p>
    <w:p w14:paraId="4905FD04" w14:textId="77777777" w:rsidR="00EB3492" w:rsidRPr="00EB3492" w:rsidRDefault="00EB3492" w:rsidP="00EB3492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  <w:b/>
          <w:bCs/>
        </w:rPr>
        <w:t>Xác định năm nhuận</w:t>
      </w:r>
      <w:r w:rsidRPr="00EB3492">
        <w:rPr>
          <w:rFonts w:asciiTheme="majorHAnsi" w:hAnsiTheme="majorHAnsi" w:cstheme="majorHAnsi"/>
        </w:rPr>
        <w:t>:</w:t>
      </w:r>
    </w:p>
    <w:p w14:paraId="05C8564D" w14:textId="77777777" w:rsidR="00EB3492" w:rsidRPr="00EB3492" w:rsidRDefault="00EB3492" w:rsidP="00EB3492">
      <w:pPr>
        <w:numPr>
          <w:ilvl w:val="1"/>
          <w:numId w:val="10"/>
        </w:num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Năm nhuận là năm chia hết cho 4 nhưng không chia hết cho 100, hoặc chia hết cho 400</w:t>
      </w:r>
    </w:p>
    <w:p w14:paraId="12FD01A7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3. Phân lớp tương đương:</w:t>
      </w:r>
    </w:p>
    <w:p w14:paraId="0F351EB7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3.1 Xác định các lớp tương đương:</w:t>
      </w:r>
    </w:p>
    <w:p w14:paraId="77FCD0E1" w14:textId="56EDDAFE" w:rsidR="00EB3492" w:rsidRPr="00A6213D" w:rsidRDefault="00EB3492" w:rsidP="00EB3492">
      <w:pPr>
        <w:ind w:firstLine="720"/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tương đương hợp lệ:</w:t>
      </w:r>
    </w:p>
    <w:p w14:paraId="38E63BCE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1: Ngày nằm trong tháng 31 ngày (trừ ngày cuối cùng).</w:t>
      </w:r>
    </w:p>
    <w:p w14:paraId="73910F3F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2: Ngày nằm trong tháng 30 ngày (trừ ngày cuối cùng).</w:t>
      </w:r>
    </w:p>
    <w:p w14:paraId="1F02D3AF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3: Ngày nằm trong tháng 2 năm không nhuận (trừ ngày cuối cùng).</w:t>
      </w:r>
    </w:p>
    <w:p w14:paraId="4A7F9459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4: Ngày nằm trong tháng 2 năm nhuận (trừ ngày cuối cùng).</w:t>
      </w:r>
    </w:p>
    <w:p w14:paraId="1B6B07E1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5: Ngày là ngày cuối cùng của tháng 31 ngày.</w:t>
      </w:r>
    </w:p>
    <w:p w14:paraId="741A0BA4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6: Ngày là ngày cuối cùng của tháng 30 ngày.</w:t>
      </w:r>
    </w:p>
    <w:p w14:paraId="263D88AB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lastRenderedPageBreak/>
        <w:t>Lớp 7: Ngày là ngày cuối cùng của tháng 2 năm không nhuận.</w:t>
      </w:r>
    </w:p>
    <w:p w14:paraId="21B0C5CA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8: Ngày là ngày cuối cùng của tháng 2 năm nhuận.</w:t>
      </w:r>
    </w:p>
    <w:p w14:paraId="15A09CAB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9: Ngày 31 tháng 12 (cuối năm).</w:t>
      </w:r>
    </w:p>
    <w:p w14:paraId="4DA70E22" w14:textId="77777777" w:rsidR="00EB3492" w:rsidRPr="00EB3492" w:rsidRDefault="00EB3492" w:rsidP="00EB3492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10: Ngày 1 tháng 1 (đầu năm).</w:t>
      </w:r>
    </w:p>
    <w:p w14:paraId="5A2A6FCA" w14:textId="7DF72374" w:rsidR="00EB3492" w:rsidRPr="00A6213D" w:rsidRDefault="00EB3492" w:rsidP="00EB3492">
      <w:pPr>
        <w:ind w:firstLine="720"/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tương đương không hợp lệ:</w:t>
      </w:r>
    </w:p>
    <w:p w14:paraId="5776D807" w14:textId="34898126" w:rsidR="002A4789" w:rsidRPr="000B3DAF" w:rsidRDefault="00EB3492" w:rsidP="00025210">
      <w:pPr>
        <w:rPr>
          <w:rFonts w:asciiTheme="majorHAnsi" w:hAnsiTheme="majorHAnsi" w:cstheme="majorHAnsi"/>
        </w:rPr>
      </w:pPr>
      <w:r w:rsidRPr="00EB3492">
        <w:rPr>
          <w:rFonts w:asciiTheme="majorHAnsi" w:hAnsiTheme="majorHAnsi" w:cstheme="majorHAnsi"/>
        </w:rPr>
        <w:t>Lớp 11: Ngày không hợp lệ (ví dụ: ngày 30 tháng 2, ngày 32 tháng 1).</w:t>
      </w:r>
    </w:p>
    <w:sectPr w:rsidR="002A4789" w:rsidRPr="000B3D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61465"/>
    <w:multiLevelType w:val="multilevel"/>
    <w:tmpl w:val="328A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F2893"/>
    <w:multiLevelType w:val="multilevel"/>
    <w:tmpl w:val="99D4C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B12B64"/>
    <w:multiLevelType w:val="multilevel"/>
    <w:tmpl w:val="AFB8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8E3A21"/>
    <w:multiLevelType w:val="multilevel"/>
    <w:tmpl w:val="714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9A526E"/>
    <w:multiLevelType w:val="multilevel"/>
    <w:tmpl w:val="3C9C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F25C1C"/>
    <w:multiLevelType w:val="multilevel"/>
    <w:tmpl w:val="B5C0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D228A"/>
    <w:multiLevelType w:val="multilevel"/>
    <w:tmpl w:val="997E2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317DB"/>
    <w:multiLevelType w:val="multilevel"/>
    <w:tmpl w:val="DEF03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A06B6D"/>
    <w:multiLevelType w:val="multilevel"/>
    <w:tmpl w:val="E94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CB01D0"/>
    <w:multiLevelType w:val="multilevel"/>
    <w:tmpl w:val="4ED48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862807"/>
    <w:multiLevelType w:val="multilevel"/>
    <w:tmpl w:val="A3EC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83431"/>
    <w:multiLevelType w:val="multilevel"/>
    <w:tmpl w:val="D44A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F977B6"/>
    <w:multiLevelType w:val="multilevel"/>
    <w:tmpl w:val="9838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2A0504"/>
    <w:multiLevelType w:val="multilevel"/>
    <w:tmpl w:val="33CE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CD76FE"/>
    <w:multiLevelType w:val="multilevel"/>
    <w:tmpl w:val="9C4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FD1FD3"/>
    <w:multiLevelType w:val="multilevel"/>
    <w:tmpl w:val="24FA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49025A"/>
    <w:multiLevelType w:val="multilevel"/>
    <w:tmpl w:val="B2863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DC31A7"/>
    <w:multiLevelType w:val="multilevel"/>
    <w:tmpl w:val="279A9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7923F6"/>
    <w:multiLevelType w:val="multilevel"/>
    <w:tmpl w:val="B546E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A00252B"/>
    <w:multiLevelType w:val="multilevel"/>
    <w:tmpl w:val="3006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6829792">
    <w:abstractNumId w:val="16"/>
  </w:num>
  <w:num w:numId="2" w16cid:durableId="86313931">
    <w:abstractNumId w:val="15"/>
  </w:num>
  <w:num w:numId="3" w16cid:durableId="760178439">
    <w:abstractNumId w:val="19"/>
  </w:num>
  <w:num w:numId="4" w16cid:durableId="1235362382">
    <w:abstractNumId w:val="14"/>
  </w:num>
  <w:num w:numId="5" w16cid:durableId="404958392">
    <w:abstractNumId w:val="6"/>
  </w:num>
  <w:num w:numId="6" w16cid:durableId="861209278">
    <w:abstractNumId w:val="18"/>
  </w:num>
  <w:num w:numId="7" w16cid:durableId="1770660258">
    <w:abstractNumId w:val="10"/>
  </w:num>
  <w:num w:numId="8" w16cid:durableId="1831216228">
    <w:abstractNumId w:val="17"/>
  </w:num>
  <w:num w:numId="9" w16cid:durableId="886842778">
    <w:abstractNumId w:val="8"/>
  </w:num>
  <w:num w:numId="10" w16cid:durableId="584998505">
    <w:abstractNumId w:val="7"/>
  </w:num>
  <w:num w:numId="11" w16cid:durableId="337392276">
    <w:abstractNumId w:val="12"/>
  </w:num>
  <w:num w:numId="12" w16cid:durableId="120727691">
    <w:abstractNumId w:val="5"/>
  </w:num>
  <w:num w:numId="13" w16cid:durableId="722873355">
    <w:abstractNumId w:val="1"/>
  </w:num>
  <w:num w:numId="14" w16cid:durableId="2068644252">
    <w:abstractNumId w:val="3"/>
  </w:num>
  <w:num w:numId="15" w16cid:durableId="509101807">
    <w:abstractNumId w:val="13"/>
  </w:num>
  <w:num w:numId="16" w16cid:durableId="338511012">
    <w:abstractNumId w:val="2"/>
  </w:num>
  <w:num w:numId="17" w16cid:durableId="1488589991">
    <w:abstractNumId w:val="0"/>
  </w:num>
  <w:num w:numId="18" w16cid:durableId="808060821">
    <w:abstractNumId w:val="11"/>
  </w:num>
  <w:num w:numId="19" w16cid:durableId="1426607719">
    <w:abstractNumId w:val="4"/>
  </w:num>
  <w:num w:numId="20" w16cid:durableId="3868013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71"/>
    <w:rsid w:val="00003EF1"/>
    <w:rsid w:val="00007389"/>
    <w:rsid w:val="00025210"/>
    <w:rsid w:val="00025C74"/>
    <w:rsid w:val="000461DA"/>
    <w:rsid w:val="0009774B"/>
    <w:rsid w:val="000B3DAF"/>
    <w:rsid w:val="00124182"/>
    <w:rsid w:val="00151984"/>
    <w:rsid w:val="001C2B84"/>
    <w:rsid w:val="001F0120"/>
    <w:rsid w:val="002123C1"/>
    <w:rsid w:val="002A4789"/>
    <w:rsid w:val="003A3715"/>
    <w:rsid w:val="004B6371"/>
    <w:rsid w:val="004F77C0"/>
    <w:rsid w:val="005526B5"/>
    <w:rsid w:val="00561F6C"/>
    <w:rsid w:val="00596208"/>
    <w:rsid w:val="00650252"/>
    <w:rsid w:val="006B52B9"/>
    <w:rsid w:val="0073019B"/>
    <w:rsid w:val="00764E8F"/>
    <w:rsid w:val="008631B8"/>
    <w:rsid w:val="008F0EA7"/>
    <w:rsid w:val="00A1280E"/>
    <w:rsid w:val="00A6213D"/>
    <w:rsid w:val="00A9455E"/>
    <w:rsid w:val="00B04D92"/>
    <w:rsid w:val="00B143FB"/>
    <w:rsid w:val="00C10BCE"/>
    <w:rsid w:val="00C45C17"/>
    <w:rsid w:val="00CD65D7"/>
    <w:rsid w:val="00D02EB8"/>
    <w:rsid w:val="00D1557E"/>
    <w:rsid w:val="00D26768"/>
    <w:rsid w:val="00DA06D9"/>
    <w:rsid w:val="00DF61B0"/>
    <w:rsid w:val="00E55E42"/>
    <w:rsid w:val="00E943C6"/>
    <w:rsid w:val="00EB3492"/>
    <w:rsid w:val="00EF0759"/>
    <w:rsid w:val="00F32493"/>
    <w:rsid w:val="00F5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D945"/>
  <w15:chartTrackingRefBased/>
  <w15:docId w15:val="{FBE5680F-03CD-4634-B873-0C2A3E640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3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3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63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3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3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3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3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3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3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63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B63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3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3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3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3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3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3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3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3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3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3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3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3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3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3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3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6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4B6371"/>
    <w:rPr>
      <w:b/>
      <w:bCs/>
    </w:rPr>
  </w:style>
  <w:style w:type="character" w:customStyle="1" w:styleId="katex-mathml">
    <w:name w:val="katex-mathml"/>
    <w:basedOn w:val="DefaultParagraphFont"/>
    <w:rsid w:val="004B6371"/>
  </w:style>
  <w:style w:type="character" w:customStyle="1" w:styleId="mord">
    <w:name w:val="mord"/>
    <w:basedOn w:val="DefaultParagraphFont"/>
    <w:rsid w:val="004B6371"/>
  </w:style>
  <w:style w:type="character" w:customStyle="1" w:styleId="mbin">
    <w:name w:val="mbin"/>
    <w:basedOn w:val="DefaultParagraphFont"/>
    <w:rsid w:val="004B6371"/>
  </w:style>
  <w:style w:type="character" w:customStyle="1" w:styleId="mrel">
    <w:name w:val="mrel"/>
    <w:basedOn w:val="DefaultParagraphFont"/>
    <w:rsid w:val="004B6371"/>
  </w:style>
  <w:style w:type="character" w:customStyle="1" w:styleId="vlist-s">
    <w:name w:val="vlist-s"/>
    <w:basedOn w:val="DefaultParagraphFont"/>
    <w:rsid w:val="004B6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3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403374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72183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00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4778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15008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92241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367138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307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27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59476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2421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65550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285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863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204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0006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978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4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3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908951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5765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02684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9380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852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0393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5559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9950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4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5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233402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17050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9848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27426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093236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0797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308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51285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1012248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2560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823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304356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8214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75022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6818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549001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283624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607046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08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 101238</dc:creator>
  <cp:keywords/>
  <dc:description/>
  <cp:lastModifiedBy>NTL 101238</cp:lastModifiedBy>
  <cp:revision>37</cp:revision>
  <dcterms:created xsi:type="dcterms:W3CDTF">2024-05-14T10:06:00Z</dcterms:created>
  <dcterms:modified xsi:type="dcterms:W3CDTF">2024-05-28T05:13:00Z</dcterms:modified>
</cp:coreProperties>
</file>