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288" w:rsidRDefault="006B1288" w:rsidP="003E0AB5">
      <w:pPr>
        <w:pStyle w:val="Default"/>
        <w:jc w:val="center"/>
        <w:rPr>
          <w:b/>
          <w:bCs/>
          <w:sz w:val="36"/>
          <w:szCs w:val="23"/>
        </w:rPr>
      </w:pPr>
    </w:p>
    <w:p w:rsidR="00D829A2" w:rsidRDefault="003E0AB5" w:rsidP="003E0AB5">
      <w:pPr>
        <w:pStyle w:val="Default"/>
        <w:jc w:val="center"/>
        <w:rPr>
          <w:b/>
          <w:bCs/>
          <w:sz w:val="36"/>
          <w:szCs w:val="23"/>
        </w:rPr>
      </w:pPr>
      <w:r w:rsidRPr="00D829A2">
        <w:rPr>
          <w:b/>
          <w:bCs/>
          <w:sz w:val="36"/>
          <w:szCs w:val="23"/>
        </w:rPr>
        <w:t>SPRAWOZDANIE</w:t>
      </w:r>
    </w:p>
    <w:p w:rsidR="003E0AB5" w:rsidRPr="00D829A2" w:rsidRDefault="003E0AB5" w:rsidP="003E0AB5">
      <w:pPr>
        <w:pStyle w:val="Default"/>
        <w:jc w:val="center"/>
        <w:rPr>
          <w:b/>
          <w:bCs/>
          <w:sz w:val="36"/>
          <w:szCs w:val="23"/>
        </w:rPr>
      </w:pPr>
      <w:r w:rsidRPr="00D829A2">
        <w:rPr>
          <w:b/>
          <w:bCs/>
          <w:sz w:val="36"/>
          <w:szCs w:val="23"/>
        </w:rPr>
        <w:t xml:space="preserve"> </w:t>
      </w:r>
    </w:p>
    <w:p w:rsidR="00134744" w:rsidRDefault="00134744" w:rsidP="00B14290">
      <w:pPr>
        <w:pStyle w:val="Default"/>
        <w:jc w:val="both"/>
        <w:rPr>
          <w:rFonts w:ascii="Calibri" w:hAnsi="Calibri" w:cs="Calibri"/>
          <w:sz w:val="22"/>
          <w:szCs w:val="22"/>
        </w:rPr>
      </w:pPr>
    </w:p>
    <w:p w:rsidR="003E0AB5" w:rsidRPr="00D829A2" w:rsidRDefault="003E0AB5" w:rsidP="00B14290">
      <w:pPr>
        <w:pStyle w:val="Default"/>
        <w:jc w:val="both"/>
        <w:rPr>
          <w:rFonts w:ascii="Calibri" w:hAnsi="Calibri" w:cs="Calibri"/>
          <w:sz w:val="22"/>
          <w:szCs w:val="22"/>
        </w:rPr>
      </w:pPr>
      <w:r w:rsidRPr="00D829A2">
        <w:rPr>
          <w:rFonts w:ascii="Calibri" w:hAnsi="Calibri" w:cs="Calibri"/>
          <w:sz w:val="22"/>
          <w:szCs w:val="22"/>
        </w:rPr>
        <w:t>Przedmiot: Programowanie komputerów wielordzeniowych</w:t>
      </w:r>
    </w:p>
    <w:p w:rsidR="003E0AB5" w:rsidRPr="00D829A2" w:rsidRDefault="006B1288" w:rsidP="00B14290">
      <w:pPr>
        <w:pStyle w:val="Default"/>
        <w:jc w:val="both"/>
        <w:rPr>
          <w:rFonts w:ascii="Calibri" w:hAnsi="Calibri" w:cs="Calibri"/>
          <w:sz w:val="22"/>
          <w:szCs w:val="22"/>
        </w:rPr>
      </w:pPr>
      <w:r>
        <w:rPr>
          <w:rFonts w:ascii="Calibri" w:hAnsi="Calibri" w:cs="Calibri"/>
          <w:sz w:val="22"/>
          <w:szCs w:val="22"/>
        </w:rPr>
        <w:t>Laboratorium: 4</w:t>
      </w:r>
      <w:bookmarkStart w:id="0" w:name="_GoBack"/>
      <w:bookmarkEnd w:id="0"/>
    </w:p>
    <w:p w:rsidR="003E0AB5" w:rsidRPr="00D829A2" w:rsidRDefault="007B71AE" w:rsidP="00B14290">
      <w:pPr>
        <w:pStyle w:val="Default"/>
        <w:jc w:val="both"/>
        <w:rPr>
          <w:rFonts w:ascii="Calibri" w:hAnsi="Calibri" w:cs="Calibri"/>
          <w:sz w:val="22"/>
          <w:szCs w:val="22"/>
        </w:rPr>
      </w:pPr>
      <w:r>
        <w:rPr>
          <w:rFonts w:ascii="Calibri" w:hAnsi="Calibri" w:cs="Calibri"/>
          <w:sz w:val="22"/>
          <w:szCs w:val="22"/>
        </w:rPr>
        <w:t>Student: Artur Ziemba</w:t>
      </w:r>
    </w:p>
    <w:p w:rsidR="00134744" w:rsidRDefault="003E0AB5" w:rsidP="00B14290">
      <w:pPr>
        <w:jc w:val="both"/>
        <w:rPr>
          <w:rFonts w:ascii="Calibri" w:hAnsi="Calibri" w:cs="Calibri"/>
        </w:rPr>
      </w:pPr>
      <w:r w:rsidRPr="00D829A2">
        <w:rPr>
          <w:rFonts w:ascii="Calibri" w:hAnsi="Calibri" w:cs="Calibri"/>
        </w:rPr>
        <w:t>Grupa: C</w:t>
      </w:r>
    </w:p>
    <w:p w:rsidR="00E2541B" w:rsidRDefault="00E2541B" w:rsidP="00B14290">
      <w:pPr>
        <w:jc w:val="both"/>
        <w:rPr>
          <w:rFonts w:ascii="Calibri" w:hAnsi="Calibri" w:cs="Calibri"/>
        </w:rPr>
      </w:pPr>
    </w:p>
    <w:p w:rsidR="006B1288" w:rsidRDefault="003E0AB5" w:rsidP="00B14290">
      <w:pPr>
        <w:jc w:val="both"/>
        <w:rPr>
          <w:rFonts w:ascii="Calibri" w:hAnsi="Calibri" w:cs="Calibri"/>
        </w:rPr>
      </w:pPr>
      <w:r>
        <w:rPr>
          <w:rFonts w:ascii="Calibri" w:hAnsi="Calibri" w:cs="Calibri"/>
        </w:rPr>
        <w:t>Celem sprawozdania było sprawdzenie czasu</w:t>
      </w:r>
      <w:r w:rsidR="00B07F7A">
        <w:rPr>
          <w:rFonts w:ascii="Calibri" w:hAnsi="Calibri" w:cs="Calibri"/>
        </w:rPr>
        <w:t xml:space="preserve"> oraz sposobu działania</w:t>
      </w:r>
      <w:r>
        <w:rPr>
          <w:rFonts w:ascii="Calibri" w:hAnsi="Calibri" w:cs="Calibri"/>
        </w:rPr>
        <w:t xml:space="preserve"> programu</w:t>
      </w:r>
      <w:r w:rsidR="00B07F7A">
        <w:rPr>
          <w:rFonts w:ascii="Calibri" w:hAnsi="Calibri" w:cs="Calibri"/>
        </w:rPr>
        <w:t xml:space="preserve"> </w:t>
      </w:r>
      <w:r w:rsidR="00E672BB">
        <w:rPr>
          <w:rFonts w:ascii="Calibri" w:hAnsi="Calibri" w:cs="Calibri"/>
        </w:rPr>
        <w:t>generującego</w:t>
      </w:r>
      <w:r w:rsidR="00B07F7A">
        <w:rPr>
          <w:rFonts w:ascii="Calibri" w:hAnsi="Calibri" w:cs="Calibri"/>
        </w:rPr>
        <w:t xml:space="preserve"> </w:t>
      </w:r>
      <w:r w:rsidR="006B1288">
        <w:rPr>
          <w:rFonts w:ascii="Calibri" w:hAnsi="Calibri" w:cs="Calibri"/>
        </w:rPr>
        <w:t>historie przebiegu gry w życie w postacji pliku .gif przy użyciu klauzur single oraz</w:t>
      </w:r>
      <w:r w:rsidR="006B1288" w:rsidRPr="006B1288">
        <w:rPr>
          <w:rFonts w:ascii="Calibri" w:hAnsi="Calibri" w:cs="Calibri"/>
        </w:rPr>
        <w:t xml:space="preserve"> sections</w:t>
      </w:r>
      <w:r w:rsidR="006B1288">
        <w:rPr>
          <w:rFonts w:ascii="Calibri" w:hAnsi="Calibri" w:cs="Calibri"/>
        </w:rPr>
        <w:t xml:space="preserve"> </w:t>
      </w:r>
      <w:r w:rsidR="001A5DB2">
        <w:rPr>
          <w:rFonts w:ascii="Calibri" w:hAnsi="Calibri" w:cs="Calibri"/>
        </w:rPr>
        <w:t>oraz przy różnych parametrach gry.</w:t>
      </w:r>
    </w:p>
    <w:p w:rsidR="00F9037D" w:rsidRDefault="003E0AB5" w:rsidP="00B07F7A">
      <w:pPr>
        <w:jc w:val="both"/>
      </w:pPr>
      <w:r>
        <w:t>Wyniki zostały uzyskane na komputerze z systemem Windows 7 (64bit)</w:t>
      </w:r>
      <w:r w:rsidR="00C64BC2">
        <w:t>,</w:t>
      </w:r>
      <w:r>
        <w:t xml:space="preserve"> 16GB RAM oraz procesorze </w:t>
      </w:r>
      <w:r w:rsidRPr="003E0AB5">
        <w:t xml:space="preserve">Intel(R) Core(TM) i7-7700K </w:t>
      </w:r>
      <w:r w:rsidRPr="005F55C0">
        <w:rPr>
          <w:i/>
        </w:rPr>
        <w:t>CPU</w:t>
      </w:r>
      <w:r w:rsidRPr="003E0AB5">
        <w:t xml:space="preserve"> 4.20 GHz</w:t>
      </w:r>
      <w:r w:rsidR="00C64BC2">
        <w:t>,</w:t>
      </w:r>
      <w:r>
        <w:t xml:space="preserve"> 4 korowym</w:t>
      </w:r>
      <w:r w:rsidR="00C64BC2">
        <w:t>,</w:t>
      </w:r>
      <w:r w:rsidR="001E20BB">
        <w:t xml:space="preserve"> (8 procesorów logicznych)</w:t>
      </w:r>
      <w:r>
        <w:t>. Do kompilacji programu wykorzystano kompilator g++.</w:t>
      </w:r>
      <w:r w:rsidR="00082713">
        <w:t xml:space="preserve"> </w:t>
      </w:r>
      <w:r w:rsidR="009B2593">
        <w:t>K</w:t>
      </w:r>
      <w:r>
        <w:t>ażdy t</w:t>
      </w:r>
      <w:r w:rsidR="00E3592A">
        <w:t xml:space="preserve">est został powtórzony </w:t>
      </w:r>
      <w:r w:rsidR="00F53321">
        <w:t>10</w:t>
      </w:r>
      <w:r w:rsidR="009B2593">
        <w:t xml:space="preserve"> razy</w:t>
      </w:r>
      <w:r w:rsidR="00C64BC2">
        <w:t>,</w:t>
      </w:r>
      <w:r w:rsidR="009B2593">
        <w:t xml:space="preserve"> a</w:t>
      </w:r>
      <w:r>
        <w:t xml:space="preserve"> uzyskane wyniki </w:t>
      </w:r>
      <w:r w:rsidR="00B07F7A">
        <w:t xml:space="preserve">czasowe </w:t>
      </w:r>
      <w:r>
        <w:t>prezentują wartość średnią.</w:t>
      </w:r>
      <w:r w:rsidR="009B2593">
        <w:t xml:space="preserve"> </w:t>
      </w:r>
    </w:p>
    <w:p w:rsidR="00134744" w:rsidRDefault="00134744" w:rsidP="00134744">
      <w:pPr>
        <w:pStyle w:val="ListParagraph"/>
        <w:jc w:val="both"/>
      </w:pPr>
    </w:p>
    <w:p w:rsidR="004C7FC5" w:rsidRDefault="00A00278" w:rsidP="007A1E72">
      <w:pPr>
        <w:pStyle w:val="ListParagraph"/>
        <w:numPr>
          <w:ilvl w:val="0"/>
          <w:numId w:val="3"/>
        </w:numPr>
        <w:jc w:val="both"/>
      </w:pPr>
      <w:r>
        <w:t>Zbadanie czasu dla róznych rozmiarów mapy gry, ilości iteracji</w:t>
      </w:r>
      <w:r w:rsidR="007A1E72">
        <w:t xml:space="preserve"> oraz wątków</w:t>
      </w:r>
    </w:p>
    <w:p w:rsidR="00464907" w:rsidRDefault="00464907" w:rsidP="00464907">
      <w:pPr>
        <w:pStyle w:val="ListParagraph"/>
        <w:jc w:val="both"/>
      </w:pPr>
    </w:p>
    <w:p w:rsidR="00722AD7" w:rsidRPr="00464907" w:rsidRDefault="00CA0236" w:rsidP="00464907">
      <w:pPr>
        <w:pStyle w:val="ListParagraph"/>
        <w:jc w:val="center"/>
        <w:rPr>
          <w:b/>
        </w:rPr>
      </w:pPr>
      <w:r w:rsidRPr="00464907">
        <w:rPr>
          <w:b/>
        </w:rPr>
        <w:t>Przykładowo wygenerowany przebieg gry</w:t>
      </w:r>
      <w:r w:rsidR="00722AD7" w:rsidRPr="00464907">
        <w:rPr>
          <w:b/>
        </w:rPr>
        <w:t>:</w:t>
      </w:r>
    </w:p>
    <w:tbl>
      <w:tblPr>
        <w:tblStyle w:val="TableGrid"/>
        <w:tblW w:w="0" w:type="auto"/>
        <w:jc w:val="center"/>
        <w:tblInd w:w="720" w:type="dxa"/>
        <w:tblLook w:val="04A0" w:firstRow="1" w:lastRow="0" w:firstColumn="1" w:lastColumn="0" w:noHBand="0" w:noVBand="1"/>
      </w:tblPr>
      <w:tblGrid>
        <w:gridCol w:w="4441"/>
        <w:gridCol w:w="4415"/>
      </w:tblGrid>
      <w:tr w:rsidR="00722AD7" w:rsidTr="00F33125">
        <w:trPr>
          <w:jc w:val="center"/>
        </w:trPr>
        <w:tc>
          <w:tcPr>
            <w:tcW w:w="4441" w:type="dxa"/>
          </w:tcPr>
          <w:p w:rsidR="00722AD7" w:rsidRDefault="00E2541B" w:rsidP="00722AD7">
            <w:pPr>
              <w:pStyle w:val="ListParagraph"/>
              <w:ind w:left="0"/>
              <w:jc w:val="center"/>
            </w:pPr>
            <w:r>
              <w:t>1 iteracja</w:t>
            </w:r>
          </w:p>
        </w:tc>
        <w:tc>
          <w:tcPr>
            <w:tcW w:w="4415" w:type="dxa"/>
          </w:tcPr>
          <w:p w:rsidR="00722AD7" w:rsidRDefault="00E2541B" w:rsidP="00722AD7">
            <w:pPr>
              <w:pStyle w:val="ListParagraph"/>
              <w:ind w:left="0"/>
              <w:jc w:val="center"/>
            </w:pPr>
            <w:r>
              <w:t>Ostatnia iteracja</w:t>
            </w:r>
          </w:p>
        </w:tc>
      </w:tr>
      <w:tr w:rsidR="00722AD7" w:rsidTr="00E2541B">
        <w:trPr>
          <w:trHeight w:val="4064"/>
          <w:jc w:val="center"/>
        </w:trPr>
        <w:tc>
          <w:tcPr>
            <w:tcW w:w="4441" w:type="dxa"/>
          </w:tcPr>
          <w:p w:rsidR="00722AD7" w:rsidRDefault="00722AD7" w:rsidP="00D765F9">
            <w:pPr>
              <w:pStyle w:val="ListParagraph"/>
              <w:ind w:left="0"/>
            </w:pPr>
          </w:p>
          <w:p w:rsidR="00722AD7" w:rsidRDefault="00722AD7" w:rsidP="00722AD7">
            <w:pPr>
              <w:pStyle w:val="ListParagraph"/>
              <w:ind w:left="0"/>
              <w:jc w:val="center"/>
            </w:pPr>
            <w:r>
              <w:rPr>
                <w:noProof/>
                <w:lang w:eastAsia="pl-PL"/>
              </w:rPr>
              <w:drawing>
                <wp:inline distT="0" distB="0" distL="0" distR="0" wp14:anchorId="4072118D" wp14:editId="731831BA">
                  <wp:extent cx="2133600" cy="21336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w="19050">
                            <a:solidFill>
                              <a:schemeClr val="tx1"/>
                            </a:solidFill>
                          </a:ln>
                        </pic:spPr>
                      </pic:pic>
                    </a:graphicData>
                  </a:graphic>
                </wp:inline>
              </w:drawing>
            </w:r>
          </w:p>
          <w:p w:rsidR="00722AD7" w:rsidRDefault="00722AD7" w:rsidP="00D765F9">
            <w:pPr>
              <w:pStyle w:val="ListParagraph"/>
              <w:ind w:left="0"/>
            </w:pPr>
          </w:p>
        </w:tc>
        <w:tc>
          <w:tcPr>
            <w:tcW w:w="4415" w:type="dxa"/>
          </w:tcPr>
          <w:p w:rsidR="00722AD7" w:rsidRDefault="00722AD7" w:rsidP="00D765F9">
            <w:pPr>
              <w:pStyle w:val="ListParagraph"/>
              <w:ind w:left="0"/>
            </w:pPr>
          </w:p>
          <w:p w:rsidR="00722AD7" w:rsidRDefault="00722AD7" w:rsidP="00722AD7">
            <w:pPr>
              <w:pStyle w:val="ListParagraph"/>
              <w:ind w:left="0"/>
              <w:jc w:val="center"/>
            </w:pPr>
            <w:r>
              <w:rPr>
                <w:noProof/>
                <w:lang w:eastAsia="pl-PL"/>
              </w:rPr>
              <w:drawing>
                <wp:inline distT="0" distB="0" distL="0" distR="0" wp14:anchorId="02388ECE" wp14:editId="4ECB2D68">
                  <wp:extent cx="2076450" cy="20764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w="12700">
                            <a:solidFill>
                              <a:schemeClr val="tx1"/>
                            </a:solidFill>
                          </a:ln>
                        </pic:spPr>
                      </pic:pic>
                    </a:graphicData>
                  </a:graphic>
                </wp:inline>
              </w:drawing>
            </w:r>
          </w:p>
          <w:p w:rsidR="00722AD7" w:rsidRDefault="00722AD7" w:rsidP="00D765F9">
            <w:pPr>
              <w:pStyle w:val="ListParagraph"/>
              <w:ind w:left="0"/>
            </w:pPr>
          </w:p>
        </w:tc>
      </w:tr>
    </w:tbl>
    <w:p w:rsidR="00722AD7" w:rsidRDefault="00722AD7" w:rsidP="007A1E72">
      <w:pPr>
        <w:pStyle w:val="ListParagraph"/>
        <w:jc w:val="both"/>
      </w:pPr>
    </w:p>
    <w:p w:rsidR="00134744" w:rsidRDefault="00134744">
      <w:r>
        <w:br w:type="page"/>
      </w:r>
    </w:p>
    <w:p w:rsidR="00722AD7" w:rsidRPr="00464907" w:rsidRDefault="00722AD7" w:rsidP="00464907">
      <w:pPr>
        <w:pStyle w:val="ListParagraph"/>
        <w:jc w:val="center"/>
        <w:rPr>
          <w:b/>
        </w:rPr>
      </w:pPr>
      <w:r w:rsidRPr="00464907">
        <w:rPr>
          <w:b/>
        </w:rPr>
        <w:lastRenderedPageBreak/>
        <w:t>Czasy obliczeń</w:t>
      </w:r>
      <w:r w:rsidR="00FF64FB">
        <w:rPr>
          <w:b/>
        </w:rPr>
        <w:t xml:space="preserve"> (sec)</w:t>
      </w:r>
      <w:r w:rsidRPr="00464907">
        <w:rPr>
          <w:b/>
        </w:rPr>
        <w:t>:</w:t>
      </w:r>
    </w:p>
    <w:tbl>
      <w:tblPr>
        <w:tblStyle w:val="TableGrid"/>
        <w:tblW w:w="8900" w:type="dxa"/>
        <w:jc w:val="center"/>
        <w:tblInd w:w="720" w:type="dxa"/>
        <w:tblLook w:val="04A0" w:firstRow="1" w:lastRow="0" w:firstColumn="1" w:lastColumn="0" w:noHBand="0" w:noVBand="1"/>
      </w:tblPr>
      <w:tblGrid>
        <w:gridCol w:w="2221"/>
        <w:gridCol w:w="2241"/>
        <w:gridCol w:w="2229"/>
        <w:gridCol w:w="2209"/>
      </w:tblGrid>
      <w:tr w:rsidR="00722AD7" w:rsidTr="001A5DB2">
        <w:trPr>
          <w:trHeight w:val="518"/>
          <w:jc w:val="center"/>
        </w:trPr>
        <w:tc>
          <w:tcPr>
            <w:tcW w:w="2221" w:type="dxa"/>
          </w:tcPr>
          <w:p w:rsidR="00B72132" w:rsidRDefault="00722AD7" w:rsidP="00B72132">
            <w:pPr>
              <w:pStyle w:val="ListParagraph"/>
              <w:ind w:left="0"/>
              <w:jc w:val="right"/>
            </w:pPr>
            <w:r>
              <w:t>Długość gry (iteracji):</w:t>
            </w:r>
          </w:p>
          <w:p w:rsidR="00722AD7" w:rsidRDefault="00722AD7" w:rsidP="007A1E72">
            <w:pPr>
              <w:pStyle w:val="ListParagraph"/>
              <w:ind w:left="0"/>
              <w:jc w:val="both"/>
            </w:pPr>
            <w:r>
              <w:t>Rozmiar mapy gry:</w:t>
            </w:r>
          </w:p>
        </w:tc>
        <w:tc>
          <w:tcPr>
            <w:tcW w:w="2241" w:type="dxa"/>
            <w:vAlign w:val="center"/>
          </w:tcPr>
          <w:p w:rsidR="00722AD7" w:rsidRDefault="00722AD7" w:rsidP="00722AD7">
            <w:pPr>
              <w:pStyle w:val="ListParagraph"/>
              <w:ind w:left="0"/>
              <w:jc w:val="center"/>
            </w:pPr>
            <w:r>
              <w:t>10</w:t>
            </w:r>
          </w:p>
        </w:tc>
        <w:tc>
          <w:tcPr>
            <w:tcW w:w="2229" w:type="dxa"/>
            <w:vAlign w:val="center"/>
          </w:tcPr>
          <w:p w:rsidR="00722AD7" w:rsidRDefault="00722AD7" w:rsidP="00722AD7">
            <w:pPr>
              <w:pStyle w:val="ListParagraph"/>
              <w:ind w:left="0"/>
              <w:jc w:val="center"/>
            </w:pPr>
            <w:r>
              <w:t>200</w:t>
            </w:r>
          </w:p>
        </w:tc>
        <w:tc>
          <w:tcPr>
            <w:tcW w:w="2209" w:type="dxa"/>
            <w:vAlign w:val="center"/>
          </w:tcPr>
          <w:p w:rsidR="00722AD7" w:rsidRDefault="00722AD7" w:rsidP="00722AD7">
            <w:pPr>
              <w:pStyle w:val="ListParagraph"/>
              <w:ind w:left="0"/>
              <w:jc w:val="center"/>
            </w:pPr>
            <w:r>
              <w:t>1000</w:t>
            </w:r>
          </w:p>
        </w:tc>
      </w:tr>
      <w:tr w:rsidR="00722AD7" w:rsidTr="001A5DB2">
        <w:trPr>
          <w:trHeight w:val="963"/>
          <w:jc w:val="center"/>
        </w:trPr>
        <w:tc>
          <w:tcPr>
            <w:tcW w:w="2221" w:type="dxa"/>
            <w:vAlign w:val="center"/>
          </w:tcPr>
          <w:p w:rsidR="00722AD7" w:rsidRDefault="00722AD7" w:rsidP="00722AD7">
            <w:pPr>
              <w:pStyle w:val="ListParagraph"/>
              <w:ind w:left="0"/>
              <w:jc w:val="center"/>
            </w:pPr>
            <w:r>
              <w:t>10</w:t>
            </w:r>
          </w:p>
        </w:tc>
        <w:tc>
          <w:tcPr>
            <w:tcW w:w="2241" w:type="dxa"/>
            <w:vAlign w:val="center"/>
          </w:tcPr>
          <w:p w:rsidR="00722AD7" w:rsidRPr="00B72132" w:rsidRDefault="00134744" w:rsidP="008074D3">
            <w:pPr>
              <w:jc w:val="center"/>
              <w:rPr>
                <w:color w:val="FF0000"/>
                <w:sz w:val="20"/>
              </w:rPr>
            </w:pPr>
            <w:r w:rsidRPr="00B72132">
              <w:rPr>
                <w:color w:val="FF0000"/>
                <w:sz w:val="20"/>
              </w:rPr>
              <w:t>1 wątek:</w:t>
            </w:r>
            <w:r w:rsidR="001940FE" w:rsidRPr="00B72132">
              <w:rPr>
                <w:color w:val="FF0000"/>
              </w:rPr>
              <w:t xml:space="preserve"> </w:t>
            </w:r>
            <w:r w:rsidR="00165751" w:rsidRPr="00B72132">
              <w:rPr>
                <w:color w:val="FF0000"/>
              </w:rPr>
              <w:t xml:space="preserve"> </w:t>
            </w:r>
            <w:r w:rsidR="00165751" w:rsidRPr="00B72132">
              <w:rPr>
                <w:color w:val="FF0000"/>
                <w:sz w:val="20"/>
              </w:rPr>
              <w:t>0.00830002</w:t>
            </w:r>
          </w:p>
          <w:p w:rsidR="00134744" w:rsidRDefault="00134744" w:rsidP="00134744">
            <w:pPr>
              <w:jc w:val="center"/>
              <w:rPr>
                <w:sz w:val="20"/>
              </w:rPr>
            </w:pPr>
            <w:r w:rsidRPr="00B72132">
              <w:rPr>
                <w:color w:val="00B050"/>
                <w:sz w:val="20"/>
              </w:rPr>
              <w:t>4 wątki:</w:t>
            </w:r>
            <w:r w:rsidR="00C44D22" w:rsidRPr="00B72132">
              <w:rPr>
                <w:color w:val="00B050"/>
                <w:sz w:val="20"/>
              </w:rPr>
              <w:t xml:space="preserve"> </w:t>
            </w:r>
            <w:r w:rsidR="00A158B0" w:rsidRPr="00B72132">
              <w:rPr>
                <w:color w:val="00B050"/>
                <w:sz w:val="20"/>
              </w:rPr>
              <w:t>0.00379999</w:t>
            </w:r>
          </w:p>
          <w:p w:rsidR="001940FE" w:rsidRPr="00B623A2" w:rsidRDefault="001940FE" w:rsidP="001940FE">
            <w:pPr>
              <w:jc w:val="center"/>
              <w:rPr>
                <w:sz w:val="20"/>
              </w:rPr>
            </w:pPr>
            <w:r>
              <w:rPr>
                <w:sz w:val="20"/>
              </w:rPr>
              <w:t>6</w:t>
            </w:r>
            <w:r w:rsidRPr="00B623A2">
              <w:rPr>
                <w:sz w:val="20"/>
              </w:rPr>
              <w:t xml:space="preserve"> wątki: </w:t>
            </w:r>
            <w:r w:rsidR="00643AE5" w:rsidRPr="00643AE5">
              <w:rPr>
                <w:sz w:val="20"/>
              </w:rPr>
              <w:t>0.00459998</w:t>
            </w:r>
          </w:p>
          <w:p w:rsidR="00134744" w:rsidRPr="00B623A2" w:rsidRDefault="00134744" w:rsidP="0064251B">
            <w:pPr>
              <w:jc w:val="center"/>
              <w:rPr>
                <w:sz w:val="20"/>
              </w:rPr>
            </w:pPr>
            <w:r w:rsidRPr="00B623A2">
              <w:rPr>
                <w:sz w:val="20"/>
              </w:rPr>
              <w:t>8 wątków:</w:t>
            </w:r>
            <w:r w:rsidR="00C44D22" w:rsidRPr="00B623A2">
              <w:rPr>
                <w:sz w:val="20"/>
              </w:rPr>
              <w:t xml:space="preserve"> </w:t>
            </w:r>
            <w:r w:rsidR="00A158B0" w:rsidRPr="00A158B0">
              <w:rPr>
                <w:sz w:val="20"/>
              </w:rPr>
              <w:t>0.00510001</w:t>
            </w:r>
          </w:p>
        </w:tc>
        <w:tc>
          <w:tcPr>
            <w:tcW w:w="2229" w:type="dxa"/>
          </w:tcPr>
          <w:p w:rsidR="00134744" w:rsidRPr="00B72132" w:rsidRDefault="00134744" w:rsidP="00134744">
            <w:pPr>
              <w:jc w:val="center"/>
              <w:rPr>
                <w:color w:val="00B050"/>
                <w:sz w:val="20"/>
              </w:rPr>
            </w:pPr>
            <w:r w:rsidRPr="00B72132">
              <w:rPr>
                <w:color w:val="00B050"/>
                <w:sz w:val="20"/>
              </w:rPr>
              <w:t>1 wątek:</w:t>
            </w:r>
            <w:r w:rsidR="00ED03FF" w:rsidRPr="00B72132">
              <w:rPr>
                <w:color w:val="00B050"/>
                <w:sz w:val="20"/>
              </w:rPr>
              <w:t xml:space="preserve"> 0.0313</w:t>
            </w:r>
          </w:p>
          <w:p w:rsidR="001940FE" w:rsidRDefault="00134744" w:rsidP="001940FE">
            <w:pPr>
              <w:jc w:val="center"/>
              <w:rPr>
                <w:sz w:val="20"/>
              </w:rPr>
            </w:pPr>
            <w:r w:rsidRPr="00B623A2">
              <w:rPr>
                <w:sz w:val="20"/>
              </w:rPr>
              <w:t>4 wątki:</w:t>
            </w:r>
            <w:r w:rsidR="001940FE">
              <w:rPr>
                <w:sz w:val="20"/>
              </w:rPr>
              <w:t xml:space="preserve"> </w:t>
            </w:r>
            <w:r w:rsidR="00ED69AC" w:rsidRPr="00ED69AC">
              <w:rPr>
                <w:sz w:val="20"/>
              </w:rPr>
              <w:t>0.0636999</w:t>
            </w:r>
          </w:p>
          <w:p w:rsidR="00134744" w:rsidRPr="00B623A2" w:rsidRDefault="001940FE" w:rsidP="001940FE">
            <w:pPr>
              <w:jc w:val="center"/>
              <w:rPr>
                <w:sz w:val="20"/>
              </w:rPr>
            </w:pPr>
            <w:r>
              <w:rPr>
                <w:sz w:val="20"/>
              </w:rPr>
              <w:t>6</w:t>
            </w:r>
            <w:r w:rsidRPr="00B623A2">
              <w:rPr>
                <w:sz w:val="20"/>
              </w:rPr>
              <w:t xml:space="preserve"> wątki:</w:t>
            </w:r>
            <w:r w:rsidR="00466A3B">
              <w:t xml:space="preserve"> </w:t>
            </w:r>
            <w:r w:rsidR="00466A3B" w:rsidRPr="00466A3B">
              <w:rPr>
                <w:sz w:val="20"/>
              </w:rPr>
              <w:t>0.067</w:t>
            </w:r>
          </w:p>
          <w:p w:rsidR="00722AD7" w:rsidRPr="00B623A2" w:rsidRDefault="00134744" w:rsidP="00134744">
            <w:pPr>
              <w:pStyle w:val="ListParagraph"/>
              <w:ind w:left="0"/>
              <w:jc w:val="center"/>
              <w:rPr>
                <w:sz w:val="20"/>
              </w:rPr>
            </w:pPr>
            <w:r w:rsidRPr="00B72132">
              <w:rPr>
                <w:color w:val="FF0000"/>
                <w:sz w:val="20"/>
              </w:rPr>
              <w:t>8 wątków:</w:t>
            </w:r>
            <w:r w:rsidR="00B57492" w:rsidRPr="00B72132">
              <w:rPr>
                <w:color w:val="FF0000"/>
              </w:rPr>
              <w:t xml:space="preserve"> </w:t>
            </w:r>
            <w:r w:rsidR="00B57492" w:rsidRPr="00B72132">
              <w:rPr>
                <w:color w:val="FF0000"/>
                <w:sz w:val="20"/>
              </w:rPr>
              <w:t>0.0728</w:t>
            </w:r>
          </w:p>
        </w:tc>
        <w:tc>
          <w:tcPr>
            <w:tcW w:w="2209" w:type="dxa"/>
          </w:tcPr>
          <w:p w:rsidR="00134744" w:rsidRPr="00B72132" w:rsidRDefault="00134744" w:rsidP="00134744">
            <w:pPr>
              <w:jc w:val="center"/>
              <w:rPr>
                <w:color w:val="00B050"/>
                <w:sz w:val="20"/>
              </w:rPr>
            </w:pPr>
            <w:r w:rsidRPr="00B72132">
              <w:rPr>
                <w:color w:val="00B050"/>
                <w:sz w:val="20"/>
              </w:rPr>
              <w:t>1 wątek:</w:t>
            </w:r>
            <w:r w:rsidR="00D77135" w:rsidRPr="00B72132">
              <w:rPr>
                <w:color w:val="00B050"/>
              </w:rPr>
              <w:t xml:space="preserve"> </w:t>
            </w:r>
            <w:r w:rsidR="00D77135" w:rsidRPr="00B72132">
              <w:rPr>
                <w:color w:val="00B050"/>
                <w:sz w:val="20"/>
              </w:rPr>
              <w:t>0.1078</w:t>
            </w:r>
          </w:p>
          <w:p w:rsidR="001940FE" w:rsidRDefault="00134744" w:rsidP="001940FE">
            <w:pPr>
              <w:jc w:val="center"/>
              <w:rPr>
                <w:sz w:val="20"/>
              </w:rPr>
            </w:pPr>
            <w:r w:rsidRPr="00B623A2">
              <w:rPr>
                <w:sz w:val="20"/>
              </w:rPr>
              <w:t>4 wątki:</w:t>
            </w:r>
            <w:r w:rsidR="001940FE">
              <w:rPr>
                <w:sz w:val="20"/>
              </w:rPr>
              <w:t xml:space="preserve"> </w:t>
            </w:r>
            <w:r w:rsidR="00D77135" w:rsidRPr="00D77135">
              <w:rPr>
                <w:sz w:val="20"/>
              </w:rPr>
              <w:t>0.2183</w:t>
            </w:r>
          </w:p>
          <w:p w:rsidR="00134744" w:rsidRPr="00B623A2" w:rsidRDefault="001940FE" w:rsidP="001940FE">
            <w:pPr>
              <w:jc w:val="center"/>
              <w:rPr>
                <w:sz w:val="20"/>
              </w:rPr>
            </w:pPr>
            <w:r>
              <w:rPr>
                <w:sz w:val="20"/>
              </w:rPr>
              <w:t>6</w:t>
            </w:r>
            <w:r w:rsidRPr="00B623A2">
              <w:rPr>
                <w:sz w:val="20"/>
              </w:rPr>
              <w:t xml:space="preserve"> wątki:</w:t>
            </w:r>
            <w:r w:rsidR="00D77135">
              <w:t xml:space="preserve"> </w:t>
            </w:r>
            <w:r w:rsidR="00D77135" w:rsidRPr="00D77135">
              <w:rPr>
                <w:sz w:val="20"/>
              </w:rPr>
              <w:t>0.295</w:t>
            </w:r>
          </w:p>
          <w:p w:rsidR="00722AD7" w:rsidRPr="00B623A2" w:rsidRDefault="00134744" w:rsidP="00134744">
            <w:pPr>
              <w:pStyle w:val="ListParagraph"/>
              <w:ind w:left="0"/>
              <w:jc w:val="center"/>
              <w:rPr>
                <w:sz w:val="20"/>
              </w:rPr>
            </w:pPr>
            <w:r w:rsidRPr="00B72132">
              <w:rPr>
                <w:color w:val="FF0000"/>
                <w:sz w:val="20"/>
              </w:rPr>
              <w:t>8 wątków:</w:t>
            </w:r>
            <w:r w:rsidR="00D77135" w:rsidRPr="00B72132">
              <w:rPr>
                <w:color w:val="FF0000"/>
              </w:rPr>
              <w:t xml:space="preserve"> </w:t>
            </w:r>
            <w:r w:rsidR="00D77135" w:rsidRPr="00B72132">
              <w:rPr>
                <w:color w:val="FF0000"/>
                <w:sz w:val="20"/>
              </w:rPr>
              <w:t>0.3582</w:t>
            </w:r>
          </w:p>
        </w:tc>
      </w:tr>
      <w:tr w:rsidR="00722AD7" w:rsidTr="001A5DB2">
        <w:trPr>
          <w:trHeight w:val="1022"/>
          <w:jc w:val="center"/>
        </w:trPr>
        <w:tc>
          <w:tcPr>
            <w:tcW w:w="2221" w:type="dxa"/>
            <w:vAlign w:val="center"/>
          </w:tcPr>
          <w:p w:rsidR="00722AD7" w:rsidRDefault="00722AD7" w:rsidP="00722AD7">
            <w:pPr>
              <w:pStyle w:val="ListParagraph"/>
              <w:ind w:left="0"/>
              <w:jc w:val="center"/>
            </w:pPr>
            <w:r>
              <w:t>100</w:t>
            </w:r>
          </w:p>
        </w:tc>
        <w:tc>
          <w:tcPr>
            <w:tcW w:w="2241" w:type="dxa"/>
          </w:tcPr>
          <w:p w:rsidR="00134744" w:rsidRPr="00B72132" w:rsidRDefault="00134744" w:rsidP="00134744">
            <w:pPr>
              <w:jc w:val="center"/>
              <w:rPr>
                <w:color w:val="FF0000"/>
                <w:sz w:val="20"/>
              </w:rPr>
            </w:pPr>
            <w:r w:rsidRPr="00B72132">
              <w:rPr>
                <w:color w:val="FF0000"/>
                <w:sz w:val="20"/>
              </w:rPr>
              <w:t>1 wątek:</w:t>
            </w:r>
            <w:r w:rsidR="0064251B" w:rsidRPr="00B72132">
              <w:rPr>
                <w:color w:val="FF0000"/>
              </w:rPr>
              <w:t xml:space="preserve"> </w:t>
            </w:r>
            <w:r w:rsidR="009218FE" w:rsidRPr="00B72132">
              <w:rPr>
                <w:color w:val="FF0000"/>
              </w:rPr>
              <w:t>0.0167</w:t>
            </w:r>
          </w:p>
          <w:p w:rsidR="001940FE" w:rsidRDefault="00134744" w:rsidP="001940FE">
            <w:pPr>
              <w:jc w:val="center"/>
              <w:rPr>
                <w:sz w:val="20"/>
              </w:rPr>
            </w:pPr>
            <w:r w:rsidRPr="00B623A2">
              <w:rPr>
                <w:sz w:val="20"/>
              </w:rPr>
              <w:t>4 wątki:</w:t>
            </w:r>
            <w:r w:rsidR="0064251B">
              <w:t xml:space="preserve"> </w:t>
            </w:r>
            <w:r w:rsidR="005A4275" w:rsidRPr="005A4275">
              <w:t>0.0135</w:t>
            </w:r>
          </w:p>
          <w:p w:rsidR="00134744" w:rsidRPr="00B72132" w:rsidRDefault="001940FE" w:rsidP="001940FE">
            <w:pPr>
              <w:jc w:val="center"/>
              <w:rPr>
                <w:color w:val="00B050"/>
                <w:sz w:val="20"/>
              </w:rPr>
            </w:pPr>
            <w:r w:rsidRPr="00B72132">
              <w:rPr>
                <w:color w:val="00B050"/>
                <w:sz w:val="20"/>
              </w:rPr>
              <w:t>6 wątki:</w:t>
            </w:r>
            <w:r w:rsidR="008614AE" w:rsidRPr="00B72132">
              <w:rPr>
                <w:color w:val="00B050"/>
              </w:rPr>
              <w:t xml:space="preserve"> </w:t>
            </w:r>
            <w:r w:rsidR="009C0788" w:rsidRPr="00B72132">
              <w:rPr>
                <w:color w:val="00B050"/>
                <w:sz w:val="20"/>
              </w:rPr>
              <w:t>0.0128</w:t>
            </w:r>
          </w:p>
          <w:p w:rsidR="00722AD7" w:rsidRPr="00B623A2" w:rsidRDefault="00134744" w:rsidP="0064251B">
            <w:pPr>
              <w:pStyle w:val="ListParagraph"/>
              <w:ind w:left="0"/>
              <w:jc w:val="center"/>
              <w:rPr>
                <w:sz w:val="20"/>
              </w:rPr>
            </w:pPr>
            <w:r w:rsidRPr="00B623A2">
              <w:rPr>
                <w:sz w:val="20"/>
              </w:rPr>
              <w:t>8 wątków:</w:t>
            </w:r>
            <w:r w:rsidR="0064251B">
              <w:t xml:space="preserve"> </w:t>
            </w:r>
            <w:r w:rsidR="008A4105" w:rsidRPr="008A4105">
              <w:t>0.0129</w:t>
            </w:r>
          </w:p>
        </w:tc>
        <w:tc>
          <w:tcPr>
            <w:tcW w:w="2229" w:type="dxa"/>
          </w:tcPr>
          <w:p w:rsidR="00134744" w:rsidRPr="00B623A2" w:rsidRDefault="00134744" w:rsidP="00134744">
            <w:pPr>
              <w:jc w:val="center"/>
              <w:rPr>
                <w:sz w:val="20"/>
              </w:rPr>
            </w:pPr>
            <w:r w:rsidRPr="00B623A2">
              <w:rPr>
                <w:sz w:val="20"/>
              </w:rPr>
              <w:t>1 wątek:</w:t>
            </w:r>
            <w:r w:rsidR="008E0BC8">
              <w:t xml:space="preserve"> </w:t>
            </w:r>
            <w:r w:rsidR="008E0BC8" w:rsidRPr="008E0BC8">
              <w:rPr>
                <w:sz w:val="20"/>
              </w:rPr>
              <w:t>0.1842</w:t>
            </w:r>
          </w:p>
          <w:p w:rsidR="001940FE" w:rsidRDefault="00134744" w:rsidP="001940FE">
            <w:pPr>
              <w:jc w:val="center"/>
              <w:rPr>
                <w:sz w:val="20"/>
              </w:rPr>
            </w:pPr>
            <w:r w:rsidRPr="00B623A2">
              <w:rPr>
                <w:sz w:val="20"/>
              </w:rPr>
              <w:t>4 wątki:</w:t>
            </w:r>
            <w:r w:rsidR="001940FE">
              <w:rPr>
                <w:sz w:val="20"/>
              </w:rPr>
              <w:t xml:space="preserve"> </w:t>
            </w:r>
            <w:r w:rsidR="00901EE2" w:rsidRPr="00901EE2">
              <w:rPr>
                <w:sz w:val="20"/>
              </w:rPr>
              <w:t>0.1876</w:t>
            </w:r>
          </w:p>
          <w:p w:rsidR="00134744" w:rsidRPr="00B72132" w:rsidRDefault="001940FE" w:rsidP="001940FE">
            <w:pPr>
              <w:jc w:val="center"/>
              <w:rPr>
                <w:color w:val="00B050"/>
                <w:sz w:val="20"/>
              </w:rPr>
            </w:pPr>
            <w:r w:rsidRPr="00B72132">
              <w:rPr>
                <w:color w:val="00B050"/>
                <w:sz w:val="20"/>
              </w:rPr>
              <w:t>6 wątki:</w:t>
            </w:r>
            <w:r w:rsidR="00D15D7D" w:rsidRPr="00B72132">
              <w:rPr>
                <w:color w:val="00B050"/>
              </w:rPr>
              <w:t xml:space="preserve"> </w:t>
            </w:r>
            <w:r w:rsidR="00D15D7D" w:rsidRPr="00B72132">
              <w:rPr>
                <w:color w:val="00B050"/>
                <w:sz w:val="20"/>
              </w:rPr>
              <w:t>0.1417</w:t>
            </w:r>
          </w:p>
          <w:p w:rsidR="00722AD7" w:rsidRPr="00B623A2" w:rsidRDefault="00134744" w:rsidP="00134744">
            <w:pPr>
              <w:pStyle w:val="ListParagraph"/>
              <w:ind w:left="0"/>
              <w:jc w:val="center"/>
              <w:rPr>
                <w:sz w:val="20"/>
              </w:rPr>
            </w:pPr>
            <w:r w:rsidRPr="00B72132">
              <w:rPr>
                <w:color w:val="FF0000"/>
                <w:sz w:val="20"/>
              </w:rPr>
              <w:t>8 wątków:</w:t>
            </w:r>
            <w:r w:rsidR="003872EB" w:rsidRPr="00B72132">
              <w:rPr>
                <w:color w:val="FF0000"/>
              </w:rPr>
              <w:t xml:space="preserve"> </w:t>
            </w:r>
            <w:r w:rsidR="003872EB" w:rsidRPr="00B72132">
              <w:rPr>
                <w:color w:val="FF0000"/>
                <w:sz w:val="20"/>
              </w:rPr>
              <w:t>0.2333</w:t>
            </w:r>
          </w:p>
        </w:tc>
        <w:tc>
          <w:tcPr>
            <w:tcW w:w="2209" w:type="dxa"/>
          </w:tcPr>
          <w:p w:rsidR="00134744" w:rsidRPr="00B72132" w:rsidRDefault="00134744" w:rsidP="00134744">
            <w:pPr>
              <w:jc w:val="center"/>
              <w:rPr>
                <w:color w:val="FF0000"/>
                <w:sz w:val="20"/>
              </w:rPr>
            </w:pPr>
            <w:r w:rsidRPr="00B72132">
              <w:rPr>
                <w:color w:val="FF0000"/>
                <w:sz w:val="20"/>
              </w:rPr>
              <w:t>1 wątek:</w:t>
            </w:r>
            <w:r w:rsidR="001E6B77" w:rsidRPr="00B72132">
              <w:rPr>
                <w:color w:val="FF0000"/>
              </w:rPr>
              <w:t xml:space="preserve"> </w:t>
            </w:r>
            <w:r w:rsidR="001E6B77" w:rsidRPr="00B72132">
              <w:rPr>
                <w:color w:val="FF0000"/>
                <w:sz w:val="20"/>
              </w:rPr>
              <w:t>0.6654</w:t>
            </w:r>
          </w:p>
          <w:p w:rsidR="001940FE" w:rsidRDefault="00134744" w:rsidP="001940FE">
            <w:pPr>
              <w:jc w:val="center"/>
              <w:rPr>
                <w:sz w:val="20"/>
              </w:rPr>
            </w:pPr>
            <w:r w:rsidRPr="00B623A2">
              <w:rPr>
                <w:sz w:val="20"/>
              </w:rPr>
              <w:t>4 wątki:</w:t>
            </w:r>
            <w:r w:rsidR="001940FE">
              <w:rPr>
                <w:sz w:val="20"/>
              </w:rPr>
              <w:t xml:space="preserve"> </w:t>
            </w:r>
            <w:r w:rsidR="00C75DCE" w:rsidRPr="00C75DCE">
              <w:rPr>
                <w:sz w:val="20"/>
              </w:rPr>
              <w:t>0.5174</w:t>
            </w:r>
          </w:p>
          <w:p w:rsidR="00134744" w:rsidRPr="00B623A2" w:rsidRDefault="001940FE" w:rsidP="001940FE">
            <w:pPr>
              <w:jc w:val="center"/>
              <w:rPr>
                <w:sz w:val="20"/>
              </w:rPr>
            </w:pPr>
            <w:r>
              <w:rPr>
                <w:sz w:val="20"/>
              </w:rPr>
              <w:t>6</w:t>
            </w:r>
            <w:r w:rsidRPr="00B623A2">
              <w:rPr>
                <w:sz w:val="20"/>
              </w:rPr>
              <w:t xml:space="preserve"> wątki:</w:t>
            </w:r>
            <w:r w:rsidR="006B1909">
              <w:t xml:space="preserve"> </w:t>
            </w:r>
            <w:r w:rsidR="006B1909" w:rsidRPr="006B1909">
              <w:rPr>
                <w:sz w:val="20"/>
              </w:rPr>
              <w:t>0.5214</w:t>
            </w:r>
          </w:p>
          <w:p w:rsidR="00722AD7" w:rsidRPr="00B623A2" w:rsidRDefault="00134744" w:rsidP="00134744">
            <w:pPr>
              <w:pStyle w:val="ListParagraph"/>
              <w:ind w:left="0"/>
              <w:jc w:val="center"/>
              <w:rPr>
                <w:sz w:val="20"/>
              </w:rPr>
            </w:pPr>
            <w:r w:rsidRPr="00B72132">
              <w:rPr>
                <w:color w:val="00B050"/>
                <w:sz w:val="20"/>
              </w:rPr>
              <w:t>8 wątków:</w:t>
            </w:r>
            <w:r w:rsidR="008B623F" w:rsidRPr="00B72132">
              <w:rPr>
                <w:color w:val="00B050"/>
              </w:rPr>
              <w:t xml:space="preserve"> </w:t>
            </w:r>
            <w:r w:rsidR="008B623F" w:rsidRPr="00B72132">
              <w:rPr>
                <w:color w:val="00B050"/>
                <w:sz w:val="20"/>
              </w:rPr>
              <w:t>0.5127</w:t>
            </w:r>
          </w:p>
        </w:tc>
      </w:tr>
      <w:tr w:rsidR="00722AD7" w:rsidTr="001A5DB2">
        <w:trPr>
          <w:trHeight w:val="978"/>
          <w:jc w:val="center"/>
        </w:trPr>
        <w:tc>
          <w:tcPr>
            <w:tcW w:w="2221" w:type="dxa"/>
            <w:vAlign w:val="center"/>
          </w:tcPr>
          <w:p w:rsidR="00722AD7" w:rsidRDefault="00722AD7" w:rsidP="00722AD7">
            <w:pPr>
              <w:pStyle w:val="ListParagraph"/>
              <w:ind w:left="0"/>
              <w:jc w:val="center"/>
            </w:pPr>
            <w:r>
              <w:t>500</w:t>
            </w:r>
          </w:p>
        </w:tc>
        <w:tc>
          <w:tcPr>
            <w:tcW w:w="2241" w:type="dxa"/>
          </w:tcPr>
          <w:p w:rsidR="00134744" w:rsidRPr="00B623A2" w:rsidRDefault="00134744" w:rsidP="00134744">
            <w:pPr>
              <w:jc w:val="center"/>
              <w:rPr>
                <w:sz w:val="20"/>
              </w:rPr>
            </w:pPr>
            <w:r w:rsidRPr="00B72132">
              <w:rPr>
                <w:color w:val="FF0000"/>
                <w:sz w:val="20"/>
              </w:rPr>
              <w:t>1 wątek:</w:t>
            </w:r>
            <w:r w:rsidR="0064251B" w:rsidRPr="00B72132">
              <w:rPr>
                <w:color w:val="FF0000"/>
                <w:sz w:val="20"/>
              </w:rPr>
              <w:t xml:space="preserve"> </w:t>
            </w:r>
            <w:r w:rsidR="00FA41D7" w:rsidRPr="00B72132">
              <w:rPr>
                <w:color w:val="FF0000"/>
                <w:sz w:val="20"/>
              </w:rPr>
              <w:t>0.3515</w:t>
            </w:r>
          </w:p>
          <w:p w:rsidR="001940FE" w:rsidRDefault="00134744" w:rsidP="001940FE">
            <w:pPr>
              <w:jc w:val="center"/>
              <w:rPr>
                <w:sz w:val="20"/>
              </w:rPr>
            </w:pPr>
            <w:r w:rsidRPr="00B623A2">
              <w:rPr>
                <w:sz w:val="20"/>
              </w:rPr>
              <w:t>4 wątki:</w:t>
            </w:r>
            <w:r w:rsidR="001940FE">
              <w:rPr>
                <w:sz w:val="20"/>
              </w:rPr>
              <w:t xml:space="preserve"> </w:t>
            </w:r>
            <w:r w:rsidR="005E2618" w:rsidRPr="005E2618">
              <w:rPr>
                <w:sz w:val="20"/>
              </w:rPr>
              <w:t>0.1345</w:t>
            </w:r>
          </w:p>
          <w:p w:rsidR="00134744" w:rsidRPr="00B623A2" w:rsidRDefault="001940FE" w:rsidP="001940FE">
            <w:pPr>
              <w:jc w:val="center"/>
              <w:rPr>
                <w:sz w:val="20"/>
              </w:rPr>
            </w:pPr>
            <w:r>
              <w:rPr>
                <w:sz w:val="20"/>
              </w:rPr>
              <w:t>6</w:t>
            </w:r>
            <w:r w:rsidRPr="00B623A2">
              <w:rPr>
                <w:sz w:val="20"/>
              </w:rPr>
              <w:t xml:space="preserve"> wątki:</w:t>
            </w:r>
            <w:r w:rsidR="00BB6D7F">
              <w:t xml:space="preserve"> </w:t>
            </w:r>
            <w:r w:rsidR="00BB6D7F" w:rsidRPr="00BB6D7F">
              <w:rPr>
                <w:sz w:val="20"/>
              </w:rPr>
              <w:t>0.1299</w:t>
            </w:r>
          </w:p>
          <w:p w:rsidR="00722AD7" w:rsidRPr="00B623A2" w:rsidRDefault="00134744" w:rsidP="00134744">
            <w:pPr>
              <w:pStyle w:val="ListParagraph"/>
              <w:ind w:left="0"/>
              <w:jc w:val="center"/>
              <w:rPr>
                <w:sz w:val="20"/>
              </w:rPr>
            </w:pPr>
            <w:r w:rsidRPr="00B72132">
              <w:rPr>
                <w:color w:val="00B050"/>
                <w:sz w:val="20"/>
              </w:rPr>
              <w:t>8 wątków:</w:t>
            </w:r>
            <w:r w:rsidR="005E2618" w:rsidRPr="00B72132">
              <w:rPr>
                <w:color w:val="00B050"/>
              </w:rPr>
              <w:t xml:space="preserve"> </w:t>
            </w:r>
            <w:r w:rsidR="005E2618" w:rsidRPr="00B72132">
              <w:rPr>
                <w:color w:val="00B050"/>
                <w:sz w:val="20"/>
              </w:rPr>
              <w:t>0.1271</w:t>
            </w:r>
          </w:p>
        </w:tc>
        <w:tc>
          <w:tcPr>
            <w:tcW w:w="2229" w:type="dxa"/>
          </w:tcPr>
          <w:p w:rsidR="00134744" w:rsidRPr="00B623A2" w:rsidRDefault="00134744" w:rsidP="00134744">
            <w:pPr>
              <w:jc w:val="center"/>
              <w:rPr>
                <w:sz w:val="20"/>
              </w:rPr>
            </w:pPr>
            <w:r w:rsidRPr="00B72132">
              <w:rPr>
                <w:color w:val="FF0000"/>
                <w:sz w:val="20"/>
              </w:rPr>
              <w:t>1 wątek:</w:t>
            </w:r>
            <w:r w:rsidR="00580D32" w:rsidRPr="00B72132">
              <w:rPr>
                <w:color w:val="FF0000"/>
              </w:rPr>
              <w:t xml:space="preserve"> </w:t>
            </w:r>
            <w:r w:rsidR="00580D32" w:rsidRPr="00B72132">
              <w:rPr>
                <w:color w:val="FF0000"/>
                <w:sz w:val="20"/>
              </w:rPr>
              <w:t>2.5427</w:t>
            </w:r>
          </w:p>
          <w:p w:rsidR="001940FE" w:rsidRPr="00B72132" w:rsidRDefault="00134744" w:rsidP="001940FE">
            <w:pPr>
              <w:jc w:val="center"/>
              <w:rPr>
                <w:color w:val="00B050"/>
                <w:sz w:val="20"/>
              </w:rPr>
            </w:pPr>
            <w:r w:rsidRPr="00B72132">
              <w:rPr>
                <w:color w:val="00B050"/>
                <w:sz w:val="20"/>
              </w:rPr>
              <w:t>4 wątki:</w:t>
            </w:r>
            <w:r w:rsidR="001940FE" w:rsidRPr="00B72132">
              <w:rPr>
                <w:color w:val="00B050"/>
                <w:sz w:val="20"/>
              </w:rPr>
              <w:t xml:space="preserve"> </w:t>
            </w:r>
            <w:r w:rsidR="00580D32" w:rsidRPr="00B72132">
              <w:rPr>
                <w:color w:val="00B050"/>
                <w:sz w:val="20"/>
              </w:rPr>
              <w:t>0.8468</w:t>
            </w:r>
          </w:p>
          <w:p w:rsidR="00134744" w:rsidRPr="00B623A2" w:rsidRDefault="001940FE" w:rsidP="001940FE">
            <w:pPr>
              <w:jc w:val="center"/>
              <w:rPr>
                <w:sz w:val="20"/>
              </w:rPr>
            </w:pPr>
            <w:r>
              <w:rPr>
                <w:sz w:val="20"/>
              </w:rPr>
              <w:t>6</w:t>
            </w:r>
            <w:r w:rsidRPr="00B623A2">
              <w:rPr>
                <w:sz w:val="20"/>
              </w:rPr>
              <w:t xml:space="preserve"> wątki:</w:t>
            </w:r>
            <w:r w:rsidR="00580D32">
              <w:t xml:space="preserve"> </w:t>
            </w:r>
            <w:r w:rsidR="00580D32" w:rsidRPr="00580D32">
              <w:rPr>
                <w:sz w:val="20"/>
              </w:rPr>
              <w:t>1.0983</w:t>
            </w:r>
          </w:p>
          <w:p w:rsidR="00722AD7" w:rsidRPr="00B623A2" w:rsidRDefault="00134744" w:rsidP="00134744">
            <w:pPr>
              <w:pStyle w:val="ListParagraph"/>
              <w:ind w:left="0"/>
              <w:jc w:val="center"/>
              <w:rPr>
                <w:sz w:val="20"/>
              </w:rPr>
            </w:pPr>
            <w:r w:rsidRPr="00B623A2">
              <w:rPr>
                <w:sz w:val="20"/>
              </w:rPr>
              <w:t>8 wątków:</w:t>
            </w:r>
            <w:r w:rsidR="00437415">
              <w:t xml:space="preserve"> </w:t>
            </w:r>
            <w:r w:rsidR="00437415" w:rsidRPr="00437415">
              <w:rPr>
                <w:sz w:val="20"/>
              </w:rPr>
              <w:t>0.85</w:t>
            </w:r>
          </w:p>
        </w:tc>
        <w:tc>
          <w:tcPr>
            <w:tcW w:w="2209" w:type="dxa"/>
          </w:tcPr>
          <w:p w:rsidR="00134744" w:rsidRPr="00B72132" w:rsidRDefault="00134744" w:rsidP="00134744">
            <w:pPr>
              <w:jc w:val="center"/>
              <w:rPr>
                <w:color w:val="FF0000"/>
                <w:sz w:val="20"/>
              </w:rPr>
            </w:pPr>
            <w:r w:rsidRPr="00B72132">
              <w:rPr>
                <w:color w:val="FF0000"/>
                <w:sz w:val="20"/>
              </w:rPr>
              <w:t>1 wątek:</w:t>
            </w:r>
            <w:r w:rsidR="00E80AF6" w:rsidRPr="00B72132">
              <w:rPr>
                <w:color w:val="FF0000"/>
              </w:rPr>
              <w:t xml:space="preserve"> </w:t>
            </w:r>
            <w:r w:rsidR="00E80AF6" w:rsidRPr="00B72132">
              <w:rPr>
                <w:color w:val="FF0000"/>
                <w:sz w:val="20"/>
              </w:rPr>
              <w:t>8.2127</w:t>
            </w:r>
          </w:p>
          <w:p w:rsidR="001940FE" w:rsidRPr="00B72132" w:rsidRDefault="00134744" w:rsidP="001940FE">
            <w:pPr>
              <w:jc w:val="center"/>
              <w:rPr>
                <w:color w:val="00B050"/>
                <w:sz w:val="20"/>
              </w:rPr>
            </w:pPr>
            <w:r w:rsidRPr="00B72132">
              <w:rPr>
                <w:color w:val="00B050"/>
                <w:sz w:val="20"/>
              </w:rPr>
              <w:t>4 wątki:</w:t>
            </w:r>
            <w:r w:rsidR="001940FE" w:rsidRPr="00B72132">
              <w:rPr>
                <w:color w:val="00B050"/>
                <w:sz w:val="20"/>
              </w:rPr>
              <w:t xml:space="preserve"> </w:t>
            </w:r>
            <w:r w:rsidR="006D5FA9" w:rsidRPr="00B72132">
              <w:rPr>
                <w:color w:val="00B050"/>
                <w:sz w:val="20"/>
              </w:rPr>
              <w:t>3.2797</w:t>
            </w:r>
          </w:p>
          <w:p w:rsidR="00134744" w:rsidRPr="00B623A2" w:rsidRDefault="001940FE" w:rsidP="001940FE">
            <w:pPr>
              <w:jc w:val="center"/>
              <w:rPr>
                <w:sz w:val="20"/>
              </w:rPr>
            </w:pPr>
            <w:r>
              <w:rPr>
                <w:sz w:val="20"/>
              </w:rPr>
              <w:t>6</w:t>
            </w:r>
            <w:r w:rsidRPr="00B623A2">
              <w:rPr>
                <w:sz w:val="20"/>
              </w:rPr>
              <w:t xml:space="preserve"> wątki:</w:t>
            </w:r>
            <w:r w:rsidR="00202E8D">
              <w:t xml:space="preserve"> </w:t>
            </w:r>
            <w:r w:rsidR="00202E8D" w:rsidRPr="00202E8D">
              <w:rPr>
                <w:sz w:val="20"/>
              </w:rPr>
              <w:t>3.7878</w:t>
            </w:r>
          </w:p>
          <w:p w:rsidR="00722AD7" w:rsidRPr="00B623A2" w:rsidRDefault="00134744" w:rsidP="00134744">
            <w:pPr>
              <w:pStyle w:val="ListParagraph"/>
              <w:ind w:left="0"/>
              <w:jc w:val="center"/>
              <w:rPr>
                <w:sz w:val="20"/>
              </w:rPr>
            </w:pPr>
            <w:r w:rsidRPr="00B623A2">
              <w:rPr>
                <w:sz w:val="20"/>
              </w:rPr>
              <w:t>8 wątków:</w:t>
            </w:r>
            <w:r w:rsidR="00202E8D">
              <w:t xml:space="preserve"> </w:t>
            </w:r>
            <w:r w:rsidR="00202E8D" w:rsidRPr="00202E8D">
              <w:rPr>
                <w:sz w:val="20"/>
              </w:rPr>
              <w:t>3.3305</w:t>
            </w:r>
          </w:p>
        </w:tc>
      </w:tr>
    </w:tbl>
    <w:p w:rsidR="00000A2C" w:rsidRDefault="008074D3" w:rsidP="008074D3">
      <w:pPr>
        <w:jc w:val="center"/>
      </w:pPr>
      <w:r>
        <w:rPr>
          <w:noProof/>
          <w:lang w:eastAsia="pl-PL"/>
        </w:rPr>
        <w:drawing>
          <wp:inline distT="0" distB="0" distL="0" distR="0" wp14:anchorId="071BCE81" wp14:editId="50CDDFFD">
            <wp:extent cx="6400800" cy="43719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074D3" w:rsidRDefault="008074D3" w:rsidP="00000A2C">
      <w:pPr>
        <w:pStyle w:val="ListParagraph"/>
        <w:jc w:val="both"/>
      </w:pPr>
      <w:r w:rsidRPr="000555E2">
        <w:rPr>
          <w:b/>
        </w:rPr>
        <w:t>Wnioski</w:t>
      </w:r>
      <w:r>
        <w:t>:</w:t>
      </w:r>
    </w:p>
    <w:p w:rsidR="00000A2C" w:rsidRDefault="00000A2C" w:rsidP="00000A2C">
      <w:pPr>
        <w:pStyle w:val="ListParagraph"/>
        <w:jc w:val="both"/>
      </w:pPr>
      <w:r>
        <w:t xml:space="preserve">Można zauważyć że </w:t>
      </w:r>
      <w:r w:rsidR="008074D3">
        <w:t>poprzez zwiększenie ilości iteracji gry zmiejsza się przewaga rozwiązań wielwątkowych. Musimy poświęcić bowiem cz</w:t>
      </w:r>
      <w:r w:rsidR="001A5DB2">
        <w:t xml:space="preserve">ęść czasu na tworzenie wątków podczas każdej iteracji. Jednoznacznie zwiększając rozmiar mapy możemy zauważyć, odpowiednio duże przyśpieszenie rozwiązań równoległych.  </w:t>
      </w:r>
    </w:p>
    <w:p w:rsidR="001A5DB2" w:rsidRDefault="001A5DB2" w:rsidP="00000A2C">
      <w:pPr>
        <w:pStyle w:val="ListParagraph"/>
        <w:jc w:val="both"/>
      </w:pPr>
    </w:p>
    <w:p w:rsidR="007A1E72" w:rsidRDefault="007A1E72" w:rsidP="007A1E72">
      <w:pPr>
        <w:pStyle w:val="ListParagraph"/>
        <w:numPr>
          <w:ilvl w:val="0"/>
          <w:numId w:val="3"/>
        </w:numPr>
        <w:jc w:val="both"/>
      </w:pPr>
      <w:r>
        <w:lastRenderedPageBreak/>
        <w:t>Single</w:t>
      </w:r>
    </w:p>
    <w:p w:rsidR="00574606" w:rsidRDefault="00574606" w:rsidP="00574606">
      <w:pPr>
        <w:pStyle w:val="ListParagraph"/>
        <w:jc w:val="both"/>
      </w:pPr>
      <w:r>
        <w:t xml:space="preserve">Klauzura </w:t>
      </w:r>
      <w:r w:rsidRPr="00574606">
        <w:t>#pragma omp single</w:t>
      </w:r>
      <w:r>
        <w:t xml:space="preserve"> musi zostać użyta w środku bloku współbieżnego. Kod wewnątrz bloku single zostanie wykonany tylko przez 1 wątek wykonujący współbieżny kod. Reszta wątków bedzie czekać na zakończenie obliczeń z bloku single lub jeśli została użyta klauzura nowait zacznie wykonywać kod bloku współbieżnego.</w:t>
      </w:r>
      <w:r>
        <w:rPr>
          <w:rFonts w:ascii="Arial" w:hAnsi="Arial" w:cs="Arial"/>
          <w:color w:val="666666"/>
          <w:sz w:val="20"/>
          <w:szCs w:val="20"/>
          <w:shd w:val="clear" w:color="auto" w:fill="FFFFFF"/>
        </w:rPr>
        <w:t> </w:t>
      </w:r>
    </w:p>
    <w:p w:rsidR="001A5DB2" w:rsidRDefault="001A5DB2" w:rsidP="001A5DB2">
      <w:pPr>
        <w:pStyle w:val="ListParagraph"/>
        <w:jc w:val="both"/>
      </w:pPr>
    </w:p>
    <w:p w:rsidR="001A5DB2" w:rsidRDefault="007A1E72" w:rsidP="001A5DB2">
      <w:pPr>
        <w:pStyle w:val="ListParagraph"/>
        <w:numPr>
          <w:ilvl w:val="0"/>
          <w:numId w:val="3"/>
        </w:numPr>
        <w:jc w:val="both"/>
      </w:pPr>
      <w:r>
        <w:t>S</w:t>
      </w:r>
      <w:r w:rsidRPr="007A1E72">
        <w:t>ections</w:t>
      </w:r>
    </w:p>
    <w:p w:rsidR="004868EE" w:rsidRDefault="005F55C0" w:rsidP="004868EE">
      <w:pPr>
        <w:pStyle w:val="ListParagraph"/>
        <w:jc w:val="both"/>
      </w:pPr>
      <w:r>
        <w:t>Derektywa Sections wskazuje, że dzielimy kod współbieżny na sekcie bloków, które będą równolegle wykonywane. Dyrektywa Section określa blok, który będzię przydzielony jednemu z wątków. Możemy również użyć dyrektyw typu shared/private w celu określenia</w:t>
      </w:r>
      <w:r w:rsidR="0023699F">
        <w:t xml:space="preserve"> dostępu do zmiennych. </w:t>
      </w:r>
    </w:p>
    <w:p w:rsidR="004868EE" w:rsidRDefault="004868EE" w:rsidP="004868EE">
      <w:pPr>
        <w:pStyle w:val="ListParagraph"/>
        <w:jc w:val="both"/>
      </w:pPr>
    </w:p>
    <w:p w:rsidR="0023699F" w:rsidRDefault="004868EE" w:rsidP="004868EE">
      <w:pPr>
        <w:pStyle w:val="ListParagraph"/>
        <w:jc w:val="both"/>
      </w:pPr>
      <w:r>
        <w:t>Gra została zmodyfikowana, aby dwa wątki realizowały gre według innych zasad na jednej mapie. Wątki mogły zmieniać wartość komórki tylko jeśli komórka była martwa lub jeśli drugi wątek nie zmienił jeszcze wartości komórki. Jeden z wątków sprawdzał komórki od początku, drugi natomiast od końca. Aby zapewnić sekcje krytyczną między wątkami na każdą komórkę gry stworzyłem zamek biblioteki openmp (</w:t>
      </w:r>
      <w:r w:rsidRPr="004868EE">
        <w:t>omp_lock_t</w:t>
      </w:r>
      <w:r>
        <w:t xml:space="preserve">) dla każdej komórki gry. </w:t>
      </w:r>
      <w:r w:rsidR="00037A14">
        <w:t xml:space="preserve"> Jeden z wątków korzysta z klasycznych reguł, zaś drugi podtrzymuje gre przy życiu – kiedy dookoła są tylko 2 żywe komórki przywraca komórke do życia, oraz ogranicza przed nadmiernym zaludnieniem – kiedy jest więcej niż 5 żywych sąsiadów komórka ginie.</w:t>
      </w:r>
    </w:p>
    <w:p w:rsidR="00E2541B" w:rsidRDefault="00E2541B" w:rsidP="004868EE">
      <w:pPr>
        <w:pStyle w:val="ListParagraph"/>
        <w:jc w:val="both"/>
      </w:pPr>
    </w:p>
    <w:p w:rsidR="00002A65" w:rsidRDefault="00634D6D" w:rsidP="00634D6D">
      <w:pPr>
        <w:pStyle w:val="ListParagraph"/>
        <w:jc w:val="both"/>
      </w:pPr>
      <w:r>
        <w:t xml:space="preserve">Wyniki dla </w:t>
      </w:r>
      <w:r>
        <w:t>200</w:t>
      </w:r>
      <w:r>
        <w:t xml:space="preserve"> iteracji, mapy o rozmiarze 100x100 </w:t>
      </w:r>
    </w:p>
    <w:p w:rsidR="00002A65" w:rsidRDefault="00002A65" w:rsidP="00002A65">
      <w:pPr>
        <w:pStyle w:val="ListParagraph"/>
        <w:jc w:val="both"/>
      </w:pPr>
      <w:r>
        <w:t>Czas - 6 wątków:</w:t>
      </w:r>
      <w:r w:rsidR="00116B47">
        <w:t xml:space="preserve"> 7</w:t>
      </w:r>
      <w:r>
        <w:t>.2686 sec</w:t>
      </w:r>
    </w:p>
    <w:p w:rsidR="00002A65" w:rsidRDefault="00002A65" w:rsidP="00002A65">
      <w:pPr>
        <w:pStyle w:val="ListParagraph"/>
        <w:jc w:val="both"/>
      </w:pPr>
      <w:r>
        <w:t xml:space="preserve">Czas - </w:t>
      </w:r>
      <w:r>
        <w:t>2</w:t>
      </w:r>
      <w:r>
        <w:t xml:space="preserve"> wątków:</w:t>
      </w:r>
      <w:r w:rsidR="001129B3">
        <w:t xml:space="preserve"> 9</w:t>
      </w:r>
      <w:r>
        <w:t>.9256</w:t>
      </w:r>
      <w:r>
        <w:t xml:space="preserve"> sec</w:t>
      </w:r>
    </w:p>
    <w:tbl>
      <w:tblPr>
        <w:tblStyle w:val="TableGrid"/>
        <w:tblW w:w="0" w:type="auto"/>
        <w:jc w:val="center"/>
        <w:tblInd w:w="720" w:type="dxa"/>
        <w:tblLook w:val="04A0" w:firstRow="1" w:lastRow="0" w:firstColumn="1" w:lastColumn="0" w:noHBand="0" w:noVBand="1"/>
      </w:tblPr>
      <w:tblGrid>
        <w:gridCol w:w="4441"/>
        <w:gridCol w:w="4415"/>
      </w:tblGrid>
      <w:tr w:rsidR="008C1052" w:rsidTr="00CC7C08">
        <w:trPr>
          <w:jc w:val="center"/>
        </w:trPr>
        <w:tc>
          <w:tcPr>
            <w:tcW w:w="4441" w:type="dxa"/>
          </w:tcPr>
          <w:p w:rsidR="008C1052" w:rsidRDefault="00E2541B" w:rsidP="00CC7C08">
            <w:pPr>
              <w:pStyle w:val="ListParagraph"/>
              <w:ind w:left="0"/>
              <w:jc w:val="center"/>
            </w:pPr>
            <w:r>
              <w:t>1 iteracja</w:t>
            </w:r>
          </w:p>
        </w:tc>
        <w:tc>
          <w:tcPr>
            <w:tcW w:w="4415" w:type="dxa"/>
          </w:tcPr>
          <w:p w:rsidR="008C1052" w:rsidRDefault="00E2541B" w:rsidP="00CC7C08">
            <w:pPr>
              <w:pStyle w:val="ListParagraph"/>
              <w:ind w:left="0"/>
              <w:jc w:val="center"/>
            </w:pPr>
            <w:r>
              <w:t>Ostatnia iteracja</w:t>
            </w:r>
          </w:p>
        </w:tc>
      </w:tr>
      <w:tr w:rsidR="008C1052" w:rsidTr="00CC7C08">
        <w:trPr>
          <w:jc w:val="center"/>
        </w:trPr>
        <w:tc>
          <w:tcPr>
            <w:tcW w:w="4441" w:type="dxa"/>
          </w:tcPr>
          <w:p w:rsidR="008C1052" w:rsidRDefault="008C1052" w:rsidP="00CC7C08">
            <w:pPr>
              <w:pStyle w:val="ListParagraph"/>
              <w:ind w:left="0"/>
              <w:jc w:val="center"/>
            </w:pPr>
          </w:p>
          <w:p w:rsidR="008C1052" w:rsidRDefault="008C1052" w:rsidP="008C1052">
            <w:pPr>
              <w:pStyle w:val="ListParagraph"/>
              <w:ind w:left="0"/>
              <w:jc w:val="center"/>
            </w:pPr>
            <w:r>
              <w:rPr>
                <w:noProof/>
                <w:lang w:eastAsia="pl-PL"/>
              </w:rPr>
              <w:drawing>
                <wp:inline distT="0" distB="0" distL="0" distR="0" wp14:anchorId="3C176E92" wp14:editId="69F9B73F">
                  <wp:extent cx="1876097" cy="18760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097" cy="1876097"/>
                          </a:xfrm>
                          <a:prstGeom prst="rect">
                            <a:avLst/>
                          </a:prstGeom>
                          <a:noFill/>
                          <a:ln>
                            <a:noFill/>
                          </a:ln>
                        </pic:spPr>
                      </pic:pic>
                    </a:graphicData>
                  </a:graphic>
                </wp:inline>
              </w:drawing>
            </w:r>
          </w:p>
        </w:tc>
        <w:tc>
          <w:tcPr>
            <w:tcW w:w="4415" w:type="dxa"/>
          </w:tcPr>
          <w:p w:rsidR="008C1052" w:rsidRDefault="008C1052" w:rsidP="008C1052">
            <w:pPr>
              <w:pStyle w:val="ListParagraph"/>
              <w:ind w:left="0"/>
            </w:pPr>
          </w:p>
          <w:p w:rsidR="008C1052" w:rsidRDefault="008C1052" w:rsidP="008C1052">
            <w:pPr>
              <w:pStyle w:val="ListParagraph"/>
              <w:ind w:left="0"/>
              <w:jc w:val="center"/>
            </w:pPr>
            <w:r>
              <w:rPr>
                <w:noProof/>
                <w:lang w:eastAsia="pl-PL"/>
              </w:rPr>
              <w:drawing>
                <wp:inline distT="0" distB="0" distL="0" distR="0" wp14:anchorId="2C4DB0A4" wp14:editId="3B7E58EC">
                  <wp:extent cx="1923393" cy="1923393"/>
                  <wp:effectExtent l="0" t="0" r="127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3305" cy="1923305"/>
                          </a:xfrm>
                          <a:prstGeom prst="rect">
                            <a:avLst/>
                          </a:prstGeom>
                          <a:noFill/>
                          <a:ln>
                            <a:noFill/>
                          </a:ln>
                        </pic:spPr>
                      </pic:pic>
                    </a:graphicData>
                  </a:graphic>
                </wp:inline>
              </w:drawing>
            </w:r>
          </w:p>
          <w:p w:rsidR="008C1052" w:rsidRDefault="008C1052" w:rsidP="00CC7C08">
            <w:pPr>
              <w:pStyle w:val="ListParagraph"/>
              <w:ind w:left="0"/>
            </w:pPr>
          </w:p>
        </w:tc>
      </w:tr>
    </w:tbl>
    <w:p w:rsidR="00634D6D" w:rsidRDefault="00634D6D" w:rsidP="004868EE">
      <w:pPr>
        <w:pStyle w:val="ListParagraph"/>
        <w:jc w:val="both"/>
      </w:pPr>
    </w:p>
    <w:p w:rsidR="008C1052" w:rsidRDefault="008C1052" w:rsidP="004868EE">
      <w:pPr>
        <w:pStyle w:val="ListParagraph"/>
        <w:jc w:val="both"/>
      </w:pPr>
    </w:p>
    <w:p w:rsidR="000555E2" w:rsidRDefault="000555E2">
      <w:r>
        <w:br w:type="page"/>
      </w:r>
    </w:p>
    <w:p w:rsidR="00E301C3" w:rsidRDefault="00E301C3" w:rsidP="00CC7C08">
      <w:pPr>
        <w:pStyle w:val="ListParagraph"/>
        <w:jc w:val="both"/>
      </w:pPr>
      <w:r>
        <w:lastRenderedPageBreak/>
        <w:t xml:space="preserve">Wyniki dla </w:t>
      </w:r>
      <w:r w:rsidR="00972735">
        <w:t>50</w:t>
      </w:r>
      <w:r>
        <w:t xml:space="preserve"> iteracji, mapy o rozmiar</w:t>
      </w:r>
      <w:r>
        <w:t>ze 10x10</w:t>
      </w:r>
      <w:r>
        <w:t xml:space="preserve"> </w:t>
      </w:r>
    </w:p>
    <w:p w:rsidR="00E301C3" w:rsidRDefault="00E301C3" w:rsidP="00CC7C08">
      <w:pPr>
        <w:pStyle w:val="ListParagraph"/>
        <w:jc w:val="both"/>
      </w:pPr>
      <w:r>
        <w:t xml:space="preserve">Czas - 6 wątków: </w:t>
      </w:r>
      <w:r w:rsidR="005260EC">
        <w:t>1.11051</w:t>
      </w:r>
      <w:r>
        <w:t xml:space="preserve"> sec</w:t>
      </w:r>
    </w:p>
    <w:p w:rsidR="00E301C3" w:rsidRDefault="00E301C3" w:rsidP="00E301C3">
      <w:pPr>
        <w:pStyle w:val="ListParagraph"/>
        <w:jc w:val="both"/>
      </w:pPr>
      <w:r>
        <w:t>Czas - 2 wątków</w:t>
      </w:r>
      <w:r w:rsidR="009B3804">
        <w:t xml:space="preserve">: </w:t>
      </w:r>
      <w:r w:rsidR="005260EC">
        <w:t>0.4</w:t>
      </w:r>
      <w:r w:rsidR="009B3804">
        <w:t>132</w:t>
      </w:r>
      <w:r>
        <w:t xml:space="preserve"> sec</w:t>
      </w:r>
    </w:p>
    <w:tbl>
      <w:tblPr>
        <w:tblStyle w:val="TableGrid"/>
        <w:tblW w:w="0" w:type="auto"/>
        <w:jc w:val="center"/>
        <w:tblInd w:w="720" w:type="dxa"/>
        <w:tblLook w:val="04A0" w:firstRow="1" w:lastRow="0" w:firstColumn="1" w:lastColumn="0" w:noHBand="0" w:noVBand="1"/>
      </w:tblPr>
      <w:tblGrid>
        <w:gridCol w:w="4441"/>
        <w:gridCol w:w="4415"/>
      </w:tblGrid>
      <w:tr w:rsidR="000555E2" w:rsidTr="00CC7C08">
        <w:trPr>
          <w:jc w:val="center"/>
        </w:trPr>
        <w:tc>
          <w:tcPr>
            <w:tcW w:w="4441" w:type="dxa"/>
          </w:tcPr>
          <w:p w:rsidR="000555E2" w:rsidRDefault="000555E2" w:rsidP="00CC7C08">
            <w:pPr>
              <w:pStyle w:val="ListParagraph"/>
              <w:ind w:left="0"/>
              <w:jc w:val="center"/>
            </w:pPr>
            <w:r>
              <w:t>1 iteracja</w:t>
            </w:r>
          </w:p>
        </w:tc>
        <w:tc>
          <w:tcPr>
            <w:tcW w:w="4415" w:type="dxa"/>
          </w:tcPr>
          <w:p w:rsidR="000555E2" w:rsidRDefault="000555E2" w:rsidP="00CC7C08">
            <w:pPr>
              <w:pStyle w:val="ListParagraph"/>
              <w:ind w:left="0"/>
              <w:jc w:val="center"/>
            </w:pPr>
            <w:r>
              <w:t>Ostatnia iteracja</w:t>
            </w:r>
          </w:p>
        </w:tc>
      </w:tr>
      <w:tr w:rsidR="000555E2" w:rsidTr="00CC7C08">
        <w:trPr>
          <w:jc w:val="center"/>
        </w:trPr>
        <w:tc>
          <w:tcPr>
            <w:tcW w:w="4441" w:type="dxa"/>
          </w:tcPr>
          <w:p w:rsidR="000555E2" w:rsidRDefault="000555E2" w:rsidP="00CC7C08">
            <w:pPr>
              <w:pStyle w:val="ListParagraph"/>
              <w:ind w:left="0"/>
              <w:jc w:val="center"/>
            </w:pPr>
          </w:p>
          <w:p w:rsidR="000555E2" w:rsidRDefault="005260EC" w:rsidP="005260EC">
            <w:pPr>
              <w:pStyle w:val="ListParagraph"/>
              <w:ind w:left="0"/>
              <w:jc w:val="center"/>
            </w:pPr>
            <w:r>
              <w:object w:dxaOrig="60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75pt;height:81pt" o:ole="">
                  <v:imagedata r:id="rId14" o:title=""/>
                </v:shape>
                <o:OLEObject Type="Embed" ProgID="PBrush" ShapeID="_x0000_i1026" DrawAspect="Content" ObjectID="_1573829965" r:id="rId15"/>
              </w:object>
            </w:r>
          </w:p>
          <w:p w:rsidR="005260EC" w:rsidRDefault="005260EC" w:rsidP="005260EC">
            <w:pPr>
              <w:pStyle w:val="ListParagraph"/>
              <w:ind w:left="0"/>
              <w:jc w:val="center"/>
            </w:pPr>
          </w:p>
        </w:tc>
        <w:tc>
          <w:tcPr>
            <w:tcW w:w="4415" w:type="dxa"/>
          </w:tcPr>
          <w:p w:rsidR="000555E2" w:rsidRDefault="000555E2" w:rsidP="00CC7C08">
            <w:pPr>
              <w:pStyle w:val="ListParagraph"/>
              <w:ind w:left="0"/>
            </w:pPr>
          </w:p>
          <w:p w:rsidR="000555E2" w:rsidRDefault="005260EC" w:rsidP="005260EC">
            <w:pPr>
              <w:pStyle w:val="ListParagraph"/>
              <w:tabs>
                <w:tab w:val="left" w:pos="975"/>
              </w:tabs>
              <w:ind w:left="0"/>
              <w:jc w:val="center"/>
            </w:pPr>
            <w:r>
              <w:object w:dxaOrig="660" w:dyaOrig="600">
                <v:shape id="_x0000_i1025" type="#_x0000_t75" style="width:87.75pt;height:80.25pt" o:ole="">
                  <v:imagedata r:id="rId16" o:title=""/>
                </v:shape>
                <o:OLEObject Type="Embed" ProgID="PBrush" ShapeID="_x0000_i1025" DrawAspect="Content" ObjectID="_1573829966" r:id="rId17"/>
              </w:object>
            </w:r>
          </w:p>
        </w:tc>
      </w:tr>
    </w:tbl>
    <w:p w:rsidR="000555E2" w:rsidRDefault="000555E2" w:rsidP="00634D6D">
      <w:pPr>
        <w:pStyle w:val="ListParagraph"/>
        <w:jc w:val="both"/>
      </w:pPr>
    </w:p>
    <w:p w:rsidR="005260EC" w:rsidRDefault="005260EC" w:rsidP="00634D6D">
      <w:pPr>
        <w:pStyle w:val="ListParagraph"/>
        <w:jc w:val="both"/>
      </w:pPr>
    </w:p>
    <w:p w:rsidR="005260EC" w:rsidRDefault="005260EC" w:rsidP="00634D6D">
      <w:pPr>
        <w:pStyle w:val="ListParagraph"/>
        <w:jc w:val="both"/>
      </w:pPr>
    </w:p>
    <w:p w:rsidR="005260EC" w:rsidRDefault="005260EC" w:rsidP="005260EC">
      <w:pPr>
        <w:pStyle w:val="ListParagraph"/>
        <w:jc w:val="both"/>
      </w:pPr>
      <w:r w:rsidRPr="000555E2">
        <w:rPr>
          <w:b/>
        </w:rPr>
        <w:t>Wnioski</w:t>
      </w:r>
      <w:r>
        <w:t>:</w:t>
      </w:r>
    </w:p>
    <w:p w:rsidR="005260EC" w:rsidRDefault="005260EC" w:rsidP="005260EC">
      <w:pPr>
        <w:pStyle w:val="ListParagraph"/>
        <w:jc w:val="both"/>
      </w:pPr>
      <w:r>
        <w:t xml:space="preserve">Jak można zauważyć synchronizacja wątków potrzebuje określonego czasu.W przypadku małych wartości użycie większej ilości wątków może nie przynieść oczekiwanego przyśpieszenia, a wręcz przeciwnie.  </w:t>
      </w:r>
    </w:p>
    <w:p w:rsidR="005260EC" w:rsidRDefault="005260EC" w:rsidP="00634D6D">
      <w:pPr>
        <w:pStyle w:val="ListParagraph"/>
        <w:jc w:val="both"/>
      </w:pPr>
    </w:p>
    <w:sectPr w:rsidR="005260EC" w:rsidSect="00722A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609" w:rsidRDefault="00B00609" w:rsidP="003C7AD9">
      <w:pPr>
        <w:spacing w:after="0" w:line="240" w:lineRule="auto"/>
      </w:pPr>
      <w:r>
        <w:separator/>
      </w:r>
    </w:p>
  </w:endnote>
  <w:endnote w:type="continuationSeparator" w:id="0">
    <w:p w:rsidR="00B00609" w:rsidRDefault="00B00609" w:rsidP="003C7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609" w:rsidRDefault="00B00609" w:rsidP="003C7AD9">
      <w:pPr>
        <w:spacing w:after="0" w:line="240" w:lineRule="auto"/>
      </w:pPr>
      <w:r>
        <w:separator/>
      </w:r>
    </w:p>
  </w:footnote>
  <w:footnote w:type="continuationSeparator" w:id="0">
    <w:p w:rsidR="00B00609" w:rsidRDefault="00B00609" w:rsidP="003C7A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022BA"/>
    <w:multiLevelType w:val="hybridMultilevel"/>
    <w:tmpl w:val="9C84239A"/>
    <w:lvl w:ilvl="0" w:tplc="0409000F">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
    <w:nsid w:val="20CC64E8"/>
    <w:multiLevelType w:val="hybridMultilevel"/>
    <w:tmpl w:val="1388A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901E6"/>
    <w:multiLevelType w:val="hybridMultilevel"/>
    <w:tmpl w:val="B2BC5850"/>
    <w:lvl w:ilvl="0" w:tplc="114603A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9CB7DEF"/>
    <w:multiLevelType w:val="hybridMultilevel"/>
    <w:tmpl w:val="671A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52FAF"/>
    <w:multiLevelType w:val="hybridMultilevel"/>
    <w:tmpl w:val="39525940"/>
    <w:lvl w:ilvl="0" w:tplc="268E8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DE2A59"/>
    <w:multiLevelType w:val="hybridMultilevel"/>
    <w:tmpl w:val="BEAC6BC4"/>
    <w:lvl w:ilvl="0" w:tplc="11460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BB5261"/>
    <w:multiLevelType w:val="hybridMultilevel"/>
    <w:tmpl w:val="C93CA04A"/>
    <w:lvl w:ilvl="0" w:tplc="86F83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AB5"/>
    <w:rsid w:val="00000A2C"/>
    <w:rsid w:val="00002A65"/>
    <w:rsid w:val="00002BA7"/>
    <w:rsid w:val="00037A14"/>
    <w:rsid w:val="00042512"/>
    <w:rsid w:val="000555E2"/>
    <w:rsid w:val="00072CDC"/>
    <w:rsid w:val="00082713"/>
    <w:rsid w:val="000C3390"/>
    <w:rsid w:val="001129B3"/>
    <w:rsid w:val="00116B47"/>
    <w:rsid w:val="00134744"/>
    <w:rsid w:val="00165751"/>
    <w:rsid w:val="00176107"/>
    <w:rsid w:val="001940FE"/>
    <w:rsid w:val="001A5DB2"/>
    <w:rsid w:val="001D3EFC"/>
    <w:rsid w:val="001E20BB"/>
    <w:rsid w:val="001E6B77"/>
    <w:rsid w:val="00202E8D"/>
    <w:rsid w:val="0023699F"/>
    <w:rsid w:val="002775BB"/>
    <w:rsid w:val="002800DB"/>
    <w:rsid w:val="002B4D05"/>
    <w:rsid w:val="002D130A"/>
    <w:rsid w:val="00301ADE"/>
    <w:rsid w:val="0038393D"/>
    <w:rsid w:val="003872EB"/>
    <w:rsid w:val="00396956"/>
    <w:rsid w:val="003C7AD9"/>
    <w:rsid w:val="003E0AB5"/>
    <w:rsid w:val="003E4290"/>
    <w:rsid w:val="00423F6A"/>
    <w:rsid w:val="00437415"/>
    <w:rsid w:val="00464907"/>
    <w:rsid w:val="00466A3B"/>
    <w:rsid w:val="004868EE"/>
    <w:rsid w:val="00492211"/>
    <w:rsid w:val="004C7FC5"/>
    <w:rsid w:val="004E7F67"/>
    <w:rsid w:val="005260EC"/>
    <w:rsid w:val="00543B3F"/>
    <w:rsid w:val="00574606"/>
    <w:rsid w:val="00580D32"/>
    <w:rsid w:val="005A4275"/>
    <w:rsid w:val="005E2618"/>
    <w:rsid w:val="005F55C0"/>
    <w:rsid w:val="00612B3B"/>
    <w:rsid w:val="00614C91"/>
    <w:rsid w:val="00634D6D"/>
    <w:rsid w:val="0064251B"/>
    <w:rsid w:val="00643AE5"/>
    <w:rsid w:val="00685DE9"/>
    <w:rsid w:val="006B1288"/>
    <w:rsid w:val="006B1909"/>
    <w:rsid w:val="006B2116"/>
    <w:rsid w:val="006D5FA9"/>
    <w:rsid w:val="006E284B"/>
    <w:rsid w:val="007119EE"/>
    <w:rsid w:val="00722AD7"/>
    <w:rsid w:val="007451D0"/>
    <w:rsid w:val="007459D5"/>
    <w:rsid w:val="00760CA0"/>
    <w:rsid w:val="00791D45"/>
    <w:rsid w:val="007934FD"/>
    <w:rsid w:val="007A1E72"/>
    <w:rsid w:val="007A3EF1"/>
    <w:rsid w:val="007B71AE"/>
    <w:rsid w:val="008074D3"/>
    <w:rsid w:val="008614AE"/>
    <w:rsid w:val="0087385F"/>
    <w:rsid w:val="008A4105"/>
    <w:rsid w:val="008B623F"/>
    <w:rsid w:val="008C1052"/>
    <w:rsid w:val="008E0BC8"/>
    <w:rsid w:val="00901EE2"/>
    <w:rsid w:val="009218FE"/>
    <w:rsid w:val="00972735"/>
    <w:rsid w:val="009B2593"/>
    <w:rsid w:val="009B3804"/>
    <w:rsid w:val="009C0788"/>
    <w:rsid w:val="00A00278"/>
    <w:rsid w:val="00A158B0"/>
    <w:rsid w:val="00A27194"/>
    <w:rsid w:val="00A41D4F"/>
    <w:rsid w:val="00AC2009"/>
    <w:rsid w:val="00B00609"/>
    <w:rsid w:val="00B07F7A"/>
    <w:rsid w:val="00B14290"/>
    <w:rsid w:val="00B51F80"/>
    <w:rsid w:val="00B57492"/>
    <w:rsid w:val="00B623A2"/>
    <w:rsid w:val="00B63D77"/>
    <w:rsid w:val="00B72132"/>
    <w:rsid w:val="00BB6D7F"/>
    <w:rsid w:val="00BD2A70"/>
    <w:rsid w:val="00C44D22"/>
    <w:rsid w:val="00C64BC2"/>
    <w:rsid w:val="00C75DCE"/>
    <w:rsid w:val="00CA0236"/>
    <w:rsid w:val="00CA0897"/>
    <w:rsid w:val="00CB1FE7"/>
    <w:rsid w:val="00D15D7D"/>
    <w:rsid w:val="00D30388"/>
    <w:rsid w:val="00D37AC8"/>
    <w:rsid w:val="00D765F9"/>
    <w:rsid w:val="00D77135"/>
    <w:rsid w:val="00D829A2"/>
    <w:rsid w:val="00D92DAD"/>
    <w:rsid w:val="00DA12D8"/>
    <w:rsid w:val="00DD2006"/>
    <w:rsid w:val="00E05995"/>
    <w:rsid w:val="00E2541B"/>
    <w:rsid w:val="00E301C3"/>
    <w:rsid w:val="00E32FB3"/>
    <w:rsid w:val="00E3592A"/>
    <w:rsid w:val="00E672BB"/>
    <w:rsid w:val="00E80AF6"/>
    <w:rsid w:val="00ED03FF"/>
    <w:rsid w:val="00ED69AC"/>
    <w:rsid w:val="00F1403A"/>
    <w:rsid w:val="00F33125"/>
    <w:rsid w:val="00F33621"/>
    <w:rsid w:val="00F53321"/>
    <w:rsid w:val="00F9037D"/>
    <w:rsid w:val="00FA41D7"/>
    <w:rsid w:val="00FB1EF7"/>
    <w:rsid w:val="00FC0C2A"/>
    <w:rsid w:val="00FE375D"/>
    <w:rsid w:val="00FF6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AB5"/>
    <w:rPr>
      <w:lang w:val="pl-PL"/>
    </w:rPr>
  </w:style>
  <w:style w:type="paragraph" w:styleId="Heading3">
    <w:name w:val="heading 3"/>
    <w:basedOn w:val="Normal"/>
    <w:next w:val="Normal"/>
    <w:link w:val="Heading3Char"/>
    <w:uiPriority w:val="9"/>
    <w:unhideWhenUsed/>
    <w:qFormat/>
    <w:rsid w:val="000827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0AB5"/>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Paragraph">
    <w:name w:val="List Paragraph"/>
    <w:basedOn w:val="Normal"/>
    <w:uiPriority w:val="34"/>
    <w:qFormat/>
    <w:rsid w:val="003E0AB5"/>
    <w:pPr>
      <w:ind w:left="720"/>
      <w:contextualSpacing/>
    </w:pPr>
  </w:style>
  <w:style w:type="paragraph" w:styleId="EndnoteText">
    <w:name w:val="endnote text"/>
    <w:basedOn w:val="Normal"/>
    <w:link w:val="EndnoteTextChar"/>
    <w:uiPriority w:val="99"/>
    <w:semiHidden/>
    <w:unhideWhenUsed/>
    <w:rsid w:val="003C7A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7AD9"/>
    <w:rPr>
      <w:sz w:val="20"/>
      <w:szCs w:val="20"/>
      <w:lang w:val="pl-PL"/>
    </w:rPr>
  </w:style>
  <w:style w:type="character" w:styleId="EndnoteReference">
    <w:name w:val="endnote reference"/>
    <w:basedOn w:val="DefaultParagraphFont"/>
    <w:uiPriority w:val="99"/>
    <w:semiHidden/>
    <w:unhideWhenUsed/>
    <w:rsid w:val="003C7AD9"/>
    <w:rPr>
      <w:vertAlign w:val="superscript"/>
    </w:rPr>
  </w:style>
  <w:style w:type="character" w:customStyle="1" w:styleId="Heading3Char">
    <w:name w:val="Heading 3 Char"/>
    <w:basedOn w:val="DefaultParagraphFont"/>
    <w:link w:val="Heading3"/>
    <w:uiPriority w:val="9"/>
    <w:rsid w:val="00082713"/>
    <w:rPr>
      <w:rFonts w:asciiTheme="majorHAnsi" w:eastAsiaTheme="majorEastAsia" w:hAnsiTheme="majorHAnsi" w:cstheme="majorBidi"/>
      <w:color w:val="243F60" w:themeColor="accent1" w:themeShade="7F"/>
      <w:sz w:val="24"/>
      <w:szCs w:val="24"/>
      <w:lang w:val="pl-PL"/>
    </w:rPr>
  </w:style>
  <w:style w:type="table" w:styleId="TableGrid">
    <w:name w:val="Table Grid"/>
    <w:basedOn w:val="TableNormal"/>
    <w:uiPriority w:val="59"/>
    <w:rsid w:val="00423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2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84B"/>
    <w:rPr>
      <w:rFonts w:ascii="Tahoma" w:hAnsi="Tahoma" w:cs="Tahoma"/>
      <w:sz w:val="16"/>
      <w:szCs w:val="16"/>
      <w:lang w:val="pl-PL"/>
    </w:rPr>
  </w:style>
  <w:style w:type="character" w:customStyle="1" w:styleId="keyword">
    <w:name w:val="keyword"/>
    <w:basedOn w:val="DefaultParagraphFont"/>
    <w:rsid w:val="005746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AB5"/>
    <w:rPr>
      <w:lang w:val="pl-PL"/>
    </w:rPr>
  </w:style>
  <w:style w:type="paragraph" w:styleId="Heading3">
    <w:name w:val="heading 3"/>
    <w:basedOn w:val="Normal"/>
    <w:next w:val="Normal"/>
    <w:link w:val="Heading3Char"/>
    <w:uiPriority w:val="9"/>
    <w:unhideWhenUsed/>
    <w:qFormat/>
    <w:rsid w:val="000827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0AB5"/>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Paragraph">
    <w:name w:val="List Paragraph"/>
    <w:basedOn w:val="Normal"/>
    <w:uiPriority w:val="34"/>
    <w:qFormat/>
    <w:rsid w:val="003E0AB5"/>
    <w:pPr>
      <w:ind w:left="720"/>
      <w:contextualSpacing/>
    </w:pPr>
  </w:style>
  <w:style w:type="paragraph" w:styleId="EndnoteText">
    <w:name w:val="endnote text"/>
    <w:basedOn w:val="Normal"/>
    <w:link w:val="EndnoteTextChar"/>
    <w:uiPriority w:val="99"/>
    <w:semiHidden/>
    <w:unhideWhenUsed/>
    <w:rsid w:val="003C7A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7AD9"/>
    <w:rPr>
      <w:sz w:val="20"/>
      <w:szCs w:val="20"/>
      <w:lang w:val="pl-PL"/>
    </w:rPr>
  </w:style>
  <w:style w:type="character" w:styleId="EndnoteReference">
    <w:name w:val="endnote reference"/>
    <w:basedOn w:val="DefaultParagraphFont"/>
    <w:uiPriority w:val="99"/>
    <w:semiHidden/>
    <w:unhideWhenUsed/>
    <w:rsid w:val="003C7AD9"/>
    <w:rPr>
      <w:vertAlign w:val="superscript"/>
    </w:rPr>
  </w:style>
  <w:style w:type="character" w:customStyle="1" w:styleId="Heading3Char">
    <w:name w:val="Heading 3 Char"/>
    <w:basedOn w:val="DefaultParagraphFont"/>
    <w:link w:val="Heading3"/>
    <w:uiPriority w:val="9"/>
    <w:rsid w:val="00082713"/>
    <w:rPr>
      <w:rFonts w:asciiTheme="majorHAnsi" w:eastAsiaTheme="majorEastAsia" w:hAnsiTheme="majorHAnsi" w:cstheme="majorBidi"/>
      <w:color w:val="243F60" w:themeColor="accent1" w:themeShade="7F"/>
      <w:sz w:val="24"/>
      <w:szCs w:val="24"/>
      <w:lang w:val="pl-PL"/>
    </w:rPr>
  </w:style>
  <w:style w:type="table" w:styleId="TableGrid">
    <w:name w:val="Table Grid"/>
    <w:basedOn w:val="TableNormal"/>
    <w:uiPriority w:val="59"/>
    <w:rsid w:val="00423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2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84B"/>
    <w:rPr>
      <w:rFonts w:ascii="Tahoma" w:hAnsi="Tahoma" w:cs="Tahoma"/>
      <w:sz w:val="16"/>
      <w:szCs w:val="16"/>
      <w:lang w:val="pl-PL"/>
    </w:rPr>
  </w:style>
  <w:style w:type="character" w:customStyle="1" w:styleId="keyword">
    <w:name w:val="keyword"/>
    <w:basedOn w:val="DefaultParagraphFont"/>
    <w:rsid w:val="00574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55249">
      <w:bodyDiv w:val="1"/>
      <w:marLeft w:val="0"/>
      <w:marRight w:val="0"/>
      <w:marTop w:val="0"/>
      <w:marBottom w:val="0"/>
      <w:divBdr>
        <w:top w:val="none" w:sz="0" w:space="0" w:color="auto"/>
        <w:left w:val="none" w:sz="0" w:space="0" w:color="auto"/>
        <w:bottom w:val="none" w:sz="0" w:space="0" w:color="auto"/>
        <w:right w:val="none" w:sz="0" w:space="0" w:color="auto"/>
      </w:divBdr>
    </w:div>
    <w:div w:id="266543744">
      <w:bodyDiv w:val="1"/>
      <w:marLeft w:val="0"/>
      <w:marRight w:val="0"/>
      <w:marTop w:val="0"/>
      <w:marBottom w:val="0"/>
      <w:divBdr>
        <w:top w:val="none" w:sz="0" w:space="0" w:color="auto"/>
        <w:left w:val="none" w:sz="0" w:space="0" w:color="auto"/>
        <w:bottom w:val="none" w:sz="0" w:space="0" w:color="auto"/>
        <w:right w:val="none" w:sz="0" w:space="0" w:color="auto"/>
      </w:divBdr>
    </w:div>
    <w:div w:id="325790215">
      <w:bodyDiv w:val="1"/>
      <w:marLeft w:val="0"/>
      <w:marRight w:val="0"/>
      <w:marTop w:val="0"/>
      <w:marBottom w:val="0"/>
      <w:divBdr>
        <w:top w:val="none" w:sz="0" w:space="0" w:color="auto"/>
        <w:left w:val="none" w:sz="0" w:space="0" w:color="auto"/>
        <w:bottom w:val="none" w:sz="0" w:space="0" w:color="auto"/>
        <w:right w:val="none" w:sz="0" w:space="0" w:color="auto"/>
      </w:divBdr>
    </w:div>
    <w:div w:id="466168535">
      <w:bodyDiv w:val="1"/>
      <w:marLeft w:val="0"/>
      <w:marRight w:val="0"/>
      <w:marTop w:val="0"/>
      <w:marBottom w:val="0"/>
      <w:divBdr>
        <w:top w:val="none" w:sz="0" w:space="0" w:color="auto"/>
        <w:left w:val="none" w:sz="0" w:space="0" w:color="auto"/>
        <w:bottom w:val="none" w:sz="0" w:space="0" w:color="auto"/>
        <w:right w:val="none" w:sz="0" w:space="0" w:color="auto"/>
      </w:divBdr>
    </w:div>
    <w:div w:id="518199998">
      <w:bodyDiv w:val="1"/>
      <w:marLeft w:val="0"/>
      <w:marRight w:val="0"/>
      <w:marTop w:val="0"/>
      <w:marBottom w:val="0"/>
      <w:divBdr>
        <w:top w:val="none" w:sz="0" w:space="0" w:color="auto"/>
        <w:left w:val="none" w:sz="0" w:space="0" w:color="auto"/>
        <w:bottom w:val="none" w:sz="0" w:space="0" w:color="auto"/>
        <w:right w:val="none" w:sz="0" w:space="0" w:color="auto"/>
      </w:divBdr>
    </w:div>
    <w:div w:id="603540560">
      <w:bodyDiv w:val="1"/>
      <w:marLeft w:val="0"/>
      <w:marRight w:val="0"/>
      <w:marTop w:val="0"/>
      <w:marBottom w:val="0"/>
      <w:divBdr>
        <w:top w:val="none" w:sz="0" w:space="0" w:color="auto"/>
        <w:left w:val="none" w:sz="0" w:space="0" w:color="auto"/>
        <w:bottom w:val="none" w:sz="0" w:space="0" w:color="auto"/>
        <w:right w:val="none" w:sz="0" w:space="0" w:color="auto"/>
      </w:divBdr>
    </w:div>
    <w:div w:id="628705567">
      <w:bodyDiv w:val="1"/>
      <w:marLeft w:val="0"/>
      <w:marRight w:val="0"/>
      <w:marTop w:val="0"/>
      <w:marBottom w:val="0"/>
      <w:divBdr>
        <w:top w:val="none" w:sz="0" w:space="0" w:color="auto"/>
        <w:left w:val="none" w:sz="0" w:space="0" w:color="auto"/>
        <w:bottom w:val="none" w:sz="0" w:space="0" w:color="auto"/>
        <w:right w:val="none" w:sz="0" w:space="0" w:color="auto"/>
      </w:divBdr>
    </w:div>
    <w:div w:id="800076636">
      <w:bodyDiv w:val="1"/>
      <w:marLeft w:val="0"/>
      <w:marRight w:val="0"/>
      <w:marTop w:val="0"/>
      <w:marBottom w:val="0"/>
      <w:divBdr>
        <w:top w:val="none" w:sz="0" w:space="0" w:color="auto"/>
        <w:left w:val="none" w:sz="0" w:space="0" w:color="auto"/>
        <w:bottom w:val="none" w:sz="0" w:space="0" w:color="auto"/>
        <w:right w:val="none" w:sz="0" w:space="0" w:color="auto"/>
      </w:divBdr>
    </w:div>
    <w:div w:id="965044881">
      <w:bodyDiv w:val="1"/>
      <w:marLeft w:val="0"/>
      <w:marRight w:val="0"/>
      <w:marTop w:val="0"/>
      <w:marBottom w:val="0"/>
      <w:divBdr>
        <w:top w:val="none" w:sz="0" w:space="0" w:color="auto"/>
        <w:left w:val="none" w:sz="0" w:space="0" w:color="auto"/>
        <w:bottom w:val="none" w:sz="0" w:space="0" w:color="auto"/>
        <w:right w:val="none" w:sz="0" w:space="0" w:color="auto"/>
      </w:divBdr>
    </w:div>
    <w:div w:id="1317420107">
      <w:bodyDiv w:val="1"/>
      <w:marLeft w:val="0"/>
      <w:marRight w:val="0"/>
      <w:marTop w:val="0"/>
      <w:marBottom w:val="0"/>
      <w:divBdr>
        <w:top w:val="none" w:sz="0" w:space="0" w:color="auto"/>
        <w:left w:val="none" w:sz="0" w:space="0" w:color="auto"/>
        <w:bottom w:val="none" w:sz="0" w:space="0" w:color="auto"/>
        <w:right w:val="none" w:sz="0" w:space="0" w:color="auto"/>
      </w:divBdr>
    </w:div>
    <w:div w:id="1425608113">
      <w:bodyDiv w:val="1"/>
      <w:marLeft w:val="0"/>
      <w:marRight w:val="0"/>
      <w:marTop w:val="0"/>
      <w:marBottom w:val="0"/>
      <w:divBdr>
        <w:top w:val="none" w:sz="0" w:space="0" w:color="auto"/>
        <w:left w:val="none" w:sz="0" w:space="0" w:color="auto"/>
        <w:bottom w:val="none" w:sz="0" w:space="0" w:color="auto"/>
        <w:right w:val="none" w:sz="0" w:space="0" w:color="auto"/>
      </w:divBdr>
    </w:div>
    <w:div w:id="1465852686">
      <w:bodyDiv w:val="1"/>
      <w:marLeft w:val="0"/>
      <w:marRight w:val="0"/>
      <w:marTop w:val="0"/>
      <w:marBottom w:val="0"/>
      <w:divBdr>
        <w:top w:val="none" w:sz="0" w:space="0" w:color="auto"/>
        <w:left w:val="none" w:sz="0" w:space="0" w:color="auto"/>
        <w:bottom w:val="none" w:sz="0" w:space="0" w:color="auto"/>
        <w:right w:val="none" w:sz="0" w:space="0" w:color="auto"/>
      </w:divBdr>
    </w:div>
    <w:div w:id="1524005460">
      <w:bodyDiv w:val="1"/>
      <w:marLeft w:val="0"/>
      <w:marRight w:val="0"/>
      <w:marTop w:val="0"/>
      <w:marBottom w:val="0"/>
      <w:divBdr>
        <w:top w:val="none" w:sz="0" w:space="0" w:color="auto"/>
        <w:left w:val="none" w:sz="0" w:space="0" w:color="auto"/>
        <w:bottom w:val="none" w:sz="0" w:space="0" w:color="auto"/>
        <w:right w:val="none" w:sz="0" w:space="0" w:color="auto"/>
      </w:divBdr>
    </w:div>
    <w:div w:id="1531184716">
      <w:bodyDiv w:val="1"/>
      <w:marLeft w:val="0"/>
      <w:marRight w:val="0"/>
      <w:marTop w:val="0"/>
      <w:marBottom w:val="0"/>
      <w:divBdr>
        <w:top w:val="none" w:sz="0" w:space="0" w:color="auto"/>
        <w:left w:val="none" w:sz="0" w:space="0" w:color="auto"/>
        <w:bottom w:val="none" w:sz="0" w:space="0" w:color="auto"/>
        <w:right w:val="none" w:sz="0" w:space="0" w:color="auto"/>
      </w:divBdr>
    </w:div>
    <w:div w:id="1581402189">
      <w:bodyDiv w:val="1"/>
      <w:marLeft w:val="0"/>
      <w:marRight w:val="0"/>
      <w:marTop w:val="0"/>
      <w:marBottom w:val="0"/>
      <w:divBdr>
        <w:top w:val="none" w:sz="0" w:space="0" w:color="auto"/>
        <w:left w:val="none" w:sz="0" w:space="0" w:color="auto"/>
        <w:bottom w:val="none" w:sz="0" w:space="0" w:color="auto"/>
        <w:right w:val="none" w:sz="0" w:space="0" w:color="auto"/>
      </w:divBdr>
    </w:div>
    <w:div w:id="1618180131">
      <w:bodyDiv w:val="1"/>
      <w:marLeft w:val="0"/>
      <w:marRight w:val="0"/>
      <w:marTop w:val="0"/>
      <w:marBottom w:val="0"/>
      <w:divBdr>
        <w:top w:val="none" w:sz="0" w:space="0" w:color="auto"/>
        <w:left w:val="none" w:sz="0" w:space="0" w:color="auto"/>
        <w:bottom w:val="none" w:sz="0" w:space="0" w:color="auto"/>
        <w:right w:val="none" w:sz="0" w:space="0" w:color="auto"/>
      </w:divBdr>
    </w:div>
    <w:div w:id="2040426076">
      <w:bodyDiv w:val="1"/>
      <w:marLeft w:val="0"/>
      <w:marRight w:val="0"/>
      <w:marTop w:val="0"/>
      <w:marBottom w:val="0"/>
      <w:divBdr>
        <w:top w:val="none" w:sz="0" w:space="0" w:color="auto"/>
        <w:left w:val="none" w:sz="0" w:space="0" w:color="auto"/>
        <w:bottom w:val="none" w:sz="0" w:space="0" w:color="auto"/>
        <w:right w:val="none" w:sz="0" w:space="0" w:color="auto"/>
      </w:divBdr>
    </w:div>
    <w:div w:id="210294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pl-PL" sz="1200"/>
              <a:t>iteracje, rozmiar mapy</a:t>
            </a:r>
          </a:p>
        </c:rich>
      </c:tx>
      <c:layout>
        <c:manualLayout>
          <c:xMode val="edge"/>
          <c:yMode val="edge"/>
          <c:x val="5.4272590926134234E-2"/>
          <c:y val="0.93433350303744844"/>
        </c:manualLayout>
      </c:layout>
      <c:overlay val="0"/>
    </c:title>
    <c:autoTitleDeleted val="0"/>
    <c:plotArea>
      <c:layout/>
      <c:lineChart>
        <c:grouping val="standard"/>
        <c:varyColors val="0"/>
        <c:ser>
          <c:idx val="0"/>
          <c:order val="0"/>
          <c:tx>
            <c:strRef>
              <c:f>Sheet1!$K$4</c:f>
              <c:strCache>
                <c:ptCount val="1"/>
                <c:pt idx="0">
                  <c:v>1</c:v>
                </c:pt>
              </c:strCache>
            </c:strRef>
          </c:tx>
          <c:marker>
            <c:symbol val="none"/>
          </c:marker>
          <c:cat>
            <c:strRef>
              <c:f>Sheet1!$J$5:$J$13</c:f>
              <c:strCache>
                <c:ptCount val="9"/>
                <c:pt idx="0">
                  <c:v>10, 10</c:v>
                </c:pt>
                <c:pt idx="1">
                  <c:v>100, 10</c:v>
                </c:pt>
                <c:pt idx="2">
                  <c:v>500, 10</c:v>
                </c:pt>
                <c:pt idx="3">
                  <c:v>10, 200</c:v>
                </c:pt>
                <c:pt idx="4">
                  <c:v>100, 200</c:v>
                </c:pt>
                <c:pt idx="5">
                  <c:v>500, 200</c:v>
                </c:pt>
                <c:pt idx="6">
                  <c:v>10, 1000</c:v>
                </c:pt>
                <c:pt idx="7">
                  <c:v>100, 1000</c:v>
                </c:pt>
                <c:pt idx="8">
                  <c:v>500, 1000</c:v>
                </c:pt>
              </c:strCache>
            </c:strRef>
          </c:cat>
          <c:val>
            <c:numRef>
              <c:f>Sheet1!$K$5:$K$13</c:f>
              <c:numCache>
                <c:formatCode>General</c:formatCode>
                <c:ptCount val="9"/>
                <c:pt idx="0">
                  <c:v>8.30002E-3</c:v>
                </c:pt>
                <c:pt idx="1">
                  <c:v>1.67E-2</c:v>
                </c:pt>
                <c:pt idx="2">
                  <c:v>0.35149999999999998</c:v>
                </c:pt>
                <c:pt idx="3">
                  <c:v>3.1300000000000001E-2</c:v>
                </c:pt>
                <c:pt idx="4">
                  <c:v>0.1842</c:v>
                </c:pt>
                <c:pt idx="5">
                  <c:v>2.5427</c:v>
                </c:pt>
                <c:pt idx="6">
                  <c:v>0.10780000000000001</c:v>
                </c:pt>
                <c:pt idx="7">
                  <c:v>0.66539999999999999</c:v>
                </c:pt>
                <c:pt idx="8">
                  <c:v>8.2126999999999999</c:v>
                </c:pt>
              </c:numCache>
            </c:numRef>
          </c:val>
          <c:smooth val="0"/>
        </c:ser>
        <c:ser>
          <c:idx val="1"/>
          <c:order val="1"/>
          <c:tx>
            <c:strRef>
              <c:f>Sheet1!$L$4</c:f>
              <c:strCache>
                <c:ptCount val="1"/>
                <c:pt idx="0">
                  <c:v>4</c:v>
                </c:pt>
              </c:strCache>
            </c:strRef>
          </c:tx>
          <c:marker>
            <c:symbol val="none"/>
          </c:marker>
          <c:cat>
            <c:strRef>
              <c:f>Sheet1!$J$5:$J$13</c:f>
              <c:strCache>
                <c:ptCount val="9"/>
                <c:pt idx="0">
                  <c:v>10, 10</c:v>
                </c:pt>
                <c:pt idx="1">
                  <c:v>100, 10</c:v>
                </c:pt>
                <c:pt idx="2">
                  <c:v>500, 10</c:v>
                </c:pt>
                <c:pt idx="3">
                  <c:v>10, 200</c:v>
                </c:pt>
                <c:pt idx="4">
                  <c:v>100, 200</c:v>
                </c:pt>
                <c:pt idx="5">
                  <c:v>500, 200</c:v>
                </c:pt>
                <c:pt idx="6">
                  <c:v>10, 1000</c:v>
                </c:pt>
                <c:pt idx="7">
                  <c:v>100, 1000</c:v>
                </c:pt>
                <c:pt idx="8">
                  <c:v>500, 1000</c:v>
                </c:pt>
              </c:strCache>
            </c:strRef>
          </c:cat>
          <c:val>
            <c:numRef>
              <c:f>Sheet1!$L$5:$L$13</c:f>
              <c:numCache>
                <c:formatCode>General</c:formatCode>
                <c:ptCount val="9"/>
                <c:pt idx="0">
                  <c:v>3.7999900000000001E-3</c:v>
                </c:pt>
                <c:pt idx="1">
                  <c:v>1.35E-2</c:v>
                </c:pt>
                <c:pt idx="2">
                  <c:v>0.13450000000000001</c:v>
                </c:pt>
                <c:pt idx="3">
                  <c:v>6.3699900000000004E-2</c:v>
                </c:pt>
                <c:pt idx="4">
                  <c:v>0.18759999999999999</c:v>
                </c:pt>
                <c:pt idx="5">
                  <c:v>0.8468</c:v>
                </c:pt>
                <c:pt idx="6">
                  <c:v>0.21829999999999999</c:v>
                </c:pt>
                <c:pt idx="7">
                  <c:v>0.51739999999999997</c:v>
                </c:pt>
                <c:pt idx="8">
                  <c:v>3.2797000000000001</c:v>
                </c:pt>
              </c:numCache>
            </c:numRef>
          </c:val>
          <c:smooth val="0"/>
        </c:ser>
        <c:ser>
          <c:idx val="2"/>
          <c:order val="2"/>
          <c:tx>
            <c:strRef>
              <c:f>Sheet1!$M$4</c:f>
              <c:strCache>
                <c:ptCount val="1"/>
                <c:pt idx="0">
                  <c:v>6</c:v>
                </c:pt>
              </c:strCache>
            </c:strRef>
          </c:tx>
          <c:marker>
            <c:symbol val="none"/>
          </c:marker>
          <c:cat>
            <c:strRef>
              <c:f>Sheet1!$J$5:$J$13</c:f>
              <c:strCache>
                <c:ptCount val="9"/>
                <c:pt idx="0">
                  <c:v>10, 10</c:v>
                </c:pt>
                <c:pt idx="1">
                  <c:v>100, 10</c:v>
                </c:pt>
                <c:pt idx="2">
                  <c:v>500, 10</c:v>
                </c:pt>
                <c:pt idx="3">
                  <c:v>10, 200</c:v>
                </c:pt>
                <c:pt idx="4">
                  <c:v>100, 200</c:v>
                </c:pt>
                <c:pt idx="5">
                  <c:v>500, 200</c:v>
                </c:pt>
                <c:pt idx="6">
                  <c:v>10, 1000</c:v>
                </c:pt>
                <c:pt idx="7">
                  <c:v>100, 1000</c:v>
                </c:pt>
                <c:pt idx="8">
                  <c:v>500, 1000</c:v>
                </c:pt>
              </c:strCache>
            </c:strRef>
          </c:cat>
          <c:val>
            <c:numRef>
              <c:f>Sheet1!$M$5:$M$13</c:f>
              <c:numCache>
                <c:formatCode>General</c:formatCode>
                <c:ptCount val="9"/>
                <c:pt idx="0">
                  <c:v>4.59998E-3</c:v>
                </c:pt>
                <c:pt idx="1">
                  <c:v>1.2800000000000001E-2</c:v>
                </c:pt>
                <c:pt idx="2">
                  <c:v>0.12989999999999999</c:v>
                </c:pt>
                <c:pt idx="3">
                  <c:v>6.7000000000000004E-2</c:v>
                </c:pt>
                <c:pt idx="4">
                  <c:v>0.14169999999999999</c:v>
                </c:pt>
                <c:pt idx="5">
                  <c:v>1.0983000000000001</c:v>
                </c:pt>
                <c:pt idx="6">
                  <c:v>0.29499999999999998</c:v>
                </c:pt>
                <c:pt idx="7">
                  <c:v>0.52139999999999997</c:v>
                </c:pt>
                <c:pt idx="8">
                  <c:v>3.7877999999999998</c:v>
                </c:pt>
              </c:numCache>
            </c:numRef>
          </c:val>
          <c:smooth val="0"/>
        </c:ser>
        <c:ser>
          <c:idx val="3"/>
          <c:order val="3"/>
          <c:tx>
            <c:strRef>
              <c:f>Sheet1!$N$4</c:f>
              <c:strCache>
                <c:ptCount val="1"/>
                <c:pt idx="0">
                  <c:v>8</c:v>
                </c:pt>
              </c:strCache>
            </c:strRef>
          </c:tx>
          <c:marker>
            <c:symbol val="none"/>
          </c:marker>
          <c:cat>
            <c:strRef>
              <c:f>Sheet1!$J$5:$J$13</c:f>
              <c:strCache>
                <c:ptCount val="9"/>
                <c:pt idx="0">
                  <c:v>10, 10</c:v>
                </c:pt>
                <c:pt idx="1">
                  <c:v>100, 10</c:v>
                </c:pt>
                <c:pt idx="2">
                  <c:v>500, 10</c:v>
                </c:pt>
                <c:pt idx="3">
                  <c:v>10, 200</c:v>
                </c:pt>
                <c:pt idx="4">
                  <c:v>100, 200</c:v>
                </c:pt>
                <c:pt idx="5">
                  <c:v>500, 200</c:v>
                </c:pt>
                <c:pt idx="6">
                  <c:v>10, 1000</c:v>
                </c:pt>
                <c:pt idx="7">
                  <c:v>100, 1000</c:v>
                </c:pt>
                <c:pt idx="8">
                  <c:v>500, 1000</c:v>
                </c:pt>
              </c:strCache>
            </c:strRef>
          </c:cat>
          <c:val>
            <c:numRef>
              <c:f>Sheet1!$N$5:$N$13</c:f>
              <c:numCache>
                <c:formatCode>General</c:formatCode>
                <c:ptCount val="9"/>
                <c:pt idx="0">
                  <c:v>5.1000100000000003E-3</c:v>
                </c:pt>
                <c:pt idx="1">
                  <c:v>1.29E-2</c:v>
                </c:pt>
                <c:pt idx="2">
                  <c:v>0.12709999999999999</c:v>
                </c:pt>
                <c:pt idx="3">
                  <c:v>7.2800000000000004E-2</c:v>
                </c:pt>
                <c:pt idx="4">
                  <c:v>0.23330000000000001</c:v>
                </c:pt>
                <c:pt idx="5">
                  <c:v>0.85</c:v>
                </c:pt>
                <c:pt idx="6">
                  <c:v>0.35820000000000002</c:v>
                </c:pt>
                <c:pt idx="7">
                  <c:v>0.51270000000000004</c:v>
                </c:pt>
                <c:pt idx="8">
                  <c:v>3.3304999999999998</c:v>
                </c:pt>
              </c:numCache>
            </c:numRef>
          </c:val>
          <c:smooth val="0"/>
        </c:ser>
        <c:dLbls>
          <c:showLegendKey val="0"/>
          <c:showVal val="0"/>
          <c:showCatName val="0"/>
          <c:showSerName val="0"/>
          <c:showPercent val="0"/>
          <c:showBubbleSize val="0"/>
        </c:dLbls>
        <c:marker val="1"/>
        <c:smooth val="0"/>
        <c:axId val="122480640"/>
        <c:axId val="123447552"/>
      </c:lineChart>
      <c:catAx>
        <c:axId val="122480640"/>
        <c:scaling>
          <c:orientation val="minMax"/>
        </c:scaling>
        <c:delete val="0"/>
        <c:axPos val="b"/>
        <c:majorTickMark val="none"/>
        <c:minorTickMark val="none"/>
        <c:tickLblPos val="nextTo"/>
        <c:crossAx val="123447552"/>
        <c:crosses val="autoZero"/>
        <c:auto val="1"/>
        <c:lblAlgn val="ctr"/>
        <c:lblOffset val="100"/>
        <c:noMultiLvlLbl val="0"/>
      </c:catAx>
      <c:valAx>
        <c:axId val="123447552"/>
        <c:scaling>
          <c:orientation val="minMax"/>
        </c:scaling>
        <c:delete val="0"/>
        <c:axPos val="l"/>
        <c:majorGridlines/>
        <c:numFmt formatCode="General" sourceLinked="1"/>
        <c:majorTickMark val="none"/>
        <c:minorTickMark val="none"/>
        <c:tickLblPos val="nextTo"/>
        <c:spPr>
          <a:ln w="9525">
            <a:noFill/>
          </a:ln>
        </c:spPr>
        <c:crossAx val="122480640"/>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AAF3E-CB18-47E7-A231-68195969B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4</Pages>
  <Words>521</Words>
  <Characters>3130</Characters>
  <Application>Microsoft Office Word</Application>
  <DocSecurity>0</DocSecurity>
  <Lines>26</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Ziemba</dc:creator>
  <cp:keywords/>
  <dc:description/>
  <cp:lastModifiedBy>Artur</cp:lastModifiedBy>
  <cp:revision>89</cp:revision>
  <cp:lastPrinted>2017-11-11T18:09:00Z</cp:lastPrinted>
  <dcterms:created xsi:type="dcterms:W3CDTF">2017-10-31T16:28:00Z</dcterms:created>
  <dcterms:modified xsi:type="dcterms:W3CDTF">2017-12-03T17:13:00Z</dcterms:modified>
</cp:coreProperties>
</file>