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51FC3" w14:textId="5F99D411" w:rsidR="005363DD" w:rsidRDefault="005363DD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0E4A17B3" wp14:editId="3047F0AC">
            <wp:simplePos x="0" y="0"/>
            <wp:positionH relativeFrom="column">
              <wp:posOffset>123175</wp:posOffset>
            </wp:positionH>
            <wp:positionV relativeFrom="paragraph">
              <wp:posOffset>849472</wp:posOffset>
            </wp:positionV>
            <wp:extent cx="5760720" cy="3236595"/>
            <wp:effectExtent l="0" t="0" r="0" b="1905"/>
            <wp:wrapSquare wrapText="bothSides"/>
            <wp:docPr id="101791809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918093" name="Grafik 101791809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0BD4C679" w14:textId="058E3007" w:rsidR="00C143D4" w:rsidRDefault="005363DD" w:rsidP="005363DD">
      <w:pPr>
        <w:pStyle w:val="Titel"/>
      </w:pPr>
      <w:r>
        <w:lastRenderedPageBreak/>
        <w:t>Titel</w:t>
      </w:r>
    </w:p>
    <w:p w14:paraId="1DE7E64D" w14:textId="62CAF06C" w:rsidR="005363DD" w:rsidRDefault="005363DD" w:rsidP="005363DD">
      <w:proofErr w:type="spellStart"/>
      <w:r>
        <w:t>Introduction</w:t>
      </w:r>
      <w:proofErr w:type="spellEnd"/>
      <w:r>
        <w:t xml:space="preserve"> </w:t>
      </w:r>
    </w:p>
    <w:p w14:paraId="3D498818" w14:textId="6B00A639" w:rsidR="005363DD" w:rsidRPr="005363DD" w:rsidRDefault="005363DD" w:rsidP="005363DD">
      <w:pPr>
        <w:rPr>
          <w:lang w:val="en-US"/>
        </w:rPr>
      </w:pPr>
      <w:r w:rsidRPr="005363DD">
        <w:rPr>
          <w:lang w:val="en-US"/>
        </w:rPr>
        <w:t xml:space="preserve">The year 2023 marks </w:t>
      </w:r>
      <w:r>
        <w:rPr>
          <w:lang w:val="en-US"/>
        </w:rPr>
        <w:t>one of Canada’s most severe wildfire seasons on record, with fires burning across millions of hectares throughout the whole country, from British Columbia to Quebec</w:t>
      </w:r>
      <w:r w:rsidR="00567D67">
        <w:rPr>
          <w:lang w:val="en-US"/>
        </w:rPr>
        <w:t xml:space="preserve">. Large wildfires alter the air and form a positive climate-fire feedback loop since their emissions contribute to hotter and drier weather conditions which then increases the frequency and spatial extent of fires </w:t>
      </w:r>
    </w:p>
    <w:sectPr w:rsidR="005363DD" w:rsidRPr="005363D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3DE"/>
    <w:rsid w:val="00045034"/>
    <w:rsid w:val="001C2E5D"/>
    <w:rsid w:val="00200F13"/>
    <w:rsid w:val="00242B08"/>
    <w:rsid w:val="0045593A"/>
    <w:rsid w:val="005363DD"/>
    <w:rsid w:val="00567D67"/>
    <w:rsid w:val="00603454"/>
    <w:rsid w:val="00AB2297"/>
    <w:rsid w:val="00AF4FA5"/>
    <w:rsid w:val="00B94745"/>
    <w:rsid w:val="00C143D4"/>
    <w:rsid w:val="00CB4AE9"/>
    <w:rsid w:val="00CB6446"/>
    <w:rsid w:val="00CD23DE"/>
    <w:rsid w:val="00F168F5"/>
    <w:rsid w:val="00F71618"/>
    <w:rsid w:val="00FC4E58"/>
    <w:rsid w:val="00FD2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E378B2"/>
  <w15:chartTrackingRefBased/>
  <w15:docId w15:val="{AB2AEA38-708E-4B63-8918-56EB91F5E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D23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D23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D23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D23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D23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D23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D23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D23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D23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D23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D23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D23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D23D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D23D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D23D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D23D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D23D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D23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D23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D23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D23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D23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D23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D23D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D23D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D23D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D23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D23D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D23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Aroha Russi</dc:creator>
  <cp:keywords/>
  <dc:description/>
  <cp:lastModifiedBy>Aroha Russi</cp:lastModifiedBy>
  <cp:revision>2</cp:revision>
  <dcterms:created xsi:type="dcterms:W3CDTF">2026-05-21T06:10:00Z</dcterms:created>
  <dcterms:modified xsi:type="dcterms:W3CDTF">2026-05-21T06:32:00Z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zotero-version="7.0.32"&gt;&lt;session id="IBfONdBH"/&gt;&lt;style id="http://www.zotero.org/styles/harvard-educational-review" hasBibliography="1" bibliographyStyleHasBeenSet="0"/&gt;&lt;prefs&gt;&lt;pref name="fieldType" value="Field"/&gt;&lt;/prefs&gt;&lt;/data&gt;</vt:lpwstr>
  </property>
</Properties>
</file>