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Profile</w:t>
      </w:r>
      <w:r>
        <w:t xml:space="preserve"> </w:t>
      </w:r>
      <w:r>
        <w:t xml:space="preserve">of</w:t>
      </w:r>
      <w:r>
        <w:t xml:space="preserve"> </w:t>
      </w:r>
      <w:r>
        <w:t xml:space="preserve">patients</w:t>
      </w:r>
      <w:r>
        <w:t xml:space="preserve"> </w:t>
      </w:r>
      <w:r>
        <w:t xml:space="preserve">triaged</w:t>
      </w:r>
      <w:r>
        <w:t xml:space="preserve"> </w:t>
      </w:r>
      <w:r>
        <w:t xml:space="preserve">green</w:t>
      </w:r>
      <w:r>
        <w:t xml:space="preserve"> </w:t>
      </w:r>
      <w:r>
        <w:t xml:space="preserve">in</w:t>
      </w:r>
      <w:r>
        <w:t xml:space="preserve"> </w:t>
      </w:r>
      <w:r>
        <w:t xml:space="preserve">the</w:t>
      </w:r>
      <w:r>
        <w:t xml:space="preserve"> </w:t>
      </w:r>
      <w:r>
        <w:t xml:space="preserve">Emergency</w:t>
      </w:r>
      <w:r>
        <w:t xml:space="preserve"> </w:t>
      </w:r>
      <w:r>
        <w:t xml:space="preserve">Department</w:t>
      </w:r>
      <w:r>
        <w:t xml:space="preserve"> </w:t>
      </w:r>
      <w:r>
        <w:t xml:space="preserve">(ED)</w:t>
      </w:r>
      <w:r>
        <w:t xml:space="preserve"> </w:t>
      </w:r>
      <w:r>
        <w:t xml:space="preserve">of</w:t>
      </w:r>
      <w:r>
        <w:t xml:space="preserve"> </w:t>
      </w:r>
      <w:r>
        <w:t xml:space="preserve">a</w:t>
      </w:r>
      <w:r>
        <w:t xml:space="preserve"> </w:t>
      </w:r>
      <w:r>
        <w:t xml:space="preserve">secondary</w:t>
      </w:r>
      <w:r>
        <w:t xml:space="preserve"> </w:t>
      </w:r>
      <w:r>
        <w:t xml:space="preserve">care</w:t>
      </w:r>
      <w:r>
        <w:t xml:space="preserve"> </w:t>
      </w:r>
      <w:r>
        <w:t xml:space="preserve">hospital</w:t>
      </w:r>
      <w:r>
        <w:t xml:space="preserve"> </w:t>
      </w:r>
      <w:r>
        <w:t xml:space="preserve">in</w:t>
      </w:r>
      <w:r>
        <w:t xml:space="preserve"> </w:t>
      </w:r>
      <w:r>
        <w:t xml:space="preserve">Mumbai</w:t>
      </w:r>
    </w:p>
    <w:p>
      <w:pPr>
        <w:pStyle w:val="Author"/>
      </w:pPr>
      <w:r>
        <w:t xml:space="preserve">Anna</w:t>
      </w:r>
    </w:p>
    <w:p>
      <w:pPr>
        <w:pStyle w:val="Date"/>
      </w:pPr>
      <w:r>
        <w:t xml:space="preserve">12/05/2020</w:t>
      </w:r>
    </w:p>
    <w:p>
      <w:pPr>
        <w:pStyle w:val="Heading1"/>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Injuries are one of the leading causes of Emergency Department visits. Physicians use localized screening methods to triage patients into Red, Orange, Yellow and Green, from most to least urgent. Screening methods depend on various factors, such as, physiological parameters of the patient, injury severity, anticipated use and availability of resources (incase of mass casualty). The proportion of patients with life-threatning injuries or injuries that require urgent attention is far less in comparison to patients that are triaged green. While, retrospectively considering management of injuried patients, most attention is given to patients that have injuries which may require hospitalization. Thereby disregarding the pool of patients where most of the ED resorurces are spent. Understanding the characteristic of these patients might give us an insight in managing them, inadvertently making effective use of the resources without affecting the quality of care provided.</w:t>
      </w:r>
    </w:p>
    <w:p>
      <w:pPr>
        <w:pStyle w:val="Heading2"/>
      </w:pPr>
      <w:bookmarkStart w:id="22" w:name="aim"/>
      <w:r>
        <w:t xml:space="preserve">Aim</w:t>
      </w:r>
      <w:bookmarkEnd w:id="22"/>
    </w:p>
    <w:p>
      <w:pPr>
        <w:pStyle w:val="FirstParagraph"/>
      </w:pPr>
      <w:r>
        <w:t xml:space="preserve">The aim of this study is to describe the demographic, physiological and injury characteristics of trauma patients triaged green in the ED of a secondary healthcare hospital in Mumbai.</w:t>
      </w:r>
    </w:p>
    <w:p>
      <w:pPr>
        <w:pStyle w:val="Heading2"/>
      </w:pPr>
      <w:bookmarkStart w:id="23" w:name="methods"/>
      <w:r>
        <w:t xml:space="preserve">Methods</w:t>
      </w:r>
      <w:bookmarkEnd w:id="23"/>
    </w:p>
    <w:p>
      <w:pPr>
        <w:pStyle w:val="FirstParagraph"/>
      </w:pPr>
      <w:r>
        <w:t xml:space="preserve">Data of patients triaged green were extracted from the Trauma Triage Study in India dataset. A retrospective analysis of the data was performed using R.</w:t>
      </w:r>
    </w:p>
    <w:p>
      <w:pPr>
        <w:pStyle w:val="Heading2"/>
      </w:pPr>
      <w:bookmarkStart w:id="24" w:name="results"/>
      <w:r>
        <w:t xml:space="preserve">Results</w:t>
      </w:r>
      <w:bookmarkEnd w:id="24"/>
    </w:p>
    <w:p>
      <w:pPr>
        <w:pStyle w:val="FirstParagraph"/>
      </w:pPr>
      <w:r>
        <w:t xml:space="preserve">In the TTRIS dataset, 4759 patients were triaged green. The mean age of these patients was 33.28 (+-13.39). 96.41% of the patients were below 65 years of age. 76.7% patients were male, while 23.24% patients were female. 98.49% patients had blunt injuries.Most common mode of arrival to the ED was through private vehicles (80.14%). 13.62% patients came to the ED on foot.</w:t>
      </w:r>
      <w:r>
        <w:t xml:space="preserve"> </w:t>
      </w:r>
      <w:r>
        <w:t xml:space="preserve">Patients with history of assualt were the highest followed by transport accidents. Injury due to animal bites were significantly high.</w:t>
      </w:r>
    </w:p>
    <w:p>
      <w:pPr>
        <w:pStyle w:val="TableCaption"/>
      </w:pPr>
      <w:r>
        <w:t xml:space="preserve">Table 1. ISS Score of patients</w:t>
      </w:r>
    </w:p>
    <w:tbl>
      <w:tblPr>
        <w:tblStyle w:val="Table"/>
        <w:tblW w:type="pct" w:w="0.0"/>
        <w:tblLook w:firstRow="1"/>
        <w:tblCaption w:val="Table 1. ISS Score of patients"/>
      </w:tblPr>
      <w:tblGrid/>
      <w:tr>
        <w:trPr>
          <w:cnfStyle w:firstRow="1"/>
        </w:trPr>
        <w:tc>
          <w:tcPr>
            <w:tcBorders>
              <w:bottom w:val="single"/>
            </w:tcBorders>
            <w:vAlign w:val="bottom"/>
          </w:tcPr>
          <w:p>
            <w:pPr>
              <w:pStyle w:val="Compact"/>
              <w:jc w:val="left"/>
            </w:pPr>
            <w:r>
              <w:t xml:space="preserve">kbbh.isspv</w:t>
            </w:r>
          </w:p>
        </w:tc>
        <w:tc>
          <w:tcPr>
            <w:tcBorders>
              <w:bottom w:val="single"/>
            </w:tcBorders>
            <w:vAlign w:val="bottom"/>
          </w:tcPr>
          <w:p>
            <w:pPr>
              <w:pStyle w:val="Compact"/>
              <w:jc w:val="right"/>
            </w:pPr>
            <w:r>
              <w:t xml:space="preserve">Freq</w:t>
            </w:r>
          </w:p>
        </w:tc>
      </w:tr>
      <w:tr>
        <w:tc>
          <w:p>
            <w:pPr>
              <w:pStyle w:val="Compact"/>
              <w:jc w:val="left"/>
            </w:pPr>
            <w:r>
              <w:t xml:space="preserve">Minor</w:t>
            </w:r>
          </w:p>
        </w:tc>
        <w:tc>
          <w:p>
            <w:pPr>
              <w:pStyle w:val="Compact"/>
              <w:jc w:val="right"/>
            </w:pPr>
            <w:r>
              <w:t xml:space="preserve">2193</w:t>
            </w:r>
          </w:p>
        </w:tc>
      </w:tr>
      <w:tr>
        <w:tc>
          <w:p>
            <w:pPr>
              <w:pStyle w:val="Compact"/>
              <w:jc w:val="left"/>
            </w:pPr>
            <w:r>
              <w:t xml:space="preserve">Moderate</w:t>
            </w:r>
          </w:p>
        </w:tc>
        <w:tc>
          <w:p>
            <w:pPr>
              <w:pStyle w:val="Compact"/>
              <w:jc w:val="right"/>
            </w:pPr>
            <w:r>
              <w:t xml:space="preserve">12</w:t>
            </w:r>
          </w:p>
        </w:tc>
      </w:tr>
      <w:tr>
        <w:tc>
          <w:p>
            <w:pPr>
              <w:pStyle w:val="Compact"/>
              <w:jc w:val="left"/>
            </w:pPr>
            <w:r>
              <w:t xml:space="preserve">No injuries defined</w:t>
            </w:r>
          </w:p>
        </w:tc>
        <w:tc>
          <w:p>
            <w:pPr>
              <w:pStyle w:val="Compact"/>
              <w:jc w:val="right"/>
            </w:pPr>
            <w:r>
              <w:t xml:space="preserve">2504</w:t>
            </w:r>
          </w:p>
        </w:tc>
      </w:tr>
    </w:tbl>
    <w:p>
      <w:pPr>
        <w:pStyle w:val="SourceCode"/>
      </w:pPr>
      <w:r>
        <w:rPr>
          <w:rStyle w:val="VerbatimChar"/>
        </w:rPr>
        <w:t xml:space="preserve">## &lt; table of extent 0 &gt;</w:t>
      </w:r>
    </w:p>
    <w:p>
      <w:pPr>
        <w:pStyle w:val="TableCaption"/>
      </w:pPr>
      <w:r>
        <w:t xml:space="preserve">Table 2. ISS and RTS of patients</w:t>
      </w:r>
    </w:p>
    <w:tbl>
      <w:tblPr>
        <w:tblStyle w:val="Table"/>
        <w:tblW w:type="pct" w:w="0.0"/>
        <w:tblLook w:firstRow="1"/>
        <w:tblCaption w:val="Table 2. ISS and RTS of pati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4</w:t>
            </w:r>
          </w:p>
        </w:tc>
        <w:tc>
          <w:tcPr>
            <w:tcBorders>
              <w:bottom w:val="single"/>
            </w:tcBorders>
            <w:vAlign w:val="bottom"/>
          </w:tcPr>
          <w:p>
            <w:pPr>
              <w:pStyle w:val="Compact"/>
              <w:jc w:val="right"/>
            </w:pPr>
            <w:r>
              <w:t xml:space="preserve">5</w:t>
            </w:r>
          </w:p>
        </w:tc>
        <w:tc>
          <w:tcPr>
            <w:tcBorders>
              <w:bottom w:val="single"/>
            </w:tcBorders>
            <w:vAlign w:val="bottom"/>
          </w:tcPr>
          <w:p>
            <w:pPr>
              <w:pStyle w:val="Compact"/>
              <w:jc w:val="right"/>
            </w:pPr>
            <w:r>
              <w:t xml:space="preserve">6</w:t>
            </w:r>
          </w:p>
        </w:tc>
        <w:tc>
          <w:tcPr>
            <w:tcBorders>
              <w:bottom w:val="single"/>
            </w:tcBorders>
            <w:vAlign w:val="bottom"/>
          </w:tcPr>
          <w:p>
            <w:pPr>
              <w:pStyle w:val="Compact"/>
              <w:jc w:val="right"/>
            </w:pPr>
            <w:r>
              <w:t xml:space="preserve">7</w:t>
            </w:r>
          </w:p>
        </w:tc>
        <w:tc>
          <w:tcPr>
            <w:tcBorders>
              <w:bottom w:val="single"/>
            </w:tcBorders>
            <w:vAlign w:val="bottom"/>
          </w:tcPr>
          <w:p>
            <w:pPr>
              <w:pStyle w:val="Compact"/>
              <w:jc w:val="right"/>
            </w:pPr>
            <w:r>
              <w:t xml:space="preserve">8</w:t>
            </w:r>
          </w:p>
        </w:tc>
      </w:tr>
      <w:tr>
        <w:tc>
          <w:p>
            <w:pPr>
              <w:pStyle w:val="Compact"/>
              <w:jc w:val="left"/>
            </w:pPr>
            <w:r>
              <w:t xml:space="preserve">Minor</w:t>
            </w:r>
          </w:p>
        </w:tc>
        <w:tc>
          <w:p>
            <w:pPr>
              <w:pStyle w:val="Compact"/>
              <w:jc w:val="right"/>
            </w:pPr>
            <w:r>
              <w:t xml:space="preserve">1</w:t>
            </w:r>
          </w:p>
        </w:tc>
        <w:tc>
          <w:p>
            <w:pPr>
              <w:pStyle w:val="Compact"/>
              <w:jc w:val="right"/>
            </w:pPr>
            <w:r>
              <w:t xml:space="preserve">0</w:t>
            </w:r>
          </w:p>
        </w:tc>
        <w:tc>
          <w:p>
            <w:pPr>
              <w:pStyle w:val="Compact"/>
              <w:jc w:val="right"/>
            </w:pPr>
            <w:r>
              <w:t xml:space="preserve">7</w:t>
            </w:r>
          </w:p>
        </w:tc>
        <w:tc>
          <w:p>
            <w:pPr>
              <w:pStyle w:val="Compact"/>
              <w:jc w:val="right"/>
            </w:pPr>
            <w:r>
              <w:t xml:space="preserve">20</w:t>
            </w:r>
          </w:p>
        </w:tc>
        <w:tc>
          <w:p>
            <w:pPr>
              <w:pStyle w:val="Compact"/>
              <w:jc w:val="right"/>
            </w:pPr>
            <w:r>
              <w:t xml:space="preserve">2147</w:t>
            </w:r>
          </w:p>
        </w:tc>
      </w:tr>
      <w:tr>
        <w:tc>
          <w:p>
            <w:pPr>
              <w:pStyle w:val="Compact"/>
              <w:jc w:val="left"/>
            </w:pPr>
            <w:r>
              <w:t xml:space="preserve">Moderate</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11</w:t>
            </w:r>
          </w:p>
        </w:tc>
      </w:tr>
      <w:tr>
        <w:tc>
          <w:p>
            <w:pPr>
              <w:pStyle w:val="Compact"/>
              <w:jc w:val="left"/>
            </w:pPr>
            <w:r>
              <w:t xml:space="preserve">No injuries defined</w:t>
            </w:r>
          </w:p>
        </w:tc>
        <w:tc>
          <w:p>
            <w:pPr>
              <w:pStyle w:val="Compact"/>
              <w:jc w:val="right"/>
            </w:pPr>
            <w:r>
              <w:t xml:space="preserve">1</w:t>
            </w:r>
          </w:p>
        </w:tc>
        <w:tc>
          <w:p>
            <w:pPr>
              <w:pStyle w:val="Compact"/>
              <w:jc w:val="right"/>
            </w:pPr>
            <w:r>
              <w:t xml:space="preserve">1</w:t>
            </w:r>
          </w:p>
        </w:tc>
        <w:tc>
          <w:p>
            <w:pPr>
              <w:pStyle w:val="Compact"/>
              <w:jc w:val="right"/>
            </w:pPr>
            <w:r>
              <w:t xml:space="preserve">2</w:t>
            </w:r>
          </w:p>
        </w:tc>
        <w:tc>
          <w:p>
            <w:pPr>
              <w:pStyle w:val="Compact"/>
              <w:jc w:val="right"/>
            </w:pPr>
            <w:r>
              <w:t xml:space="preserve">21</w:t>
            </w:r>
          </w:p>
        </w:tc>
        <w:tc>
          <w:p>
            <w:pPr>
              <w:pStyle w:val="Compact"/>
              <w:jc w:val="right"/>
            </w:pPr>
            <w:r>
              <w:t xml:space="preserve">2460</w:t>
            </w:r>
          </w:p>
        </w:tc>
      </w:tr>
    </w:tbl>
    <w:p>
      <w:pPr>
        <w:pStyle w:val="Heading2"/>
      </w:pPr>
      <w:bookmarkStart w:id="25" w:name="conclusion"/>
      <w:r>
        <w:t xml:space="preserve">Conclusion</w:t>
      </w:r>
      <w:bookmarkEnd w:id="25"/>
    </w:p>
    <w:p>
      <w:pPr>
        <w:pStyle w:val="FirstParagraph"/>
      </w:pPr>
      <w:r>
        <w:t xml:space="preserve">Among the patients triaged green, injury due to assualt and transport accidents were predominant.More than half of the patients had no injuries defined with an RTS score of 8.</w:t>
      </w:r>
    </w:p>
    <w:p>
      <w:pPr>
        <w:pStyle w:val="Heading2"/>
      </w:pPr>
      <w:bookmarkStart w:id="26" w:name="analysis"/>
      <w:r>
        <w:t xml:space="preserve">Analysis</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Aroke-Anna8-abstrac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kbbh$agegrp : </w:t>
      </w:r>
      <w:r>
        <w:br/>
      </w:r>
      <w:r>
        <w:rPr>
          <w:rStyle w:val="VerbatimChar"/>
        </w:rPr>
        <w:t xml:space="preserve">##         Frequency   %(NA+)   %(NA-)</w:t>
      </w:r>
      <w:r>
        <w:br/>
      </w:r>
      <w:r>
        <w:rPr>
          <w:rStyle w:val="VerbatimChar"/>
        </w:rPr>
        <w:t xml:space="preserve">## 18-24        1507     31.7     31.7</w:t>
      </w:r>
      <w:r>
        <w:br/>
      </w:r>
      <w:r>
        <w:rPr>
          <w:rStyle w:val="VerbatimChar"/>
        </w:rPr>
        <w:t xml:space="preserve">## 25-44        2331     49.0     49.1</w:t>
      </w:r>
      <w:r>
        <w:br/>
      </w:r>
      <w:r>
        <w:rPr>
          <w:rStyle w:val="VerbatimChar"/>
        </w:rPr>
        <w:t xml:space="preserve">## 45-64         750     15.8     15.8</w:t>
      </w:r>
      <w:r>
        <w:br/>
      </w:r>
      <w:r>
        <w:rPr>
          <w:rStyle w:val="VerbatimChar"/>
        </w:rPr>
        <w:t xml:space="preserve">## 65+           159      3.3      3.3</w:t>
      </w:r>
      <w:r>
        <w:br/>
      </w:r>
      <w:r>
        <w:rPr>
          <w:rStyle w:val="VerbatimChar"/>
        </w:rPr>
        <w:t xml:space="preserve">## NA's           12      0.3      0.0</w:t>
      </w:r>
      <w:r>
        <w:br/>
      </w:r>
      <w:r>
        <w:rPr>
          <w:rStyle w:val="VerbatimChar"/>
        </w:rPr>
        <w:t xml:space="preserve">##   Total      4759    100.0    100.0</w:t>
      </w:r>
    </w:p>
    <w:p>
      <w:pPr>
        <w:pStyle w:val="FirstParagraph"/>
      </w:pPr>
      <w:r>
        <w:drawing>
          <wp:inline>
            <wp:extent cx="4620126" cy="3696101"/>
            <wp:effectExtent b="0" l="0" r="0" t="0"/>
            <wp:docPr descr="" title="" id="1" name="Picture"/>
            <a:graphic>
              <a:graphicData uri="http://schemas.openxmlformats.org/drawingml/2006/picture">
                <pic:pic>
                  <pic:nvPicPr>
                    <pic:cNvPr descr="Aroke-Anna8-abstract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kbbh$sex : </w:t>
      </w:r>
      <w:r>
        <w:br/>
      </w:r>
      <w:r>
        <w:rPr>
          <w:rStyle w:val="VerbatimChar"/>
        </w:rPr>
        <w:t xml:space="preserve">##         Frequency   %(NA+)   %(NA-)</w:t>
      </w:r>
      <w:r>
        <w:br/>
      </w:r>
      <w:r>
        <w:rPr>
          <w:rStyle w:val="VerbatimChar"/>
        </w:rPr>
        <w:t xml:space="preserve">## 0            1106     23.2     23.3</w:t>
      </w:r>
      <w:r>
        <w:br/>
      </w:r>
      <w:r>
        <w:rPr>
          <w:rStyle w:val="VerbatimChar"/>
        </w:rPr>
        <w:t xml:space="preserve">## 1            3650     76.7     76.7</w:t>
      </w:r>
      <w:r>
        <w:br/>
      </w:r>
      <w:r>
        <w:rPr>
          <w:rStyle w:val="VerbatimChar"/>
        </w:rPr>
        <w:t xml:space="preserve">## &lt;NA&gt;            3      0.1      0.0</w:t>
      </w:r>
      <w:r>
        <w:br/>
      </w:r>
      <w:r>
        <w:rPr>
          <w:rStyle w:val="VerbatimChar"/>
        </w:rPr>
        <w:t xml:space="preserve">##   Total      4759    100.0    100.0</w:t>
      </w:r>
    </w:p>
    <w:p>
      <w:pPr>
        <w:pStyle w:val="FirstParagraph"/>
      </w:pPr>
      <w:r>
        <w:drawing>
          <wp:inline>
            <wp:extent cx="4620126" cy="3696101"/>
            <wp:effectExtent b="0" l="0" r="0" t="0"/>
            <wp:docPr descr="" title="" id="1" name="Picture"/>
            <a:graphic>
              <a:graphicData uri="http://schemas.openxmlformats.org/drawingml/2006/picture">
                <pic:pic>
                  <pic:nvPicPr>
                    <pic:cNvPr descr="Aroke-Anna8-abstrac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kbbh$tyi : </w:t>
      </w:r>
      <w:r>
        <w:br/>
      </w:r>
      <w:r>
        <w:rPr>
          <w:rStyle w:val="VerbatimChar"/>
        </w:rPr>
        <w:t xml:space="preserve">##         Frequency   %(NA+)   %(NA-)</w:t>
      </w:r>
      <w:r>
        <w:br/>
      </w:r>
      <w:r>
        <w:rPr>
          <w:rStyle w:val="VerbatimChar"/>
        </w:rPr>
        <w:t xml:space="preserve">## 0            4687     98.5     98.5</w:t>
      </w:r>
      <w:r>
        <w:br/>
      </w:r>
      <w:r>
        <w:rPr>
          <w:rStyle w:val="VerbatimChar"/>
        </w:rPr>
        <w:t xml:space="preserve">## 1              67      1.4      1.4</w:t>
      </w:r>
      <w:r>
        <w:br/>
      </w:r>
      <w:r>
        <w:rPr>
          <w:rStyle w:val="VerbatimChar"/>
        </w:rPr>
        <w:t xml:space="preserve">## 2               4      0.1      0.1</w:t>
      </w:r>
      <w:r>
        <w:br/>
      </w:r>
      <w:r>
        <w:rPr>
          <w:rStyle w:val="VerbatimChar"/>
        </w:rPr>
        <w:t xml:space="preserve">## &lt;NA&gt;            1      0.0      0.0</w:t>
      </w:r>
      <w:r>
        <w:br/>
      </w:r>
      <w:r>
        <w:rPr>
          <w:rStyle w:val="VerbatimChar"/>
        </w:rPr>
        <w:t xml:space="preserve">##   Total      4759    100.0    100.0</w:t>
      </w:r>
    </w:p>
    <w:p>
      <w:pPr>
        <w:pStyle w:val="FirstParagraph"/>
      </w:pPr>
      <w:r>
        <w:drawing>
          <wp:inline>
            <wp:extent cx="4620126" cy="3696101"/>
            <wp:effectExtent b="0" l="0" r="0" t="0"/>
            <wp:docPr descr="" title="" id="1" name="Picture"/>
            <a:graphic>
              <a:graphicData uri="http://schemas.openxmlformats.org/drawingml/2006/picture">
                <pic:pic>
                  <pic:nvPicPr>
                    <pic:cNvPr descr="Aroke-Anna8-abstract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kbbh$mot : </w:t>
      </w:r>
      <w:r>
        <w:br/>
      </w:r>
      <w:r>
        <w:rPr>
          <w:rStyle w:val="VerbatimChar"/>
        </w:rPr>
        <w:t xml:space="preserve">##         Frequency   %(NA+)   %(NA-)</w:t>
      </w:r>
      <w:r>
        <w:br/>
      </w:r>
      <w:r>
        <w:rPr>
          <w:rStyle w:val="VerbatimChar"/>
        </w:rPr>
        <w:t xml:space="preserve">## 0              53      1.1      1.1</w:t>
      </w:r>
      <w:r>
        <w:br/>
      </w:r>
      <w:r>
        <w:rPr>
          <w:rStyle w:val="VerbatimChar"/>
        </w:rPr>
        <w:t xml:space="preserve">## 1             233      4.9      4.9</w:t>
      </w:r>
      <w:r>
        <w:br/>
      </w:r>
      <w:r>
        <w:rPr>
          <w:rStyle w:val="VerbatimChar"/>
        </w:rPr>
        <w:t xml:space="preserve">## 2            3814     80.1     80.3</w:t>
      </w:r>
      <w:r>
        <w:br/>
      </w:r>
      <w:r>
        <w:rPr>
          <w:rStyle w:val="VerbatimChar"/>
        </w:rPr>
        <w:t xml:space="preserve">## 3             648     13.6     13.6</w:t>
      </w:r>
      <w:r>
        <w:br/>
      </w:r>
      <w:r>
        <w:rPr>
          <w:rStyle w:val="VerbatimChar"/>
        </w:rPr>
        <w:t xml:space="preserve">## &lt;NA&gt;           11      0.2      0.0</w:t>
      </w:r>
      <w:r>
        <w:br/>
      </w:r>
      <w:r>
        <w:rPr>
          <w:rStyle w:val="VerbatimChar"/>
        </w:rPr>
        <w:t xml:space="preserve">##   Total      4759    100.0    100.0</w:t>
      </w:r>
    </w:p>
    <w:p>
      <w:pPr>
        <w:pStyle w:val="FirstParagraph"/>
      </w:pPr>
      <w:r>
        <w:drawing>
          <wp:inline>
            <wp:extent cx="4620126" cy="3696101"/>
            <wp:effectExtent b="0" l="0" r="0" t="0"/>
            <wp:docPr descr="" title="" id="1" name="Picture"/>
            <a:graphic>
              <a:graphicData uri="http://schemas.openxmlformats.org/drawingml/2006/picture">
                <pic:pic>
                  <pic:nvPicPr>
                    <pic:cNvPr descr="Aroke-Anna8-abstract_files/figure-docx/unnamed-chunk-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kbbh$RTS : </w:t>
      </w:r>
      <w:r>
        <w:br/>
      </w:r>
      <w:r>
        <w:rPr>
          <w:rStyle w:val="VerbatimChar"/>
        </w:rPr>
        <w:t xml:space="preserve">##         Frequency   %(NA+)   %(NA-)</w:t>
      </w:r>
      <w:r>
        <w:br/>
      </w:r>
      <w:r>
        <w:rPr>
          <w:rStyle w:val="VerbatimChar"/>
        </w:rPr>
        <w:t xml:space="preserve">## 4               2      0.0      0.0</w:t>
      </w:r>
      <w:r>
        <w:br/>
      </w:r>
      <w:r>
        <w:rPr>
          <w:rStyle w:val="VerbatimChar"/>
        </w:rPr>
        <w:t xml:space="preserve">## 5               1      0.0      0.0</w:t>
      </w:r>
      <w:r>
        <w:br/>
      </w:r>
      <w:r>
        <w:rPr>
          <w:rStyle w:val="VerbatimChar"/>
        </w:rPr>
        <w:t xml:space="preserve">## 6               9      0.2      0.2</w:t>
      </w:r>
      <w:r>
        <w:br/>
      </w:r>
      <w:r>
        <w:rPr>
          <w:rStyle w:val="VerbatimChar"/>
        </w:rPr>
        <w:t xml:space="preserve">## 7              41      0.9      0.9</w:t>
      </w:r>
      <w:r>
        <w:br/>
      </w:r>
      <w:r>
        <w:rPr>
          <w:rStyle w:val="VerbatimChar"/>
        </w:rPr>
        <w:t xml:space="preserve">## 8            4668     98.1     98.9</w:t>
      </w:r>
      <w:r>
        <w:br/>
      </w:r>
      <w:r>
        <w:rPr>
          <w:rStyle w:val="VerbatimChar"/>
        </w:rPr>
        <w:t xml:space="preserve">## &lt;NA&gt;           38      0.8      0.0</w:t>
      </w:r>
      <w:r>
        <w:br/>
      </w:r>
      <w:r>
        <w:rPr>
          <w:rStyle w:val="VerbatimChar"/>
        </w:rPr>
        <w:t xml:space="preserve">##   Total      4759    100.0    100.0</w:t>
      </w:r>
    </w:p>
    <w:p>
      <w:pPr>
        <w:pStyle w:val="Heading2"/>
      </w:pPr>
      <w:bookmarkStart w:id="32" w:name="categorizing-moi"/>
      <w:r>
        <w:t xml:space="preserve">Categorizing moi</w:t>
      </w:r>
      <w:bookmarkEnd w:id="32"/>
    </w:p>
    <w:p>
      <w:pPr>
        <w:pStyle w:val="Heading3"/>
      </w:pPr>
      <w:bookmarkStart w:id="33" w:name="section"/>
      <w:r>
        <w:t xml:space="preserve">1</w:t>
      </w:r>
      <w:bookmarkEnd w:id="33"/>
    </w:p>
    <w:p>
      <w:pPr>
        <w:pStyle w:val="SourceCode"/>
      </w:pPr>
      <w:r>
        <w:rPr>
          <w:rStyle w:val="VerbatimChar"/>
        </w:rPr>
        <w:t xml:space="preserve">## [1] TRUE</w:t>
      </w:r>
    </w:p>
    <w:p>
      <w:pPr>
        <w:pStyle w:val="FirstParagraph"/>
      </w:pPr>
      <w:r>
        <w:t xml:space="preserve">#library(dplyr)</w:t>
      </w:r>
      <w:r>
        <w:t xml:space="preserve"> </w:t>
      </w:r>
      <w:r>
        <w:t xml:space="preserve">#kbbh$moi2 &lt;- mutate(kbbh,</w:t>
      </w:r>
      <w:r>
        <w:t xml:space="preserve"> </w:t>
      </w:r>
      <w:r>
        <w:t xml:space="preserve">moi = case_when(</w:t>
      </w:r>
      <w:r>
        <w:t xml:space="preserve"> </w:t>
      </w:r>
      <w:r>
        <w:t xml:space="preserve">moi %in% V010:V99 ~</w:t>
      </w:r>
      <w:r>
        <w:t xml:space="preserve"> </w:t>
      </w:r>
      <w:r>
        <w:t xml:space="preserve">“</w:t>
      </w:r>
      <w:r>
        <w:t xml:space="preserve">Transport Accidents</w:t>
      </w:r>
      <w:r>
        <w:t xml:space="preserve">”</w:t>
      </w:r>
      <w:r>
        <w:t xml:space="preserve">))</w:t>
      </w:r>
    </w:p>
    <w:p>
      <w:pPr>
        <w:pStyle w:val="BodyText"/>
      </w:pPr>
      <w:r>
        <w:t xml:space="preserve">#table(kbbh$moi)</w:t>
      </w:r>
    </w:p>
    <w:p>
      <w:pPr>
        <w:pStyle w:val="Heading3"/>
      </w:pPr>
      <w:bookmarkStart w:id="34" w:name="section-1"/>
      <w:r>
        <w:t xml:space="preserve">2</w:t>
      </w:r>
      <w:bookmarkEnd w:id="34"/>
    </w:p>
    <w:p>
      <w:pPr>
        <w:pStyle w:val="FirstParagraph"/>
      </w:pPr>
      <w:r>
        <w:t xml:space="preserve">#library(tidyverse)</w:t>
      </w:r>
      <w:r>
        <w:t xml:space="preserve"> </w:t>
      </w:r>
      <w:r>
        <w:t xml:space="preserve">#library(stringr)</w:t>
      </w:r>
      <w:r>
        <w:t xml:space="preserve"> </w:t>
      </w:r>
      <w:r>
        <w:t xml:space="preserve">#library(forcats)</w:t>
      </w:r>
    </w:p>
    <w:p>
      <w:pPr>
        <w:pStyle w:val="BodyText"/>
      </w:pPr>
      <w:r>
        <w:t xml:space="preserve">#assign_moi &lt;- function(code){</w:t>
      </w:r>
      <w:r>
        <w:t xml:space="preserve"> </w:t>
      </w:r>
      <w:r>
        <w:t xml:space="preserve"># if(str_sub(code, 2) %in% as.factor(c(</w:t>
      </w:r>
      <w:r>
        <w:t xml:space="preserve"> </w:t>
      </w:r>
      <w:r>
        <w:t xml:space="preserve">#</w:t>
      </w:r>
      <w:r>
        <w:t xml:space="preserve"> </w:t>
      </w:r>
      <w:r>
        <w:t xml:space="preserve">“</w:t>
      </w:r>
      <w:r>
        <w:t xml:space="preserve">V1</w:t>
      </w:r>
      <w:r>
        <w:t xml:space="preserve">”</w:t>
      </w:r>
      <w:r>
        <w:t xml:space="preserve">,</w:t>
      </w:r>
      <w:r>
        <w:t xml:space="preserve">“</w:t>
      </w:r>
      <w:r>
        <w:t xml:space="preserve">V2</w:t>
      </w:r>
      <w:r>
        <w:t xml:space="preserve">”</w:t>
      </w:r>
      <w:r>
        <w:t xml:space="preserve">,</w:t>
      </w:r>
      <w:r>
        <w:t xml:space="preserve">“</w:t>
      </w:r>
      <w:r>
        <w:t xml:space="preserve">V3</w:t>
      </w:r>
      <w:r>
        <w:t xml:space="preserve">”</w:t>
      </w:r>
      <w:r>
        <w:t xml:space="preserve">,</w:t>
      </w:r>
      <w:r>
        <w:t xml:space="preserve">“</w:t>
      </w:r>
      <w:r>
        <w:t xml:space="preserve">V4</w:t>
      </w:r>
      <w:r>
        <w:t xml:space="preserve">”</w:t>
      </w:r>
      <w:r>
        <w:t xml:space="preserve">,</w:t>
      </w:r>
      <w:r>
        <w:t xml:space="preserve">“</w:t>
      </w:r>
      <w:r>
        <w:t xml:space="preserve">V5</w:t>
      </w:r>
      <w:r>
        <w:t xml:space="preserve">”</w:t>
      </w:r>
      <w:r>
        <w:t xml:space="preserve">,</w:t>
      </w:r>
      <w:r>
        <w:t xml:space="preserve">“</w:t>
      </w:r>
      <w:r>
        <w:t xml:space="preserve">V6</w:t>
      </w:r>
      <w:r>
        <w:t xml:space="preserve">”</w:t>
      </w:r>
      <w:r>
        <w:t xml:space="preserve">,</w:t>
      </w:r>
      <w:r>
        <w:t xml:space="preserve">“</w:t>
      </w:r>
      <w:r>
        <w:t xml:space="preserve">V7</w:t>
      </w:r>
      <w:r>
        <w:t xml:space="preserve">”</w:t>
      </w:r>
      <w:r>
        <w:t xml:space="preserve">,</w:t>
      </w:r>
      <w:r>
        <w:t xml:space="preserve">“</w:t>
      </w:r>
      <w:r>
        <w:t xml:space="preserve">V8</w:t>
      </w:r>
      <w:r>
        <w:t xml:space="preserve">”</w:t>
      </w:r>
      <w:r>
        <w:t xml:space="preserve">,</w:t>
      </w:r>
      <w:r>
        <w:t xml:space="preserve">“</w:t>
      </w:r>
      <w:r>
        <w:t xml:space="preserve">V9</w:t>
      </w:r>
      <w:r>
        <w:t xml:space="preserve">”</w:t>
      </w:r>
      <w:r>
        <w:t xml:space="preserve">)){</w:t>
      </w:r>
      <w:r>
        <w:t xml:space="preserve"> </w:t>
      </w:r>
      <w:r>
        <w:t xml:space="preserve">#</w:t>
      </w:r>
      <w:r>
        <w:t xml:space="preserve"> </w:t>
      </w:r>
      <w:r>
        <w:t xml:space="preserve">“</w:t>
      </w:r>
      <w:r>
        <w:t xml:space="preserve">Transport Accidents</w:t>
      </w:r>
      <w:r>
        <w:t xml:space="preserve">”</w:t>
      </w:r>
      <w:r>
        <w:t xml:space="preserve"> </w:t>
      </w:r>
      <w:r>
        <w:t xml:space="preserve"># } else {</w:t>
      </w:r>
      <w:r>
        <w:t xml:space="preserve"> </w:t>
      </w:r>
      <w:r>
        <w:t xml:space="preserve"># code</w:t>
      </w:r>
      <w:r>
        <w:t xml:space="preserve"> </w:t>
      </w:r>
      <w:r>
        <w:t xml:space="preserve"># }</w:t>
      </w:r>
      <w:r>
        <w:t xml:space="preserve"> </w:t>
      </w:r>
      <w:r>
        <w:t xml:space="preserve">#}</w:t>
      </w:r>
    </w:p>
    <w:p>
      <w:pPr>
        <w:pStyle w:val="BodyText"/>
      </w:pPr>
      <w:r>
        <w:t xml:space="preserve">#kbbh %&gt;% mutate(moi = fct_relabel(moi, assign_moi))</w:t>
      </w:r>
    </w:p>
    <w:p>
      <w:pPr>
        <w:pStyle w:val="BodyText"/>
      </w:pPr>
      <w:r>
        <w:t xml:space="preserve">#class(kbbh$moi)</w:t>
      </w:r>
    </w:p>
    <w:p>
      <w:pPr>
        <w:pStyle w:val="Heading3"/>
      </w:pPr>
      <w:bookmarkStart w:id="35" w:name="section-2"/>
      <w:r>
        <w:t xml:space="preserve">3</w:t>
      </w:r>
      <w:bookmarkEnd w:id="35"/>
    </w:p>
    <w:p>
      <w:pPr>
        <w:pStyle w:val="FirstParagraph"/>
      </w:pPr>
      <w:r>
        <w:t xml:space="preserve">#ifelse(kbbh$moi %in% c(</w:t>
      </w:r>
      <w:r>
        <w:t xml:space="preserve">“</w:t>
      </w:r>
      <w:r>
        <w:t xml:space="preserve">V01</w:t>
      </w:r>
      <w:r>
        <w:t xml:space="preserve">”</w:t>
      </w:r>
      <w:r>
        <w:t xml:space="preserve">,</w:t>
      </w:r>
      <w:r>
        <w:t xml:space="preserve">“</w:t>
      </w:r>
      <w:r>
        <w:t xml:space="preserve">V010</w:t>
      </w:r>
      <w:r>
        <w:t xml:space="preserve">”</w:t>
      </w:r>
      <w:r>
        <w:t xml:space="preserve">,</w:t>
      </w:r>
      <w:r>
        <w:t xml:space="preserve">“</w:t>
      </w:r>
      <w:r>
        <w:t xml:space="preserve">V011</w:t>
      </w:r>
      <w:r>
        <w:t xml:space="preserve">”</w:t>
      </w:r>
      <w:r>
        <w:t xml:space="preserve">,</w:t>
      </w:r>
      <w:r>
        <w:t xml:space="preserve">“</w:t>
      </w:r>
      <w:r>
        <w:t xml:space="preserve">V019</w:t>
      </w:r>
      <w:r>
        <w:t xml:space="preserve">”</w:t>
      </w:r>
      <w:r>
        <w:t xml:space="preserve">,</w:t>
      </w:r>
      <w:r>
        <w:t xml:space="preserve">“</w:t>
      </w:r>
      <w:r>
        <w:t xml:space="preserve">V02</w:t>
      </w:r>
      <w:r>
        <w:t xml:space="preserve">”</w:t>
      </w:r>
      <w:r>
        <w:t xml:space="preserve">,</w:t>
      </w:r>
      <w:r>
        <w:t xml:space="preserve"> </w:t>
      </w:r>
      <w:r>
        <w:t xml:space="preserve">#</w:t>
      </w:r>
      <w:r>
        <w:t xml:space="preserve"> </w:t>
      </w:r>
      <w:r>
        <w:t xml:space="preserve">“</w:t>
      </w:r>
      <w:r>
        <w:t xml:space="preserve">V020</w:t>
      </w:r>
      <w:r>
        <w:t xml:space="preserve">”</w:t>
      </w:r>
      <w:r>
        <w:t xml:space="preserve">,</w:t>
      </w:r>
      <w:r>
        <w:t xml:space="preserve">“</w:t>
      </w:r>
      <w:r>
        <w:t xml:space="preserve">V021</w:t>
      </w:r>
      <w:r>
        <w:t xml:space="preserve">”</w:t>
      </w:r>
      <w:r>
        <w:t xml:space="preserve">,</w:t>
      </w:r>
      <w:r>
        <w:t xml:space="preserve">“</w:t>
      </w:r>
      <w:r>
        <w:t xml:space="preserve">V029</w:t>
      </w:r>
      <w:r>
        <w:t xml:space="preserve">”</w:t>
      </w:r>
      <w:r>
        <w:t xml:space="preserve">,</w:t>
      </w:r>
      <w:r>
        <w:t xml:space="preserve">“</w:t>
      </w:r>
      <w:r>
        <w:t xml:space="preserve">V03</w:t>
      </w:r>
      <w:r>
        <w:t xml:space="preserve">”</w:t>
      </w:r>
      <w:r>
        <w:t xml:space="preserve">,</w:t>
      </w:r>
      <w:r>
        <w:t xml:space="preserve">“</w:t>
      </w:r>
      <w:r>
        <w:t xml:space="preserve">V030</w:t>
      </w:r>
      <w:r>
        <w:t xml:space="preserve">”</w:t>
      </w:r>
      <w:r>
        <w:t xml:space="preserve">,</w:t>
      </w:r>
      <w:r>
        <w:t xml:space="preserve">“</w:t>
      </w:r>
      <w:r>
        <w:t xml:space="preserve">V031</w:t>
      </w:r>
      <w:r>
        <w:t xml:space="preserve">”</w:t>
      </w:r>
      <w:r>
        <w:t xml:space="preserve">,</w:t>
      </w:r>
      <w:r>
        <w:t xml:space="preserve">“</w:t>
      </w:r>
      <w:r>
        <w:t xml:space="preserve">V039</w:t>
      </w:r>
      <w:r>
        <w:t xml:space="preserve">”</w:t>
      </w:r>
      <w:r>
        <w:t xml:space="preserve">,</w:t>
      </w:r>
      <w:r>
        <w:t xml:space="preserve"> </w:t>
      </w:r>
      <w:r>
        <w:t xml:space="preserve">#</w:t>
      </w:r>
      <w:r>
        <w:t xml:space="preserve"> </w:t>
      </w:r>
      <w:r>
        <w:t xml:space="preserve">“</w:t>
      </w:r>
      <w:r>
        <w:t xml:space="preserve">V099</w:t>
      </w:r>
      <w:r>
        <w:t xml:space="preserve">”</w:t>
      </w:r>
      <w:r>
        <w:t xml:space="preserve">), return(</w:t>
      </w:r>
      <w:r>
        <w:t xml:space="preserve">“</w:t>
      </w:r>
      <w:r>
        <w:t xml:space="preserve">Accidents</w:t>
      </w:r>
      <w:r>
        <w:t xml:space="preserve">”</w:t>
      </w:r>
      <w:r>
        <w:t xml:space="preserve">),return(</w:t>
      </w:r>
      <w:r>
        <w:t xml:space="preserve">“</w:t>
      </w:r>
      <w:r>
        <w:t xml:space="preserve">YTBD</w:t>
      </w:r>
      <w:r>
        <w:t xml:space="preserve">”</w:t>
      </w:r>
      <w:r>
        <w:t xml:space="preserve">))</w:t>
      </w:r>
    </w:p>
    <w:p>
      <w:pPr>
        <w:pStyle w:val="Heading3"/>
      </w:pPr>
      <w:bookmarkStart w:id="36" w:name="section-3"/>
      <w:r>
        <w:t xml:space="preserve">4</w:t>
      </w:r>
      <w:bookmarkEnd w:id="36"/>
    </w:p>
    <w:p>
      <w:pPr>
        <w:pStyle w:val="FirstParagraph"/>
      </w:pPr>
      <w:r>
        <w:t xml:space="preserve">#accidents &lt;- c(</w:t>
      </w:r>
      <w:r>
        <w:t xml:space="preserve">“</w:t>
      </w:r>
      <w:r>
        <w:t xml:space="preserve">V01</w:t>
      </w:r>
      <w:r>
        <w:t xml:space="preserve">”</w:t>
      </w:r>
      <w:r>
        <w:t xml:space="preserve">,</w:t>
      </w:r>
      <w:r>
        <w:t xml:space="preserve">“</w:t>
      </w:r>
      <w:r>
        <w:t xml:space="preserve">V010</w:t>
      </w:r>
      <w:r>
        <w:t xml:space="preserve">”</w:t>
      </w:r>
      <w:r>
        <w:t xml:space="preserve">,</w:t>
      </w:r>
      <w:r>
        <w:t xml:space="preserve">“</w:t>
      </w:r>
      <w:r>
        <w:t xml:space="preserve">V011</w:t>
      </w:r>
      <w:r>
        <w:t xml:space="preserve">”</w:t>
      </w:r>
      <w:r>
        <w:t xml:space="preserve">,</w:t>
      </w:r>
      <w:r>
        <w:t xml:space="preserve">“</w:t>
      </w:r>
      <w:r>
        <w:t xml:space="preserve">V019</w:t>
      </w:r>
      <w:r>
        <w:t xml:space="preserve">”</w:t>
      </w:r>
      <w:r>
        <w:t xml:space="preserve">,</w:t>
      </w:r>
      <w:r>
        <w:t xml:space="preserve">“</w:t>
      </w:r>
      <w:r>
        <w:t xml:space="preserve">V02</w:t>
      </w:r>
      <w:r>
        <w:t xml:space="preserve">”</w:t>
      </w:r>
      <w:r>
        <w:t xml:space="preserve">,</w:t>
      </w:r>
      <w:r>
        <w:t xml:space="preserve"> </w:t>
      </w:r>
      <w:r>
        <w:t xml:space="preserve">#</w:t>
      </w:r>
      <w:r>
        <w:t xml:space="preserve"> </w:t>
      </w:r>
      <w:r>
        <w:t xml:space="preserve">“</w:t>
      </w:r>
      <w:r>
        <w:t xml:space="preserve">V020</w:t>
      </w:r>
      <w:r>
        <w:t xml:space="preserve">”</w:t>
      </w:r>
      <w:r>
        <w:t xml:space="preserve">,</w:t>
      </w:r>
      <w:r>
        <w:t xml:space="preserve">“</w:t>
      </w:r>
      <w:r>
        <w:t xml:space="preserve">V021</w:t>
      </w:r>
      <w:r>
        <w:t xml:space="preserve">”</w:t>
      </w:r>
      <w:r>
        <w:t xml:space="preserve">,</w:t>
      </w:r>
      <w:r>
        <w:t xml:space="preserve">“</w:t>
      </w:r>
      <w:r>
        <w:t xml:space="preserve">V029</w:t>
      </w:r>
      <w:r>
        <w:t xml:space="preserve">”</w:t>
      </w:r>
      <w:r>
        <w:t xml:space="preserve">,</w:t>
      </w:r>
      <w:r>
        <w:t xml:space="preserve">“</w:t>
      </w:r>
      <w:r>
        <w:t xml:space="preserve">V03</w:t>
      </w:r>
      <w:r>
        <w:t xml:space="preserve">”</w:t>
      </w:r>
      <w:r>
        <w:t xml:space="preserve">,</w:t>
      </w:r>
      <w:r>
        <w:t xml:space="preserve">“</w:t>
      </w:r>
      <w:r>
        <w:t xml:space="preserve">V030</w:t>
      </w:r>
      <w:r>
        <w:t xml:space="preserve">”</w:t>
      </w:r>
      <w:r>
        <w:t xml:space="preserve">,</w:t>
      </w:r>
      <w:r>
        <w:t xml:space="preserve">“</w:t>
      </w:r>
      <w:r>
        <w:t xml:space="preserve">V031</w:t>
      </w:r>
      <w:r>
        <w:t xml:space="preserve">”</w:t>
      </w:r>
      <w:r>
        <w:t xml:space="preserve">,</w:t>
      </w:r>
      <w:r>
        <w:t xml:space="preserve">“</w:t>
      </w:r>
      <w:r>
        <w:t xml:space="preserve">V039</w:t>
      </w:r>
      <w:r>
        <w:t xml:space="preserve">”</w:t>
      </w:r>
      <w:r>
        <w:t xml:space="preserve">,</w:t>
      </w:r>
      <w:r>
        <w:t xml:space="preserve"> </w:t>
      </w:r>
      <w:r>
        <w:t xml:space="preserve">#</w:t>
      </w:r>
      <w:r>
        <w:t xml:space="preserve"> </w:t>
      </w:r>
      <w:r>
        <w:t xml:space="preserve">“</w:t>
      </w:r>
      <w:r>
        <w:t xml:space="preserve">V099</w:t>
      </w:r>
      <w:r>
        <w:t xml:space="preserve">”</w:t>
      </w:r>
      <w:r>
        <w:t xml:space="preserve">)</w:t>
      </w:r>
    </w:p>
    <w:p>
      <w:pPr>
        <w:pStyle w:val="BodyText"/>
      </w:pPr>
      <w:r>
        <w:t xml:space="preserve">#moi &lt;- transform(kbbh$moi, newcat =</w:t>
      </w:r>
      <w:r>
        <w:t xml:space="preserve"> </w:t>
      </w:r>
      <w:r>
        <w:t xml:space="preserve"># ifelse(</w:t>
      </w:r>
      <w:r>
        <w:t xml:space="preserve"> </w:t>
      </w:r>
      <w:r>
        <w:t xml:space="preserve"># moi %in% accidents,</w:t>
      </w:r>
      <w:r>
        <w:t xml:space="preserve"> </w:t>
      </w:r>
      <w:r>
        <w:t xml:space="preserve">#</w:t>
      </w:r>
      <w:r>
        <w:t xml:space="preserve"> </w:t>
      </w:r>
      <w:r>
        <w:t xml:space="preserve">“</w:t>
      </w:r>
      <w:r>
        <w:t xml:space="preserve">yes!</w:t>
      </w:r>
      <w:r>
        <w:t xml:space="preserve">”</w:t>
      </w:r>
      <w:r>
        <w:t xml:space="preserve">,</w:t>
      </w:r>
      <w:r>
        <w:t xml:space="preserve"> </w:t>
      </w:r>
      <w:r>
        <w:t xml:space="preserve">#</w:t>
      </w:r>
      <w:r>
        <w:t xml:space="preserve"> </w:t>
      </w:r>
      <w:r>
        <w:t xml:space="preserve">“</w:t>
      </w:r>
      <w:r>
        <w:t xml:space="preserve">no</w:t>
      </w:r>
      <w:r>
        <w:t xml:space="preserve">”</w:t>
      </w:r>
      <w:r>
        <w:t xml:space="preserve"> </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of patients triaged green in the Emergency Department (ED) of a secondary care hospital in Mumbai</dc:title>
  <dc:creator>Anna</dc:creator>
  <cp:keywords/>
  <dcterms:created xsi:type="dcterms:W3CDTF">2020-05-27T17:39:25Z</dcterms:created>
  <dcterms:modified xsi:type="dcterms:W3CDTF">2020-05-27T17:39:25Z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12/05/2020</vt:lpwstr>
  </property>
  <property fmtid="{D5CDD505-2E9C-101B-9397-08002B2CF9AE}" pid="3" name="output">
    <vt:lpwstr/>
  </property>
</Properties>
</file>