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F44" w:rsidRPr="00F94F44" w:rsidRDefault="00F94F44" w:rsidP="00F94F44">
      <w:pPr>
        <w:spacing w:after="0"/>
        <w:jc w:val="center"/>
        <w:textAlignment w:val="baseline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F94F44">
        <w:rPr>
          <w:rFonts w:ascii="Arial" w:hAnsi="Arial" w:cs="Arial"/>
          <w:b/>
          <w:color w:val="000000"/>
          <w:sz w:val="28"/>
          <w:szCs w:val="28"/>
          <w:u w:val="single"/>
        </w:rPr>
        <w:t>DAY - 01</w:t>
      </w:r>
    </w:p>
    <w:p w:rsidR="00F94F44" w:rsidRDefault="00F94F44" w:rsidP="007D03CE">
      <w:pPr>
        <w:spacing w:after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7D03CE" w:rsidRPr="006E2C5A" w:rsidRDefault="007D03CE" w:rsidP="007D03C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 w:rsidRPr="006E2C5A">
        <w:rPr>
          <w:rFonts w:ascii="Arial" w:hAnsi="Arial" w:cs="Arial"/>
          <w:b/>
          <w:color w:val="000000"/>
          <w:sz w:val="28"/>
          <w:szCs w:val="28"/>
        </w:rPr>
        <w:t xml:space="preserve">Write a blog on Difference between HTTP1.1 </w:t>
      </w:r>
      <w:proofErr w:type="spellStart"/>
      <w:r w:rsidRPr="006E2C5A">
        <w:rPr>
          <w:rFonts w:ascii="Arial" w:hAnsi="Arial" w:cs="Arial"/>
          <w:b/>
          <w:color w:val="000000"/>
          <w:sz w:val="28"/>
          <w:szCs w:val="28"/>
        </w:rPr>
        <w:t>vs</w:t>
      </w:r>
      <w:proofErr w:type="spellEnd"/>
      <w:r w:rsidRPr="006E2C5A">
        <w:rPr>
          <w:rFonts w:ascii="Arial" w:hAnsi="Arial" w:cs="Arial"/>
          <w:b/>
          <w:color w:val="000000"/>
          <w:sz w:val="28"/>
          <w:szCs w:val="28"/>
        </w:rPr>
        <w:t xml:space="preserve"> HTTP2</w:t>
      </w:r>
      <w:r w:rsidRPr="006E2C5A">
        <w:rPr>
          <w:rFonts w:ascii="Arial" w:hAnsi="Arial" w:cs="Arial"/>
          <w:b/>
          <w:color w:val="000000"/>
          <w:sz w:val="28"/>
          <w:szCs w:val="28"/>
        </w:rPr>
        <w:t>.</w:t>
      </w:r>
    </w:p>
    <w:p w:rsidR="007D03CE" w:rsidRPr="00C06D72" w:rsidRDefault="007D03CE" w:rsidP="007D03CE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03CE" w:rsidRPr="00C06D72" w:rsidTr="007D03CE">
        <w:tc>
          <w:tcPr>
            <w:tcW w:w="4508" w:type="dxa"/>
          </w:tcPr>
          <w:p w:rsidR="007D03CE" w:rsidRPr="00C06D72" w:rsidRDefault="007D03CE" w:rsidP="007D03CE">
            <w:pPr>
              <w:jc w:val="center"/>
              <w:rPr>
                <w:b/>
                <w:sz w:val="28"/>
                <w:szCs w:val="28"/>
              </w:rPr>
            </w:pPr>
            <w:r w:rsidRPr="00C06D72">
              <w:rPr>
                <w:b/>
                <w:sz w:val="28"/>
                <w:szCs w:val="28"/>
              </w:rPr>
              <w:t>HTTP1.1</w:t>
            </w:r>
          </w:p>
        </w:tc>
        <w:tc>
          <w:tcPr>
            <w:tcW w:w="4508" w:type="dxa"/>
          </w:tcPr>
          <w:p w:rsidR="007D03CE" w:rsidRPr="00C06D72" w:rsidRDefault="007D03CE" w:rsidP="007D03CE">
            <w:pPr>
              <w:jc w:val="center"/>
              <w:rPr>
                <w:b/>
                <w:sz w:val="28"/>
                <w:szCs w:val="28"/>
              </w:rPr>
            </w:pPr>
            <w:r w:rsidRPr="00C06D72">
              <w:rPr>
                <w:b/>
                <w:sz w:val="28"/>
                <w:szCs w:val="28"/>
              </w:rPr>
              <w:t>HTTP2</w:t>
            </w:r>
          </w:p>
        </w:tc>
      </w:tr>
      <w:tr w:rsidR="007D03CE" w:rsidRPr="00C06D72" w:rsidTr="007D03CE">
        <w:tc>
          <w:tcPr>
            <w:tcW w:w="4508" w:type="dxa"/>
          </w:tcPr>
          <w:p w:rsidR="007D03CE" w:rsidRPr="00C06D72" w:rsidRDefault="007D03CE" w:rsidP="00A306D0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 w:rsidRPr="00C06D72">
              <w:rPr>
                <w:rFonts w:ascii="Segoe UI" w:hAnsi="Segoe UI" w:cs="Segoe UI"/>
                <w:color w:val="222222"/>
                <w:sz w:val="28"/>
                <w:szCs w:val="28"/>
              </w:rPr>
              <w:t>HTTP1.1</w:t>
            </w:r>
            <w:r w:rsidRPr="00C06D72">
              <w:rPr>
                <w:rFonts w:ascii="Segoe UI" w:hAnsi="Segoe UI" w:cs="Segoe UI"/>
                <w:color w:val="222222"/>
                <w:sz w:val="28"/>
                <w:szCs w:val="28"/>
              </w:rPr>
              <w:t xml:space="preserve"> loads resources one after the other, so if one resource cannot be loaded, it blocks all the other resources behind it.</w:t>
            </w:r>
          </w:p>
        </w:tc>
        <w:tc>
          <w:tcPr>
            <w:tcW w:w="4508" w:type="dxa"/>
          </w:tcPr>
          <w:p w:rsidR="007D03CE" w:rsidRPr="00C06D72" w:rsidRDefault="007D03CE" w:rsidP="00A306D0">
            <w:pPr>
              <w:pStyle w:val="ListParagraph"/>
              <w:numPr>
                <w:ilvl w:val="0"/>
                <w:numId w:val="2"/>
              </w:numPr>
              <w:tabs>
                <w:tab w:val="left" w:pos="1452"/>
              </w:tabs>
              <w:jc w:val="both"/>
              <w:rPr>
                <w:sz w:val="28"/>
                <w:szCs w:val="28"/>
              </w:rPr>
            </w:pPr>
            <w:r w:rsidRPr="00C06D72">
              <w:rPr>
                <w:rFonts w:ascii="Segoe UI" w:hAnsi="Segoe UI" w:cs="Segoe UI"/>
                <w:color w:val="222222"/>
                <w:sz w:val="28"/>
                <w:szCs w:val="28"/>
              </w:rPr>
              <w:t>HTTP/2 is able to use a single </w:t>
            </w:r>
            <w:r w:rsidRPr="00C06D72">
              <w:rPr>
                <w:rFonts w:ascii="Segoe UI" w:hAnsi="Segoe UI" w:cs="Segoe UI"/>
                <w:sz w:val="28"/>
                <w:szCs w:val="28"/>
              </w:rPr>
              <w:t>TCP</w:t>
            </w:r>
            <w:r w:rsidRPr="00C06D72">
              <w:rPr>
                <w:rFonts w:ascii="Segoe UI" w:hAnsi="Segoe UI" w:cs="Segoe UI"/>
                <w:color w:val="222222"/>
                <w:sz w:val="28"/>
                <w:szCs w:val="28"/>
              </w:rPr>
              <w:t xml:space="preserve"> connection to send multiple streams of data at once so that no one resource blocks any other resource. </w:t>
            </w:r>
          </w:p>
        </w:tc>
      </w:tr>
      <w:tr w:rsidR="007D03CE" w:rsidRPr="00C06D72" w:rsidTr="007D03CE">
        <w:tc>
          <w:tcPr>
            <w:tcW w:w="4508" w:type="dxa"/>
          </w:tcPr>
          <w:p w:rsidR="007D03CE" w:rsidRPr="00C06D72" w:rsidRDefault="007D03CE" w:rsidP="00A306D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C06D72">
              <w:rPr>
                <w:sz w:val="28"/>
                <w:szCs w:val="28"/>
              </w:rPr>
              <w:t>It works on the textual format.</w:t>
            </w:r>
          </w:p>
        </w:tc>
        <w:tc>
          <w:tcPr>
            <w:tcW w:w="4508" w:type="dxa"/>
          </w:tcPr>
          <w:p w:rsidR="007D03CE" w:rsidRPr="00C06D72" w:rsidRDefault="007D03CE" w:rsidP="00A306D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C06D72">
              <w:rPr>
                <w:sz w:val="28"/>
                <w:szCs w:val="28"/>
              </w:rPr>
              <w:t>It works on the binary protocol.</w:t>
            </w:r>
          </w:p>
        </w:tc>
      </w:tr>
      <w:tr w:rsidR="007D03CE" w:rsidRPr="00C06D72" w:rsidTr="007D03CE">
        <w:tc>
          <w:tcPr>
            <w:tcW w:w="4508" w:type="dxa"/>
          </w:tcPr>
          <w:p w:rsidR="007D03CE" w:rsidRPr="00C06D72" w:rsidRDefault="007D03CE" w:rsidP="00A306D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C06D72">
              <w:rPr>
                <w:sz w:val="28"/>
                <w:szCs w:val="28"/>
              </w:rPr>
              <w:t>It compresses data by itself.</w:t>
            </w:r>
          </w:p>
        </w:tc>
        <w:tc>
          <w:tcPr>
            <w:tcW w:w="4508" w:type="dxa"/>
          </w:tcPr>
          <w:p w:rsidR="007D03CE" w:rsidRPr="00C06D72" w:rsidRDefault="007D03CE" w:rsidP="00A306D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C06D72">
              <w:rPr>
                <w:sz w:val="28"/>
                <w:szCs w:val="28"/>
              </w:rPr>
              <w:t>It u</w:t>
            </w:r>
            <w:bookmarkStart w:id="0" w:name="_GoBack"/>
            <w:bookmarkEnd w:id="0"/>
            <w:r w:rsidRPr="00C06D72">
              <w:rPr>
                <w:sz w:val="28"/>
                <w:szCs w:val="28"/>
              </w:rPr>
              <w:t>ses HPACK for data compression.</w:t>
            </w:r>
          </w:p>
        </w:tc>
      </w:tr>
    </w:tbl>
    <w:p w:rsidR="00D57762" w:rsidRPr="00C06D72" w:rsidRDefault="00D57762">
      <w:pPr>
        <w:rPr>
          <w:sz w:val="28"/>
          <w:szCs w:val="28"/>
        </w:rPr>
      </w:pPr>
    </w:p>
    <w:p w:rsidR="00A306D0" w:rsidRPr="006E2C5A" w:rsidRDefault="00A306D0" w:rsidP="00A306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E2C5A">
        <w:rPr>
          <w:rFonts w:ascii="Arial" w:hAnsi="Arial" w:cs="Arial"/>
          <w:b/>
          <w:color w:val="000000"/>
          <w:sz w:val="28"/>
          <w:szCs w:val="28"/>
        </w:rPr>
        <w:t xml:space="preserve">Write a blog about objects and its internal representation in </w:t>
      </w:r>
      <w:proofErr w:type="spellStart"/>
      <w:r w:rsidRPr="006E2C5A">
        <w:rPr>
          <w:rFonts w:ascii="Arial" w:hAnsi="Arial" w:cs="Arial"/>
          <w:b/>
          <w:color w:val="000000"/>
          <w:sz w:val="28"/>
          <w:szCs w:val="28"/>
        </w:rPr>
        <w:t>Javascript</w:t>
      </w:r>
      <w:proofErr w:type="spellEnd"/>
      <w:r w:rsidRPr="006E2C5A">
        <w:rPr>
          <w:rFonts w:ascii="Arial" w:hAnsi="Arial" w:cs="Arial"/>
          <w:b/>
          <w:color w:val="000000"/>
          <w:sz w:val="28"/>
          <w:szCs w:val="28"/>
        </w:rPr>
        <w:t>.</w:t>
      </w:r>
    </w:p>
    <w:p w:rsidR="006E2C5A" w:rsidRPr="006E2C5A" w:rsidRDefault="006E2C5A" w:rsidP="006E2C5A">
      <w:pPr>
        <w:pStyle w:val="ListParagraph"/>
        <w:rPr>
          <w:b/>
          <w:sz w:val="28"/>
          <w:szCs w:val="28"/>
        </w:rPr>
      </w:pPr>
    </w:p>
    <w:p w:rsidR="00D90132" w:rsidRPr="00C06D72" w:rsidRDefault="00D90132" w:rsidP="006E2C5A">
      <w:pPr>
        <w:spacing w:line="360" w:lineRule="auto"/>
        <w:ind w:left="360" w:firstLine="360"/>
        <w:jc w:val="both"/>
        <w:rPr>
          <w:sz w:val="28"/>
          <w:szCs w:val="28"/>
        </w:rPr>
      </w:pPr>
      <w:r w:rsidRPr="00C06D72">
        <w:rPr>
          <w:sz w:val="28"/>
          <w:szCs w:val="28"/>
        </w:rPr>
        <w:t xml:space="preserve">JavaScript object is a non-primitive data-type that allows you to store multiple collections of </w:t>
      </w:r>
      <w:proofErr w:type="spellStart"/>
      <w:r w:rsidRPr="00C06D72">
        <w:rPr>
          <w:sz w:val="28"/>
          <w:szCs w:val="28"/>
        </w:rPr>
        <w:t>datas</w:t>
      </w:r>
      <w:proofErr w:type="spellEnd"/>
      <w:r w:rsidRPr="00C06D72">
        <w:rPr>
          <w:sz w:val="28"/>
          <w:szCs w:val="28"/>
        </w:rPr>
        <w:t xml:space="preserve"> in the form of “</w:t>
      </w:r>
      <w:proofErr w:type="spellStart"/>
      <w:r w:rsidRPr="00C06D72">
        <w:rPr>
          <w:sz w:val="28"/>
          <w:szCs w:val="28"/>
        </w:rPr>
        <w:t>key</w:t>
      </w:r>
      <w:proofErr w:type="gramStart"/>
      <w:r w:rsidRPr="00C06D72">
        <w:rPr>
          <w:sz w:val="28"/>
          <w:szCs w:val="28"/>
        </w:rPr>
        <w:t>:value</w:t>
      </w:r>
      <w:proofErr w:type="spellEnd"/>
      <w:proofErr w:type="gramEnd"/>
      <w:r w:rsidRPr="00C06D72">
        <w:rPr>
          <w:sz w:val="28"/>
          <w:szCs w:val="28"/>
        </w:rPr>
        <w:t>” pairs. These keys can be variables or functions and are called properties and methods, respectively, in the context of an object. An object can be created with figure brackets {…} with an optimal list of properties. A property is a “</w:t>
      </w:r>
      <w:proofErr w:type="spellStart"/>
      <w:r w:rsidRPr="00C06D72">
        <w:rPr>
          <w:sz w:val="28"/>
          <w:szCs w:val="28"/>
        </w:rPr>
        <w:t>key</w:t>
      </w:r>
      <w:proofErr w:type="gramStart"/>
      <w:r w:rsidRPr="00C06D72">
        <w:rPr>
          <w:sz w:val="28"/>
          <w:szCs w:val="28"/>
        </w:rPr>
        <w:t>:value</w:t>
      </w:r>
      <w:proofErr w:type="spellEnd"/>
      <w:proofErr w:type="gramEnd"/>
      <w:r w:rsidRPr="00C06D72">
        <w:rPr>
          <w:sz w:val="28"/>
          <w:szCs w:val="28"/>
        </w:rPr>
        <w:t>” pair, where a key is a string (also called “property name”), and value can be anything.</w:t>
      </w:r>
    </w:p>
    <w:p w:rsidR="00D90132" w:rsidRPr="00C06D72" w:rsidRDefault="00D90132" w:rsidP="00C06D72">
      <w:pPr>
        <w:ind w:left="360" w:firstLine="360"/>
        <w:jc w:val="both"/>
        <w:rPr>
          <w:sz w:val="28"/>
          <w:szCs w:val="28"/>
        </w:rPr>
      </w:pPr>
    </w:p>
    <w:p w:rsidR="00D90132" w:rsidRPr="00C06D72" w:rsidRDefault="00D90132" w:rsidP="00D90132">
      <w:pPr>
        <w:rPr>
          <w:sz w:val="28"/>
          <w:szCs w:val="28"/>
        </w:rPr>
      </w:pPr>
    </w:p>
    <w:sectPr w:rsidR="00D90132" w:rsidRPr="00C06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67B1E"/>
    <w:multiLevelType w:val="hybridMultilevel"/>
    <w:tmpl w:val="05421F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B413A"/>
    <w:multiLevelType w:val="multilevel"/>
    <w:tmpl w:val="04A23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F2"/>
    <w:rsid w:val="006E2C5A"/>
    <w:rsid w:val="007559F2"/>
    <w:rsid w:val="007D03CE"/>
    <w:rsid w:val="00A306D0"/>
    <w:rsid w:val="00C06D72"/>
    <w:rsid w:val="00D57762"/>
    <w:rsid w:val="00D90132"/>
    <w:rsid w:val="00F9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94713-7C97-4D43-B6BB-9E2E7111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7D03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D03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0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Arokia Samy</dc:creator>
  <cp:keywords/>
  <dc:description/>
  <cp:lastModifiedBy>Arokia Samy</cp:lastModifiedBy>
  <cp:revision>4</cp:revision>
  <dcterms:created xsi:type="dcterms:W3CDTF">2023-01-04T06:23:00Z</dcterms:created>
  <dcterms:modified xsi:type="dcterms:W3CDTF">2023-01-04T06:57:00Z</dcterms:modified>
</cp:coreProperties>
</file>