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05E1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Тема: "Разработка приложения для конвертации цветовых моделей"</w:t>
      </w:r>
    </w:p>
    <w:p w14:paraId="186579CF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1. Цель работы</w:t>
      </w:r>
    </w:p>
    <w:p w14:paraId="07FEB15A" w14:textId="77777777" w:rsidR="003663EB" w:rsidRPr="003663EB" w:rsidRDefault="003663EB" w:rsidP="003663EB">
      <w:r w:rsidRPr="003663EB">
        <w:t>Изучить принципы построения основных цветовых моделей (RGB, CMYK, XYZ), исследовать алгоритмы перехода между ними и реализовать программное средство для интерактивного выбора и конвертации цветов с визуализацией выхода за пределы цветового охвата.</w:t>
      </w:r>
    </w:p>
    <w:p w14:paraId="50E6712F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2. Теоретические сведения</w:t>
      </w:r>
    </w:p>
    <w:p w14:paraId="3390E759" w14:textId="77777777" w:rsidR="003663EB" w:rsidRPr="003663EB" w:rsidRDefault="003663EB" w:rsidP="003663EB">
      <w:r w:rsidRPr="003663EB">
        <w:t xml:space="preserve">В работе реализованы алгоритмы конвертации для варианта: </w:t>
      </w:r>
      <w:r w:rsidRPr="003663EB">
        <w:rPr>
          <w:b/>
          <w:bCs/>
        </w:rPr>
        <w:t>RGB ↔ XYZ ↔ CMYK</w:t>
      </w:r>
      <w:r w:rsidRPr="003663EB">
        <w:t>.</w:t>
      </w:r>
    </w:p>
    <w:p w14:paraId="590821EA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2.1 Модель RGB</w:t>
      </w:r>
    </w:p>
    <w:p w14:paraId="2809ED05" w14:textId="77777777" w:rsidR="003663EB" w:rsidRPr="003663EB" w:rsidRDefault="003663EB" w:rsidP="003663EB">
      <w:r w:rsidRPr="003663EB">
        <w:t xml:space="preserve">Аддитивная цветовая модель, используемая в экранах мониторов. В программе используется стандарт </w:t>
      </w:r>
      <w:proofErr w:type="spellStart"/>
      <w:r w:rsidRPr="003663EB">
        <w:t>sRGB</w:t>
      </w:r>
      <w:proofErr w:type="spellEnd"/>
      <w:r w:rsidRPr="003663EB">
        <w:t xml:space="preserve"> с гамма-коррекцией (</w:t>
      </w:r>
      <w:proofErr w:type="spellStart"/>
      <w:r w:rsidRPr="003663EB">
        <w:t>Gamma</w:t>
      </w:r>
      <w:proofErr w:type="spellEnd"/>
      <w:r w:rsidRPr="003663EB">
        <w:t xml:space="preserve"> = 2.4) для точного перевода в физически линейное пространство XYZ.</w:t>
      </w:r>
    </w:p>
    <w:p w14:paraId="1FD69895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2.2 Модель CMYK</w:t>
      </w:r>
    </w:p>
    <w:p w14:paraId="06A855B6" w14:textId="77777777" w:rsidR="003663EB" w:rsidRPr="003663EB" w:rsidRDefault="003663EB" w:rsidP="003663EB">
      <w:r w:rsidRPr="003663EB">
        <w:t>Субтрактивная схема формирования цвета, используемая в полиграфии.</w:t>
      </w:r>
    </w:p>
    <w:p w14:paraId="02ECE8D5" w14:textId="77777777" w:rsidR="003663EB" w:rsidRPr="003663EB" w:rsidRDefault="003663EB" w:rsidP="003663EB">
      <w:r w:rsidRPr="003663EB">
        <w:t>Формулы перехода из RGB в CMYK (упрощенный геометрический метод):</w:t>
      </w:r>
    </w:p>
    <w:p w14:paraId="55ACF251" w14:textId="3EA2205E" w:rsidR="003663EB" w:rsidRPr="003663EB" w:rsidRDefault="003663EB" w:rsidP="003663E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K=1-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R,G,B</m:t>
                  </m:r>
                </m:e>
              </m:d>
            </m:e>
          </m:func>
        </m:oMath>
      </m:oMathPara>
    </w:p>
    <w:p w14:paraId="66D8FD72" w14:textId="46511BD0" w:rsidR="003663EB" w:rsidRPr="003663EB" w:rsidRDefault="003663EB" w:rsidP="003663E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1-R-K</m:t>
              </m:r>
            </m:e>
          </m:d>
          <m:r>
            <m:rPr>
              <m:lit/>
            </m:rPr>
            <w:rPr>
              <w:rFonts w:ascii="Cambria Math" w:hAnsi="Cambria Math"/>
              <w:lang w:val="en-US"/>
            </w:rPr>
            <m:t>/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1-K</m:t>
              </m:r>
            </m:e>
          </m:d>
        </m:oMath>
      </m:oMathPara>
    </w:p>
    <w:p w14:paraId="2D7FDE19" w14:textId="77777777" w:rsidR="003663EB" w:rsidRPr="003663EB" w:rsidRDefault="003663EB" w:rsidP="003663EB">
      <w:r w:rsidRPr="003663EB">
        <w:t>(аналогично для M и Y)</w:t>
      </w:r>
    </w:p>
    <w:p w14:paraId="1D783D33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2.3 Модель XYZ</w:t>
      </w:r>
    </w:p>
    <w:p w14:paraId="28D09862" w14:textId="77777777" w:rsidR="003663EB" w:rsidRPr="003663EB" w:rsidRDefault="003663EB" w:rsidP="003663EB">
      <w:r w:rsidRPr="003663EB">
        <w:t>Цветовое пространство, охватывающее все цвета, видимые человеческим глазом.</w:t>
      </w:r>
    </w:p>
    <w:p w14:paraId="6572ACAF" w14:textId="53F06994" w:rsidR="003663EB" w:rsidRPr="003663EB" w:rsidRDefault="003663EB" w:rsidP="003663EB">
      <w:r w:rsidRPr="003663EB">
        <w:t xml:space="preserve">Переход RGB </w:t>
      </w:r>
      <w:r>
        <w:t>-</w:t>
      </w:r>
      <w:r w:rsidRPr="003663EB">
        <w:t>&gt;</w:t>
      </w:r>
      <w:r w:rsidRPr="003663EB">
        <w:t xml:space="preserve"> XYZ осуществляется в два этапа:</w:t>
      </w:r>
    </w:p>
    <w:p w14:paraId="7B57A18B" w14:textId="3EE0AC01" w:rsidR="003663EB" w:rsidRPr="003663EB" w:rsidRDefault="003663EB" w:rsidP="003663EB">
      <w:pPr>
        <w:numPr>
          <w:ilvl w:val="0"/>
          <w:numId w:val="1"/>
        </w:numPr>
      </w:pPr>
      <w:r w:rsidRPr="003663EB">
        <w:rPr>
          <w:b/>
          <w:bCs/>
        </w:rPr>
        <w:t>Линеаризация (</w:t>
      </w:r>
      <w:proofErr w:type="spellStart"/>
      <w:r w:rsidRPr="003663EB">
        <w:rPr>
          <w:b/>
          <w:bCs/>
        </w:rPr>
        <w:t>Inverse</w:t>
      </w:r>
      <w:proofErr w:type="spellEnd"/>
      <w:r w:rsidRPr="003663EB">
        <w:rPr>
          <w:b/>
          <w:bCs/>
        </w:rPr>
        <w:t xml:space="preserve"> </w:t>
      </w:r>
      <w:proofErr w:type="spellStart"/>
      <w:r w:rsidRPr="003663EB">
        <w:rPr>
          <w:b/>
          <w:bCs/>
        </w:rPr>
        <w:t>Gamma</w:t>
      </w:r>
      <w:proofErr w:type="spellEnd"/>
      <w:r w:rsidRPr="003663EB">
        <w:rPr>
          <w:b/>
          <w:bCs/>
        </w:rPr>
        <w:t xml:space="preserve"> </w:t>
      </w:r>
      <w:proofErr w:type="spellStart"/>
      <w:r w:rsidRPr="003663EB">
        <w:rPr>
          <w:b/>
          <w:bCs/>
        </w:rPr>
        <w:t>Correction</w:t>
      </w:r>
      <w:proofErr w:type="spellEnd"/>
      <w:r w:rsidRPr="003663EB">
        <w:rPr>
          <w:b/>
          <w:bCs/>
        </w:rPr>
        <w:t>):</w:t>
      </w:r>
      <w:r w:rsidRPr="003663EB">
        <w:t xml:space="preserve"> Приведение значений R, G, B к линейному виду (удаление гамма-коррекции монитора).</w:t>
      </w:r>
    </w:p>
    <w:p w14:paraId="6BDD47E1" w14:textId="77777777" w:rsidR="003663EB" w:rsidRPr="003663EB" w:rsidRDefault="003663EB" w:rsidP="003663EB">
      <w:pPr>
        <w:numPr>
          <w:ilvl w:val="0"/>
          <w:numId w:val="1"/>
        </w:numPr>
      </w:pPr>
      <w:r w:rsidRPr="003663EB">
        <w:rPr>
          <w:b/>
          <w:bCs/>
        </w:rPr>
        <w:t>Матричное преобразование</w:t>
      </w:r>
      <w:r w:rsidRPr="003663EB">
        <w:t xml:space="preserve"> (для наблюдателя 2° и осветителя D65):</w:t>
      </w:r>
    </w:p>
    <w:p w14:paraId="716FA9D0" w14:textId="515E0D2C" w:rsidR="003663EB" w:rsidRPr="003663EB" w:rsidRDefault="003663EB" w:rsidP="003663EB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i/>
            </w:rPr>
            <w:drawing>
              <wp:inline distT="0" distB="0" distL="0" distR="0" wp14:anchorId="43D3F73B" wp14:editId="5AF3ADC4">
                <wp:extent cx="3048000" cy="623936"/>
                <wp:effectExtent l="0" t="0" r="0" b="5080"/>
                <wp:docPr id="39148528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485288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1573" cy="636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63D28167" w14:textId="5AC5ACB5" w:rsidR="003663EB" w:rsidRPr="003663EB" w:rsidRDefault="003663EB" w:rsidP="003663EB">
      <w:r w:rsidRPr="003663EB">
        <w:t xml:space="preserve">При обратном переходе (XYZ </w:t>
      </w:r>
      <w:r w:rsidRPr="003663EB">
        <w:t>-&gt;</w:t>
      </w:r>
      <w:r w:rsidRPr="003663EB">
        <w:t xml:space="preserve"> RGB) используется обратная матрица и наложение гамма-коррекции. Если полученное значение R, G или B выходит за диапазон [0, 1], это означает, что цвет в пространстве XYZ не может быть отображен монитором (выход за </w:t>
      </w:r>
      <w:proofErr w:type="spellStart"/>
      <w:r w:rsidRPr="003663EB">
        <w:t>Gamut</w:t>
      </w:r>
      <w:proofErr w:type="spellEnd"/>
      <w:r w:rsidRPr="003663EB">
        <w:t>).</w:t>
      </w:r>
    </w:p>
    <w:p w14:paraId="1DBB3B8A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3. Описание реализации</w:t>
      </w:r>
    </w:p>
    <w:p w14:paraId="32E7DEEC" w14:textId="77777777" w:rsidR="003663EB" w:rsidRPr="003663EB" w:rsidRDefault="003663EB" w:rsidP="003663EB">
      <w:r w:rsidRPr="003663EB">
        <w:rPr>
          <w:b/>
          <w:bCs/>
        </w:rPr>
        <w:t>Стек технологий:</w:t>
      </w:r>
    </w:p>
    <w:p w14:paraId="045FC9A5" w14:textId="77777777" w:rsidR="003663EB" w:rsidRPr="003663EB" w:rsidRDefault="003663EB" w:rsidP="003663EB">
      <w:pPr>
        <w:numPr>
          <w:ilvl w:val="0"/>
          <w:numId w:val="2"/>
        </w:numPr>
      </w:pPr>
      <w:r w:rsidRPr="003663EB">
        <w:t>Язык программирования: Python 3.10+</w:t>
      </w:r>
    </w:p>
    <w:p w14:paraId="69C78479" w14:textId="77777777" w:rsidR="003663EB" w:rsidRPr="003663EB" w:rsidRDefault="003663EB" w:rsidP="003663EB">
      <w:pPr>
        <w:numPr>
          <w:ilvl w:val="0"/>
          <w:numId w:val="2"/>
        </w:numPr>
      </w:pPr>
      <w:r w:rsidRPr="003663EB">
        <w:t xml:space="preserve">Графическая библиотека: </w:t>
      </w:r>
      <w:proofErr w:type="spellStart"/>
      <w:r w:rsidRPr="003663EB">
        <w:t>tkinter</w:t>
      </w:r>
      <w:proofErr w:type="spellEnd"/>
      <w:r w:rsidRPr="003663EB">
        <w:t xml:space="preserve"> (стандартная библиотека Python).</w:t>
      </w:r>
    </w:p>
    <w:p w14:paraId="26320561" w14:textId="77777777" w:rsidR="003663EB" w:rsidRPr="003663EB" w:rsidRDefault="003663EB" w:rsidP="003663EB">
      <w:pPr>
        <w:numPr>
          <w:ilvl w:val="0"/>
          <w:numId w:val="2"/>
        </w:numPr>
      </w:pPr>
      <w:r w:rsidRPr="003663EB">
        <w:t xml:space="preserve">Стилизация: </w:t>
      </w:r>
      <w:proofErr w:type="spellStart"/>
      <w:r w:rsidRPr="003663EB">
        <w:t>tkinter.ttk</w:t>
      </w:r>
      <w:proofErr w:type="spellEnd"/>
      <w:r w:rsidRPr="003663EB">
        <w:t xml:space="preserve"> для нативного вида элементов управления в Windows.</w:t>
      </w:r>
    </w:p>
    <w:p w14:paraId="68051189" w14:textId="77777777" w:rsidR="003663EB" w:rsidRPr="003663EB" w:rsidRDefault="003663EB" w:rsidP="003663EB">
      <w:r w:rsidRPr="003663EB">
        <w:t>Архитектура приложения:</w:t>
      </w:r>
    </w:p>
    <w:p w14:paraId="257E908F" w14:textId="77777777" w:rsidR="003663EB" w:rsidRPr="003663EB" w:rsidRDefault="003663EB" w:rsidP="003663EB">
      <w:r w:rsidRPr="003663EB">
        <w:lastRenderedPageBreak/>
        <w:t xml:space="preserve">Приложение построено на базе класса </w:t>
      </w:r>
      <w:proofErr w:type="spellStart"/>
      <w:r w:rsidRPr="003663EB">
        <w:t>ColorConverterApp</w:t>
      </w:r>
      <w:proofErr w:type="spellEnd"/>
      <w:r w:rsidRPr="003663EB">
        <w:t>.</w:t>
      </w:r>
    </w:p>
    <w:p w14:paraId="037C84FC" w14:textId="77777777" w:rsidR="003663EB" w:rsidRPr="003663EB" w:rsidRDefault="003663EB" w:rsidP="003663EB">
      <w:pPr>
        <w:numPr>
          <w:ilvl w:val="0"/>
          <w:numId w:val="3"/>
        </w:numPr>
      </w:pPr>
      <w:r w:rsidRPr="003663EB">
        <w:t>__</w:t>
      </w:r>
      <w:proofErr w:type="spellStart"/>
      <w:r w:rsidRPr="003663EB">
        <w:t>init</w:t>
      </w:r>
      <w:proofErr w:type="spellEnd"/>
      <w:r w:rsidRPr="003663EB">
        <w:t>__: Инициализация окна, стилей и переменных состояния.</w:t>
      </w:r>
    </w:p>
    <w:p w14:paraId="5B067284" w14:textId="77777777" w:rsidR="003663EB" w:rsidRPr="003663EB" w:rsidRDefault="003663EB" w:rsidP="003663EB">
      <w:pPr>
        <w:numPr>
          <w:ilvl w:val="0"/>
          <w:numId w:val="3"/>
        </w:numPr>
      </w:pPr>
      <w:r w:rsidRPr="003663EB">
        <w:t>_</w:t>
      </w:r>
      <w:proofErr w:type="spellStart"/>
      <w:r w:rsidRPr="003663EB">
        <w:t>create_widgets</w:t>
      </w:r>
      <w:proofErr w:type="spellEnd"/>
      <w:r w:rsidRPr="003663EB">
        <w:t xml:space="preserve">: Верстка интерфейса (левая панель с превью, правая панель со </w:t>
      </w:r>
      <w:proofErr w:type="spellStart"/>
      <w:r w:rsidRPr="003663EB">
        <w:t>скроллом</w:t>
      </w:r>
      <w:proofErr w:type="spellEnd"/>
      <w:r w:rsidRPr="003663EB">
        <w:t xml:space="preserve"> и настройками).</w:t>
      </w:r>
    </w:p>
    <w:p w14:paraId="216409EC" w14:textId="77777777" w:rsidR="003663EB" w:rsidRPr="003663EB" w:rsidRDefault="003663EB" w:rsidP="003663EB">
      <w:pPr>
        <w:numPr>
          <w:ilvl w:val="0"/>
          <w:numId w:val="3"/>
        </w:numPr>
      </w:pPr>
      <w:proofErr w:type="spellStart"/>
      <w:r w:rsidRPr="003663EB">
        <w:t>update_all</w:t>
      </w:r>
      <w:proofErr w:type="spellEnd"/>
      <w:r w:rsidRPr="003663EB">
        <w:t>(</w:t>
      </w:r>
      <w:proofErr w:type="spellStart"/>
      <w:r w:rsidRPr="003663EB">
        <w:t>source_model</w:t>
      </w:r>
      <w:proofErr w:type="spellEnd"/>
      <w:r w:rsidRPr="003663EB">
        <w:t>): Центральный метод-контроллер. Принимает на вход источник изменений (какой ползунок сдвинули), пересчитывает значения в две другие модели и обновляет UI. Флаг _</w:t>
      </w:r>
      <w:proofErr w:type="spellStart"/>
      <w:r w:rsidRPr="003663EB">
        <w:t>is_updating</w:t>
      </w:r>
      <w:proofErr w:type="spellEnd"/>
      <w:r w:rsidRPr="003663EB">
        <w:t xml:space="preserve"> предотвращает рекурсивный вызов событий.</w:t>
      </w:r>
    </w:p>
    <w:p w14:paraId="15DD5FA7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4. Руководство пользователя</w:t>
      </w:r>
    </w:p>
    <w:p w14:paraId="68AB56FE" w14:textId="77777777" w:rsidR="003663EB" w:rsidRPr="003663EB" w:rsidRDefault="003663EB" w:rsidP="003663EB">
      <w:pPr>
        <w:numPr>
          <w:ilvl w:val="0"/>
          <w:numId w:val="4"/>
        </w:numPr>
      </w:pPr>
      <w:r w:rsidRPr="003663EB">
        <w:rPr>
          <w:b/>
          <w:bCs/>
        </w:rPr>
        <w:t>Выбор цвета:</w:t>
      </w:r>
    </w:p>
    <w:p w14:paraId="10353980" w14:textId="77777777" w:rsidR="003663EB" w:rsidRPr="003663EB" w:rsidRDefault="003663EB" w:rsidP="003663EB">
      <w:pPr>
        <w:numPr>
          <w:ilvl w:val="1"/>
          <w:numId w:val="4"/>
        </w:numPr>
      </w:pPr>
      <w:r w:rsidRPr="003663EB">
        <w:t>Нажмите кнопку "Выбрать цвет из палитры" для вызова системного диалога.</w:t>
      </w:r>
    </w:p>
    <w:p w14:paraId="64EB9434" w14:textId="3D5FEDDC" w:rsidR="003663EB" w:rsidRPr="003663EB" w:rsidRDefault="003663EB" w:rsidP="003663EB">
      <w:pPr>
        <w:numPr>
          <w:ilvl w:val="1"/>
          <w:numId w:val="4"/>
        </w:numPr>
      </w:pPr>
      <w:r w:rsidRPr="003663EB">
        <w:t>Используйте ползунки для плавного изменения компонентов (R, G, B или C, M, Y, K).</w:t>
      </w:r>
    </w:p>
    <w:p w14:paraId="3CA16B47" w14:textId="77777777" w:rsidR="003663EB" w:rsidRPr="003663EB" w:rsidRDefault="003663EB" w:rsidP="003663EB">
      <w:pPr>
        <w:numPr>
          <w:ilvl w:val="1"/>
          <w:numId w:val="4"/>
        </w:numPr>
      </w:pPr>
      <w:r w:rsidRPr="003663EB">
        <w:t>Введите точные числовые значения в текстовые поля и нажмите Enter.</w:t>
      </w:r>
    </w:p>
    <w:p w14:paraId="179D5B36" w14:textId="77777777" w:rsidR="003663EB" w:rsidRPr="003663EB" w:rsidRDefault="003663EB" w:rsidP="003663EB">
      <w:pPr>
        <w:numPr>
          <w:ilvl w:val="0"/>
          <w:numId w:val="4"/>
        </w:numPr>
      </w:pPr>
      <w:r w:rsidRPr="003663EB">
        <w:rPr>
          <w:b/>
          <w:bCs/>
        </w:rPr>
        <w:t>Индикация охвата:</w:t>
      </w:r>
    </w:p>
    <w:p w14:paraId="0AC0E6FC" w14:textId="77777777" w:rsidR="003663EB" w:rsidRPr="003663EB" w:rsidRDefault="003663EB" w:rsidP="003663EB">
      <w:pPr>
        <w:numPr>
          <w:ilvl w:val="1"/>
          <w:numId w:val="4"/>
        </w:numPr>
      </w:pPr>
      <w:r w:rsidRPr="003663EB">
        <w:t xml:space="preserve">При ручном изменении координат XYZ, если полученный цвет не существует в пространстве RGB, внизу окна появится предупреждение: </w:t>
      </w:r>
      <w:r w:rsidRPr="003663EB">
        <w:rPr>
          <w:i/>
          <w:iCs/>
        </w:rPr>
        <w:t xml:space="preserve">"Внимание: Цвет вне охвата </w:t>
      </w:r>
      <w:proofErr w:type="spellStart"/>
      <w:r w:rsidRPr="003663EB">
        <w:rPr>
          <w:i/>
          <w:iCs/>
        </w:rPr>
        <w:t>sRGB</w:t>
      </w:r>
      <w:proofErr w:type="spellEnd"/>
      <w:r w:rsidRPr="003663EB">
        <w:rPr>
          <w:i/>
          <w:iCs/>
        </w:rPr>
        <w:t xml:space="preserve"> и был скорректирован"</w:t>
      </w:r>
      <w:r w:rsidRPr="003663EB">
        <w:t>. Цвет на превью будет ближайшим возможным.</w:t>
      </w:r>
    </w:p>
    <w:p w14:paraId="256A0626" w14:textId="77777777" w:rsidR="003663EB" w:rsidRPr="003663EB" w:rsidRDefault="003663EB" w:rsidP="003663EB">
      <w:pPr>
        <w:rPr>
          <w:b/>
          <w:bCs/>
        </w:rPr>
      </w:pPr>
      <w:r w:rsidRPr="003663EB">
        <w:rPr>
          <w:b/>
          <w:bCs/>
        </w:rPr>
        <w:t>5. Результаты тестирования</w:t>
      </w:r>
    </w:p>
    <w:p w14:paraId="6F7AA6E9" w14:textId="4FB1C9C7" w:rsidR="003663EB" w:rsidRPr="003663EB" w:rsidRDefault="003663EB" w:rsidP="003663EB">
      <w:pPr>
        <w:numPr>
          <w:ilvl w:val="0"/>
          <w:numId w:val="5"/>
        </w:numPr>
      </w:pPr>
      <w:r w:rsidRPr="003663EB">
        <w:rPr>
          <w:b/>
          <w:bCs/>
        </w:rPr>
        <w:t>Тест 1 (Черный):</w:t>
      </w:r>
      <w:r w:rsidRPr="003663EB">
        <w:t xml:space="preserve"> </w:t>
      </w:r>
      <w:proofErr w:type="gramStart"/>
      <w:r w:rsidRPr="003663EB">
        <w:rPr>
          <w:lang w:val="en-US"/>
        </w:rPr>
        <w:t>RGB</w:t>
      </w:r>
      <w:r w:rsidRPr="003663EB">
        <w:t>(</w:t>
      </w:r>
      <w:proofErr w:type="gramEnd"/>
      <w:r w:rsidRPr="003663EB">
        <w:t>0,0,0</w:t>
      </w:r>
      <w:proofErr w:type="gramStart"/>
      <w:r w:rsidRPr="003663EB">
        <w:t xml:space="preserve">)  </w:t>
      </w:r>
      <w:r w:rsidRPr="003663EB">
        <w:rPr>
          <w:lang w:val="en-US"/>
        </w:rPr>
        <w:t>CMYK</w:t>
      </w:r>
      <w:proofErr w:type="gramEnd"/>
      <w:r w:rsidRPr="003663EB">
        <w:t xml:space="preserve">(0,0,0,100) </w:t>
      </w:r>
      <w:r>
        <w:t>-&gt;</w:t>
      </w:r>
      <w:r w:rsidRPr="003663EB">
        <w:t xml:space="preserve"> </w:t>
      </w:r>
      <w:proofErr w:type="gramStart"/>
      <w:r w:rsidRPr="003663EB">
        <w:rPr>
          <w:lang w:val="en-US"/>
        </w:rPr>
        <w:t>XYZ</w:t>
      </w:r>
      <w:r w:rsidRPr="003663EB">
        <w:t>(</w:t>
      </w:r>
      <w:proofErr w:type="gramEnd"/>
      <w:r w:rsidRPr="003663EB">
        <w:t xml:space="preserve">0,0,0). </w:t>
      </w:r>
      <w:r w:rsidRPr="003663EB">
        <w:rPr>
          <w:i/>
          <w:iCs/>
        </w:rPr>
        <w:t>Успешно.</w:t>
      </w:r>
    </w:p>
    <w:p w14:paraId="4F6220F2" w14:textId="23D16D07" w:rsidR="003663EB" w:rsidRPr="003663EB" w:rsidRDefault="003663EB" w:rsidP="003663EB">
      <w:pPr>
        <w:numPr>
          <w:ilvl w:val="0"/>
          <w:numId w:val="5"/>
        </w:numPr>
      </w:pPr>
      <w:r w:rsidRPr="003663EB">
        <w:rPr>
          <w:b/>
          <w:bCs/>
        </w:rPr>
        <w:t>Тест 2 (Белый):</w:t>
      </w:r>
      <w:r w:rsidRPr="003663EB">
        <w:t xml:space="preserve"> </w:t>
      </w:r>
      <w:proofErr w:type="gramStart"/>
      <w:r w:rsidRPr="003663EB">
        <w:rPr>
          <w:lang w:val="en-US"/>
        </w:rPr>
        <w:t>RGB</w:t>
      </w:r>
      <w:r w:rsidRPr="003663EB">
        <w:t>(</w:t>
      </w:r>
      <w:proofErr w:type="gramEnd"/>
      <w:r w:rsidRPr="003663EB">
        <w:t xml:space="preserve">255,255,255) </w:t>
      </w:r>
      <w:r>
        <w:t>-&gt;</w:t>
      </w:r>
      <w:r w:rsidRPr="003663EB">
        <w:t xml:space="preserve"> </w:t>
      </w:r>
      <w:proofErr w:type="gramStart"/>
      <w:r w:rsidRPr="003663EB">
        <w:rPr>
          <w:lang w:val="en-US"/>
        </w:rPr>
        <w:t>CMYK</w:t>
      </w:r>
      <w:r w:rsidRPr="003663EB">
        <w:t>(</w:t>
      </w:r>
      <w:proofErr w:type="gramEnd"/>
      <w:r w:rsidRPr="003663EB">
        <w:t xml:space="preserve">0,0,0,0) </w:t>
      </w:r>
      <w:r>
        <w:t>-&gt;</w:t>
      </w:r>
      <w:r w:rsidRPr="003663EB">
        <w:t xml:space="preserve"> </w:t>
      </w:r>
      <w:proofErr w:type="gramStart"/>
      <w:r w:rsidRPr="003663EB">
        <w:rPr>
          <w:lang w:val="en-US"/>
        </w:rPr>
        <w:t>XYZ</w:t>
      </w:r>
      <w:r w:rsidRPr="003663EB">
        <w:t>(</w:t>
      </w:r>
      <w:proofErr w:type="gramEnd"/>
      <w:r w:rsidRPr="003663EB">
        <w:t xml:space="preserve">95.04, 100.0, 108.88). </w:t>
      </w:r>
      <w:r w:rsidRPr="003663EB">
        <w:rPr>
          <w:i/>
          <w:iCs/>
        </w:rPr>
        <w:t>Успешно.</w:t>
      </w:r>
    </w:p>
    <w:p w14:paraId="0296B7C3" w14:textId="77777777" w:rsidR="003663EB" w:rsidRPr="003663EB" w:rsidRDefault="003663EB" w:rsidP="003663EB">
      <w:pPr>
        <w:numPr>
          <w:ilvl w:val="0"/>
          <w:numId w:val="5"/>
        </w:numPr>
      </w:pPr>
      <w:r w:rsidRPr="003663EB">
        <w:rPr>
          <w:b/>
          <w:bCs/>
        </w:rPr>
        <w:t>Тест 3 (Выход за охват):</w:t>
      </w:r>
      <w:r w:rsidRPr="003663EB">
        <w:t xml:space="preserve"> Установка </w:t>
      </w:r>
      <w:proofErr w:type="gramStart"/>
      <w:r w:rsidRPr="003663EB">
        <w:t>XYZ(</w:t>
      </w:r>
      <w:proofErr w:type="gramEnd"/>
      <w:r w:rsidRPr="003663EB">
        <w:t>0, 100, 0) — чистая яркость без цветовой составляющей, физически невозможный цвет для монитора.</w:t>
      </w:r>
    </w:p>
    <w:p w14:paraId="6B147121" w14:textId="77777777" w:rsidR="003663EB" w:rsidRPr="003663EB" w:rsidRDefault="003663EB" w:rsidP="003663EB">
      <w:pPr>
        <w:numPr>
          <w:ilvl w:val="1"/>
          <w:numId w:val="5"/>
        </w:numPr>
      </w:pPr>
      <w:r w:rsidRPr="003663EB">
        <w:rPr>
          <w:i/>
          <w:iCs/>
        </w:rPr>
        <w:t>Результат:</w:t>
      </w:r>
      <w:r w:rsidRPr="003663EB">
        <w:t xml:space="preserve"> Программа отсекла значения RGB, вывела предупреждение. </w:t>
      </w:r>
      <w:r w:rsidRPr="003663EB">
        <w:rPr>
          <w:i/>
          <w:iCs/>
        </w:rPr>
        <w:t>Успешно.</w:t>
      </w:r>
    </w:p>
    <w:p w14:paraId="14E0F8ED" w14:textId="77777777" w:rsidR="00B41F94" w:rsidRDefault="00B41F94"/>
    <w:sectPr w:rsidR="00B41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1D62"/>
    <w:multiLevelType w:val="multilevel"/>
    <w:tmpl w:val="D6C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6911"/>
    <w:multiLevelType w:val="multilevel"/>
    <w:tmpl w:val="182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B1FAF"/>
    <w:multiLevelType w:val="multilevel"/>
    <w:tmpl w:val="6F78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223F3"/>
    <w:multiLevelType w:val="multilevel"/>
    <w:tmpl w:val="C11C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94CC5"/>
    <w:multiLevelType w:val="multilevel"/>
    <w:tmpl w:val="AD6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04038">
    <w:abstractNumId w:val="3"/>
  </w:num>
  <w:num w:numId="2" w16cid:durableId="1836607025">
    <w:abstractNumId w:val="1"/>
  </w:num>
  <w:num w:numId="3" w16cid:durableId="1100369018">
    <w:abstractNumId w:val="4"/>
  </w:num>
  <w:num w:numId="4" w16cid:durableId="1202670737">
    <w:abstractNumId w:val="2"/>
  </w:num>
  <w:num w:numId="5" w16cid:durableId="198010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EB"/>
    <w:rsid w:val="003663EB"/>
    <w:rsid w:val="004F4F69"/>
    <w:rsid w:val="00612885"/>
    <w:rsid w:val="00B4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8C5"/>
  <w15:chartTrackingRefBased/>
  <w15:docId w15:val="{1E01B2E0-747F-4B41-B140-9E2E30A0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3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3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3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3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6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Орёл</dc:creator>
  <cp:keywords/>
  <dc:description/>
  <cp:lastModifiedBy>Елизавета Орёл</cp:lastModifiedBy>
  <cp:revision>1</cp:revision>
  <dcterms:created xsi:type="dcterms:W3CDTF">2025-11-24T13:47:00Z</dcterms:created>
  <dcterms:modified xsi:type="dcterms:W3CDTF">2025-11-24T13:57:00Z</dcterms:modified>
</cp:coreProperties>
</file>