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79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73025</wp:posOffset>
            </wp:positionV>
            <wp:extent cx="5715000" cy="65436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Integrantes do grupo: Aroldo Jr, Eduardo Silva, Mateus Feitosa.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Manual do Sistema Gestor Hospitalar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Picos-PI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 de junho de 2018</w:t>
      </w:r>
    </w:p>
    <w:p>
      <w:pPr>
        <w:pStyle w:val="Ttulodosumrio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7_2086693427">
        <w:r>
          <w:rPr>
            <w:rStyle w:val="Vnculodendice"/>
          </w:rPr>
          <w:t>1.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109_2086693427">
        <w:r>
          <w:rPr>
            <w:rStyle w:val="Vnculodendice"/>
          </w:rPr>
          <w:t>2. Tela Inicial</w:t>
          <w:tab/>
          <w:t>5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111_2086693427">
        <w:r>
          <w:rPr>
            <w:rStyle w:val="Vnculodendice"/>
          </w:rPr>
          <w:t>3. Areá do Gerente (</w:t>
        </w:r>
        <w:r>
          <w:rPr>
            <w:rStyle w:val="Vnculodendice"/>
            <w:i/>
            <w:iCs/>
          </w:rPr>
          <w:t>Master</w:t>
        </w:r>
        <w:r>
          <w:rPr>
            <w:rStyle w:val="Vnculodendice"/>
          </w:rPr>
          <w:t>)</w:t>
          <w:tab/>
          <w:t>6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13_2086693427">
        <w:r>
          <w:rPr>
            <w:rStyle w:val="Vnculodendice"/>
          </w:rPr>
          <w:t>3.1 Login</w:t>
          <w:tab/>
          <w:t>6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19_2086693427">
        <w:r>
          <w:rPr>
            <w:rStyle w:val="Vnculodendice"/>
          </w:rPr>
          <w:t>3.2 Tela Principal</w:t>
          <w:tab/>
          <w:t>7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21_2086693427">
        <w:r>
          <w:rPr>
            <w:rStyle w:val="Vnculodendice"/>
          </w:rPr>
          <w:t>3.3 Cadastrar Atendente</w:t>
          <w:tab/>
          <w:t>8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23_2086693427">
        <w:r>
          <w:rPr>
            <w:rStyle w:val="Vnculodendice"/>
          </w:rPr>
          <w:t>3.4 Alterar Dados do Atendente</w:t>
          <w:tab/>
          <w:t>9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25_2086693427">
        <w:r>
          <w:rPr>
            <w:rStyle w:val="Vnculodendice"/>
          </w:rPr>
          <w:t>3.5 Excluir Atendente</w:t>
          <w:tab/>
          <w:t>10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133_2086693427">
        <w:r>
          <w:rPr>
            <w:rStyle w:val="Vnculodendice"/>
          </w:rPr>
          <w:t>4. Areá do Atendente</w:t>
          <w:tab/>
          <w:t>11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35_2086693427">
        <w:r>
          <w:rPr>
            <w:rStyle w:val="Vnculodendice"/>
          </w:rPr>
          <w:t>4.1 Login</w:t>
          <w:tab/>
          <w:t>11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37_2086693427">
        <w:r>
          <w:rPr>
            <w:rStyle w:val="Vnculodendice"/>
          </w:rPr>
          <w:t>4.2 Tela Principal</w:t>
          <w:tab/>
          <w:t>12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39_2086693427">
        <w:r>
          <w:rPr>
            <w:rStyle w:val="Vnculodendice"/>
          </w:rPr>
          <w:t>4.3 Cadastrar Paciente</w:t>
          <w:tab/>
          <w:t>13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46_2086693427">
        <w:r>
          <w:rPr>
            <w:rStyle w:val="Vnculodendice"/>
          </w:rPr>
          <w:t>4.4 Alterar Dados do Paciente</w:t>
          <w:tab/>
          <w:t>14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48_2086693427">
        <w:r>
          <w:rPr>
            <w:rStyle w:val="Vnculodendice"/>
          </w:rPr>
          <w:t>4.5 Excluir Paciente</w:t>
          <w:tab/>
          <w:t>15</w:t>
        </w:r>
      </w:hyperlink>
    </w:p>
    <w:p>
      <w:pPr>
        <w:pStyle w:val="Sumrio2"/>
        <w:tabs>
          <w:tab w:val="right" w:pos="9355" w:leader="dot"/>
        </w:tabs>
        <w:rPr/>
      </w:pPr>
      <w:hyperlink w:anchor="__RefHeading___Toc151_2086693427">
        <w:r>
          <w:rPr>
            <w:rStyle w:val="Vnculodendice"/>
          </w:rPr>
          <w:t>4.6 Tela de Situação</w:t>
          <w:tab/>
          <w:t>16</w:t>
        </w:r>
      </w:hyperlink>
      <w:r>
        <w:fldChar w:fldCharType="end"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numPr>
          <w:ilvl w:val="0"/>
          <w:numId w:val="1"/>
        </w:numPr>
        <w:jc w:val="both"/>
        <w:rPr/>
      </w:pPr>
      <w:bookmarkStart w:id="0" w:name="__RefHeading___Toc107_2086693427"/>
      <w:bookmarkEnd w:id="0"/>
      <w:r>
        <w:rPr/>
        <w:t>1. Introdução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  <w:t xml:space="preserve">O Sistema Gestor Hospitalar é um projeto </w:t>
      </w:r>
      <w:r>
        <w:rPr/>
        <w:t>fictício</w:t>
      </w:r>
      <w:r>
        <w:rPr/>
        <w:t xml:space="preserve"> criado por Aroldo de Moura Santos Júnior, Eduardo da Silva Rocha e Mateus Feitosa Lima, que servirá como trabalho final da matéria de Projeto e Desenvolvimento de Sistemas de Informação II. </w:t>
      </w:r>
    </w:p>
    <w:p>
      <w:pPr>
        <w:pStyle w:val="Corpodetexto"/>
        <w:jc w:val="both"/>
        <w:rPr/>
      </w:pPr>
      <w:r>
        <w:rPr/>
        <w:t xml:space="preserve">O projeto inicialmente consiste em uma ferramenta, que tem como objetivo tentar auxiliar uma recepção de um hospital. Nele o que chamamos de Usuário </w:t>
      </w:r>
      <w:r>
        <w:rPr>
          <w:i/>
          <w:iCs/>
        </w:rPr>
        <w:t>Master</w:t>
      </w:r>
      <w:r>
        <w:rPr/>
        <w:t xml:space="preserve"> (administrador) poderá cadastrar os Usuários Atendentes que terão acesso ao sistema e consequentemente, poderão efetuar a inserção dos dados do paciente ao sistema.</w:t>
      </w:r>
    </w:p>
    <w:p>
      <w:pPr>
        <w:pStyle w:val="Corpodetexto"/>
        <w:jc w:val="both"/>
        <w:rPr/>
      </w:pPr>
      <w:r>
        <w:rPr/>
        <w:t>Foi desenvolvido utilizando a linguagem de programação Java e o SGBD MySQL. Como ferramentas foram utilizadas a IDE NetBeanas (v8.1 e 8.2) e a ferramenta MySQL Workbench, bem como diversos meios de pesquisas como livros e a internet.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" w:name="__RefHeading___Toc109_2086693427"/>
      <w:bookmarkEnd w:id="1"/>
      <w:r>
        <w:rPr/>
        <w:t>2. Tela Inicial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04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jc w:val="both"/>
        <w:rPr/>
      </w:pPr>
      <w:r>
        <w:rPr/>
        <w:t xml:space="preserve">Aqui esta a primeira tela do software. Você tera duas áreas, a do </w:t>
      </w:r>
      <w:r>
        <w:rPr>
          <w:b/>
          <w:bCs/>
        </w:rPr>
        <w:t>Gerente</w:t>
      </w:r>
      <w:r>
        <w:rPr/>
        <w:t xml:space="preserve"> (Funcionário </w:t>
      </w:r>
      <w:r>
        <w:rPr>
          <w:i/>
          <w:iCs/>
        </w:rPr>
        <w:t>Master</w:t>
      </w:r>
      <w:r>
        <w:rPr>
          <w:i w:val="false"/>
          <w:iCs w:val="false"/>
        </w:rPr>
        <w:t>)</w:t>
      </w:r>
      <w:r>
        <w:rPr/>
        <w:t xml:space="preserve"> e a do </w:t>
      </w:r>
      <w:r>
        <w:rPr>
          <w:b/>
          <w:bCs/>
        </w:rPr>
        <w:t xml:space="preserve">Atendente. </w:t>
      </w:r>
      <w:r>
        <w:rPr>
          <w:b w:val="false"/>
          <w:bCs w:val="false"/>
        </w:rPr>
        <w:t>Para cadastrar seus primeiros atendentes: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lique no quadrado de tonalidade azul. 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b w:val="false"/>
          <w:bCs w:val="false"/>
        </w:rPr>
        <w:t>Você será levado a área de Login.</w:t>
      </w:r>
    </w:p>
    <w:p>
      <w:pPr>
        <w:pStyle w:val="Corpodetexto"/>
        <w:jc w:val="both"/>
        <w:rPr>
          <w:b w:val="false"/>
          <w:b w:val="false"/>
          <w:bCs w:val="false"/>
        </w:rPr>
      </w:pPr>
      <w:r>
        <w:rPr/>
      </w:r>
    </w:p>
    <w:p>
      <w:pPr>
        <w:pStyle w:val="Corpodetexto"/>
        <w:jc w:val="both"/>
        <w:rPr>
          <w:b w:val="false"/>
          <w:b w:val="false"/>
          <w:bCs w:val="false"/>
        </w:rPr>
      </w:pPr>
      <w:r>
        <w:rPr/>
      </w:r>
    </w:p>
    <w:p>
      <w:pPr>
        <w:pStyle w:val="Corpodetexto"/>
        <w:rPr>
          <w:b w:val="false"/>
          <w:b w:val="false"/>
          <w:bCs w:val="false"/>
        </w:rPr>
      </w:pPr>
      <w:r>
        <w:rPr/>
      </w:r>
    </w:p>
    <w:p>
      <w:pPr>
        <w:pStyle w:val="Corpodetexto"/>
        <w:rPr>
          <w:b w:val="false"/>
          <w:b w:val="false"/>
          <w:bCs w:val="false"/>
        </w:rPr>
      </w:pPr>
      <w:r>
        <w:rPr/>
      </w:r>
    </w:p>
    <w:p>
      <w:pPr>
        <w:pStyle w:val="Corpodetexto"/>
        <w:rPr>
          <w:b w:val="false"/>
          <w:b w:val="false"/>
          <w:bCs w:val="false"/>
        </w:rPr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2" w:name="__RefHeading___Toc111_2086693427"/>
      <w:bookmarkEnd w:id="2"/>
      <w:r>
        <w:rPr/>
        <w:t xml:space="preserve">3. </w:t>
      </w:r>
      <w:r>
        <w:rPr/>
        <w:t>Areá do Gerente (</w:t>
      </w:r>
      <w:r>
        <w:rPr>
          <w:i/>
          <w:iCs/>
        </w:rPr>
        <w:t>Master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Corpodetexto"/>
        <w:rPr/>
      </w:pPr>
      <w:r>
        <w:rPr/>
        <w:t>Você agora esta na área onde o gerente pode realizar suas ações relacionadas ao</w:t>
      </w:r>
      <w:r>
        <w:rPr/>
        <w:t>s</w:t>
      </w:r>
      <w:r>
        <w:rPr/>
        <w:t xml:space="preserve"> atendente</w:t>
      </w:r>
      <w:r>
        <w:rPr/>
        <w:t>s</w:t>
      </w:r>
      <w:r>
        <w:rPr/>
        <w:t>.</w:t>
      </w:r>
    </w:p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3" w:name="__RefHeading___Toc113_2086693427"/>
      <w:bookmarkEnd w:id="3"/>
      <w:r>
        <w:rPr/>
        <w:t>3.1 Login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555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jc w:val="both"/>
        <w:rPr/>
      </w:pPr>
      <w:r>
        <w:rPr/>
        <w:t xml:space="preserve">Entre com suas credenciais, </w:t>
      </w:r>
      <w:r>
        <w:rPr/>
        <w:t>pre definidas pelo desenvolvedor,</w:t>
      </w:r>
      <w:r>
        <w:rPr/>
        <w:t xml:space="preserve"> para poder ter acesso as funcionalidades do gerente. </w:t>
      </w:r>
      <w:r>
        <w:rPr/>
        <w:t>Mais na frente o gerente poderá alterar a senha para uma que for de sua preferencia.</w:t>
      </w:r>
    </w:p>
    <w:p>
      <w:pPr>
        <w:pStyle w:val="Corpodetexto"/>
        <w:jc w:val="both"/>
        <w:rPr/>
      </w:pPr>
      <w:r>
        <w:rPr/>
        <w:t xml:space="preserve">Caso queria voltar para a tela de escolher a </w:t>
      </w:r>
      <w:r>
        <w:rPr/>
        <w:t>área</w:t>
      </w:r>
      <w:r>
        <w:rPr/>
        <w:t>, clique no botão na parte superior esquerda da tela (←) 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4" w:name="__RefHeading___Toc119_2086693427"/>
      <w:bookmarkEnd w:id="4"/>
      <w:r>
        <w:rPr/>
        <w:t>3.2 Tela Principal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78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/>
      </w:pPr>
      <w:r>
        <w:rPr/>
        <w:t>Aqui você poderá visualizar todos os atendentes que você cadastrar. Também terá acesso as funções:</w:t>
      </w:r>
    </w:p>
    <w:p>
      <w:pPr>
        <w:pStyle w:val="Corpodetexto"/>
        <w:numPr>
          <w:ilvl w:val="0"/>
          <w:numId w:val="3"/>
        </w:numPr>
        <w:rPr/>
      </w:pPr>
      <w:r>
        <w:rPr>
          <w:b/>
          <w:bCs/>
        </w:rPr>
        <w:t>Cadastrar:</w:t>
      </w:r>
      <w:r>
        <w:rPr/>
        <w:t xml:space="preserve"> onde serão inseridos os dados do atendente.</w:t>
      </w:r>
    </w:p>
    <w:p>
      <w:pPr>
        <w:pStyle w:val="Corpodetexto"/>
        <w:numPr>
          <w:ilvl w:val="0"/>
          <w:numId w:val="3"/>
        </w:numPr>
        <w:rPr/>
      </w:pPr>
      <w:r>
        <w:rPr>
          <w:b/>
          <w:bCs/>
        </w:rPr>
        <w:t>Alterar:</w:t>
      </w:r>
      <w:r>
        <w:rPr/>
        <w:t xml:space="preserve"> onde poderá alterar os dados inseridos d</w:t>
      </w:r>
      <w:r>
        <w:rPr/>
        <w:t>o</w:t>
      </w:r>
      <w:r>
        <w:rPr/>
        <w:t xml:space="preserve"> atendente. </w:t>
      </w:r>
      <w:r>
        <w:rPr/>
        <w:t>Selecione um atendente na tabela e pressione o botão Alterar.</w:t>
      </w:r>
    </w:p>
    <w:p>
      <w:pPr>
        <w:pStyle w:val="Corpodetexto"/>
        <w:numPr>
          <w:ilvl w:val="0"/>
          <w:numId w:val="3"/>
        </w:numPr>
        <w:rPr/>
      </w:pPr>
      <w:r>
        <w:rPr>
          <w:b/>
          <w:bCs/>
        </w:rPr>
        <w:t>Excluir:</w:t>
      </w:r>
      <w:r>
        <w:rPr/>
        <w:t xml:space="preserve"> </w:t>
      </w:r>
      <w:r>
        <w:rPr>
          <w:b/>
          <w:bCs/>
          <w:color w:val="FF0000"/>
        </w:rPr>
        <w:t>c</w:t>
      </w:r>
      <w:bookmarkStart w:id="5" w:name="__DdeLink__115_2086693427"/>
      <w:r>
        <w:rPr>
          <w:b/>
          <w:bCs/>
          <w:color w:val="FF0000"/>
        </w:rPr>
        <w:t>uidado!</w:t>
      </w:r>
      <w:r>
        <w:rPr>
          <w:color w:val="FF6600"/>
        </w:rPr>
        <w:t xml:space="preserve"> </w:t>
      </w:r>
      <w:r>
        <w:rPr/>
        <w:t>Aqui você eliminará o registro do atendente do software.</w:t>
      </w:r>
      <w:bookmarkEnd w:id="5"/>
      <w:r>
        <w:rPr/>
        <w:t xml:space="preserve"> </w:t>
      </w:r>
      <w:r>
        <w:rPr/>
        <w:t>Selecione um atendente na tabela e pressione o botão Excluir.</w:t>
      </w:r>
    </w:p>
    <w:p>
      <w:pPr>
        <w:pStyle w:val="Corpodetexto"/>
        <w:numPr>
          <w:ilvl w:val="0"/>
          <w:numId w:val="3"/>
        </w:numPr>
        <w:rPr/>
      </w:pPr>
      <w:r>
        <w:rPr>
          <w:b/>
          <w:bCs/>
        </w:rPr>
        <w:t>Mudar Senha:</w:t>
      </w:r>
      <w:r>
        <w:rPr>
          <w:b/>
          <w:bCs/>
          <w:color w:val="FF0000"/>
        </w:rPr>
        <w:t xml:space="preserve"> cuidado!</w:t>
      </w:r>
      <w:r>
        <w:rPr>
          <w:color w:val="FF6600"/>
        </w:rPr>
        <w:t xml:space="preserve"> </w:t>
      </w:r>
      <w:r>
        <w:rPr/>
        <w:t>Aqui você eliminará o registro do atendente do software.</w:t>
      </w:r>
    </w:p>
    <w:p>
      <w:pPr>
        <w:pStyle w:val="Corpodetexto"/>
        <w:numPr>
          <w:ilvl w:val="0"/>
          <w:numId w:val="3"/>
        </w:numPr>
        <w:rPr/>
      </w:pPr>
      <w:r>
        <w:rPr>
          <w:b/>
          <w:bCs/>
        </w:rPr>
        <w:t>Sair:</w:t>
      </w:r>
      <w:r>
        <w:rPr/>
        <w:t xml:space="preserve"> volta para a tela de Login.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6" w:name="__RefHeading___Toc121_2086693427"/>
      <w:bookmarkEnd w:id="6"/>
      <w:r>
        <w:rPr/>
        <w:t>3.</w:t>
      </w:r>
      <w:r>
        <w:rPr/>
        <w:t>3</w:t>
      </w:r>
      <w:r>
        <w:rPr/>
        <w:t xml:space="preserve"> Cadastrar Atendente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01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jc w:val="both"/>
        <w:rPr/>
      </w:pPr>
      <w:r>
        <w:rPr/>
        <w:t xml:space="preserve">Nesta tela você irá preencher os campos com os dados do </w:t>
      </w:r>
      <w:r>
        <w:rPr/>
        <w:t>atendente</w:t>
      </w:r>
      <w:r>
        <w:rPr/>
        <w:t>.</w:t>
      </w:r>
    </w:p>
    <w:p>
      <w:pPr>
        <w:pStyle w:val="Corpodetexto"/>
        <w:jc w:val="both"/>
        <w:rPr/>
      </w:pPr>
      <w:r>
        <w:rPr>
          <w:b/>
          <w:bCs/>
        </w:rPr>
        <w:t>Nome:</w:t>
      </w:r>
      <w:r>
        <w:rPr/>
        <w:t xml:space="preserve"> insira o nome completo do atendente.</w:t>
      </w:r>
    </w:p>
    <w:p>
      <w:pPr>
        <w:pStyle w:val="Corpodetexto"/>
        <w:jc w:val="both"/>
        <w:rPr/>
      </w:pPr>
      <w:r>
        <w:rPr>
          <w:b/>
          <w:bCs/>
        </w:rPr>
        <w:t>CPF:</w:t>
      </w:r>
      <w:r>
        <w:rPr/>
        <w:t xml:space="preserve"> insira o numero do CPD do atendente.</w:t>
      </w:r>
    </w:p>
    <w:p>
      <w:pPr>
        <w:pStyle w:val="Corpodetexto"/>
        <w:jc w:val="both"/>
        <w:rPr/>
      </w:pPr>
      <w:r>
        <w:rPr>
          <w:b/>
          <w:bCs/>
        </w:rPr>
        <w:t>RG:</w:t>
      </w:r>
      <w:r>
        <w:rPr/>
        <w:t xml:space="preserve"> insira o numero do RG do atendente.</w:t>
      </w:r>
    </w:p>
    <w:p>
      <w:pPr>
        <w:pStyle w:val="Corpodetexto"/>
        <w:jc w:val="both"/>
        <w:rPr/>
      </w:pPr>
      <w:r>
        <w:rPr>
          <w:b/>
          <w:bCs/>
        </w:rPr>
        <w:t>Cargo:</w:t>
      </w:r>
      <w:r>
        <w:rPr/>
        <w:t xml:space="preserve"> insira o cargo (inicialmente só possui o cargo “Atendente” ).</w:t>
      </w:r>
    </w:p>
    <w:p>
      <w:pPr>
        <w:pStyle w:val="Corpodetexto"/>
        <w:jc w:val="both"/>
        <w:rPr/>
      </w:pPr>
      <w:r>
        <w:rPr>
          <w:b/>
          <w:bCs/>
          <w:i/>
          <w:iCs/>
        </w:rPr>
        <w:t>Email</w:t>
      </w:r>
      <w:r>
        <w:rPr>
          <w:b/>
          <w:bCs/>
        </w:rPr>
        <w:t>:</w:t>
      </w:r>
      <w:r>
        <w:rPr/>
        <w:t xml:space="preserve"> insira o </w:t>
      </w:r>
      <w:r>
        <w:rPr>
          <w:i/>
          <w:iCs/>
        </w:rPr>
        <w:t>email</w:t>
      </w:r>
      <w:r>
        <w:rPr/>
        <w:t xml:space="preserve"> do atendente (Se não possuir, será necessário criar um).</w:t>
      </w:r>
    </w:p>
    <w:p>
      <w:pPr>
        <w:pStyle w:val="Corpodetexto"/>
        <w:jc w:val="both"/>
        <w:rPr/>
      </w:pPr>
      <w:r>
        <w:rPr>
          <w:b/>
          <w:bCs/>
        </w:rPr>
        <w:t>Telefone:</w:t>
      </w:r>
      <w:r>
        <w:rPr/>
        <w:t xml:space="preserve"> insira o telefone do atendente.</w:t>
      </w:r>
    </w:p>
    <w:p>
      <w:pPr>
        <w:pStyle w:val="Corpodetexto"/>
        <w:jc w:val="both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</w:r>
    </w:p>
    <w:p>
      <w:pPr>
        <w:pStyle w:val="Corpodetexto"/>
        <w:jc w:val="both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Atenção!</w:t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Preencha todos os dados com muito cuidado e atenção, após terminar confira todos os dados inseridos nos campos. Se todos os dados foram preenchidos corretamente, clique no botão de tonalidade verde (C</w:t>
      </w:r>
      <w:r>
        <w:rPr>
          <w:b w:val="false"/>
          <w:bCs w:val="false"/>
          <w:color w:val="000000"/>
          <w:sz w:val="24"/>
          <w:szCs w:val="24"/>
        </w:rPr>
        <w:t>adastrar</w:t>
      </w:r>
      <w:r>
        <w:rPr>
          <w:b w:val="false"/>
          <w:bCs w:val="false"/>
          <w:color w:val="000000"/>
          <w:sz w:val="24"/>
          <w:szCs w:val="24"/>
        </w:rPr>
        <w:t>).</w:t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7" w:name="__RefHeading___Toc123_2086693427"/>
      <w:bookmarkEnd w:id="7"/>
      <w:r>
        <w:rPr/>
        <w:t>3.</w:t>
      </w:r>
      <w:r>
        <w:rPr/>
        <w:t>4</w:t>
      </w:r>
      <w:r>
        <w:rPr/>
        <w:t xml:space="preserve"> Alterar Dados do Atendente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888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/>
      </w:pPr>
      <w:r>
        <w:rPr/>
        <w:t>Nessa tela você poderá alterar os dados do atendente já cadastrado. Caso não queira mudar determinado(s) campo(s), apenas deixe-o como está.</w:t>
      </w:r>
    </w:p>
    <w:p>
      <w:pPr>
        <w:pStyle w:val="Corpodetexto"/>
        <w:rPr/>
      </w:pPr>
      <w:r>
        <w:rPr/>
        <w:t>Caso queira mudar a senha, clique no botão de tonalidade Azul/Roxo e lhe será mostrado os campos de preencher a senha.</w:t>
      </w:r>
    </w:p>
    <w:p>
      <w:pPr>
        <w:pStyle w:val="Corpodetexto"/>
        <w:rPr/>
      </w:pPr>
      <w:r>
        <w:rPr/>
      </w:r>
    </w:p>
    <w:p>
      <w:pPr>
        <w:pStyle w:val="Corpodetexto"/>
        <w:jc w:val="both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Atenção!</w:t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Preencha todos os dados com muito cuidado e atenção, após terminar confira todos os dados inseridos nos campos. Se todos os dados foram preenchidos corretamente, clique no botão de tonalidade verde (Alterar).</w:t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color w:val="FF3333"/>
        </w:rPr>
      </w:pPr>
      <w:bookmarkStart w:id="8" w:name="__RefHeading___Toc125_2086693427"/>
      <w:bookmarkEnd w:id="8"/>
      <w:r>
        <w:rPr>
          <w:color w:val="FF3333"/>
        </w:rPr>
        <w:t>3.5 Excluir Atendente</w:t>
      </w:r>
    </w:p>
    <w:p>
      <w:pPr>
        <w:pStyle w:val="Corpodetexto"/>
        <w:rPr/>
      </w:pPr>
      <w:r>
        <w:rPr/>
      </w:r>
    </w:p>
    <w:p>
      <w:pPr>
        <w:pStyle w:val="Corpodetexto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177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jc w:val="both"/>
        <w:rPr/>
      </w:pPr>
      <w:bookmarkStart w:id="9" w:name="__DdeLink__149_2086693427"/>
      <w:r>
        <w:rPr>
          <w:b/>
          <w:bCs/>
          <w:color w:val="FF3333"/>
        </w:rPr>
        <w:t>Tome muito cuidado!</w:t>
      </w:r>
      <w:bookmarkEnd w:id="9"/>
      <w:r>
        <w:rPr/>
        <w:t xml:space="preserve"> Confira todos os dados do atendente para ter certeza de que é o que você realmente deseja remover, ao conferir clique no botão de tonalidade vermelho e o atendente será removido do software.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0" w:name="__RefHeading___Toc133_2086693427"/>
      <w:bookmarkEnd w:id="10"/>
      <w:r>
        <w:rPr/>
        <w:t xml:space="preserve">4. </w:t>
      </w:r>
      <w:r>
        <w:rPr/>
        <w:t>Areá</w:t>
      </w:r>
      <w:r>
        <w:rPr/>
        <w:t xml:space="preserve"> do Atendente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 xml:space="preserve">Você agora esta na área onde o </w:t>
      </w:r>
      <w:r>
        <w:rPr/>
        <w:t>atendente</w:t>
      </w:r>
      <w:r>
        <w:rPr/>
        <w:t xml:space="preserve"> pode realizar suas ações relacionadas ao</w:t>
      </w:r>
      <w:r>
        <w:rPr/>
        <w:t>s pacientes</w:t>
      </w:r>
    </w:p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1" w:name="__RefHeading___Toc135_2086693427"/>
      <w:bookmarkEnd w:id="11"/>
      <w:r>
        <w:rPr/>
        <w:t>4.1 Log</w:t>
      </w:r>
      <w:r>
        <w:rPr/>
        <w:t>i</w:t>
      </w:r>
      <w:r>
        <w:rPr/>
        <w:t>n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793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jc w:val="both"/>
        <w:rPr/>
      </w:pPr>
      <w:r>
        <w:rPr/>
        <w:t xml:space="preserve">Entre com suas credenciais </w:t>
      </w:r>
      <w:r>
        <w:rPr/>
        <w:t xml:space="preserve">re definidas pelo gerente </w:t>
      </w:r>
      <w:r>
        <w:rPr/>
        <w:t xml:space="preserve">para poder ter acesso as funcionalidades do </w:t>
      </w:r>
      <w:r>
        <w:rPr/>
        <w:t>atendente</w:t>
      </w:r>
      <w:r>
        <w:rPr/>
        <w:t xml:space="preserve">. </w:t>
      </w:r>
      <w:r>
        <w:rPr/>
        <w:t>Mais na frente o gerente poderá alterar a senha para uma que for de sua preferencia.</w:t>
      </w:r>
    </w:p>
    <w:p>
      <w:pPr>
        <w:pStyle w:val="Corpodetexto"/>
        <w:jc w:val="both"/>
        <w:rPr/>
      </w:pPr>
      <w:r>
        <w:rPr/>
        <w:t xml:space="preserve">Caso queria voltar para a tela de escolher a </w:t>
      </w:r>
      <w:r>
        <w:rPr/>
        <w:t>área</w:t>
      </w:r>
      <w:r>
        <w:rPr/>
        <w:t>, clique no botão na parte superior esquerda da tela (←) 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2" w:name="__RefHeading___Toc137_2086693427"/>
      <w:bookmarkEnd w:id="12"/>
      <w:r>
        <w:rPr/>
        <w:t>4.2 Tela Principal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686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/>
      </w:pPr>
      <w:r>
        <w:rPr/>
        <w:t>Aqui você poderá visualizar todos os atendentes que você cadastrar. Também terá acesso as funções:</w:t>
      </w:r>
    </w:p>
    <w:p>
      <w:pPr>
        <w:pStyle w:val="Corpodetexto"/>
        <w:numPr>
          <w:ilvl w:val="0"/>
          <w:numId w:val="3"/>
        </w:numPr>
        <w:rPr/>
      </w:pPr>
      <w:r>
        <w:rPr>
          <w:b/>
          <w:bCs/>
        </w:rPr>
        <w:t>Cadastrar:</w:t>
      </w:r>
      <w:r>
        <w:rPr/>
        <w:t xml:space="preserve"> onde serão inseridos os dados do </w:t>
      </w:r>
      <w:r>
        <w:rPr/>
        <w:t>paciente</w:t>
      </w:r>
      <w:r>
        <w:rPr/>
        <w:t>.</w:t>
      </w:r>
    </w:p>
    <w:p>
      <w:pPr>
        <w:pStyle w:val="Corpodetexto"/>
        <w:numPr>
          <w:ilvl w:val="0"/>
          <w:numId w:val="3"/>
        </w:numPr>
        <w:rPr/>
      </w:pPr>
      <w:r>
        <w:rPr>
          <w:b/>
          <w:bCs/>
        </w:rPr>
        <w:t>Alterar:</w:t>
      </w:r>
      <w:r>
        <w:rPr/>
        <w:t xml:space="preserve"> onde poderá alterar os dados inseridos d</w:t>
      </w:r>
      <w:r>
        <w:rPr/>
        <w:t>o</w:t>
      </w:r>
      <w:r>
        <w:rPr/>
        <w:t xml:space="preserve"> </w:t>
      </w:r>
      <w:r>
        <w:rPr/>
        <w:t>paciente</w:t>
      </w:r>
      <w:r>
        <w:rPr/>
        <w:t xml:space="preserve">. </w:t>
      </w:r>
      <w:r>
        <w:rPr/>
        <w:t>Selecione um paciente na tabela e pressione o botão Alterar.</w:t>
      </w:r>
    </w:p>
    <w:p>
      <w:pPr>
        <w:pStyle w:val="Corpodetexto"/>
        <w:numPr>
          <w:ilvl w:val="0"/>
          <w:numId w:val="3"/>
        </w:numPr>
        <w:rPr/>
      </w:pPr>
      <w:r>
        <w:rPr>
          <w:b/>
          <w:bCs/>
        </w:rPr>
        <w:t>Excluir:</w:t>
      </w:r>
      <w:r>
        <w:rPr/>
        <w:t xml:space="preserve"> </w:t>
      </w:r>
      <w:r>
        <w:rPr>
          <w:b/>
          <w:bCs/>
          <w:color w:val="FF0000"/>
        </w:rPr>
        <w:t>c</w:t>
      </w:r>
      <w:bookmarkStart w:id="13" w:name="__DdeLink__115_20866934271"/>
      <w:r>
        <w:rPr>
          <w:b/>
          <w:bCs/>
          <w:color w:val="FF0000"/>
        </w:rPr>
        <w:t>uidado!</w:t>
      </w:r>
      <w:r>
        <w:rPr>
          <w:color w:val="FF6600"/>
        </w:rPr>
        <w:t xml:space="preserve"> </w:t>
      </w:r>
      <w:r>
        <w:rPr/>
        <w:t xml:space="preserve">Aqui você eliminará o registro do </w:t>
      </w:r>
      <w:r>
        <w:rPr/>
        <w:t>paciente</w:t>
      </w:r>
      <w:r>
        <w:rPr/>
        <w:t xml:space="preserve"> do software.</w:t>
      </w:r>
      <w:bookmarkEnd w:id="13"/>
      <w:r>
        <w:rPr/>
        <w:t xml:space="preserve"> </w:t>
      </w:r>
      <w:r>
        <w:rPr/>
        <w:t>Selecione um paciente na tabela e pressione o botão Alterar.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>
          <w:b/>
          <w:bCs/>
        </w:rPr>
        <w:t>Sair:</w:t>
      </w:r>
      <w:r>
        <w:rPr/>
        <w:t xml:space="preserve"> volta para a tela de Login.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  <w:t>Caso queira ver todos os dados relacionados a um determinado paciente, de um clique duplo e lhe será apresentada a tela de Situação.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4" w:name="__RefHeading___Toc139_2086693427"/>
      <w:bookmarkEnd w:id="14"/>
      <w:r>
        <w:rPr/>
        <w:t>4.3 Cadastrar Paciente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206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jc w:val="both"/>
        <w:rPr/>
      </w:pPr>
      <w:r>
        <w:rPr/>
        <w:t>Nesta tela você irá preencher os campos com os dados do paciente.</w:t>
      </w:r>
    </w:p>
    <w:p>
      <w:pPr>
        <w:pStyle w:val="Corpodetexto"/>
        <w:jc w:val="both"/>
        <w:rPr/>
      </w:pPr>
      <w:r>
        <w:rPr>
          <w:b/>
          <w:bCs/>
        </w:rPr>
        <w:t>Nome:</w:t>
      </w:r>
      <w:r>
        <w:rPr/>
        <w:t xml:space="preserve"> insira o nome completo do </w:t>
      </w:r>
      <w:r>
        <w:rPr/>
        <w:t>paciente</w:t>
      </w:r>
      <w:r>
        <w:rPr/>
        <w:t>.</w:t>
      </w:r>
    </w:p>
    <w:p>
      <w:pPr>
        <w:pStyle w:val="Corpodetexto"/>
        <w:jc w:val="both"/>
        <w:rPr/>
      </w:pPr>
      <w:r>
        <w:rPr>
          <w:b/>
          <w:bCs/>
        </w:rPr>
        <w:t>CPF:</w:t>
      </w:r>
      <w:r>
        <w:rPr/>
        <w:t xml:space="preserve"> insira o numero do CPD do </w:t>
      </w:r>
      <w:r>
        <w:rPr/>
        <w:t>paciente</w:t>
      </w:r>
      <w:r>
        <w:rPr/>
        <w:t>.</w:t>
      </w:r>
    </w:p>
    <w:p>
      <w:pPr>
        <w:pStyle w:val="Corpodetexto"/>
        <w:jc w:val="both"/>
        <w:rPr/>
      </w:pPr>
      <w:r>
        <w:rPr>
          <w:b/>
          <w:bCs/>
        </w:rPr>
        <w:t>RG:</w:t>
      </w:r>
      <w:r>
        <w:rPr/>
        <w:t xml:space="preserve"> insira o numero do RG do </w:t>
      </w:r>
      <w:r>
        <w:rPr/>
        <w:t>paciente</w:t>
      </w:r>
      <w:r>
        <w:rPr/>
        <w:t>.</w:t>
      </w:r>
    </w:p>
    <w:p>
      <w:pPr>
        <w:pStyle w:val="Corpodetexto"/>
        <w:jc w:val="both"/>
        <w:rPr/>
      </w:pPr>
      <w:r>
        <w:rPr>
          <w:b/>
          <w:bCs/>
        </w:rPr>
        <w:t>Plano de Saúde</w:t>
      </w:r>
      <w:r>
        <w:rPr>
          <w:b/>
          <w:bCs/>
        </w:rPr>
        <w:t>:</w:t>
      </w:r>
      <w:r>
        <w:rPr/>
        <w:t xml:space="preserve"> </w:t>
      </w:r>
      <w:r>
        <w:rPr/>
        <w:t>clique na barra destacada e escolha o plano do paciente.</w:t>
      </w:r>
    </w:p>
    <w:p>
      <w:pPr>
        <w:pStyle w:val="Corpodetexto"/>
        <w:jc w:val="both"/>
        <w:rPr/>
      </w:pPr>
      <w:r>
        <w:rPr>
          <w:b/>
          <w:bCs/>
          <w:i w:val="false"/>
          <w:iCs w:val="false"/>
        </w:rPr>
        <w:t>Data de Nascimento</w:t>
      </w:r>
      <w:r>
        <w:rPr>
          <w:b/>
          <w:bCs/>
        </w:rPr>
        <w:t>:</w:t>
      </w:r>
      <w:r>
        <w:rPr/>
        <w:t xml:space="preserve"> </w:t>
      </w:r>
      <w:r>
        <w:rPr/>
        <w:t>insira a data de nascimento do paciente</w:t>
      </w:r>
      <w:r>
        <w:rPr/>
        <w:t>.</w:t>
      </w:r>
    </w:p>
    <w:p>
      <w:pPr>
        <w:pStyle w:val="Corpodetexto"/>
        <w:jc w:val="both"/>
        <w:rPr/>
      </w:pPr>
      <w:r>
        <w:rPr>
          <w:b/>
          <w:bCs/>
        </w:rPr>
        <w:t>Telefone:</w:t>
      </w:r>
      <w:r>
        <w:rPr/>
        <w:t xml:space="preserve"> insira o telefone do atendente. </w:t>
      </w:r>
      <w:r>
        <w:rPr/>
        <w:t>(Não é obrigatório)</w:t>
      </w:r>
    </w:p>
    <w:p>
      <w:pPr>
        <w:pStyle w:val="Corpodetexto"/>
        <w:jc w:val="both"/>
        <w:rPr/>
      </w:pPr>
      <w:r>
        <w:rPr>
          <w:b/>
          <w:bCs/>
        </w:rPr>
        <w:t>Descrição:</w:t>
      </w:r>
      <w:r>
        <w:rPr/>
        <w:t xml:space="preserve"> preencha este campo com detalhes do paciente (problemas, sintomas e etc.).</w:t>
      </w:r>
    </w:p>
    <w:p>
      <w:pPr>
        <w:pStyle w:val="Corpodetexto"/>
        <w:jc w:val="both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</w:r>
    </w:p>
    <w:p>
      <w:pPr>
        <w:pStyle w:val="Corpodetexto"/>
        <w:jc w:val="both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Atenção!</w:t>
      </w:r>
    </w:p>
    <w:p>
      <w:pPr>
        <w:pStyle w:val="Corpodetexto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>Preencha todos os dados com muito cuidado e atenção, após terminar confira todos os dados inseridos nos campos. Se todos os dados foram preenchidos corretamente, clique no botão de tonalidade verde (</w:t>
      </w:r>
      <w:r>
        <w:rPr>
          <w:b w:val="false"/>
          <w:bCs w:val="false"/>
          <w:color w:val="000000"/>
          <w:sz w:val="24"/>
          <w:szCs w:val="24"/>
        </w:rPr>
        <w:t>Cadastrar</w:t>
      </w:r>
      <w:r>
        <w:rPr>
          <w:b w:val="false"/>
          <w:bCs w:val="false"/>
          <w:color w:val="000000"/>
          <w:sz w:val="24"/>
          <w:szCs w:val="24"/>
        </w:rPr>
        <w:t>).</w:t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5" w:name="__RefHeading___Toc146_2086693427"/>
      <w:bookmarkEnd w:id="15"/>
      <w:r>
        <w:rPr/>
        <w:t xml:space="preserve">4.4 Alterar </w:t>
      </w:r>
      <w:r>
        <w:rPr/>
        <w:t>D</w:t>
      </w:r>
      <w:r>
        <w:rPr/>
        <w:t>ados do Paciente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396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/>
      </w:pPr>
      <w:r>
        <w:rPr/>
        <w:t xml:space="preserve">Nessa tela você poderá alterar os dados do </w:t>
      </w:r>
      <w:r>
        <w:rPr/>
        <w:t>paciente</w:t>
      </w:r>
      <w:r>
        <w:rPr/>
        <w:t xml:space="preserve"> já cadastrado. Caso não queira mudar determinado(s) campo(s), apenas deixe-o como está.</w:t>
      </w:r>
    </w:p>
    <w:p>
      <w:pPr>
        <w:pStyle w:val="Corpodetexto"/>
        <w:rPr/>
      </w:pPr>
      <w:r>
        <w:rPr/>
        <w:t>Caso queira mudar a senha, clique no botão de tonalidade Azul/Roxo e lhe será mostrado os campos de preencher a senha.</w:t>
      </w:r>
    </w:p>
    <w:p>
      <w:pPr>
        <w:pStyle w:val="Corpodetexto"/>
        <w:rPr/>
      </w:pPr>
      <w:r>
        <w:rPr/>
      </w:r>
    </w:p>
    <w:p>
      <w:pPr>
        <w:pStyle w:val="Corpodetexto"/>
        <w:jc w:val="both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Atenção!</w:t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Preencha todos os dados com muito cuidado e atenção, após terminar confira todos os dados inseridos nos campos. Se todos os dados foram preenchidos corretamente, clique no botão de tonalidade verde (Alterar).</w:t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color w:val="FF3333"/>
        </w:rPr>
      </w:pPr>
      <w:bookmarkStart w:id="16" w:name="__RefHeading___Toc148_2086693427"/>
      <w:bookmarkEnd w:id="16"/>
      <w:r>
        <w:rPr>
          <w:color w:val="FF3333"/>
        </w:rPr>
        <w:t>4.5 Excluir Paciente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939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jc w:val="both"/>
        <w:rPr/>
      </w:pPr>
      <w:r>
        <w:rPr>
          <w:b/>
          <w:bCs/>
          <w:color w:val="FF3333"/>
        </w:rPr>
        <w:t>Tome muito cuidado!</w:t>
      </w:r>
      <w:r>
        <w:rPr/>
        <w:t xml:space="preserve"> Confira todos os dados do </w:t>
      </w:r>
      <w:r>
        <w:rPr/>
        <w:t>paciente</w:t>
      </w:r>
      <w:r>
        <w:rPr/>
        <w:t xml:space="preserve"> para ter certeza de que é o que você realmente deseja remover, ao conferir clique no botão de tonalidade vermelho e o </w:t>
      </w:r>
      <w:r>
        <w:rPr/>
        <w:t>paciente</w:t>
      </w:r>
      <w:r>
        <w:rPr/>
        <w:t xml:space="preserve"> será removido do software.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7" w:name="__RefHeading___Toc151_2086693427"/>
      <w:bookmarkEnd w:id="17"/>
      <w:r>
        <w:rPr/>
        <w:t>4.6 Tela de Situação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23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before="0" w:after="140"/>
        <w:jc w:val="both"/>
        <w:rPr/>
      </w:pPr>
      <w:r>
        <w:rPr/>
        <w:t>Na tela principal de um duplo clique no nome do paciente listado e lhe será mostrada a tela de situação onde poderá ver melhor os dados do paciente.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Nfaseforte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imbus Mono L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sumrio">
    <w:name w:val="TOA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ind w:left="0" w:hanging="0"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umrio2">
    <w:name w:val="TOC 2"/>
    <w:basedOn w:val="Ndice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LibreOffice/5.2.7.2$Linux_X86_64 LibreOffice_project/20m0$Build-2</Application>
  <Pages>16</Pages>
  <Words>1081</Words>
  <Characters>5473</Characters>
  <CharactersWithSpaces>6456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2018-06-18T21:38:23Z</dcterms:created>
  <dc:creator/>
  <dc:description/>
  <dc:language>pt-BR</dc:language>
  <cp:lastModifiedBy/>
  <dcterms:modified xsi:type="dcterms:W3CDTF">2018-06-19T01:05:32Z</dcterms:modified>
  <cp:revision>14</cp:revision>
  <dc:subject/>
  <dc:title/>
</cp:coreProperties>
</file>