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240" w:lineRule="auto"/>
        <w:jc w:val="center"/>
        <w:rPr>
          <w:rFonts w:ascii="Play" w:cs="Play" w:eastAsia="Play" w:hAnsi="Play"/>
          <w:b w:val="0"/>
          <w:bCs w:val="0"/>
          <w:color w:val="0f4761"/>
          <w:sz w:val="40"/>
          <w:szCs w:val="40"/>
        </w:rPr>
      </w:pPr>
      <w:r w:rsidDel="00000000" w:rsidR="00000000" w:rsidRPr="00000000">
        <w:rPr>
          <w:rFonts w:ascii="Play" w:cs="Play" w:eastAsia="Play" w:hAnsi="Play"/>
          <w:b w:val="0"/>
          <w:bCs w:val="0"/>
          <w:color w:val="0f4761"/>
          <w:sz w:val="40"/>
          <w:szCs w:val="40"/>
        </w:rPr>
        <w:drawing>
          <wp:inline distB="114300" distT="114300" distL="114300" distR="114300">
            <wp:extent cx="4394200" cy="180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94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200" w:before="0" w:line="240" w:lineRule="auto"/>
        <w:jc w:val="center"/>
        <w:rPr>
          <w:rFonts w:ascii="Play" w:cs="Play" w:eastAsia="Play" w:hAnsi="Play"/>
          <w:b w:val="0"/>
          <w:bCs w:val="0"/>
          <w:color w:val="0f4761"/>
          <w:sz w:val="40"/>
          <w:szCs w:val="40"/>
        </w:rPr>
      </w:pPr>
      <w:r w:rsidDel="00000000" w:rsidR="00000000" w:rsidRPr="00000000">
        <w:rPr>
          <w:rFonts w:ascii="Play" w:cs="Play" w:eastAsia="Play" w:hAnsi="Play"/>
          <w:b w:val="0"/>
          <w:bCs w:val="0"/>
          <w:color w:val="0f4761"/>
          <w:sz w:val="40"/>
          <w:szCs w:val="40"/>
          <w:rtl w:val="0"/>
        </w:rPr>
        <w:t xml:space="preserve"> </w:t>
      </w:r>
    </w:p>
    <w:p w:rsidR="00000000" w:rsidDel="00000000" w:rsidP="00000000" w:rsidRDefault="00000000" w:rsidRPr="00000000" w14:paraId="00000003">
      <w:pPr>
        <w:pStyle w:val="Heading1"/>
        <w:spacing w:after="200" w:before="0" w:line="240" w:lineRule="auto"/>
        <w:jc w:val="center"/>
        <w:rPr>
          <w:rFonts w:ascii="Arial" w:cs="Arial" w:eastAsia="Arial" w:hAnsi="Arial"/>
          <w:b w:val="0"/>
          <w:bCs w:val="0"/>
          <w:color w:val="000000"/>
          <w:sz w:val="40"/>
          <w:szCs w:val="40"/>
        </w:rPr>
      </w:pPr>
      <w:r w:rsidDel="00000000" w:rsidR="00000000" w:rsidRPr="00000000">
        <w:rPr>
          <w:rFonts w:ascii="Play" w:cs="Play" w:eastAsia="Play" w:hAnsi="Play"/>
          <w:b w:val="0"/>
          <w:bCs w:val="0"/>
          <w:color w:val="0f4761"/>
          <w:sz w:val="40"/>
          <w:szCs w:val="40"/>
          <w:rtl w:val="0"/>
        </w:rPr>
        <w:t xml:space="preserve"> </w:t>
      </w:r>
      <w:r w:rsidDel="00000000" w:rsidR="00000000" w:rsidRPr="00000000">
        <w:rPr>
          <w:rtl w:val="0"/>
        </w:rPr>
      </w:r>
    </w:p>
    <w:p w:rsidR="00000000" w:rsidDel="00000000" w:rsidP="00000000" w:rsidRDefault="00000000" w:rsidRPr="00000000" w14:paraId="00000004">
      <w:pPr>
        <w:pStyle w:val="Title"/>
        <w:keepNext w:val="1"/>
        <w:keepLines w:val="1"/>
        <w:pBdr>
          <w:bottom w:color="auto" w:space="0" w:sz="0" w:val="none"/>
        </w:pBdr>
        <w:spacing w:after="60" w:line="276" w:lineRule="auto"/>
        <w:jc w:val="center"/>
        <w:rPr>
          <w:rFonts w:ascii="Arial" w:cs="Arial" w:eastAsia="Arial" w:hAnsi="Arial"/>
          <w:color w:val="000000"/>
        </w:rPr>
      </w:pPr>
      <w:bookmarkStart w:colFirst="0" w:colLast="0" w:name="_heading=h.j4vjj9bd7vzj" w:id="0"/>
      <w:bookmarkEnd w:id="0"/>
      <w:r w:rsidDel="00000000" w:rsidR="00000000" w:rsidRPr="00000000">
        <w:rPr>
          <w:rFonts w:ascii="Arial" w:cs="Arial" w:eastAsia="Arial" w:hAnsi="Arial"/>
          <w:color w:val="000000"/>
          <w:rtl w:val="0"/>
        </w:rPr>
        <w:t xml:space="preserve">Documento de Arquitectura de Software</w:t>
      </w:r>
      <w:r w:rsidDel="00000000" w:rsidR="00000000" w:rsidRPr="00000000">
        <w:rPr>
          <w:rFonts w:ascii="Arial" w:cs="Arial" w:eastAsia="Arial" w:hAnsi="Arial"/>
          <w:color w:val="000000"/>
          <w:rtl w:val="0"/>
        </w:rPr>
        <w:t xml:space="preserve"> - Coherev </w:t>
      </w:r>
    </w:p>
    <w:p w:rsidR="00000000" w:rsidDel="00000000" w:rsidP="00000000" w:rsidRDefault="00000000" w:rsidRPr="00000000" w14:paraId="00000005">
      <w:pPr>
        <w:pStyle w:val="Title"/>
        <w:pBdr>
          <w:bottom w:color="auto" w:space="0" w:sz="0" w:val="none"/>
        </w:pBdr>
        <w:spacing w:after="200" w:lineRule="auto"/>
        <w:rPr>
          <w:rFonts w:ascii="Play" w:cs="Play" w:eastAsia="Play" w:hAnsi="Play"/>
          <w:color w:val="000000"/>
          <w:sz w:val="56"/>
          <w:szCs w:val="56"/>
        </w:rPr>
      </w:pPr>
      <w:bookmarkStart w:colFirst="0" w:colLast="0" w:name="_heading=h.j4vjj9bd7vzj" w:id="0"/>
      <w:bookmarkEnd w:id="0"/>
      <w:r w:rsidDel="00000000" w:rsidR="00000000" w:rsidRPr="00000000">
        <w:rPr>
          <w:rtl w:val="0"/>
        </w:rPr>
      </w:r>
    </w:p>
    <w:p w:rsidR="00000000" w:rsidDel="00000000" w:rsidP="00000000" w:rsidRDefault="00000000" w:rsidRPr="00000000" w14:paraId="00000006">
      <w:pPr>
        <w:pStyle w:val="Heading1"/>
        <w:spacing w:after="200" w:before="0" w:line="240" w:lineRule="auto"/>
        <w:jc w:val="center"/>
        <w:rPr>
          <w:rFonts w:ascii="Play" w:cs="Play" w:eastAsia="Play" w:hAnsi="Play"/>
          <w:b w:val="0"/>
          <w:bCs w:val="0"/>
          <w:color w:val="0f4761"/>
          <w:sz w:val="40"/>
          <w:szCs w:val="40"/>
        </w:rPr>
      </w:pPr>
      <w:r w:rsidDel="00000000" w:rsidR="00000000" w:rsidRPr="00000000">
        <w:rPr>
          <w:rFonts w:ascii="Play" w:cs="Play" w:eastAsia="Play" w:hAnsi="Play"/>
          <w:b w:val="0"/>
          <w:bCs w:val="0"/>
          <w:color w:val="0f4761"/>
          <w:sz w:val="40"/>
          <w:szCs w:val="40"/>
          <w:rtl w:val="0"/>
        </w:rPr>
        <w:t xml:space="preserve"> </w:t>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9">
      <w:pPr>
        <w:pStyle w:val="Heading1"/>
        <w:spacing w:after="200" w:before="0" w:line="240" w:lineRule="auto"/>
        <w:jc w:val="center"/>
        <w:rPr>
          <w:rFonts w:ascii="Play" w:cs="Play" w:eastAsia="Play" w:hAnsi="Play"/>
          <w:b w:val="0"/>
          <w:bCs w:val="0"/>
          <w:color w:val="0f4761"/>
          <w:sz w:val="40"/>
          <w:szCs w:val="40"/>
        </w:rPr>
      </w:pPr>
      <w:r w:rsidDel="00000000" w:rsidR="00000000" w:rsidRPr="00000000">
        <w:rPr>
          <w:rFonts w:ascii="Play" w:cs="Play" w:eastAsia="Play" w:hAnsi="Play"/>
          <w:b w:val="0"/>
          <w:bCs w:val="0"/>
          <w:color w:val="0f4761"/>
          <w:sz w:val="40"/>
          <w:szCs w:val="40"/>
          <w:rtl w:val="0"/>
        </w:rPr>
        <w:t xml:space="preserve"> </w:t>
      </w:r>
    </w:p>
    <w:p w:rsidR="00000000" w:rsidDel="00000000" w:rsidP="00000000" w:rsidRDefault="00000000" w:rsidRPr="00000000" w14:paraId="0000000A">
      <w:pPr>
        <w:pStyle w:val="Heading1"/>
        <w:spacing w:after="200" w:before="0" w:line="240" w:lineRule="auto"/>
        <w:jc w:val="center"/>
        <w:rPr>
          <w:rFonts w:ascii="Play" w:cs="Play" w:eastAsia="Play" w:hAnsi="Play"/>
          <w:b w:val="0"/>
          <w:bCs w:val="0"/>
          <w:color w:val="0f4761"/>
          <w:sz w:val="40"/>
          <w:szCs w:val="40"/>
        </w:rPr>
      </w:pPr>
      <w:bookmarkStart w:colFirst="0" w:colLast="0" w:name="_heading=h.9fz5xofvduj6" w:id="1"/>
      <w:bookmarkEnd w:id="1"/>
      <w:r w:rsidDel="00000000" w:rsidR="00000000" w:rsidRPr="00000000">
        <w:rPr>
          <w:rFonts w:ascii="Play" w:cs="Play" w:eastAsia="Play" w:hAnsi="Play"/>
          <w:b w:val="0"/>
          <w:bCs w:val="0"/>
          <w:color w:val="0f4761"/>
          <w:sz w:val="40"/>
          <w:szCs w:val="40"/>
          <w:rtl w:val="0"/>
        </w:rPr>
        <w:t xml:space="preserve"> </w:t>
      </w:r>
    </w:p>
    <w:p w:rsidR="00000000" w:rsidDel="00000000" w:rsidP="00000000" w:rsidRDefault="00000000" w:rsidRPr="00000000" w14:paraId="0000000B">
      <w:pPr>
        <w:spacing w:after="0" w:lin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Integrantes:</w:t>
      </w:r>
    </w:p>
    <w:p w:rsidR="00000000" w:rsidDel="00000000" w:rsidP="00000000" w:rsidRDefault="00000000" w:rsidRPr="00000000" w14:paraId="0000000C">
      <w:pPr>
        <w:spacing w:after="0" w:lin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Julian Tapia</w:t>
      </w:r>
    </w:p>
    <w:p w:rsidR="00000000" w:rsidDel="00000000" w:rsidP="00000000" w:rsidRDefault="00000000" w:rsidRPr="00000000" w14:paraId="0000000D">
      <w:pPr>
        <w:spacing w:after="0" w:lin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Benjamin Herrera</w:t>
      </w:r>
    </w:p>
    <w:p w:rsidR="00000000" w:rsidDel="00000000" w:rsidP="00000000" w:rsidRDefault="00000000" w:rsidRPr="00000000" w14:paraId="0000000E">
      <w:pPr>
        <w:spacing w:after="0" w:line="240" w:lineRule="auto"/>
        <w:ind w:left="3600" w:firstLine="0"/>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 </w:t>
      </w:r>
    </w:p>
    <w:p w:rsidR="00000000" w:rsidDel="00000000" w:rsidP="00000000" w:rsidRDefault="00000000" w:rsidRPr="00000000" w14:paraId="0000000F">
      <w:pPr>
        <w:spacing w:after="0" w:line="240" w:lineRule="auto"/>
        <w:ind w:left="3600" w:firstLine="0"/>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 </w:t>
      </w:r>
    </w:p>
    <w:p w:rsidR="00000000" w:rsidDel="00000000" w:rsidP="00000000" w:rsidRDefault="00000000" w:rsidRPr="00000000" w14:paraId="00000010">
      <w:pPr>
        <w:spacing w:after="0" w:lin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Docente: Cindy Betzabé Contador Cisterna</w:t>
      </w:r>
    </w:p>
    <w:p w:rsidR="00000000" w:rsidDel="00000000" w:rsidP="00000000" w:rsidRDefault="00000000" w:rsidRPr="00000000" w14:paraId="00000011">
      <w:pPr>
        <w:spacing w:after="0" w:line="240" w:lineRule="auto"/>
        <w:ind w:left="720" w:firstLine="720"/>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 </w:t>
      </w:r>
    </w:p>
    <w:p w:rsidR="00000000" w:rsidDel="00000000" w:rsidP="00000000" w:rsidRDefault="00000000" w:rsidRPr="00000000" w14:paraId="00000012">
      <w:pPr>
        <w:spacing w:after="0" w:line="240" w:lineRule="auto"/>
        <w:ind w:left="720" w:firstLine="720"/>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 </w:t>
      </w:r>
    </w:p>
    <w:p w:rsidR="00000000" w:rsidDel="00000000" w:rsidP="00000000" w:rsidRDefault="00000000" w:rsidRPr="00000000" w14:paraId="00000013">
      <w:pPr>
        <w:spacing w:after="0" w:line="240" w:lineRule="auto"/>
        <w:ind w:left="720" w:firstLine="720"/>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 </w:t>
      </w:r>
    </w:p>
    <w:p w:rsidR="00000000" w:rsidDel="00000000" w:rsidP="00000000" w:rsidRDefault="00000000" w:rsidRPr="00000000" w14:paraId="00000014">
      <w:pPr>
        <w:spacing w:after="0" w:line="240" w:lineRule="auto"/>
        <w:ind w:left="720" w:firstLine="720"/>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 </w:t>
      </w:r>
    </w:p>
    <w:p w:rsidR="00000000" w:rsidDel="00000000" w:rsidP="00000000" w:rsidRDefault="00000000" w:rsidRPr="00000000" w14:paraId="00000015">
      <w:pPr>
        <w:spacing w:after="0" w:line="240" w:lineRule="auto"/>
        <w:jc w:val="center"/>
        <w:rPr>
          <w:color w:val="1e3a8a"/>
        </w:rPr>
      </w:pPr>
      <w:r w:rsidDel="00000000" w:rsidR="00000000" w:rsidRPr="00000000">
        <w:rPr>
          <w:rFonts w:ascii="Aptos" w:cs="Aptos" w:eastAsia="Aptos" w:hAnsi="Aptos"/>
          <w:sz w:val="28"/>
          <w:szCs w:val="28"/>
          <w:rtl w:val="0"/>
        </w:rPr>
        <w:t xml:space="preserve">21/10/2026</w:t>
      </w:r>
      <w:r w:rsidDel="00000000" w:rsidR="00000000" w:rsidRPr="00000000">
        <w:rPr>
          <w:rtl w:val="0"/>
        </w:rPr>
      </w:r>
    </w:p>
    <w:p w:rsidR="00000000" w:rsidDel="00000000" w:rsidP="00000000" w:rsidRDefault="00000000" w:rsidRPr="00000000" w14:paraId="00000016">
      <w:pPr>
        <w:pStyle w:val="Heading1"/>
        <w:rPr/>
      </w:pPr>
      <w:bookmarkStart w:colFirst="0" w:colLast="0" w:name="_heading=h.bzc8rv6h0w07" w:id="2"/>
      <w:bookmarkEnd w:id="2"/>
      <w:r w:rsidDel="00000000" w:rsidR="00000000" w:rsidRPr="00000000">
        <w:rPr>
          <w:rtl w:val="0"/>
        </w:rPr>
        <w:t xml:space="preserve">Índice</w:t>
      </w:r>
    </w:p>
    <w:p w:rsidR="00000000" w:rsidDel="00000000" w:rsidP="00000000" w:rsidRDefault="00000000" w:rsidRPr="00000000" w14:paraId="00000017">
      <w:pPr>
        <w:rPr/>
      </w:pPr>
      <w:r w:rsidDel="00000000" w:rsidR="00000000" w:rsidRPr="00000000">
        <w:rPr>
          <w:rtl w:val="0"/>
        </w:rPr>
      </w:r>
    </w:p>
    <w:sdt>
      <w:sdtPr>
        <w:id w:val="-1159593338"/>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zc8rv6h0w0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Propósito del documento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Definiciones, acrónimos y abreviaciones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Visión general del documento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Representación arquitectónica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Cliente web — Next.js 16</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Servidor backend — Laravel 13</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Capa de autenticación — Laravel Sanctum v4</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Capa de tiempo real — Laravel Reverb</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Persistencia — MariaDB 10.x</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Objetivos y restricciones arquitectónicas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Objetivos arquitectónicos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Restricciones arquitectónicas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Vista de casos de uso</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Vista lógica</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Backend en capas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Frontend en capas</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Vista de desarrollo</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Estructura del repositorio</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Estructura interna del backend</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Estructura interna del frontend</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Estrategia de branching</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Vista de despliegue</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Entorno de desarrollo local</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Entorno de producción (fuera del alcance académico)</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Vista de datos</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Entidades principales</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8.2 Relaciones clave</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Atributos de calidad</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Seguridad</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Rendimiento</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Disponibilidad</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9.4 Mantenibilidad</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9.5 Usabilidad</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Flujos críticos</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Flujo de autenticación</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10.2 Flujo de tiempo real (chat)</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Decisiones de diseño</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DD-1 — Sanctum PAT sobre Sanctum SPA</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DD-2 — Reverb como servidor WebSocket principal</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DD-3 — MariaDB sobre MySQL puro</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DD-4 — BroadcastChannel del navegador</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DD-5 — Almacenamiento de token por sesión</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DD-6 — Validación con Form Requests</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DD-7 — Tailwind CSS v4 con tokens semánticos</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Riesgos y mitigaciones</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Conclusiones</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Referencias bibliográficas</w:t>
              <w:tab/>
              <w:t xml:space="preserve">35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Anexos</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A — Glosario de endpoints principales</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B — Estructura del repositorio</w:t>
              <w:tab/>
              <w:t xml:space="preserve">38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C — Configuración del entorno</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1. Introducción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1.1 Propósito del documento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Este documento describe la arquitectura de software del proyecto Coherev, una intranet corporativa desarrollada para centralizar la comunicación, la gestión documental y la coordinación de tareas del equipo distribuido de la empresa cliente. Su propósito es servir como referencia técnica para el equipo de desarrollo, facilitar la incorporación de nuevos integrantes, respaldar la sustentación académica del proyecto y responder la observación número 7 emitida por la docente Cindy Betzabé Contador Cisterna respecto a la necesidad de incluir un diagrama de arquitectura en la presentación final.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El documento está dirigido a tres audiencias principales: los integrantes del equipo de desarrollo, quienes necesitan entender las decisiones tomadas y la organización del código; el cuerpo docente de la asignatura Capstone, quien evalúa la coherencia técnica del proyecto; y eventuales mantenedores futuros del sistema, quienes requerirán una guía de alto nivel para extender o modificar la plataforma.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1.2 Alcance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documento cubre la arquitectura del producto Coherev en su estado actual y en su roadmap planificado al cierre de la Iteración 5 del proyecto. Quedan fuera del alcance los detalles de implementación de bajo nivel (algoritmos internos de los controladores, formato exacto de payloads JSON, estilos CSS individuales), los cuales se describen en los archivos de código fuente y en los manuales de API. Tampoco se cubren aspectos de infraestructura de producción (configuración de nginx, certificados SSL, balanceadores de carga), dado que el proyecto se ejecuta actualmente en entorno de desarrollo local.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1.3 Definiciones, acrónimos y abreviaciones</w:t>
      </w:r>
    </w:p>
    <w:p w:rsidR="00000000" w:rsidDel="00000000" w:rsidP="00000000" w:rsidRDefault="00000000" w:rsidRPr="00000000" w14:paraId="00000061">
      <w:pPr>
        <w:rPr/>
      </w:pP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Término</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1"/>
                <w:bCs w:val="1"/>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API</w:t>
            </w:r>
          </w:p>
        </w:tc>
        <w:tc>
          <w:tcPr/>
          <w:p w:rsidR="00000000" w:rsidDel="00000000" w:rsidP="00000000" w:rsidRDefault="00000000" w:rsidRPr="00000000" w14:paraId="00000065">
            <w:pPr>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App Router</w:t>
            </w:r>
          </w:p>
        </w:tc>
        <w:tc>
          <w:tcPr/>
          <w:p w:rsidR="00000000" w:rsidDel="00000000" w:rsidP="00000000" w:rsidRDefault="00000000" w:rsidRPr="00000000" w14:paraId="00000067">
            <w:pPr>
              <w:rPr/>
            </w:pPr>
            <w:r w:rsidDel="00000000" w:rsidR="00000000" w:rsidRPr="00000000">
              <w:rPr>
                <w:rtl w:val="0"/>
              </w:rPr>
              <w:t xml:space="preserve">Sistema de ruteo de Next.js basado en convención de carpetas</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CRUD</w:t>
            </w:r>
          </w:p>
        </w:tc>
        <w:tc>
          <w:tcPr/>
          <w:p w:rsidR="00000000" w:rsidDel="00000000" w:rsidP="00000000" w:rsidRDefault="00000000" w:rsidRPr="00000000" w14:paraId="00000069">
            <w:pPr>
              <w:rPr/>
            </w:pPr>
            <w:r w:rsidDel="00000000" w:rsidR="00000000" w:rsidRPr="00000000">
              <w:rPr>
                <w:rtl w:val="0"/>
              </w:rPr>
              <w:t xml:space="preserve">Create, Read, Update, Delete</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Eloquent</w:t>
            </w:r>
          </w:p>
        </w:tc>
        <w:tc>
          <w:tcPr/>
          <w:p w:rsidR="00000000" w:rsidDel="00000000" w:rsidP="00000000" w:rsidRDefault="00000000" w:rsidRPr="00000000" w14:paraId="0000006B">
            <w:pPr>
              <w:rPr/>
            </w:pPr>
            <w:r w:rsidDel="00000000" w:rsidR="00000000" w:rsidRPr="00000000">
              <w:rPr>
                <w:rtl w:val="0"/>
              </w:rPr>
              <w:t xml:space="preserve">ORM nativo de Laravel</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Eager loading</w:t>
            </w:r>
          </w:p>
        </w:tc>
        <w:tc>
          <w:tcPr/>
          <w:p w:rsidR="00000000" w:rsidDel="00000000" w:rsidP="00000000" w:rsidRDefault="00000000" w:rsidRPr="00000000" w14:paraId="0000006D">
            <w:pPr>
              <w:rPr/>
            </w:pPr>
            <w:r w:rsidDel="00000000" w:rsidR="00000000" w:rsidRPr="00000000">
              <w:rPr>
                <w:rtl w:val="0"/>
              </w:rPr>
              <w:t xml:space="preserve">Técnica para cargar relaciones en una sola consulta</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Form Request</w:t>
            </w:r>
          </w:p>
        </w:tc>
        <w:tc>
          <w:tcPr/>
          <w:p w:rsidR="00000000" w:rsidDel="00000000" w:rsidP="00000000" w:rsidRDefault="00000000" w:rsidRPr="00000000" w14:paraId="0000006F">
            <w:pPr>
              <w:rPr/>
            </w:pPr>
            <w:r w:rsidDel="00000000" w:rsidR="00000000" w:rsidRPr="00000000">
              <w:rPr>
                <w:rtl w:val="0"/>
              </w:rPr>
              <w:t xml:space="preserve">Clase de Laravel para validar peticiones HTTP</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JWT</w:t>
            </w:r>
          </w:p>
        </w:tc>
        <w:tc>
          <w:tcPr/>
          <w:p w:rsidR="00000000" w:rsidDel="00000000" w:rsidP="00000000" w:rsidRDefault="00000000" w:rsidRPr="00000000" w14:paraId="00000071">
            <w:pPr>
              <w:rPr/>
            </w:pPr>
            <w:r w:rsidDel="00000000" w:rsidR="00000000" w:rsidRPr="00000000">
              <w:rPr>
                <w:rtl w:val="0"/>
              </w:rPr>
              <w:t xml:space="preserve">JSON Web Token (no se usa en este proyecto, se incluye por referencia)</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ORM</w:t>
            </w:r>
          </w:p>
        </w:tc>
        <w:tc>
          <w:tcPr/>
          <w:p w:rsidR="00000000" w:rsidDel="00000000" w:rsidP="00000000" w:rsidRDefault="00000000" w:rsidRPr="00000000" w14:paraId="00000073">
            <w:pPr>
              <w:rPr/>
            </w:pPr>
            <w:r w:rsidDel="00000000" w:rsidR="00000000" w:rsidRPr="00000000">
              <w:rPr>
                <w:rtl w:val="0"/>
              </w:rPr>
              <w:t xml:space="preserve">Object-Relational Mapping</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PAT</w:t>
            </w:r>
          </w:p>
        </w:tc>
        <w:tc>
          <w:tcPr/>
          <w:p w:rsidR="00000000" w:rsidDel="00000000" w:rsidP="00000000" w:rsidRDefault="00000000" w:rsidRPr="00000000" w14:paraId="00000075">
            <w:pPr>
              <w:rPr/>
            </w:pPr>
            <w:r w:rsidDel="00000000" w:rsidR="00000000" w:rsidRPr="00000000">
              <w:rPr>
                <w:rtl w:val="0"/>
              </w:rPr>
              <w:t xml:space="preserve">Personal Access Token (Sanctum)</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Policy</w:t>
            </w:r>
          </w:p>
        </w:tc>
        <w:tc>
          <w:tcPr/>
          <w:p w:rsidR="00000000" w:rsidDel="00000000" w:rsidP="00000000" w:rsidRDefault="00000000" w:rsidRPr="00000000" w14:paraId="00000077">
            <w:pPr>
              <w:rPr/>
            </w:pPr>
            <w:r w:rsidDel="00000000" w:rsidR="00000000" w:rsidRPr="00000000">
              <w:rPr>
                <w:rtl w:val="0"/>
              </w:rPr>
              <w:t xml:space="preserve">Clase de Laravel que autoriza acciones sobre un modelo</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Reverb</w:t>
            </w:r>
          </w:p>
        </w:tc>
        <w:tc>
          <w:tcPr/>
          <w:p w:rsidR="00000000" w:rsidDel="00000000" w:rsidP="00000000" w:rsidRDefault="00000000" w:rsidRPr="00000000" w14:paraId="00000079">
            <w:pPr>
              <w:rPr/>
            </w:pPr>
            <w:r w:rsidDel="00000000" w:rsidR="00000000" w:rsidRPr="00000000">
              <w:rPr>
                <w:rtl w:val="0"/>
              </w:rPr>
              <w:t xml:space="preserve">Servidor WebSocket oficial de Laravel</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Sanctum</w:t>
            </w:r>
          </w:p>
        </w:tc>
        <w:tc>
          <w:tcPr/>
          <w:p w:rsidR="00000000" w:rsidDel="00000000" w:rsidP="00000000" w:rsidRDefault="00000000" w:rsidRPr="00000000" w14:paraId="0000007B">
            <w:pPr>
              <w:rPr/>
            </w:pPr>
            <w:r w:rsidDel="00000000" w:rsidR="00000000" w:rsidRPr="00000000">
              <w:rPr>
                <w:rtl w:val="0"/>
              </w:rPr>
              <w:t xml:space="preserve">Paquete oficial de Laravel para autenticación por tokens</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SPA</w:t>
            </w:r>
          </w:p>
        </w:tc>
        <w:tc>
          <w:tcPr/>
          <w:p w:rsidR="00000000" w:rsidDel="00000000" w:rsidP="00000000" w:rsidRDefault="00000000" w:rsidRPr="00000000" w14:paraId="0000007D">
            <w:pPr>
              <w:rPr/>
            </w:pPr>
            <w:r w:rsidDel="00000000" w:rsidR="00000000" w:rsidRPr="00000000">
              <w:rPr>
                <w:rtl w:val="0"/>
              </w:rPr>
              <w:t xml:space="preserve">Single Page Application (descartado en este proyecto)</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WebSocket</w:t>
            </w:r>
          </w:p>
        </w:tc>
        <w:tc>
          <w:tcPr/>
          <w:p w:rsidR="00000000" w:rsidDel="00000000" w:rsidP="00000000" w:rsidRDefault="00000000" w:rsidRPr="00000000" w14:paraId="0000007F">
            <w:pPr>
              <w:rPr/>
            </w:pPr>
            <w:r w:rsidDel="00000000" w:rsidR="00000000" w:rsidRPr="00000000">
              <w:rPr>
                <w:rtl w:val="0"/>
              </w:rPr>
              <w:t xml:space="preserve">Protocolo de comunicación bidireccional sobre TCP</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XSS</w:t>
            </w:r>
          </w:p>
        </w:tc>
        <w:tc>
          <w:tcPr/>
          <w:p w:rsidR="00000000" w:rsidDel="00000000" w:rsidP="00000000" w:rsidRDefault="00000000" w:rsidRPr="00000000" w14:paraId="00000081">
            <w:pPr>
              <w:rPr/>
            </w:pPr>
            <w:r w:rsidDel="00000000" w:rsidR="00000000" w:rsidRPr="00000000">
              <w:rPr>
                <w:rtl w:val="0"/>
              </w:rPr>
              <w:t xml:space="preserve">Cross-Site Scripting</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1.4 Referencias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13 — Documentación oficial. https://laravel.com/docs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Next.js 16 — Documentación oficial. https://nextjs.org/docs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Sanctum — Documentación oficial. https://laravel.com/docs/sanctum</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Reverb — Documentación oficial. https://laravel.com/docs/reverb</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MariaDB — Documentación oficial. https://mariadb.com/kb/en/documentation/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Tailwind CSS v4 — Documentación oficial. https://tailwindcss.com/docs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Echo — Documentación oficial. https://laravel.com/docs/broadcasting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Documentos internos del proyecto:</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BACKLOG.md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Tarjetas de trabajo y dependencias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ROADMAP.md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Iteraciones planificadas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DATABASE.md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Modelo entidad-relación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REQUIREMENTS.md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Requisitos funcionales y no funcionales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USER_STORIES.md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Historias de usuario</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TRACEABILITY.md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Matriz de trazabilidad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1.5 Visión general del documento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El documento se organiza siguiendo el estándar de vistas arquitectónicas 4+1 (Philippe Kruchten). Las secciones 2 y 3 presentan la representación de alto nivel y los objetivos. Las secciones 4 a 8 describen las cinco vistas del modelo: casos de uso, lógica, de desarrollo, de despliegue y de datos. Las secciones 9 a 11 cubren atributos de calidad, flujos críticos y decisiones de diseño. Finalmente, las secciones 12 a 15 abordan riesgos, conclusiones, referencias y anexos.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2. Representación arquitectónica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Coherev se estructura como dos aplicaciones independientes que conviven en un mismo repositorio monorepo. La primera aplicación es el cliente web construido con Next.js, responsable de la interfaz de usuario y de la interacción con el usuario final. La segunda aplicación es el servidor backend construido con Laravel, responsable de la lógica de negocio, la persistencia de datos, la autenticación y la emisión de eventos en tiempo real. Ambas aplicaciones se comunican mediante dos canales paralelos: una API REST sobre HTTPS para las operaciones síncronas y una conexión WebSocket sobre Laravel Reverb para los eventos asíncronos.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El sistema completo se compone de cinco bloques técnicos: el frontend en Next.js, el backend en Laravel, la capa de autenticación implementada con Sanctum, la capa de tiempo real implementada con Reverb, y la base de datos relacional MariaDB. Cada bloque tiene responsabilidades bien delimitadas y se comunica con los demás mediante interfaces definidas.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2.1 Cliente web — Next.js 16</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Aplicación de página única renderizada con React 19 y TypeScript, organizada mediante el sistema de rutas App Router de Next.js. Las rutas se agrupan bajo el directorio </w:t>
      </w:r>
      <w:r w:rsidDel="00000000" w:rsidR="00000000" w:rsidRPr="00000000">
        <w:rPr>
          <w:rFonts w:ascii="Consolas" w:cs="Consolas" w:eastAsia="Consolas" w:hAnsi="Consolas"/>
          <w:sz w:val="20"/>
          <w:szCs w:val="20"/>
          <w:rtl w:val="0"/>
        </w:rPr>
        <w:t xml:space="preserve">app/</w:t>
      </w:r>
      <w:r w:rsidDel="00000000" w:rsidR="00000000" w:rsidRPr="00000000">
        <w:rPr>
          <w:rtl w:val="0"/>
        </w:rPr>
        <w:t xml:space="preserve"> con un grupo </w:t>
      </w:r>
      <w:r w:rsidDel="00000000" w:rsidR="00000000" w:rsidRPr="00000000">
        <w:rPr>
          <w:rFonts w:ascii="Consolas" w:cs="Consolas" w:eastAsia="Consolas" w:hAnsi="Consolas"/>
          <w:sz w:val="20"/>
          <w:szCs w:val="20"/>
          <w:rtl w:val="0"/>
        </w:rPr>
        <w:t xml:space="preserve">dashboard/*</w:t>
      </w:r>
      <w:r w:rsidDel="00000000" w:rsidR="00000000" w:rsidRPr="00000000">
        <w:rPr>
          <w:rtl w:val="0"/>
        </w:rPr>
        <w:t xml:space="preserve"> que contiene las vistas autenticadas, separadas por dominio funcional: conversaciones, documentos, publicaciones, departamentos, usuarios y roles. La ruta raíz </w:t>
      </w:r>
      <w:r w:rsidDel="00000000" w:rsidR="00000000" w:rsidRPr="00000000">
        <w:rPr>
          <w:rFonts w:ascii="Consolas" w:cs="Consolas" w:eastAsia="Consolas" w:hAnsi="Consolas"/>
          <w:sz w:val="20"/>
          <w:szCs w:val="20"/>
          <w:rtl w:val="0"/>
        </w:rPr>
        <w:t xml:space="preserve">app/page.tsx</w:t>
      </w:r>
      <w:r w:rsidDel="00000000" w:rsidR="00000000" w:rsidRPr="00000000">
        <w:rPr>
          <w:rtl w:val="0"/>
        </w:rPr>
        <w:t xml:space="preserve"> corresponde a la pantalla de login.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La capa de servicios reside en </w:t>
      </w:r>
      <w:r w:rsidDel="00000000" w:rsidR="00000000" w:rsidRPr="00000000">
        <w:rPr>
          <w:rFonts w:ascii="Consolas" w:cs="Consolas" w:eastAsia="Consolas" w:hAnsi="Consolas"/>
          <w:sz w:val="20"/>
          <w:szCs w:val="20"/>
          <w:rtl w:val="0"/>
        </w:rPr>
        <w:t xml:space="preserve">lib/</w:t>
      </w:r>
      <w:r w:rsidDel="00000000" w:rsidR="00000000" w:rsidRPr="00000000">
        <w:rPr>
          <w:rtl w:val="0"/>
        </w:rPr>
        <w:t xml:space="preserve"> y abstrae las tres integraciones externas principales. El archivo </w:t>
      </w:r>
      <w:r w:rsidDel="00000000" w:rsidR="00000000" w:rsidRPr="00000000">
        <w:rPr>
          <w:rFonts w:ascii="Consolas" w:cs="Consolas" w:eastAsia="Consolas" w:hAnsi="Consolas"/>
          <w:sz w:val="20"/>
          <w:szCs w:val="20"/>
          <w:rtl w:val="0"/>
        </w:rPr>
        <w:t xml:space="preserve">api-client.ts</w:t>
      </w:r>
      <w:r w:rsidDel="00000000" w:rsidR="00000000" w:rsidRPr="00000000">
        <w:rPr>
          <w:rtl w:val="0"/>
        </w:rPr>
        <w:t xml:space="preserve"> implementa un cliente HTTP único que centraliza los headers de las peticiones, el manejo de errores estandarizado y la respuesta automática al código 401 mediante logout. El archivo </w:t>
      </w:r>
      <w:r w:rsidDel="00000000" w:rsidR="00000000" w:rsidRPr="00000000">
        <w:rPr>
          <w:rFonts w:ascii="Consolas" w:cs="Consolas" w:eastAsia="Consolas" w:hAnsi="Consolas"/>
          <w:sz w:val="20"/>
          <w:szCs w:val="20"/>
          <w:rtl w:val="0"/>
        </w:rPr>
        <w:t xml:space="preserve">auth-token.ts</w:t>
      </w:r>
      <w:r w:rsidDel="00000000" w:rsidR="00000000" w:rsidRPr="00000000">
        <w:rPr>
          <w:rtl w:val="0"/>
        </w:rPr>
        <w:t xml:space="preserve"> gestiona el almacenamiento del token Bearer en </w:t>
      </w:r>
      <w:r w:rsidDel="00000000" w:rsidR="00000000" w:rsidRPr="00000000">
        <w:rPr>
          <w:rFonts w:ascii="Consolas" w:cs="Consolas" w:eastAsia="Consolas" w:hAnsi="Consolas"/>
          <w:sz w:val="20"/>
          <w:szCs w:val="20"/>
          <w:rtl w:val="0"/>
        </w:rPr>
        <w:t xml:space="preserve">localStorage</w:t>
      </w:r>
      <w:r w:rsidDel="00000000" w:rsidR="00000000" w:rsidRPr="00000000">
        <w:rPr>
          <w:rtl w:val="0"/>
        </w:rPr>
        <w:t xml:space="preserve"> o </w:t>
      </w:r>
      <w:r w:rsidDel="00000000" w:rsidR="00000000" w:rsidRPr="00000000">
        <w:rPr>
          <w:rFonts w:ascii="Consolas" w:cs="Consolas" w:eastAsia="Consolas" w:hAnsi="Consolas"/>
          <w:sz w:val="20"/>
          <w:szCs w:val="20"/>
          <w:rtl w:val="0"/>
        </w:rPr>
        <w:t xml:space="preserve">sessionStorage</w:t>
      </w:r>
      <w:r w:rsidDel="00000000" w:rsidR="00000000" w:rsidRPr="00000000">
        <w:rPr>
          <w:rtl w:val="0"/>
        </w:rPr>
        <w:t xml:space="preserve"> según la preferencia del usuario de mantener la sesión iniciada. El archivo </w:t>
      </w:r>
      <w:r w:rsidDel="00000000" w:rsidR="00000000" w:rsidRPr="00000000">
        <w:rPr>
          <w:rFonts w:ascii="Consolas" w:cs="Consolas" w:eastAsia="Consolas" w:hAnsi="Consolas"/>
          <w:sz w:val="20"/>
          <w:szCs w:val="20"/>
          <w:rtl w:val="0"/>
        </w:rPr>
        <w:t xml:space="preserve">echo-client.ts</w:t>
      </w:r>
      <w:r w:rsidDel="00000000" w:rsidR="00000000" w:rsidRPr="00000000">
        <w:rPr>
          <w:rtl w:val="0"/>
        </w:rPr>
        <w:t xml:space="preserve"> inicializa Laravel Echo con las credenciales de Reverb o Pusher según la configuración del entorno.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Los componentes reutilizables viven en el directorio </w:t>
      </w:r>
      <w:r w:rsidDel="00000000" w:rsidR="00000000" w:rsidRPr="00000000">
        <w:rPr>
          <w:rFonts w:ascii="Consolas" w:cs="Consolas" w:eastAsia="Consolas" w:hAnsi="Consolas"/>
          <w:sz w:val="20"/>
          <w:szCs w:val="20"/>
          <w:rtl w:val="0"/>
        </w:rPr>
        <w:t xml:space="preserve">components/</w:t>
      </w:r>
      <w:r w:rsidDel="00000000" w:rsidR="00000000" w:rsidRPr="00000000">
        <w:rPr>
          <w:rtl w:val="0"/>
        </w:rPr>
        <w:t xml:space="preserve">. El más relevante es </w:t>
      </w:r>
      <w:r w:rsidDel="00000000" w:rsidR="00000000" w:rsidRPr="00000000">
        <w:rPr>
          <w:rFonts w:ascii="Consolas" w:cs="Consolas" w:eastAsia="Consolas" w:hAnsi="Consolas"/>
          <w:sz w:val="20"/>
          <w:szCs w:val="20"/>
          <w:rtl w:val="0"/>
        </w:rPr>
        <w:t xml:space="preserve">dashboard-sidebar.tsx</w:t>
      </w:r>
      <w:r w:rsidDel="00000000" w:rsidR="00000000" w:rsidRPr="00000000">
        <w:rPr>
          <w:rtl w:val="0"/>
        </w:rPr>
        <w:t xml:space="preserve">, que muestra la navegación adaptada al rol del usuario autenticado e integra un tour de onboarding con la biblioteca driver.js. La capa de presentación se estiliza con Tailwind CSS versión 4 mediante tokens semánticos referidos a la marca Coherev (</w:t>
      </w:r>
      <w:r w:rsidDel="00000000" w:rsidR="00000000" w:rsidRPr="00000000">
        <w:rPr>
          <w:rFonts w:ascii="Consolas" w:cs="Consolas" w:eastAsia="Consolas" w:hAnsi="Consolas"/>
          <w:sz w:val="20"/>
          <w:szCs w:val="20"/>
          <w:rtl w:val="0"/>
        </w:rPr>
        <w:t xml:space="preserve">brand-primary</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brand-accent</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brand-secondary</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brand-ligth</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brand-border</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2.2 Servidor backend — Laravel 13</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Servidor de aplicación escrito en PHP 8.5 que expone una API REST bajo el prefijo </w:t>
      </w:r>
      <w:r w:rsidDel="00000000" w:rsidR="00000000" w:rsidRPr="00000000">
        <w:rPr>
          <w:rFonts w:ascii="Consolas" w:cs="Consolas" w:eastAsia="Consolas" w:hAnsi="Consolas"/>
          <w:sz w:val="20"/>
          <w:szCs w:val="20"/>
          <w:rtl w:val="0"/>
        </w:rPr>
        <w:t xml:space="preserve">/api</w:t>
      </w:r>
      <w:r w:rsidDel="00000000" w:rsidR="00000000" w:rsidRPr="00000000">
        <w:rPr>
          <w:rtl w:val="0"/>
        </w:rPr>
        <w:t xml:space="preserve">. Sigue el patrón Modelo-Vista-Controlador clásico de Laravel extendido con capas de validación, autorización y tiempo real. Toda la lógica de negocio se organiza en cinco capas internas: HTTP, dominio, persistencia, autorización y tiempo real, cada una con responsabilidades únicas.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Las rutas se definen en </w:t>
      </w:r>
      <w:r w:rsidDel="00000000" w:rsidR="00000000" w:rsidRPr="00000000">
        <w:rPr>
          <w:rFonts w:ascii="Consolas" w:cs="Consolas" w:eastAsia="Consolas" w:hAnsi="Consolas"/>
          <w:sz w:val="20"/>
          <w:szCs w:val="20"/>
          <w:rtl w:val="0"/>
        </w:rPr>
        <w:t xml:space="preserve">routes/api.php</w:t>
      </w:r>
      <w:r w:rsidDel="00000000" w:rsidR="00000000" w:rsidRPr="00000000">
        <w:rPr>
          <w:rtl w:val="0"/>
        </w:rPr>
        <w:t xml:space="preserve"> y se organizan en grupos por recurso, utilizando el helper </w:t>
      </w:r>
      <w:r w:rsidDel="00000000" w:rsidR="00000000" w:rsidRPr="00000000">
        <w:rPr>
          <w:rFonts w:ascii="Consolas" w:cs="Consolas" w:eastAsia="Consolas" w:hAnsi="Consolas"/>
          <w:sz w:val="20"/>
          <w:szCs w:val="20"/>
          <w:rtl w:val="0"/>
        </w:rPr>
        <w:t xml:space="preserve">apiResource</w:t>
      </w:r>
      <w:r w:rsidDel="00000000" w:rsidR="00000000" w:rsidRPr="00000000">
        <w:rPr>
          <w:rtl w:val="0"/>
        </w:rPr>
        <w:t xml:space="preserve"> para CRUD estándar y rutas explícitas para operaciones especiales como descarga de archivos o emisión de eventos. Todas las rutas autenticadas pasan por el middleware </w:t>
      </w:r>
      <w:r w:rsidDel="00000000" w:rsidR="00000000" w:rsidRPr="00000000">
        <w:rPr>
          <w:rFonts w:ascii="Consolas" w:cs="Consolas" w:eastAsia="Consolas" w:hAnsi="Consolas"/>
          <w:sz w:val="20"/>
          <w:szCs w:val="20"/>
          <w:rtl w:val="0"/>
        </w:rPr>
        <w:t xml:space="preserve">auth:sanctum</w:t>
      </w:r>
      <w:r w:rsidDel="00000000" w:rsidR="00000000" w:rsidRPr="00000000">
        <w:rPr>
          <w:rtl w:val="0"/>
        </w:rPr>
        <w:t xml:space="preserve">, y un subconjunto restringido aplica además el middleware </w:t>
      </w:r>
      <w:r w:rsidDel="00000000" w:rsidR="00000000" w:rsidRPr="00000000">
        <w:rPr>
          <w:rFonts w:ascii="Consolas" w:cs="Consolas" w:eastAsia="Consolas" w:hAnsi="Consolas"/>
          <w:sz w:val="20"/>
          <w:szCs w:val="20"/>
          <w:rtl w:val="0"/>
        </w:rPr>
        <w:t xml:space="preserve">admin</w:t>
      </w:r>
      <w:r w:rsidDel="00000000" w:rsidR="00000000" w:rsidRPr="00000000">
        <w:rPr>
          <w:rtl w:val="0"/>
        </w:rPr>
        <w:t xml:space="preserve"> para operaciones sensibles.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Los controladores viven en </w:t>
      </w:r>
      <w:r w:rsidDel="00000000" w:rsidR="00000000" w:rsidRPr="00000000">
        <w:rPr>
          <w:rFonts w:ascii="Consolas" w:cs="Consolas" w:eastAsia="Consolas" w:hAnsi="Consolas"/>
          <w:sz w:val="20"/>
          <w:szCs w:val="20"/>
          <w:rtl w:val="0"/>
        </w:rPr>
        <w:t xml:space="preserve">app/Http/Controllers/Api</w:t>
      </w:r>
      <w:r w:rsidDel="00000000" w:rsidR="00000000" w:rsidRPr="00000000">
        <w:rPr>
          <w:rtl w:val="0"/>
        </w:rPr>
        <w:t xml:space="preserve"> y cumplen tres responsabilidades: recibir la petición HTTP, delegar la validación a una Form Request específica, y devolver la respuesta formateada con un API Resource cuando corresponde. Los controladores no contienen lógica de negocio.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Las Form Requests viven en </w:t>
      </w:r>
      <w:r w:rsidDel="00000000" w:rsidR="00000000" w:rsidRPr="00000000">
        <w:rPr>
          <w:rFonts w:ascii="Consolas" w:cs="Consolas" w:eastAsia="Consolas" w:hAnsi="Consolas"/>
          <w:sz w:val="20"/>
          <w:szCs w:val="20"/>
          <w:rtl w:val="0"/>
        </w:rPr>
        <w:t xml:space="preserve">app/Http/Requests</w:t>
      </w:r>
      <w:r w:rsidDel="00000000" w:rsidR="00000000" w:rsidRPr="00000000">
        <w:rPr>
          <w:rtl w:val="0"/>
        </w:rPr>
        <w:t xml:space="preserve"> y encapsulan las reglas de validación por endpoint. Cada Form Request declara los campos requeridos, sus reglas de tipo, tamaño, unicidad y existencia referencial, y los mensajes de error personalizados.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Los API Resources viven en </w:t>
      </w:r>
      <w:r w:rsidDel="00000000" w:rsidR="00000000" w:rsidRPr="00000000">
        <w:rPr>
          <w:rFonts w:ascii="Consolas" w:cs="Consolas" w:eastAsia="Consolas" w:hAnsi="Consolas"/>
          <w:sz w:val="20"/>
          <w:szCs w:val="20"/>
          <w:rtl w:val="0"/>
        </w:rPr>
        <w:t xml:space="preserve">app/Http/Resources</w:t>
      </w:r>
      <w:r w:rsidDel="00000000" w:rsidR="00000000" w:rsidRPr="00000000">
        <w:rPr>
          <w:rtl w:val="0"/>
        </w:rPr>
        <w:t xml:space="preserve"> y controlan la forma serializada de los modelos en las respuestas JSON, determinando qué atributos se exponen al cliente y cuáles se ocultan.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2.3 Capa de autenticación — Laravel Sanctum v4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Sanctum gestiona la autenticación mediante Personal Access Tokens. Los tokens se almacenan en la tabla </w:t>
      </w:r>
      <w:r w:rsidDel="00000000" w:rsidR="00000000" w:rsidRPr="00000000">
        <w:rPr>
          <w:rFonts w:ascii="Consolas" w:cs="Consolas" w:eastAsia="Consolas" w:hAnsi="Consolas"/>
          <w:sz w:val="20"/>
          <w:szCs w:val="20"/>
          <w:rtl w:val="0"/>
        </w:rPr>
        <w:t xml:space="preserve">personal_access_tokens</w:t>
      </w:r>
      <w:r w:rsidDel="00000000" w:rsidR="00000000" w:rsidRPr="00000000">
        <w:rPr>
          <w:rtl w:val="0"/>
        </w:rPr>
        <w:t xml:space="preserve"> con su hash SHA-256, el nombre del dispositivo que los solicitó, los abilities asociados y las marcas de tiempo de creación y último uso.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El endpoint </w:t>
      </w:r>
      <w:r w:rsidDel="00000000" w:rsidR="00000000" w:rsidRPr="00000000">
        <w:rPr>
          <w:rFonts w:ascii="Consolas" w:cs="Consolas" w:eastAsia="Consolas" w:hAnsi="Consolas"/>
          <w:sz w:val="20"/>
          <w:szCs w:val="20"/>
          <w:rtl w:val="0"/>
        </w:rPr>
        <w:t xml:space="preserve">POST /api/login</w:t>
      </w:r>
      <w:r w:rsidDel="00000000" w:rsidR="00000000" w:rsidRPr="00000000">
        <w:rPr>
          <w:rtl w:val="0"/>
        </w:rPr>
        <w:t xml:space="preserve"> valida las credenciales del usuario, verifica que la contraseña proporcionada coincida con el hash bcrypt almacenado y crea un nuevo token Sanctum asociado al dispositivo cliente. Por defecto el dispositivo se identifica como </w:t>
      </w:r>
      <w:r w:rsidDel="00000000" w:rsidR="00000000" w:rsidRPr="00000000">
        <w:rPr>
          <w:rFonts w:ascii="Consolas" w:cs="Consolas" w:eastAsia="Consolas" w:hAnsi="Consolas"/>
          <w:sz w:val="20"/>
          <w:szCs w:val="20"/>
          <w:rtl w:val="0"/>
        </w:rPr>
        <w:t xml:space="preserve">nextjs-client</w:t>
      </w:r>
      <w:r w:rsidDel="00000000" w:rsidR="00000000" w:rsidRPr="00000000">
        <w:rPr>
          <w:rtl w:val="0"/>
        </w:rPr>
        <w:t xml:space="preserve">. El token se devuelve al cliente una sola vez en formato plano; el backend retiene únicamente su hash, de modo que ningún agente (incluido un atacante con acceso a la base de datos) puede recuperar el token original.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Los tokens se transmiten en cada petición autenticada mediante el header HTTP </w:t>
      </w:r>
      <w:r w:rsidDel="00000000" w:rsidR="00000000" w:rsidRPr="00000000">
        <w:rPr>
          <w:rFonts w:ascii="Consolas" w:cs="Consolas" w:eastAsia="Consolas" w:hAnsi="Consolas"/>
          <w:sz w:val="20"/>
          <w:szCs w:val="20"/>
          <w:rtl w:val="0"/>
        </w:rPr>
        <w:t xml:space="preserve">Authorization: Bearer {token}</w:t>
      </w:r>
      <w:r w:rsidDel="00000000" w:rsidR="00000000" w:rsidRPr="00000000">
        <w:rPr>
          <w:rtl w:val="0"/>
        </w:rPr>
        <w:t xml:space="preserve">. El middleware </w:t>
      </w:r>
      <w:r w:rsidDel="00000000" w:rsidR="00000000" w:rsidRPr="00000000">
        <w:rPr>
          <w:rFonts w:ascii="Consolas" w:cs="Consolas" w:eastAsia="Consolas" w:hAnsi="Consolas"/>
          <w:sz w:val="20"/>
          <w:szCs w:val="20"/>
          <w:rtl w:val="0"/>
        </w:rPr>
        <w:t xml:space="preserve">auth:sanctum</w:t>
      </w:r>
      <w:r w:rsidDel="00000000" w:rsidR="00000000" w:rsidRPr="00000000">
        <w:rPr>
          <w:rtl w:val="0"/>
        </w:rPr>
        <w:t xml:space="preserve"> valida el token contra la tabla, y si existe y no está expirado, inyecta al usuario en la petición como </w:t>
      </w:r>
      <w:r w:rsidDel="00000000" w:rsidR="00000000" w:rsidRPr="00000000">
        <w:rPr>
          <w:rFonts w:ascii="Consolas" w:cs="Consolas" w:eastAsia="Consolas" w:hAnsi="Consolas"/>
          <w:sz w:val="20"/>
          <w:szCs w:val="20"/>
          <w:rtl w:val="0"/>
        </w:rPr>
        <w:t xml:space="preserve">auth()-&gt;user()</w:t>
      </w:r>
      <w:r w:rsidDel="00000000" w:rsidR="00000000" w:rsidRPr="00000000">
        <w:rPr>
          <w:rtl w:val="0"/>
        </w:rPr>
        <w:t xml:space="preserve"> o </w:t>
      </w:r>
      <w:r w:rsidDel="00000000" w:rsidR="00000000" w:rsidRPr="00000000">
        <w:rPr>
          <w:rFonts w:ascii="Consolas" w:cs="Consolas" w:eastAsia="Consolas" w:hAnsi="Consolas"/>
          <w:sz w:val="20"/>
          <w:szCs w:val="20"/>
          <w:rtl w:val="0"/>
        </w:rPr>
        <w:t xml:space="preserve">$request-&gt;user()</w:t>
      </w:r>
      <w:r w:rsidDel="00000000" w:rsidR="00000000" w:rsidRPr="00000000">
        <w:rPr>
          <w:rtl w:val="0"/>
        </w:rPr>
        <w:t xml:space="preserve">. La revocación se ejecuta en </w:t>
      </w:r>
      <w:r w:rsidDel="00000000" w:rsidR="00000000" w:rsidRPr="00000000">
        <w:rPr>
          <w:rFonts w:ascii="Consolas" w:cs="Consolas" w:eastAsia="Consolas" w:hAnsi="Consolas"/>
          <w:sz w:val="20"/>
          <w:szCs w:val="20"/>
          <w:rtl w:val="0"/>
        </w:rPr>
        <w:t xml:space="preserve">POST /api/logout</w:t>
      </w:r>
      <w:r w:rsidDel="00000000" w:rsidR="00000000" w:rsidRPr="00000000">
        <w:rPr>
          <w:rtl w:val="0"/>
        </w:rPr>
        <w:t xml:space="preserve">, que elimina el token actual del dispositivo.</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La decisión de usar Sanctum PAT en lugar de Sanctum SPA se tomó porque el frontend y el backend son aplicaciones independientes en puertos distintos y no comparten cookies de sesión. Los tokens PAT se revocan individualmente por dispositivo, lo que permite sesiones simultáneas desde múltiples dispositivos para un mismo usuario.</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2.4 Capa de tiempo real — Laravel Reverb</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Reverb es el servidor WebSocket integrado en Laravel que permite emitir eventos a canales privados desde el backend y consumirlos desde el frontend mediante Laravel Echo. Su función en Coherev es entregar mensajes de chat en tiempo real sin necesidad de polling por parte del cliente.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El backend declara eventos en </w:t>
      </w:r>
      <w:r w:rsidDel="00000000" w:rsidR="00000000" w:rsidRPr="00000000">
        <w:rPr>
          <w:rFonts w:ascii="Consolas" w:cs="Consolas" w:eastAsia="Consolas" w:hAnsi="Consolas"/>
          <w:sz w:val="20"/>
          <w:szCs w:val="20"/>
          <w:rtl w:val="0"/>
        </w:rPr>
        <w:t xml:space="preserve">app/Events/MessageSent.php</w:t>
      </w:r>
      <w:r w:rsidDel="00000000" w:rsidR="00000000" w:rsidRPr="00000000">
        <w:rPr>
          <w:rtl w:val="0"/>
        </w:rPr>
        <w:t xml:space="preserve"> que implementan la interfaz </w:t>
      </w:r>
      <w:r w:rsidDel="00000000" w:rsidR="00000000" w:rsidRPr="00000000">
        <w:rPr>
          <w:rFonts w:ascii="Consolas" w:cs="Consolas" w:eastAsia="Consolas" w:hAnsi="Consolas"/>
          <w:sz w:val="20"/>
          <w:szCs w:val="20"/>
          <w:rtl w:val="0"/>
        </w:rPr>
        <w:t xml:space="preserve">ShouldBroadcast</w:t>
      </w:r>
      <w:r w:rsidDel="00000000" w:rsidR="00000000" w:rsidRPr="00000000">
        <w:rPr>
          <w:rtl w:val="0"/>
        </w:rPr>
        <w:t xml:space="preserve">. Cada evento declara el canal privado al que se transmite y los datos públicos del mensaje. La autorización de acceso al canal se define en </w:t>
      </w:r>
      <w:r w:rsidDel="00000000" w:rsidR="00000000" w:rsidRPr="00000000">
        <w:rPr>
          <w:rFonts w:ascii="Consolas" w:cs="Consolas" w:eastAsia="Consolas" w:hAnsi="Consolas"/>
          <w:sz w:val="20"/>
          <w:szCs w:val="20"/>
          <w:rtl w:val="0"/>
        </w:rPr>
        <w:t xml:space="preserve">routes/channels.php</w:t>
      </w:r>
      <w:r w:rsidDel="00000000" w:rsidR="00000000" w:rsidRPr="00000000">
        <w:rPr>
          <w:rtl w:val="0"/>
        </w:rPr>
        <w:t xml:space="preserve">, donde una función valida que el usuario autenticado sea participante de la conversación solicitada; si la validación falla, la suscripción se rechaza sin filtrar la existencia del canal.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 emisión del evento ocurre cuando un controlador ejecuta la sentencia </w:t>
      </w:r>
      <w:r w:rsidDel="00000000" w:rsidR="00000000" w:rsidRPr="00000000">
        <w:rPr>
          <w:rFonts w:ascii="Consolas" w:cs="Consolas" w:eastAsia="Consolas" w:hAnsi="Consolas"/>
          <w:sz w:val="20"/>
          <w:szCs w:val="20"/>
          <w:rtl w:val="0"/>
        </w:rPr>
        <w:t xml:space="preserve">broadcast(new MessageSent($message))-&gt;toOthers()</w:t>
      </w:r>
      <w:r w:rsidDel="00000000" w:rsidR="00000000" w:rsidRPr="00000000">
        <w:rPr>
          <w:rtl w:val="0"/>
        </w:rPr>
        <w:t xml:space="preserve">. El método </w:t>
      </w:r>
      <w:r w:rsidDel="00000000" w:rsidR="00000000" w:rsidRPr="00000000">
        <w:rPr>
          <w:rFonts w:ascii="Consolas" w:cs="Consolas" w:eastAsia="Consolas" w:hAnsi="Consolas"/>
          <w:sz w:val="20"/>
          <w:szCs w:val="20"/>
          <w:rtl w:val="0"/>
        </w:rPr>
        <w:t xml:space="preserve">toOthers()</w:t>
      </w:r>
      <w:r w:rsidDel="00000000" w:rsidR="00000000" w:rsidRPr="00000000">
        <w:rPr>
          <w:rtl w:val="0"/>
        </w:rPr>
        <w:t xml:space="preserve"> excluye al emisor del conjunto de destinatarios, evitando que el cliente que envió el mensaje reciba su propio evento por el WebSocket. El servidor Reverb recibe el evento, identifica a los suscriptores del canal y entrega el payload a cada uno mediante la conexión persistente.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El frontend inicializa Echo en </w:t>
      </w:r>
      <w:r w:rsidDel="00000000" w:rsidR="00000000" w:rsidRPr="00000000">
        <w:rPr>
          <w:rFonts w:ascii="Consolas" w:cs="Consolas" w:eastAsia="Consolas" w:hAnsi="Consolas"/>
          <w:sz w:val="20"/>
          <w:szCs w:val="20"/>
          <w:rtl w:val="0"/>
        </w:rPr>
        <w:t xml:space="preserve">lib/echo-client.ts</w:t>
      </w:r>
      <w:r w:rsidDel="00000000" w:rsidR="00000000" w:rsidRPr="00000000">
        <w:rPr>
          <w:rtl w:val="0"/>
        </w:rPr>
        <w:t xml:space="preserve"> con las credenciales de Reverb (host, puerto y app key obtenidas del archivo </w:t>
      </w:r>
      <w:r w:rsidDel="00000000" w:rsidR="00000000" w:rsidRPr="00000000">
        <w:rPr>
          <w:rFonts w:ascii="Consolas" w:cs="Consolas" w:eastAsia="Consolas" w:hAnsi="Consolas"/>
          <w:sz w:val="20"/>
          <w:szCs w:val="20"/>
          <w:rtl w:val="0"/>
        </w:rPr>
        <w:t xml:space="preserve">.env</w:t>
      </w:r>
      <w:r w:rsidDel="00000000" w:rsidR="00000000" w:rsidRPr="00000000">
        <w:rPr>
          <w:rtl w:val="0"/>
        </w:rPr>
        <w:t xml:space="preserve">) y se suscribe a los canales privados de cada conversación activa del usuario. Cada mensaje entrante actualiza el estado local del chat: si la conversación está activa, marca como leída y muestra una notificación visual; si no lo está, incrementa el contador de no leídos. Adicionalmente, un </w:t>
      </w:r>
      <w:r w:rsidDel="00000000" w:rsidR="00000000" w:rsidRPr="00000000">
        <w:rPr>
          <w:rFonts w:ascii="Consolas" w:cs="Consolas" w:eastAsia="Consolas" w:hAnsi="Consolas"/>
          <w:sz w:val="20"/>
          <w:szCs w:val="20"/>
          <w:rtl w:val="0"/>
        </w:rPr>
        <w:t xml:space="preserve">BroadcastChannel</w:t>
      </w:r>
      <w:r w:rsidDel="00000000" w:rsidR="00000000" w:rsidRPr="00000000">
        <w:rPr>
          <w:rtl w:val="0"/>
        </w:rPr>
        <w:t xml:space="preserve"> del navegador sincroniza el estado entre múltiples pestañas del mismo usuario.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pPr>
      <w:r w:rsidDel="00000000" w:rsidR="00000000" w:rsidRPr="00000000">
        <w:rPr>
          <w:rtl w:val="0"/>
        </w:rPr>
        <w:t xml:space="preserve">2.5 Persistencia — MariaDB 10.x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Base de datos relacional compatible con MySQL que almacena todas las entidades del sistema. El acceso se realiza exclusivamente mediante Eloquent ORM, lo que previene inyecciones SQL y habilita el eager loading para evitar problemas de N+1 en consultas con relaciones.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El esquema relacional se compone de las siguientes tablas principales: </w:t>
      </w:r>
      <w:r w:rsidDel="00000000" w:rsidR="00000000" w:rsidRPr="00000000">
        <w:rPr>
          <w:rFonts w:ascii="Consolas" w:cs="Consolas" w:eastAsia="Consolas" w:hAnsi="Consolas"/>
          <w:sz w:val="20"/>
          <w:szCs w:val="20"/>
          <w:rtl w:val="0"/>
        </w:rPr>
        <w:t xml:space="preserve">users</w:t>
      </w:r>
      <w:r w:rsidDel="00000000" w:rsidR="00000000" w:rsidRPr="00000000">
        <w:rPr>
          <w:rtl w:val="0"/>
        </w:rPr>
        <w:t xml:space="preserve"> (identidad), </w:t>
      </w:r>
      <w:r w:rsidDel="00000000" w:rsidR="00000000" w:rsidRPr="00000000">
        <w:rPr>
          <w:rFonts w:ascii="Consolas" w:cs="Consolas" w:eastAsia="Consolas" w:hAnsi="Consolas"/>
          <w:sz w:val="20"/>
          <w:szCs w:val="20"/>
          <w:rtl w:val="0"/>
        </w:rPr>
        <w:t xml:space="preserve">roles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user_roles</w:t>
      </w:r>
      <w:r w:rsidDel="00000000" w:rsidR="00000000" w:rsidRPr="00000000">
        <w:rPr>
          <w:rtl w:val="0"/>
        </w:rPr>
        <w:t xml:space="preserve"> (modelo de permisos muchos a muchos), </w:t>
      </w:r>
      <w:r w:rsidDel="00000000" w:rsidR="00000000" w:rsidRPr="00000000">
        <w:rPr>
          <w:rFonts w:ascii="Consolas" w:cs="Consolas" w:eastAsia="Consolas" w:hAnsi="Consolas"/>
          <w:sz w:val="20"/>
          <w:szCs w:val="20"/>
          <w:rtl w:val="0"/>
        </w:rPr>
        <w:t xml:space="preserve">departments</w:t>
      </w:r>
      <w:r w:rsidDel="00000000" w:rsidR="00000000" w:rsidRPr="00000000">
        <w:rPr>
          <w:rtl w:val="0"/>
        </w:rPr>
        <w:t xml:space="preserve"> (organización) y </w:t>
      </w:r>
      <w:r w:rsidDel="00000000" w:rsidR="00000000" w:rsidRPr="00000000">
        <w:rPr>
          <w:rFonts w:ascii="Consolas" w:cs="Consolas" w:eastAsia="Consolas" w:hAnsi="Consolas"/>
          <w:sz w:val="20"/>
          <w:szCs w:val="20"/>
          <w:rtl w:val="0"/>
        </w:rPr>
        <w:t xml:space="preserve">department_folders</w:t>
      </w:r>
      <w:r w:rsidDel="00000000" w:rsidR="00000000" w:rsidRPr="00000000">
        <w:rPr>
          <w:rtl w:val="0"/>
        </w:rPr>
        <w:t xml:space="preserve"> (jerarquía documental), </w:t>
      </w:r>
      <w:r w:rsidDel="00000000" w:rsidR="00000000" w:rsidRPr="00000000">
        <w:rPr>
          <w:rFonts w:ascii="Consolas" w:cs="Consolas" w:eastAsia="Consolas" w:hAnsi="Consolas"/>
          <w:sz w:val="20"/>
          <w:szCs w:val="20"/>
          <w:rtl w:val="0"/>
        </w:rPr>
        <w:t xml:space="preserve">documents</w:t>
      </w:r>
      <w:r w:rsidDel="00000000" w:rsidR="00000000" w:rsidRPr="00000000">
        <w:rPr>
          <w:rtl w:val="0"/>
        </w:rPr>
        <w:t xml:space="preserve"> (archivos físicos), </w:t>
      </w:r>
      <w:r w:rsidDel="00000000" w:rsidR="00000000" w:rsidRPr="00000000">
        <w:rPr>
          <w:rFonts w:ascii="Consolas" w:cs="Consolas" w:eastAsia="Consolas" w:hAnsi="Consolas"/>
          <w:sz w:val="20"/>
          <w:szCs w:val="20"/>
          <w:rtl w:val="0"/>
        </w:rPr>
        <w:t xml:space="preserve">conversations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conversation_user</w:t>
      </w:r>
      <w:r w:rsidDel="00000000" w:rsidR="00000000" w:rsidRPr="00000000">
        <w:rPr>
          <w:rtl w:val="0"/>
        </w:rPr>
        <w:t xml:space="preserve"> (chat), </w:t>
      </w:r>
      <w:r w:rsidDel="00000000" w:rsidR="00000000" w:rsidRPr="00000000">
        <w:rPr>
          <w:rFonts w:ascii="Consolas" w:cs="Consolas" w:eastAsia="Consolas" w:hAnsi="Consolas"/>
          <w:sz w:val="20"/>
          <w:szCs w:val="20"/>
          <w:rtl w:val="0"/>
        </w:rPr>
        <w:t xml:space="preserve">messages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message_reads</w:t>
      </w:r>
      <w:r w:rsidDel="00000000" w:rsidR="00000000" w:rsidRPr="00000000">
        <w:rPr>
          <w:rtl w:val="0"/>
        </w:rPr>
        <w:t xml:space="preserve"> (mensajería y auditoría de lectura), </w:t>
      </w:r>
      <w:r w:rsidDel="00000000" w:rsidR="00000000" w:rsidRPr="00000000">
        <w:rPr>
          <w:rFonts w:ascii="Consolas" w:cs="Consolas" w:eastAsia="Consolas" w:hAnsi="Consolas"/>
          <w:sz w:val="20"/>
          <w:szCs w:val="20"/>
          <w:rtl w:val="0"/>
        </w:rPr>
        <w:t xml:space="preserve">announcements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announcement_attachments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comments</w:t>
      </w:r>
      <w:r w:rsidDel="00000000" w:rsidR="00000000" w:rsidRPr="00000000">
        <w:rPr>
          <w:rtl w:val="0"/>
        </w:rPr>
        <w:t xml:space="preserve"> (publicaciones), y </w:t>
      </w:r>
      <w:r w:rsidDel="00000000" w:rsidR="00000000" w:rsidRPr="00000000">
        <w:rPr>
          <w:rFonts w:ascii="Consolas" w:cs="Consolas" w:eastAsia="Consolas" w:hAnsi="Consolas"/>
          <w:sz w:val="20"/>
          <w:szCs w:val="20"/>
          <w:rtl w:val="0"/>
        </w:rPr>
        <w:t xml:space="preserve">personal_access_tokens</w:t>
      </w:r>
      <w:r w:rsidDel="00000000" w:rsidR="00000000" w:rsidRPr="00000000">
        <w:rPr>
          <w:rtl w:val="0"/>
        </w:rPr>
        <w:t xml:space="preserve"> (tokens Sanctum). Se incluyen además las tablas auxiliares de Laravel: </w:t>
      </w:r>
      <w:r w:rsidDel="00000000" w:rsidR="00000000" w:rsidRPr="00000000">
        <w:rPr>
          <w:rFonts w:ascii="Consolas" w:cs="Consolas" w:eastAsia="Consolas" w:hAnsi="Consolas"/>
          <w:sz w:val="20"/>
          <w:szCs w:val="20"/>
          <w:rtl w:val="0"/>
        </w:rPr>
        <w:t xml:space="preserve">cache</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jobs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sessions</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Los modelos Eloquent en </w:t>
      </w:r>
      <w:r w:rsidDel="00000000" w:rsidR="00000000" w:rsidRPr="00000000">
        <w:rPr>
          <w:rFonts w:ascii="Consolas" w:cs="Consolas" w:eastAsia="Consolas" w:hAnsi="Consolas"/>
          <w:sz w:val="20"/>
          <w:szCs w:val="20"/>
          <w:rtl w:val="0"/>
        </w:rPr>
        <w:t xml:space="preserve">app/Models</w:t>
      </w:r>
      <w:r w:rsidDel="00000000" w:rsidR="00000000" w:rsidRPr="00000000">
        <w:rPr>
          <w:rtl w:val="0"/>
        </w:rPr>
        <w:t xml:space="preserve"> declaran las relaciones con tipos de retorno explícitos. La entidad </w:t>
      </w:r>
      <w:r w:rsidDel="00000000" w:rsidR="00000000" w:rsidRPr="00000000">
        <w:rPr>
          <w:rFonts w:ascii="Consolas" w:cs="Consolas" w:eastAsia="Consolas" w:hAnsi="Consolas"/>
          <w:sz w:val="20"/>
          <w:szCs w:val="20"/>
          <w:rtl w:val="0"/>
        </w:rPr>
        <w:t xml:space="preserve">User</w:t>
      </w:r>
      <w:r w:rsidDel="00000000" w:rsidR="00000000" w:rsidRPr="00000000">
        <w:rPr>
          <w:rtl w:val="0"/>
        </w:rPr>
        <w:t xml:space="preserve"> pertenece a un </w:t>
      </w:r>
      <w:r w:rsidDel="00000000" w:rsidR="00000000" w:rsidRPr="00000000">
        <w:rPr>
          <w:rFonts w:ascii="Consolas" w:cs="Consolas" w:eastAsia="Consolas" w:hAnsi="Consolas"/>
          <w:sz w:val="20"/>
          <w:szCs w:val="20"/>
          <w:rtl w:val="0"/>
        </w:rPr>
        <w:t xml:space="preserve">Department</w:t>
      </w:r>
      <w:r w:rsidDel="00000000" w:rsidR="00000000" w:rsidRPr="00000000">
        <w:rPr>
          <w:rtl w:val="0"/>
        </w:rPr>
        <w:t xml:space="preserve"> y pertenece a muchos </w:t>
      </w:r>
      <w:r w:rsidDel="00000000" w:rsidR="00000000" w:rsidRPr="00000000">
        <w:rPr>
          <w:rFonts w:ascii="Consolas" w:cs="Consolas" w:eastAsia="Consolas" w:hAnsi="Consolas"/>
          <w:sz w:val="20"/>
          <w:szCs w:val="20"/>
          <w:rtl w:val="0"/>
        </w:rPr>
        <w:t xml:space="preserve">Role</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Conversation</w:t>
      </w:r>
      <w:r w:rsidDel="00000000" w:rsidR="00000000" w:rsidRPr="00000000">
        <w:rPr>
          <w:rtl w:val="0"/>
        </w:rPr>
        <w:t xml:space="preserve">. La entidad </w:t>
      </w:r>
      <w:r w:rsidDel="00000000" w:rsidR="00000000" w:rsidRPr="00000000">
        <w:rPr>
          <w:rFonts w:ascii="Consolas" w:cs="Consolas" w:eastAsia="Consolas" w:hAnsi="Consolas"/>
          <w:sz w:val="20"/>
          <w:szCs w:val="20"/>
          <w:rtl w:val="0"/>
        </w:rPr>
        <w:t xml:space="preserve">Conversation</w:t>
      </w:r>
      <w:r w:rsidDel="00000000" w:rsidR="00000000" w:rsidRPr="00000000">
        <w:rPr>
          <w:rtl w:val="0"/>
        </w:rPr>
        <w:t xml:space="preserve"> tiene muchos </w:t>
      </w:r>
      <w:r w:rsidDel="00000000" w:rsidR="00000000" w:rsidRPr="00000000">
        <w:rPr>
          <w:rFonts w:ascii="Consolas" w:cs="Consolas" w:eastAsia="Consolas" w:hAnsi="Consolas"/>
          <w:sz w:val="20"/>
          <w:szCs w:val="20"/>
          <w:rtl w:val="0"/>
        </w:rPr>
        <w:t xml:space="preserve">User</w:t>
      </w:r>
      <w:r w:rsidDel="00000000" w:rsidR="00000000" w:rsidRPr="00000000">
        <w:rPr>
          <w:rtl w:val="0"/>
        </w:rPr>
        <w:t xml:space="preserve"> y muchos </w:t>
      </w:r>
      <w:r w:rsidDel="00000000" w:rsidR="00000000" w:rsidRPr="00000000">
        <w:rPr>
          <w:rFonts w:ascii="Consolas" w:cs="Consolas" w:eastAsia="Consolas" w:hAnsi="Consolas"/>
          <w:sz w:val="20"/>
          <w:szCs w:val="20"/>
          <w:rtl w:val="0"/>
        </w:rPr>
        <w:t xml:space="preserve">Message</w:t>
      </w:r>
      <w:r w:rsidDel="00000000" w:rsidR="00000000" w:rsidRPr="00000000">
        <w:rPr>
          <w:rtl w:val="0"/>
        </w:rPr>
        <w:t xml:space="preserve">. La entidad </w:t>
      </w:r>
      <w:r w:rsidDel="00000000" w:rsidR="00000000" w:rsidRPr="00000000">
        <w:rPr>
          <w:rFonts w:ascii="Consolas" w:cs="Consolas" w:eastAsia="Consolas" w:hAnsi="Consolas"/>
          <w:sz w:val="20"/>
          <w:szCs w:val="20"/>
          <w:rtl w:val="0"/>
        </w:rPr>
        <w:t xml:space="preserve">Message</w:t>
      </w:r>
      <w:r w:rsidDel="00000000" w:rsidR="00000000" w:rsidRPr="00000000">
        <w:rPr>
          <w:rtl w:val="0"/>
        </w:rPr>
        <w:t xml:space="preserve"> pertenece a una </w:t>
      </w:r>
      <w:r w:rsidDel="00000000" w:rsidR="00000000" w:rsidRPr="00000000">
        <w:rPr>
          <w:rFonts w:ascii="Consolas" w:cs="Consolas" w:eastAsia="Consolas" w:hAnsi="Consolas"/>
          <w:sz w:val="20"/>
          <w:szCs w:val="20"/>
          <w:rtl w:val="0"/>
        </w:rPr>
        <w:t xml:space="preserve">Conversation</w:t>
      </w:r>
      <w:r w:rsidDel="00000000" w:rsidR="00000000" w:rsidRPr="00000000">
        <w:rPr>
          <w:rtl w:val="0"/>
        </w:rPr>
        <w:t xml:space="preserve">, a un </w:t>
      </w:r>
      <w:r w:rsidDel="00000000" w:rsidR="00000000" w:rsidRPr="00000000">
        <w:rPr>
          <w:rFonts w:ascii="Consolas" w:cs="Consolas" w:eastAsia="Consolas" w:hAnsi="Consolas"/>
          <w:sz w:val="20"/>
          <w:szCs w:val="20"/>
          <w:rtl w:val="0"/>
        </w:rPr>
        <w:t xml:space="preserve">User</w:t>
      </w:r>
      <w:r w:rsidDel="00000000" w:rsidR="00000000" w:rsidRPr="00000000">
        <w:rPr>
          <w:rtl w:val="0"/>
        </w:rPr>
        <w:t xml:space="preserve"> como emisor y opcionalmente a un </w:t>
      </w:r>
      <w:r w:rsidDel="00000000" w:rsidR="00000000" w:rsidRPr="00000000">
        <w:rPr>
          <w:rFonts w:ascii="Consolas" w:cs="Consolas" w:eastAsia="Consolas" w:hAnsi="Consolas"/>
          <w:sz w:val="20"/>
          <w:szCs w:val="20"/>
          <w:rtl w:val="0"/>
        </w:rPr>
        <w:t xml:space="preserve">Document</w:t>
      </w:r>
      <w:r w:rsidDel="00000000" w:rsidR="00000000" w:rsidRPr="00000000">
        <w:rPr>
          <w:rtl w:val="0"/>
        </w:rPr>
        <w:t xml:space="preserve"> adjunto. La entidad </w:t>
      </w:r>
      <w:r w:rsidDel="00000000" w:rsidR="00000000" w:rsidRPr="00000000">
        <w:rPr>
          <w:rFonts w:ascii="Consolas" w:cs="Consolas" w:eastAsia="Consolas" w:hAnsi="Consolas"/>
          <w:sz w:val="20"/>
          <w:szCs w:val="20"/>
          <w:rtl w:val="0"/>
        </w:rPr>
        <w:t xml:space="preserve">Announcement</w:t>
      </w:r>
      <w:r w:rsidDel="00000000" w:rsidR="00000000" w:rsidRPr="00000000">
        <w:rPr>
          <w:rtl w:val="0"/>
        </w:rPr>
        <w:t xml:space="preserve"> pertenece a un </w:t>
      </w:r>
      <w:r w:rsidDel="00000000" w:rsidR="00000000" w:rsidRPr="00000000">
        <w:rPr>
          <w:rFonts w:ascii="Consolas" w:cs="Consolas" w:eastAsia="Consolas" w:hAnsi="Consolas"/>
          <w:sz w:val="20"/>
          <w:szCs w:val="20"/>
          <w:rtl w:val="0"/>
        </w:rPr>
        <w:t xml:space="preserve">Department</w:t>
      </w:r>
      <w:r w:rsidDel="00000000" w:rsidR="00000000" w:rsidRPr="00000000">
        <w:rPr>
          <w:rtl w:val="0"/>
        </w:rPr>
        <w:t xml:space="preserve"> y a un </w:t>
      </w:r>
      <w:r w:rsidDel="00000000" w:rsidR="00000000" w:rsidRPr="00000000">
        <w:rPr>
          <w:rFonts w:ascii="Consolas" w:cs="Consolas" w:eastAsia="Consolas" w:hAnsi="Consolas"/>
          <w:sz w:val="20"/>
          <w:szCs w:val="20"/>
          <w:rtl w:val="0"/>
        </w:rPr>
        <w:t xml:space="preserve">User</w:t>
      </w:r>
      <w:r w:rsidDel="00000000" w:rsidR="00000000" w:rsidRPr="00000000">
        <w:rPr>
          <w:rtl w:val="0"/>
        </w:rPr>
        <w:t xml:space="preserve"> como creador, y tiene muchos </w:t>
      </w:r>
      <w:r w:rsidDel="00000000" w:rsidR="00000000" w:rsidRPr="00000000">
        <w:rPr>
          <w:rFonts w:ascii="Consolas" w:cs="Consolas" w:eastAsia="Consolas" w:hAnsi="Consolas"/>
          <w:sz w:val="20"/>
          <w:szCs w:val="20"/>
          <w:rtl w:val="0"/>
        </w:rPr>
        <w:t xml:space="preserve">Comment</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AnnouncementAttachment</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El almacenamiento de archivos se realiza en el disco </w:t>
      </w:r>
      <w:r w:rsidDel="00000000" w:rsidR="00000000" w:rsidRPr="00000000">
        <w:rPr>
          <w:rFonts w:ascii="Consolas" w:cs="Consolas" w:eastAsia="Consolas" w:hAnsi="Consolas"/>
          <w:sz w:val="20"/>
          <w:szCs w:val="20"/>
          <w:rtl w:val="0"/>
        </w:rPr>
        <w:t xml:space="preserve">public</w:t>
      </w:r>
      <w:r w:rsidDel="00000000" w:rsidR="00000000" w:rsidRPr="00000000">
        <w:rPr>
          <w:rtl w:val="0"/>
        </w:rPr>
        <w:t xml:space="preserve"> configurado por Laravel. Los archivos se organizan por carpeta funcional según el recurso padre: </w:t>
      </w:r>
      <w:r w:rsidDel="00000000" w:rsidR="00000000" w:rsidRPr="00000000">
        <w:rPr>
          <w:rFonts w:ascii="Consolas" w:cs="Consolas" w:eastAsia="Consolas" w:hAnsi="Consolas"/>
          <w:sz w:val="20"/>
          <w:szCs w:val="20"/>
          <w:rtl w:val="0"/>
        </w:rPr>
        <w:t xml:space="preserve">announcements/{id}/</w:t>
      </w:r>
      <w:r w:rsidDel="00000000" w:rsidR="00000000" w:rsidRPr="00000000">
        <w:rPr>
          <w:rtl w:val="0"/>
        </w:rPr>
        <w:t xml:space="preserve"> para adjuntos de publicaciones, </w:t>
      </w:r>
      <w:r w:rsidDel="00000000" w:rsidR="00000000" w:rsidRPr="00000000">
        <w:rPr>
          <w:rFonts w:ascii="Consolas" w:cs="Consolas" w:eastAsia="Consolas" w:hAnsi="Consolas"/>
          <w:sz w:val="20"/>
          <w:szCs w:val="20"/>
          <w:rtl w:val="0"/>
        </w:rPr>
        <w:t xml:space="preserve">documents/department/{departmentId}/{folderId}/</w:t>
      </w:r>
      <w:r w:rsidDel="00000000" w:rsidR="00000000" w:rsidRPr="00000000">
        <w:rPr>
          <w:rtl w:val="0"/>
        </w:rPr>
        <w:t xml:space="preserve"> para archivos del módulo de documentos, y </w:t>
      </w:r>
      <w:r w:rsidDel="00000000" w:rsidR="00000000" w:rsidRPr="00000000">
        <w:rPr>
          <w:rFonts w:ascii="Consolas" w:cs="Consolas" w:eastAsia="Consolas" w:hAnsi="Consolas"/>
          <w:sz w:val="20"/>
          <w:szCs w:val="20"/>
          <w:rtl w:val="0"/>
        </w:rPr>
        <w:t xml:space="preserve">documents/chat/{conversationId}/</w:t>
      </w:r>
      <w:r w:rsidDel="00000000" w:rsidR="00000000" w:rsidRPr="00000000">
        <w:rPr>
          <w:rtl w:val="0"/>
        </w:rPr>
        <w:t xml:space="preserve"> para adjuntos del chat.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rPr/>
      </w:pPr>
      <w:r w:rsidDel="00000000" w:rsidR="00000000" w:rsidRPr="00000000">
        <w:rPr>
          <w:color w:val="1e3a8a"/>
          <w:rtl w:val="0"/>
        </w:rPr>
        <w:t xml:space="preserve">3. Objetivos y restricciones arquitectónicas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3.1 Objetivos arquitectónicos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OA1 — Separación clara de responsabilidades.</w:t>
      </w:r>
      <w:r w:rsidDel="00000000" w:rsidR="00000000" w:rsidRPr="00000000">
        <w:rPr>
          <w:rtl w:val="0"/>
        </w:rPr>
        <w:t xml:space="preserve"> Cada capa del backend cumple una única responsabilidad: HTTP recibe y responde, Dominio contiene reglas de negocio, Persistencia gestiona el esquema relacional, Autorización aplica permisos, Tiempo real emite eventos.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OA2 — Seguridad por defecto.</w:t>
      </w:r>
      <w:r w:rsidDel="00000000" w:rsidR="00000000" w:rsidRPr="00000000">
        <w:rPr>
          <w:rtl w:val="0"/>
        </w:rPr>
        <w:t xml:space="preserve"> Ningún endpoint queda accesible sin autorización correcta. Toda escritura pasa por Form Request con validación de tipo, formato, tamaño y unicidad. Los tokens Sanctum se almacenan hasheados y se transmiten siempre sobre HTTPS en producción.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OA3 — Trazabilidad extremo a extremo.</w:t>
      </w:r>
      <w:r w:rsidDel="00000000" w:rsidR="00000000" w:rsidRPr="00000000">
        <w:rPr>
          <w:rtl w:val="0"/>
        </w:rPr>
        <w:t xml:space="preserve"> Cada funcionalidad implementada puede rastrearse hasta un requisito funcional, una historia de usuario, una tarjeta del backlog y un caso de prueba automatizado. La matriz de trazabilidad se documenta en </w:t>
      </w:r>
      <w:r w:rsidDel="00000000" w:rsidR="00000000" w:rsidRPr="00000000">
        <w:rPr>
          <w:rFonts w:ascii="Consolas" w:cs="Consolas" w:eastAsia="Consolas" w:hAnsi="Consolas"/>
          <w:sz w:val="20"/>
          <w:szCs w:val="20"/>
          <w:rtl w:val="0"/>
        </w:rPr>
        <w:t xml:space="preserve">TRACEABILITY.md</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OA4 — Tiempo real sin polling.</w:t>
      </w:r>
      <w:r w:rsidDel="00000000" w:rsidR="00000000" w:rsidRPr="00000000">
        <w:rPr>
          <w:rtl w:val="0"/>
        </w:rPr>
        <w:t xml:space="preserve"> El chat y las notificaciones de mensajes nuevos se entregan mediante WebSockets con Reverb, evitando consultas periódicas al backend que degraden el rendimiento y la experiencia de usuario.</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OA5 — Reutilización de componentes.</w:t>
      </w:r>
      <w:r w:rsidDel="00000000" w:rsidR="00000000" w:rsidRPr="00000000">
        <w:rPr>
          <w:rtl w:val="0"/>
        </w:rPr>
        <w:t xml:space="preserve"> El cliente HTTP es único en el frontend (</w:t>
      </w:r>
      <w:r w:rsidDel="00000000" w:rsidR="00000000" w:rsidRPr="00000000">
        <w:rPr>
          <w:rFonts w:ascii="Consolas" w:cs="Consolas" w:eastAsia="Consolas" w:hAnsi="Consolas"/>
          <w:sz w:val="20"/>
          <w:szCs w:val="20"/>
          <w:rtl w:val="0"/>
        </w:rPr>
        <w:t xml:space="preserve">api-client.ts</w:t>
      </w:r>
      <w:r w:rsidDel="00000000" w:rsidR="00000000" w:rsidRPr="00000000">
        <w:rPr>
          <w:rtl w:val="0"/>
        </w:rPr>
        <w:t xml:space="preserve">), el sidebar es único para todas las vistas autenticadas (</w:t>
      </w:r>
      <w:r w:rsidDel="00000000" w:rsidR="00000000" w:rsidRPr="00000000">
        <w:rPr>
          <w:rFonts w:ascii="Consolas" w:cs="Consolas" w:eastAsia="Consolas" w:hAnsi="Consolas"/>
          <w:sz w:val="20"/>
          <w:szCs w:val="20"/>
          <w:rtl w:val="0"/>
        </w:rPr>
        <w:t xml:space="preserve">dashboard-sidebar.tsx</w:t>
      </w:r>
      <w:r w:rsidDel="00000000" w:rsidR="00000000" w:rsidRPr="00000000">
        <w:rPr>
          <w:rtl w:val="0"/>
        </w:rPr>
        <w:t xml:space="preserve">), y los modelos Eloquent son únicos en el backend. No se duplica lógica transversal.</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3.2 Restricciones arquitectónicas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RA1 — Stack tecnológico fijo.</w:t>
      </w:r>
      <w:r w:rsidDel="00000000" w:rsidR="00000000" w:rsidRPr="00000000">
        <w:rPr>
          <w:rtl w:val="0"/>
        </w:rPr>
        <w:t xml:space="preserve"> El proyecto utiliza Laravel 13, Next.js 16, MariaDB 10.x, Laravel Sanctum v4, Laravel Reverb v1, Tailwind CSS v4 y TypeScript 5.x. No se introducen frameworks adicionales sin aprobación.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RA2 — Compatibilidad con MySQL.</w:t>
      </w:r>
      <w:r w:rsidDel="00000000" w:rsidR="00000000" w:rsidRPr="00000000">
        <w:rPr>
          <w:rtl w:val="0"/>
        </w:rPr>
        <w:t xml:space="preserve"> Aunque la base de datos es MariaDB, todas las consultas, migraciones y tipos de columna deben ser compatibles con MySQL 8 para permitir migrar de motor sin reescribir código.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RA3 — Entorno de desarrollo local.</w:t>
      </w:r>
      <w:r w:rsidDel="00000000" w:rsidR="00000000" w:rsidRPr="00000000">
        <w:rPr>
          <w:rtl w:val="0"/>
        </w:rPr>
        <w:t xml:space="preserve"> El sistema se ejecuta localmente con Laravel Herd, lo que implica HTTP en </w:t>
      </w:r>
      <w:r w:rsidDel="00000000" w:rsidR="00000000" w:rsidRPr="00000000">
        <w:rPr>
          <w:rFonts w:ascii="Consolas" w:cs="Consolas" w:eastAsia="Consolas" w:hAnsi="Consolas"/>
          <w:sz w:val="20"/>
          <w:szCs w:val="20"/>
          <w:rtl w:val="0"/>
        </w:rPr>
        <w:t xml:space="preserve">localhost:8000</w:t>
      </w:r>
      <w:r w:rsidDel="00000000" w:rsidR="00000000" w:rsidRPr="00000000">
        <w:rPr>
          <w:rtl w:val="0"/>
        </w:rPr>
        <w:t xml:space="preserve"> para el backend y </w:t>
      </w:r>
      <w:r w:rsidDel="00000000" w:rsidR="00000000" w:rsidRPr="00000000">
        <w:rPr>
          <w:rFonts w:ascii="Consolas" w:cs="Consolas" w:eastAsia="Consolas" w:hAnsi="Consolas"/>
          <w:sz w:val="20"/>
          <w:szCs w:val="20"/>
          <w:rtl w:val="0"/>
        </w:rPr>
        <w:t xml:space="preserve">localhost:3000</w:t>
      </w:r>
      <w:r w:rsidDel="00000000" w:rsidR="00000000" w:rsidRPr="00000000">
        <w:rPr>
          <w:rtl w:val="0"/>
        </w:rPr>
        <w:t xml:space="preserve"> para el frontend. La configuración de producción queda fuera del alcance del proyecto académico.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RA4 — Sin estado compartido entre backend y frontend.</w:t>
      </w:r>
      <w:r w:rsidDel="00000000" w:rsidR="00000000" w:rsidRPr="00000000">
        <w:rPr>
          <w:rtl w:val="0"/>
        </w:rPr>
        <w:t xml:space="preserve"> El backend no mantiene sesiones en memoria: cada petición es autocontenida mediante el token Bearer. El frontend gestiona su propio estado local mediante React.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RA5 — Documentación continua.</w:t>
      </w:r>
      <w:r w:rsidDel="00000000" w:rsidR="00000000" w:rsidRPr="00000000">
        <w:rPr>
          <w:rtl w:val="0"/>
        </w:rPr>
        <w:t xml:space="preserve"> Todo cambio arquitectónico (nuevo componente, nueva capa, nueva dependencia externa) debe reflejarse en este documento y en </w:t>
      </w:r>
      <w:r w:rsidDel="00000000" w:rsidR="00000000" w:rsidRPr="00000000">
        <w:rPr>
          <w:rFonts w:ascii="Consolas" w:cs="Consolas" w:eastAsia="Consolas" w:hAnsi="Consolas"/>
          <w:sz w:val="20"/>
          <w:szCs w:val="20"/>
          <w:rtl w:val="0"/>
        </w:rPr>
        <w:t xml:space="preserve">BACKLOG.md</w:t>
      </w:r>
      <w:r w:rsidDel="00000000" w:rsidR="00000000" w:rsidRPr="00000000">
        <w:rPr>
          <w:rtl w:val="0"/>
        </w:rPr>
        <w:t xml:space="preserve"> antes de mergearse a la rama principal.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rPr/>
      </w:pPr>
      <w:r w:rsidDel="00000000" w:rsidR="00000000" w:rsidRPr="00000000">
        <w:rPr>
          <w:color w:val="1e3a8a"/>
          <w:rtl w:val="0"/>
        </w:rPr>
        <w:t xml:space="preserve">4. Vista de casos de uso</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Los casos de uso del sistema se documentan en detalle en </w:t>
      </w:r>
      <w:r w:rsidDel="00000000" w:rsidR="00000000" w:rsidRPr="00000000">
        <w:rPr>
          <w:rFonts w:ascii="Consolas" w:cs="Consolas" w:eastAsia="Consolas" w:hAnsi="Consolas"/>
          <w:sz w:val="20"/>
          <w:szCs w:val="20"/>
          <w:rtl w:val="0"/>
        </w:rPr>
        <w:t xml:space="preserve">USER_STORIES.md</w:t>
      </w:r>
      <w:r w:rsidDel="00000000" w:rsidR="00000000" w:rsidRPr="00000000">
        <w:rPr>
          <w:rtl w:val="0"/>
        </w:rPr>
        <w:t xml:space="preserve">. Esta sección presenta únicamente el resumen de los flujos principales que la arquitectura debe soportar.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CU-1 — Autenticación.</w:t>
      </w:r>
      <w:r w:rsidDel="00000000" w:rsidR="00000000" w:rsidRPr="00000000">
        <w:rPr>
          <w:rtl w:val="0"/>
        </w:rPr>
        <w:t xml:space="preserve"> El usuario no autenticado accede a la pantalla de login, ingresa sus credenciales y recibe un token de acceso. El sistema valida credenciales contra la base de datos y emite un token Sanctum con hash bcrypt.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CU-2 — Publicación de anuncios.</w:t>
      </w:r>
      <w:r w:rsidDel="00000000" w:rsidR="00000000" w:rsidRPr="00000000">
        <w:rPr>
          <w:rtl w:val="0"/>
        </w:rPr>
        <w:t xml:space="preserve"> Un usuario con permisos para publicar crea un anuncio con título, contenido, departamento destino y archivos adjuntos opcionales. El sistema valida los datos, almacena el anuncio y los adjuntos, y notifica a los usuarios del departamento mediante el feed del dashboard.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CU-3 — Mensajería de chat.</w:t>
      </w:r>
      <w:r w:rsidDel="00000000" w:rsidR="00000000" w:rsidRPr="00000000">
        <w:rPr>
          <w:rtl w:val="0"/>
        </w:rPr>
        <w:t xml:space="preserve"> Un usuario autenticado selecciona o crea una conversación, envía un mensaje de texto con adjuntos opcionales, y los demás participantes reciben el mensaje en tiempo real mediante WebSocket. El sistema persiste el mensaje y mantiene un contador de no leídos por conversación.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CU-4 — Gestión documental.</w:t>
      </w:r>
      <w:r w:rsidDel="00000000" w:rsidR="00000000" w:rsidRPr="00000000">
        <w:rPr>
          <w:rtl w:val="0"/>
        </w:rPr>
        <w:t xml:space="preserve"> Un usuario navega o busca documentos por departamento, visualiza los metadatos del archivo y descarga el contenido mediante un endpoint protegido por token. El sistema filtra los documentos según la visibilidad (público, departamental o privado) y el rol del usuario.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CU-5 — Administración de usuarios y roles.</w:t>
      </w:r>
      <w:r w:rsidDel="00000000" w:rsidR="00000000" w:rsidRPr="00000000">
        <w:rPr>
          <w:rtl w:val="0"/>
        </w:rPr>
        <w:t xml:space="preserve"> Un administrador crea, edita y elimina usuarios, y les asigna uno o más roles. El sistema valida unicidad del email, aplica el hash bcrypt a la contraseña y mantiene la integridad referencial con la tabla </w:t>
      </w:r>
      <w:r w:rsidDel="00000000" w:rsidR="00000000" w:rsidRPr="00000000">
        <w:rPr>
          <w:rFonts w:ascii="Consolas" w:cs="Consolas" w:eastAsia="Consolas" w:hAnsi="Consolas"/>
          <w:sz w:val="20"/>
          <w:szCs w:val="20"/>
          <w:rtl w:val="0"/>
        </w:rPr>
        <w:t xml:space="preserve">user_roles</w:t>
      </w: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CU-6 — Gestión de departamentos y carpetas.</w:t>
      </w:r>
      <w:r w:rsidDel="00000000" w:rsidR="00000000" w:rsidRPr="00000000">
        <w:rPr>
          <w:rtl w:val="0"/>
        </w:rPr>
        <w:t xml:space="preserve"> Un administrador crea departamentos con sus carpetas jerárquicas, y los líderes de área suben documentos a sus carpetas departamentales. El sistema aplica permisos de visibilidad por departamento.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r w:rsidDel="00000000" w:rsidR="00000000" w:rsidRPr="00000000">
        <w:rPr>
          <w:color w:val="1e3a8a"/>
          <w:rtl w:val="0"/>
        </w:rPr>
        <w:t xml:space="preserve">5. Vista lógica</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La vista lógica describe la organización del código en capas y módulos, sin entrar en el detalle de cada clase individual.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5.1 Backend en capas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El backend se organiza en cinco capas con flujo unidireccional de dependencias: HTTP depende de Dominio y Autorización; Dominio depende de Persistencia; Persistencia no depende de ninguna otra capa de negocio; Autorización depende de Dominio; Tiempo real depende de Dominio.</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Capa HTTP.</w:t>
      </w:r>
      <w:r w:rsidDel="00000000" w:rsidR="00000000" w:rsidRPr="00000000">
        <w:rPr>
          <w:rtl w:val="0"/>
        </w:rPr>
        <w:t xml:space="preserve"> Archivos en </w:t>
      </w:r>
      <w:r w:rsidDel="00000000" w:rsidR="00000000" w:rsidRPr="00000000">
        <w:rPr>
          <w:rFonts w:ascii="Consolas" w:cs="Consolas" w:eastAsia="Consolas" w:hAnsi="Consolas"/>
          <w:sz w:val="20"/>
          <w:szCs w:val="20"/>
          <w:rtl w:val="0"/>
        </w:rPr>
        <w:t xml:space="preserve">app/Http/Controllers/Api</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app/Http/Requests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app/Http/Resources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app/Http/Middleware</w:t>
      </w:r>
      <w:r w:rsidDel="00000000" w:rsidR="00000000" w:rsidRPr="00000000">
        <w:rPr>
          <w:rtl w:val="0"/>
        </w:rPr>
        <w:t xml:space="preserve">. Responsable de recibir peticiones, validarlas, invocar al dominio y devolver respuestas JSON con códigos HTTP semánticos.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Capa de Dominio.</w:t>
      </w:r>
      <w:r w:rsidDel="00000000" w:rsidR="00000000" w:rsidRPr="00000000">
        <w:rPr>
          <w:rtl w:val="0"/>
        </w:rPr>
        <w:t xml:space="preserve"> Archivos en </w:t>
      </w:r>
      <w:r w:rsidDel="00000000" w:rsidR="00000000" w:rsidRPr="00000000">
        <w:rPr>
          <w:rFonts w:ascii="Consolas" w:cs="Consolas" w:eastAsia="Consolas" w:hAnsi="Consolas"/>
          <w:sz w:val="20"/>
          <w:szCs w:val="20"/>
          <w:rtl w:val="0"/>
        </w:rPr>
        <w:t xml:space="preserve">app/Models</w:t>
      </w:r>
      <w:r w:rsidDel="00000000" w:rsidR="00000000" w:rsidRPr="00000000">
        <w:rPr>
          <w:rtl w:val="0"/>
        </w:rPr>
        <w:t xml:space="preserve">. Contiene las entidades del negocio como modelos Eloquent con relaciones tipadas y métodos que encapsulan reglas del dominio. Ejemplo: </w:t>
      </w:r>
      <w:r w:rsidDel="00000000" w:rsidR="00000000" w:rsidRPr="00000000">
        <w:rPr>
          <w:rFonts w:ascii="Consolas" w:cs="Consolas" w:eastAsia="Consolas" w:hAnsi="Consolas"/>
          <w:sz w:val="20"/>
          <w:szCs w:val="20"/>
          <w:rtl w:val="0"/>
        </w:rPr>
        <w:t xml:space="preserve">User::canManageAnnouncements()</w:t>
      </w:r>
      <w:r w:rsidDel="00000000" w:rsidR="00000000" w:rsidRPr="00000000">
        <w:rPr>
          <w:rtl w:val="0"/>
        </w:rPr>
        <w:t xml:space="preserve"> verifica si el usuario tiene permisos para publicar anuncios según su rol.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Capa de Persistencia.</w:t>
      </w:r>
      <w:r w:rsidDel="00000000" w:rsidR="00000000" w:rsidRPr="00000000">
        <w:rPr>
          <w:rtl w:val="0"/>
        </w:rPr>
        <w:t xml:space="preserve"> Archivos en </w:t>
      </w:r>
      <w:r w:rsidDel="00000000" w:rsidR="00000000" w:rsidRPr="00000000">
        <w:rPr>
          <w:rFonts w:ascii="Consolas" w:cs="Consolas" w:eastAsia="Consolas" w:hAnsi="Consolas"/>
          <w:sz w:val="20"/>
          <w:szCs w:val="20"/>
          <w:rtl w:val="0"/>
        </w:rPr>
        <w:t xml:space="preserve">database/migrations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database/seeders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database/factories</w:t>
      </w:r>
      <w:r w:rsidDel="00000000" w:rsidR="00000000" w:rsidRPr="00000000">
        <w:rPr>
          <w:rtl w:val="0"/>
        </w:rPr>
        <w:t xml:space="preserve">. Define el esquema relacional completo y los datos iniciales. Las migraciones son la fuente de verdad del esquema; los seeders se ejecutan para preparar entornos de desarrollo y pruebas.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Capa de Autorización.</w:t>
      </w:r>
      <w:r w:rsidDel="00000000" w:rsidR="00000000" w:rsidRPr="00000000">
        <w:rPr>
          <w:rtl w:val="0"/>
        </w:rPr>
        <w:t xml:space="preserve"> Archivos en </w:t>
      </w:r>
      <w:r w:rsidDel="00000000" w:rsidR="00000000" w:rsidRPr="00000000">
        <w:rPr>
          <w:rFonts w:ascii="Consolas" w:cs="Consolas" w:eastAsia="Consolas" w:hAnsi="Consolas"/>
          <w:sz w:val="20"/>
          <w:szCs w:val="20"/>
          <w:rtl w:val="0"/>
        </w:rPr>
        <w:t xml:space="preserve">app/Policies</w:t>
      </w:r>
      <w:r w:rsidDel="00000000" w:rsidR="00000000" w:rsidRPr="00000000">
        <w:rPr>
          <w:rtl w:val="0"/>
        </w:rPr>
        <w:t xml:space="preserve"> y configuración de middleware en </w:t>
      </w:r>
      <w:r w:rsidDel="00000000" w:rsidR="00000000" w:rsidRPr="00000000">
        <w:rPr>
          <w:rFonts w:ascii="Consolas" w:cs="Consolas" w:eastAsia="Consolas" w:hAnsi="Consolas"/>
          <w:sz w:val="20"/>
          <w:szCs w:val="20"/>
          <w:rtl w:val="0"/>
        </w:rPr>
        <w:t xml:space="preserve">bootstrap/app.php</w:t>
      </w:r>
      <w:r w:rsidDel="00000000" w:rsidR="00000000" w:rsidRPr="00000000">
        <w:rPr>
          <w:rtl w:val="0"/>
        </w:rPr>
        <w:t xml:space="preserve">. Implementa la separación entre autenticación y autorización. Las Policies verifican permisos a nivel de modelo; los middleware aplican permisos a nivel de ruta.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Capa de Tiempo Real.</w:t>
      </w:r>
      <w:r w:rsidDel="00000000" w:rsidR="00000000" w:rsidRPr="00000000">
        <w:rPr>
          <w:rtl w:val="0"/>
        </w:rPr>
        <w:t xml:space="preserve"> Archivos en </w:t>
      </w:r>
      <w:r w:rsidDel="00000000" w:rsidR="00000000" w:rsidRPr="00000000">
        <w:rPr>
          <w:rFonts w:ascii="Consolas" w:cs="Consolas" w:eastAsia="Consolas" w:hAnsi="Consolas"/>
          <w:sz w:val="20"/>
          <w:szCs w:val="20"/>
          <w:rtl w:val="0"/>
        </w:rPr>
        <w:t xml:space="preserve">app/Events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routes/channels.php</w:t>
      </w:r>
      <w:r w:rsidDel="00000000" w:rsidR="00000000" w:rsidRPr="00000000">
        <w:rPr>
          <w:rtl w:val="0"/>
        </w:rPr>
        <w:t xml:space="preserve"> y configuración de broadcasting en </w:t>
      </w:r>
      <w:r w:rsidDel="00000000" w:rsidR="00000000" w:rsidRPr="00000000">
        <w:rPr>
          <w:rFonts w:ascii="Consolas" w:cs="Consolas" w:eastAsia="Consolas" w:hAnsi="Consolas"/>
          <w:sz w:val="20"/>
          <w:szCs w:val="20"/>
          <w:rtl w:val="0"/>
        </w:rPr>
        <w:t xml:space="preserve">config/broadcasting.php</w:t>
      </w:r>
      <w:r w:rsidDel="00000000" w:rsidR="00000000" w:rsidRPr="00000000">
        <w:rPr>
          <w:rtl w:val="0"/>
        </w:rPr>
        <w:t xml:space="preserve">. Define los eventos que el backend puede emitir y autoriza el acceso a canales WebSocket.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5.2 Frontend en capas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El frontend se organiza en tres capas con responsabilidades similares: Rutas, Componentes y Servicios.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Capa de Rutas.</w:t>
      </w:r>
      <w:r w:rsidDel="00000000" w:rsidR="00000000" w:rsidRPr="00000000">
        <w:rPr>
          <w:rtl w:val="0"/>
        </w:rPr>
        <w:t xml:space="preserve"> Directorio </w:t>
      </w:r>
      <w:r w:rsidDel="00000000" w:rsidR="00000000" w:rsidRPr="00000000">
        <w:rPr>
          <w:rFonts w:ascii="Consolas" w:cs="Consolas" w:eastAsia="Consolas" w:hAnsi="Consolas"/>
          <w:sz w:val="20"/>
          <w:szCs w:val="20"/>
          <w:rtl w:val="0"/>
        </w:rPr>
        <w:t xml:space="preserve">app/</w:t>
      </w:r>
      <w:r w:rsidDel="00000000" w:rsidR="00000000" w:rsidRPr="00000000">
        <w:rPr>
          <w:rtl w:val="0"/>
        </w:rPr>
        <w:t xml:space="preserve"> con la convención de App Router. Cada carpeta representa una ruta y contiene un archivo </w:t>
      </w:r>
      <w:r w:rsidDel="00000000" w:rsidR="00000000" w:rsidRPr="00000000">
        <w:rPr>
          <w:rFonts w:ascii="Consolas" w:cs="Consolas" w:eastAsia="Consolas" w:hAnsi="Consolas"/>
          <w:sz w:val="20"/>
          <w:szCs w:val="20"/>
          <w:rtl w:val="0"/>
        </w:rPr>
        <w:t xml:space="preserve">page.tsx</w:t>
      </w:r>
      <w:r w:rsidDel="00000000" w:rsidR="00000000" w:rsidRPr="00000000">
        <w:rPr>
          <w:rtl w:val="0"/>
        </w:rPr>
        <w:t xml:space="preserve"> con el componente de la página. Las rutas autenticadas viven bajo </w:t>
      </w:r>
      <w:r w:rsidDel="00000000" w:rsidR="00000000" w:rsidRPr="00000000">
        <w:rPr>
          <w:rFonts w:ascii="Consolas" w:cs="Consolas" w:eastAsia="Consolas" w:hAnsi="Consolas"/>
          <w:sz w:val="20"/>
          <w:szCs w:val="20"/>
          <w:rtl w:val="0"/>
        </w:rPr>
        <w:t xml:space="preserve">app/dashboard/*</w:t>
      </w:r>
      <w:r w:rsidDel="00000000" w:rsidR="00000000" w:rsidRPr="00000000">
        <w:rPr>
          <w:rtl w:val="0"/>
        </w:rPr>
        <w:t xml:space="preserve"> y comparten el layout que incluye el sidebar.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Capa de Componentes.</w:t>
      </w:r>
      <w:r w:rsidDel="00000000" w:rsidR="00000000" w:rsidRPr="00000000">
        <w:rPr>
          <w:rtl w:val="0"/>
        </w:rPr>
        <w:t xml:space="preserve"> Directorio </w:t>
      </w:r>
      <w:r w:rsidDel="00000000" w:rsidR="00000000" w:rsidRPr="00000000">
        <w:rPr>
          <w:rFonts w:ascii="Consolas" w:cs="Consolas" w:eastAsia="Consolas" w:hAnsi="Consolas"/>
          <w:sz w:val="20"/>
          <w:szCs w:val="20"/>
          <w:rtl w:val="0"/>
        </w:rPr>
        <w:t xml:space="preserve">components/</w:t>
      </w:r>
      <w:r w:rsidDel="00000000" w:rsidR="00000000" w:rsidRPr="00000000">
        <w:rPr>
          <w:rtl w:val="0"/>
        </w:rPr>
        <w:t xml:space="preserve"> con piezas reutilizables. El componente principal es </w:t>
      </w:r>
      <w:r w:rsidDel="00000000" w:rsidR="00000000" w:rsidRPr="00000000">
        <w:rPr>
          <w:rFonts w:ascii="Consolas" w:cs="Consolas" w:eastAsia="Consolas" w:hAnsi="Consolas"/>
          <w:sz w:val="20"/>
          <w:szCs w:val="20"/>
          <w:rtl w:val="0"/>
        </w:rPr>
        <w:t xml:space="preserve">dashboard-sidebar.tsx</w:t>
      </w:r>
      <w:r w:rsidDel="00000000" w:rsidR="00000000" w:rsidRPr="00000000">
        <w:rPr>
          <w:rtl w:val="0"/>
        </w:rPr>
        <w:t xml:space="preserve">, presente en todas las páginas autenticadas. Componentes específicos de módulo viven junto a sus páginas o en subcarpetas por dominio.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Capa de Servicios.</w:t>
      </w:r>
      <w:r w:rsidDel="00000000" w:rsidR="00000000" w:rsidRPr="00000000">
        <w:rPr>
          <w:rtl w:val="0"/>
        </w:rPr>
        <w:t xml:space="preserve"> Directorio </w:t>
      </w:r>
      <w:r w:rsidDel="00000000" w:rsidR="00000000" w:rsidRPr="00000000">
        <w:rPr>
          <w:rFonts w:ascii="Consolas" w:cs="Consolas" w:eastAsia="Consolas" w:hAnsi="Consolas"/>
          <w:sz w:val="20"/>
          <w:szCs w:val="20"/>
          <w:rtl w:val="0"/>
        </w:rPr>
        <w:t xml:space="preserve">lib/</w:t>
      </w:r>
      <w:r w:rsidDel="00000000" w:rsidR="00000000" w:rsidRPr="00000000">
        <w:rPr>
          <w:rtl w:val="0"/>
        </w:rPr>
        <w:t xml:space="preserve"> con la integración externa. Tres servicios centrales: </w:t>
      </w:r>
      <w:r w:rsidDel="00000000" w:rsidR="00000000" w:rsidRPr="00000000">
        <w:rPr>
          <w:rFonts w:ascii="Consolas" w:cs="Consolas" w:eastAsia="Consolas" w:hAnsi="Consolas"/>
          <w:sz w:val="20"/>
          <w:szCs w:val="20"/>
          <w:rtl w:val="0"/>
        </w:rPr>
        <w:t xml:space="preserve">api-client.ts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auth-token.ts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echo-client.ts</w:t>
      </w:r>
      <w:r w:rsidDel="00000000" w:rsidR="00000000" w:rsidRPr="00000000">
        <w:rPr>
          <w:rtl w:val="0"/>
        </w:rPr>
        <w:t xml:space="preserve">. Cualquier nueva integración con el backend debe pasar por un servicio en esta capa; los componentes no llaman directamente a </w:t>
      </w:r>
      <w:r w:rsidDel="00000000" w:rsidR="00000000" w:rsidRPr="00000000">
        <w:rPr>
          <w:rFonts w:ascii="Consolas" w:cs="Consolas" w:eastAsia="Consolas" w:hAnsi="Consolas"/>
          <w:sz w:val="20"/>
          <w:szCs w:val="20"/>
          <w:rtl w:val="0"/>
        </w:rPr>
        <w:t xml:space="preserve">fetch</w:t>
      </w:r>
      <w:r w:rsidDel="00000000" w:rsidR="00000000" w:rsidRPr="00000000">
        <w:rPr>
          <w:rtl w:val="0"/>
        </w:rPr>
        <w:t xml:space="preserve"> ni a </w:t>
      </w:r>
      <w:r w:rsidDel="00000000" w:rsidR="00000000" w:rsidRPr="00000000">
        <w:rPr>
          <w:rFonts w:ascii="Consolas" w:cs="Consolas" w:eastAsia="Consolas" w:hAnsi="Consolas"/>
          <w:sz w:val="20"/>
          <w:szCs w:val="20"/>
          <w:rtl w:val="0"/>
        </w:rPr>
        <w:t xml:space="preserve">localStorage</w:t>
      </w: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color w:val="1e3a8a"/>
          <w:rtl w:val="0"/>
        </w:rPr>
        <w:t xml:space="preserve">6. Vista de desarrollo</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La vista de desarrollo describe la estructura de carpetas del repositorio monorepo y la organización del código fuente.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6.1 Estructura del repositorio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El repositorio se compone de tres elementos principales: dos aplicaciones independientes (backend y frontend) y un directorio de documentación compartida.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El directorio </w:t>
      </w:r>
      <w:r w:rsidDel="00000000" w:rsidR="00000000" w:rsidRPr="00000000">
        <w:rPr>
          <w:rFonts w:ascii="Consolas" w:cs="Consolas" w:eastAsia="Consolas" w:hAnsi="Consolas"/>
          <w:sz w:val="20"/>
          <w:szCs w:val="20"/>
          <w:rtl w:val="0"/>
        </w:rPr>
        <w:t xml:space="preserve">backend/</w:t>
      </w:r>
      <w:r w:rsidDel="00000000" w:rsidR="00000000" w:rsidRPr="00000000">
        <w:rPr>
          <w:rtl w:val="0"/>
        </w:rPr>
        <w:t xml:space="preserve"> contiene la aplicación Laravel 13 con la estructura estándar del framework: </w:t>
      </w:r>
      <w:r w:rsidDel="00000000" w:rsidR="00000000" w:rsidRPr="00000000">
        <w:rPr>
          <w:rFonts w:ascii="Consolas" w:cs="Consolas" w:eastAsia="Consolas" w:hAnsi="Consolas"/>
          <w:sz w:val="20"/>
          <w:szCs w:val="20"/>
          <w:rtl w:val="0"/>
        </w:rPr>
        <w:t xml:space="preserve">app/</w:t>
      </w:r>
      <w:r w:rsidDel="00000000" w:rsidR="00000000" w:rsidRPr="00000000">
        <w:rPr>
          <w:rtl w:val="0"/>
        </w:rPr>
        <w:t xml:space="preserve"> para código de aplicación, </w:t>
      </w:r>
      <w:r w:rsidDel="00000000" w:rsidR="00000000" w:rsidRPr="00000000">
        <w:rPr>
          <w:rFonts w:ascii="Consolas" w:cs="Consolas" w:eastAsia="Consolas" w:hAnsi="Consolas"/>
          <w:sz w:val="20"/>
          <w:szCs w:val="20"/>
          <w:rtl w:val="0"/>
        </w:rPr>
        <w:t xml:space="preserve">bootstrap/</w:t>
      </w:r>
      <w:r w:rsidDel="00000000" w:rsidR="00000000" w:rsidRPr="00000000">
        <w:rPr>
          <w:rtl w:val="0"/>
        </w:rPr>
        <w:t xml:space="preserve"> para inicialización, </w:t>
      </w:r>
      <w:r w:rsidDel="00000000" w:rsidR="00000000" w:rsidRPr="00000000">
        <w:rPr>
          <w:rFonts w:ascii="Consolas" w:cs="Consolas" w:eastAsia="Consolas" w:hAnsi="Consolas"/>
          <w:sz w:val="20"/>
          <w:szCs w:val="20"/>
          <w:rtl w:val="0"/>
        </w:rPr>
        <w:t xml:space="preserve">config/</w:t>
      </w:r>
      <w:r w:rsidDel="00000000" w:rsidR="00000000" w:rsidRPr="00000000">
        <w:rPr>
          <w:rtl w:val="0"/>
        </w:rPr>
        <w:t xml:space="preserve"> para archivos de configuración, </w:t>
      </w:r>
      <w:r w:rsidDel="00000000" w:rsidR="00000000" w:rsidRPr="00000000">
        <w:rPr>
          <w:rFonts w:ascii="Consolas" w:cs="Consolas" w:eastAsia="Consolas" w:hAnsi="Consolas"/>
          <w:sz w:val="20"/>
          <w:szCs w:val="20"/>
          <w:rtl w:val="0"/>
        </w:rPr>
        <w:t xml:space="preserve">database/</w:t>
      </w:r>
      <w:r w:rsidDel="00000000" w:rsidR="00000000" w:rsidRPr="00000000">
        <w:rPr>
          <w:rtl w:val="0"/>
        </w:rPr>
        <w:t xml:space="preserve"> para migraciones, seeders y factories, </w:t>
      </w:r>
      <w:r w:rsidDel="00000000" w:rsidR="00000000" w:rsidRPr="00000000">
        <w:rPr>
          <w:rFonts w:ascii="Consolas" w:cs="Consolas" w:eastAsia="Consolas" w:hAnsi="Consolas"/>
          <w:sz w:val="20"/>
          <w:szCs w:val="20"/>
          <w:rtl w:val="0"/>
        </w:rPr>
        <w:t xml:space="preserve">public/</w:t>
      </w:r>
      <w:r w:rsidDel="00000000" w:rsidR="00000000" w:rsidRPr="00000000">
        <w:rPr>
          <w:rtl w:val="0"/>
        </w:rPr>
        <w:t xml:space="preserve"> para el punto de entrada HTTP, </w:t>
      </w:r>
      <w:r w:rsidDel="00000000" w:rsidR="00000000" w:rsidRPr="00000000">
        <w:rPr>
          <w:rFonts w:ascii="Consolas" w:cs="Consolas" w:eastAsia="Consolas" w:hAnsi="Consolas"/>
          <w:sz w:val="20"/>
          <w:szCs w:val="20"/>
          <w:rtl w:val="0"/>
        </w:rPr>
        <w:t xml:space="preserve">resources/</w:t>
      </w:r>
      <w:r w:rsidDel="00000000" w:rsidR="00000000" w:rsidRPr="00000000">
        <w:rPr>
          <w:rtl w:val="0"/>
        </w:rPr>
        <w:t xml:space="preserve"> para vistas Blade y assets, </w:t>
      </w:r>
      <w:r w:rsidDel="00000000" w:rsidR="00000000" w:rsidRPr="00000000">
        <w:rPr>
          <w:rFonts w:ascii="Consolas" w:cs="Consolas" w:eastAsia="Consolas" w:hAnsi="Consolas"/>
          <w:sz w:val="20"/>
          <w:szCs w:val="20"/>
          <w:rtl w:val="0"/>
        </w:rPr>
        <w:t xml:space="preserve">routes/</w:t>
      </w:r>
      <w:r w:rsidDel="00000000" w:rsidR="00000000" w:rsidRPr="00000000">
        <w:rPr>
          <w:rtl w:val="0"/>
        </w:rPr>
        <w:t xml:space="preserve"> para definición de rutas, </w:t>
      </w:r>
      <w:r w:rsidDel="00000000" w:rsidR="00000000" w:rsidRPr="00000000">
        <w:rPr>
          <w:rFonts w:ascii="Consolas" w:cs="Consolas" w:eastAsia="Consolas" w:hAnsi="Consolas"/>
          <w:sz w:val="20"/>
          <w:szCs w:val="20"/>
          <w:rtl w:val="0"/>
        </w:rPr>
        <w:t xml:space="preserve">storage/</w:t>
      </w:r>
      <w:r w:rsidDel="00000000" w:rsidR="00000000" w:rsidRPr="00000000">
        <w:rPr>
          <w:rtl w:val="0"/>
        </w:rPr>
        <w:t xml:space="preserve"> para archivos generados, </w:t>
      </w:r>
      <w:r w:rsidDel="00000000" w:rsidR="00000000" w:rsidRPr="00000000">
        <w:rPr>
          <w:rFonts w:ascii="Consolas" w:cs="Consolas" w:eastAsia="Consolas" w:hAnsi="Consolas"/>
          <w:sz w:val="20"/>
          <w:szCs w:val="20"/>
          <w:rtl w:val="0"/>
        </w:rPr>
        <w:t xml:space="preserve">tests/</w:t>
      </w:r>
      <w:r w:rsidDel="00000000" w:rsidR="00000000" w:rsidRPr="00000000">
        <w:rPr>
          <w:rtl w:val="0"/>
        </w:rPr>
        <w:t xml:space="preserve"> para pruebas automatizadas, y archivos de configuración como </w:t>
      </w:r>
      <w:r w:rsidDel="00000000" w:rsidR="00000000" w:rsidRPr="00000000">
        <w:rPr>
          <w:rFonts w:ascii="Consolas" w:cs="Consolas" w:eastAsia="Consolas" w:hAnsi="Consolas"/>
          <w:sz w:val="20"/>
          <w:szCs w:val="20"/>
          <w:rtl w:val="0"/>
        </w:rPr>
        <w:t xml:space="preserve">composer.json</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phpunit.xml</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.env</w:t>
      </w: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El directorio </w:t>
      </w:r>
      <w:r w:rsidDel="00000000" w:rsidR="00000000" w:rsidRPr="00000000">
        <w:rPr>
          <w:rFonts w:ascii="Consolas" w:cs="Consolas" w:eastAsia="Consolas" w:hAnsi="Consolas"/>
          <w:sz w:val="20"/>
          <w:szCs w:val="20"/>
          <w:rtl w:val="0"/>
        </w:rPr>
        <w:t xml:space="preserve">frontend/</w:t>
      </w:r>
      <w:r w:rsidDel="00000000" w:rsidR="00000000" w:rsidRPr="00000000">
        <w:rPr>
          <w:rtl w:val="0"/>
        </w:rPr>
        <w:t xml:space="preserve"> contiene la aplicación Next.js 16 con su estructura estándar: </w:t>
      </w:r>
      <w:r w:rsidDel="00000000" w:rsidR="00000000" w:rsidRPr="00000000">
        <w:rPr>
          <w:rFonts w:ascii="Consolas" w:cs="Consolas" w:eastAsia="Consolas" w:hAnsi="Consolas"/>
          <w:sz w:val="20"/>
          <w:szCs w:val="20"/>
          <w:rtl w:val="0"/>
        </w:rPr>
        <w:t xml:space="preserve">app/</w:t>
      </w:r>
      <w:r w:rsidDel="00000000" w:rsidR="00000000" w:rsidRPr="00000000">
        <w:rPr>
          <w:rtl w:val="0"/>
        </w:rPr>
        <w:t xml:space="preserve"> para rutas con App Router, </w:t>
      </w:r>
      <w:r w:rsidDel="00000000" w:rsidR="00000000" w:rsidRPr="00000000">
        <w:rPr>
          <w:rFonts w:ascii="Consolas" w:cs="Consolas" w:eastAsia="Consolas" w:hAnsi="Consolas"/>
          <w:sz w:val="20"/>
          <w:szCs w:val="20"/>
          <w:rtl w:val="0"/>
        </w:rPr>
        <w:t xml:space="preserve">components/</w:t>
      </w:r>
      <w:r w:rsidDel="00000000" w:rsidR="00000000" w:rsidRPr="00000000">
        <w:rPr>
          <w:rtl w:val="0"/>
        </w:rPr>
        <w:t xml:space="preserve"> para piezas reutilizables, </w:t>
      </w:r>
      <w:r w:rsidDel="00000000" w:rsidR="00000000" w:rsidRPr="00000000">
        <w:rPr>
          <w:rFonts w:ascii="Consolas" w:cs="Consolas" w:eastAsia="Consolas" w:hAnsi="Consolas"/>
          <w:sz w:val="20"/>
          <w:szCs w:val="20"/>
          <w:rtl w:val="0"/>
        </w:rPr>
        <w:t xml:space="preserve">lib/</w:t>
      </w:r>
      <w:r w:rsidDel="00000000" w:rsidR="00000000" w:rsidRPr="00000000">
        <w:rPr>
          <w:rtl w:val="0"/>
        </w:rPr>
        <w:t xml:space="preserve"> para servicios de integración, </w:t>
      </w:r>
      <w:r w:rsidDel="00000000" w:rsidR="00000000" w:rsidRPr="00000000">
        <w:rPr>
          <w:rFonts w:ascii="Consolas" w:cs="Consolas" w:eastAsia="Consolas" w:hAnsi="Consolas"/>
          <w:sz w:val="20"/>
          <w:szCs w:val="20"/>
          <w:rtl w:val="0"/>
        </w:rPr>
        <w:t xml:space="preserve">public/</w:t>
      </w:r>
      <w:r w:rsidDel="00000000" w:rsidR="00000000" w:rsidRPr="00000000">
        <w:rPr>
          <w:rtl w:val="0"/>
        </w:rPr>
        <w:t xml:space="preserve"> para assets estáticos, y archivos de configuración como </w:t>
      </w:r>
      <w:r w:rsidDel="00000000" w:rsidR="00000000" w:rsidRPr="00000000">
        <w:rPr>
          <w:rFonts w:ascii="Consolas" w:cs="Consolas" w:eastAsia="Consolas" w:hAnsi="Consolas"/>
          <w:sz w:val="20"/>
          <w:szCs w:val="20"/>
          <w:rtl w:val="0"/>
        </w:rPr>
        <w:t xml:space="preserve">package.json</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next.config.ts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tsconfig.json</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tailwind.config.*</w:t>
      </w: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El directorio </w:t>
      </w:r>
      <w:r w:rsidDel="00000000" w:rsidR="00000000" w:rsidRPr="00000000">
        <w:rPr>
          <w:rFonts w:ascii="Consolas" w:cs="Consolas" w:eastAsia="Consolas" w:hAnsi="Consolas"/>
          <w:sz w:val="20"/>
          <w:szCs w:val="20"/>
          <w:rtl w:val="0"/>
        </w:rPr>
        <w:t xml:space="preserve">docs/</w:t>
      </w:r>
      <w:r w:rsidDel="00000000" w:rsidR="00000000" w:rsidRPr="00000000">
        <w:rPr>
          <w:rtl w:val="0"/>
        </w:rPr>
        <w:t xml:space="preserve"> contiene los documentos técnicos y académicos del proyecto: </w:t>
      </w:r>
      <w:r w:rsidDel="00000000" w:rsidR="00000000" w:rsidRPr="00000000">
        <w:rPr>
          <w:rFonts w:ascii="Consolas" w:cs="Consolas" w:eastAsia="Consolas" w:hAnsi="Consolas"/>
          <w:sz w:val="20"/>
          <w:szCs w:val="20"/>
          <w:rtl w:val="0"/>
        </w:rPr>
        <w:t xml:space="preserve">BACKLOG.md</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ROADMAP.md</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ARCHITECTURE.md</w:t>
      </w:r>
      <w:r w:rsidDel="00000000" w:rsidR="00000000" w:rsidRPr="00000000">
        <w:rPr>
          <w:rtl w:val="0"/>
        </w:rPr>
        <w:t xml:space="preserve"> (este documento), </w:t>
      </w:r>
      <w:r w:rsidDel="00000000" w:rsidR="00000000" w:rsidRPr="00000000">
        <w:rPr>
          <w:rFonts w:ascii="Consolas" w:cs="Consolas" w:eastAsia="Consolas" w:hAnsi="Consolas"/>
          <w:sz w:val="20"/>
          <w:szCs w:val="20"/>
          <w:rtl w:val="0"/>
        </w:rPr>
        <w:t xml:space="preserve">DATABASE.md</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REQUIREMENTS.md</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USER_STORIES.md</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TRACEABILITY.md</w:t>
      </w:r>
      <w:r w:rsidDel="00000000" w:rsidR="00000000" w:rsidRPr="00000000">
        <w:rPr>
          <w:rtl w:val="0"/>
        </w:rPr>
        <w:t xml:space="preserve">, y subdirectorios como </w:t>
      </w:r>
      <w:r w:rsidDel="00000000" w:rsidR="00000000" w:rsidRPr="00000000">
        <w:rPr>
          <w:rFonts w:ascii="Consolas" w:cs="Consolas" w:eastAsia="Consolas" w:hAnsi="Consolas"/>
          <w:sz w:val="20"/>
          <w:szCs w:val="20"/>
          <w:rtl w:val="0"/>
        </w:rPr>
        <w:t xml:space="preserve">evidence/</w:t>
      </w:r>
      <w:r w:rsidDel="00000000" w:rsidR="00000000" w:rsidRPr="00000000">
        <w:rPr>
          <w:rtl w:val="0"/>
        </w:rPr>
        <w:t xml:space="preserve"> para actas de pruebas y capturas.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6.2 Estructura interna del backend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Dentro de </w:t>
      </w:r>
      <w:r w:rsidDel="00000000" w:rsidR="00000000" w:rsidRPr="00000000">
        <w:rPr>
          <w:rFonts w:ascii="Consolas" w:cs="Consolas" w:eastAsia="Consolas" w:hAnsi="Consolas"/>
          <w:sz w:val="20"/>
          <w:szCs w:val="20"/>
          <w:rtl w:val="0"/>
        </w:rPr>
        <w:t xml:space="preserve">backend/app/</w:t>
      </w:r>
      <w:r w:rsidDel="00000000" w:rsidR="00000000" w:rsidRPr="00000000">
        <w:rPr>
          <w:rtl w:val="0"/>
        </w:rPr>
        <w:t xml:space="preserve"> la organización sigue la convención de Laravel. El subdirectorio </w:t>
      </w:r>
      <w:r w:rsidDel="00000000" w:rsidR="00000000" w:rsidRPr="00000000">
        <w:rPr>
          <w:rFonts w:ascii="Consolas" w:cs="Consolas" w:eastAsia="Consolas" w:hAnsi="Consolas"/>
          <w:sz w:val="20"/>
          <w:szCs w:val="20"/>
          <w:rtl w:val="0"/>
        </w:rPr>
        <w:t xml:space="preserve">Http/Controllers/Api</w:t>
      </w:r>
      <w:r w:rsidDel="00000000" w:rsidR="00000000" w:rsidRPr="00000000">
        <w:rPr>
          <w:rtl w:val="0"/>
        </w:rPr>
        <w:t xml:space="preserve"> contiene los controladores REST, uno por recurso principal (</w:t>
      </w:r>
      <w:r w:rsidDel="00000000" w:rsidR="00000000" w:rsidRPr="00000000">
        <w:rPr>
          <w:rFonts w:ascii="Consolas" w:cs="Consolas" w:eastAsia="Consolas" w:hAnsi="Consolas"/>
          <w:sz w:val="20"/>
          <w:szCs w:val="20"/>
          <w:rtl w:val="0"/>
        </w:rPr>
        <w:t xml:space="preserve">AuthController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UserController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RoleController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DepartmentController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DocumentController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AnnouncementController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ConversationController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MessageController</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CommentController</w:t>
      </w:r>
      <w:r w:rsidDel="00000000" w:rsidR="00000000" w:rsidRPr="00000000">
        <w:rPr>
          <w:rtl w:val="0"/>
        </w:rPr>
        <w:t xml:space="preserve">). El subdirectorio </w:t>
      </w:r>
      <w:r w:rsidDel="00000000" w:rsidR="00000000" w:rsidRPr="00000000">
        <w:rPr>
          <w:rFonts w:ascii="Consolas" w:cs="Consolas" w:eastAsia="Consolas" w:hAnsi="Consolas"/>
          <w:sz w:val="20"/>
          <w:szCs w:val="20"/>
          <w:rtl w:val="0"/>
        </w:rPr>
        <w:t xml:space="preserve">Http/Requests</w:t>
      </w:r>
      <w:r w:rsidDel="00000000" w:rsidR="00000000" w:rsidRPr="00000000">
        <w:rPr>
          <w:rtl w:val="0"/>
        </w:rPr>
        <w:t xml:space="preserve"> contiene las clases de validación. El subdirectorio </w:t>
      </w:r>
      <w:r w:rsidDel="00000000" w:rsidR="00000000" w:rsidRPr="00000000">
        <w:rPr>
          <w:rFonts w:ascii="Consolas" w:cs="Consolas" w:eastAsia="Consolas" w:hAnsi="Consolas"/>
          <w:sz w:val="20"/>
          <w:szCs w:val="20"/>
          <w:rtl w:val="0"/>
        </w:rPr>
        <w:t xml:space="preserve">Http/Resources</w:t>
      </w:r>
      <w:r w:rsidDel="00000000" w:rsidR="00000000" w:rsidRPr="00000000">
        <w:rPr>
          <w:rtl w:val="0"/>
        </w:rPr>
        <w:t xml:space="preserve"> contiene los serializadores de respuesta. El subdirectorio </w:t>
      </w:r>
      <w:r w:rsidDel="00000000" w:rsidR="00000000" w:rsidRPr="00000000">
        <w:rPr>
          <w:rFonts w:ascii="Consolas" w:cs="Consolas" w:eastAsia="Consolas" w:hAnsi="Consolas"/>
          <w:sz w:val="20"/>
          <w:szCs w:val="20"/>
          <w:rtl w:val="0"/>
        </w:rPr>
        <w:t xml:space="preserve">Models</w:t>
      </w:r>
      <w:r w:rsidDel="00000000" w:rsidR="00000000" w:rsidRPr="00000000">
        <w:rPr>
          <w:rtl w:val="0"/>
        </w:rPr>
        <w:t xml:space="preserve"> contiene las entidades Eloquent. El subdirectorio </w:t>
      </w:r>
      <w:r w:rsidDel="00000000" w:rsidR="00000000" w:rsidRPr="00000000">
        <w:rPr>
          <w:rFonts w:ascii="Consolas" w:cs="Consolas" w:eastAsia="Consolas" w:hAnsi="Consolas"/>
          <w:sz w:val="20"/>
          <w:szCs w:val="20"/>
          <w:rtl w:val="0"/>
        </w:rPr>
        <w:t xml:space="preserve">Policies</w:t>
      </w:r>
      <w:r w:rsidDel="00000000" w:rsidR="00000000" w:rsidRPr="00000000">
        <w:rPr>
          <w:rtl w:val="0"/>
        </w:rPr>
        <w:t xml:space="preserve"> contiene las clases de autorización. El subdirectorio </w:t>
      </w:r>
      <w:r w:rsidDel="00000000" w:rsidR="00000000" w:rsidRPr="00000000">
        <w:rPr>
          <w:rFonts w:ascii="Consolas" w:cs="Consolas" w:eastAsia="Consolas" w:hAnsi="Consolas"/>
          <w:sz w:val="20"/>
          <w:szCs w:val="20"/>
          <w:rtl w:val="0"/>
        </w:rPr>
        <w:t xml:space="preserve">Events</w:t>
      </w:r>
      <w:r w:rsidDel="00000000" w:rsidR="00000000" w:rsidRPr="00000000">
        <w:rPr>
          <w:rtl w:val="0"/>
        </w:rPr>
        <w:t xml:space="preserve"> contiene los eventos de broadcasting.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r w:rsidDel="00000000" w:rsidR="00000000" w:rsidRPr="00000000">
        <w:rPr>
          <w:rtl w:val="0"/>
        </w:rPr>
        <w:t xml:space="preserve">6.3 Estructura interna del frontend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Dentro de </w:t>
      </w:r>
      <w:r w:rsidDel="00000000" w:rsidR="00000000" w:rsidRPr="00000000">
        <w:rPr>
          <w:rFonts w:ascii="Consolas" w:cs="Consolas" w:eastAsia="Consolas" w:hAnsi="Consolas"/>
          <w:sz w:val="20"/>
          <w:szCs w:val="20"/>
          <w:rtl w:val="0"/>
        </w:rPr>
        <w:t xml:space="preserve">frontend/app/</w:t>
      </w:r>
      <w:r w:rsidDel="00000000" w:rsidR="00000000" w:rsidRPr="00000000">
        <w:rPr>
          <w:rtl w:val="0"/>
        </w:rPr>
        <w:t xml:space="preserve"> la organización sigue la convención de App Router. El archivo raíz </w:t>
      </w:r>
      <w:r w:rsidDel="00000000" w:rsidR="00000000" w:rsidRPr="00000000">
        <w:rPr>
          <w:rFonts w:ascii="Consolas" w:cs="Consolas" w:eastAsia="Consolas" w:hAnsi="Consolas"/>
          <w:sz w:val="20"/>
          <w:szCs w:val="20"/>
          <w:rtl w:val="0"/>
        </w:rPr>
        <w:t xml:space="preserve">page.tsx</w:t>
      </w:r>
      <w:r w:rsidDel="00000000" w:rsidR="00000000" w:rsidRPr="00000000">
        <w:rPr>
          <w:rtl w:val="0"/>
        </w:rPr>
        <w:t xml:space="preserve"> corresponde a la pantalla de login. El subdirectorio </w:t>
      </w:r>
      <w:r w:rsidDel="00000000" w:rsidR="00000000" w:rsidRPr="00000000">
        <w:rPr>
          <w:rFonts w:ascii="Consolas" w:cs="Consolas" w:eastAsia="Consolas" w:hAnsi="Consolas"/>
          <w:sz w:val="20"/>
          <w:szCs w:val="20"/>
          <w:rtl w:val="0"/>
        </w:rPr>
        <w:t xml:space="preserve">dashboard/</w:t>
      </w:r>
      <w:r w:rsidDel="00000000" w:rsidR="00000000" w:rsidRPr="00000000">
        <w:rPr>
          <w:rtl w:val="0"/>
        </w:rPr>
        <w:t xml:space="preserve"> agrupa todas las vistas autenticadas: </w:t>
      </w:r>
      <w:r w:rsidDel="00000000" w:rsidR="00000000" w:rsidRPr="00000000">
        <w:rPr>
          <w:rFonts w:ascii="Consolas" w:cs="Consolas" w:eastAsia="Consolas" w:hAnsi="Consolas"/>
          <w:sz w:val="20"/>
          <w:szCs w:val="20"/>
          <w:rtl w:val="0"/>
        </w:rPr>
        <w:t xml:space="preserve">page.tsx</w:t>
      </w:r>
      <w:r w:rsidDel="00000000" w:rsidR="00000000" w:rsidRPr="00000000">
        <w:rPr>
          <w:rtl w:val="0"/>
        </w:rPr>
        <w:t xml:space="preserve"> para el dashboard de inicio, y subdirectorios por dominio (</w:t>
      </w:r>
      <w:r w:rsidDel="00000000" w:rsidR="00000000" w:rsidRPr="00000000">
        <w:rPr>
          <w:rFonts w:ascii="Consolas" w:cs="Consolas" w:eastAsia="Consolas" w:hAnsi="Consolas"/>
          <w:sz w:val="20"/>
          <w:szCs w:val="20"/>
          <w:rtl w:val="0"/>
        </w:rPr>
        <w:t xml:space="preserve">conversations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documents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publications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departments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users</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roles</w:t>
      </w: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Dentro de </w:t>
      </w:r>
      <w:r w:rsidDel="00000000" w:rsidR="00000000" w:rsidRPr="00000000">
        <w:rPr>
          <w:rFonts w:ascii="Consolas" w:cs="Consolas" w:eastAsia="Consolas" w:hAnsi="Consolas"/>
          <w:sz w:val="20"/>
          <w:szCs w:val="20"/>
          <w:rtl w:val="0"/>
        </w:rPr>
        <w:t xml:space="preserve">frontend/components/</w:t>
      </w:r>
      <w:r w:rsidDel="00000000" w:rsidR="00000000" w:rsidRPr="00000000">
        <w:rPr>
          <w:rtl w:val="0"/>
        </w:rPr>
        <w:t xml:space="preserve"> reside el sidebar reutilizable y los componentes compartidos. Dentro de </w:t>
      </w:r>
      <w:r w:rsidDel="00000000" w:rsidR="00000000" w:rsidRPr="00000000">
        <w:rPr>
          <w:rFonts w:ascii="Consolas" w:cs="Consolas" w:eastAsia="Consolas" w:hAnsi="Consolas"/>
          <w:sz w:val="20"/>
          <w:szCs w:val="20"/>
          <w:rtl w:val="0"/>
        </w:rPr>
        <w:t xml:space="preserve">frontend/lib/</w:t>
      </w:r>
      <w:r w:rsidDel="00000000" w:rsidR="00000000" w:rsidRPr="00000000">
        <w:rPr>
          <w:rtl w:val="0"/>
        </w:rPr>
        <w:t xml:space="preserve"> residen los tres servicios de integración con el backend.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t xml:space="preserve">6.4 Estrategia de branching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El repositorio utiliza Git con flujo de ramas por feature. La rama principal es </w:t>
      </w:r>
      <w:r w:rsidDel="00000000" w:rsidR="00000000" w:rsidRPr="00000000">
        <w:rPr>
          <w:rFonts w:ascii="Consolas" w:cs="Consolas" w:eastAsia="Consolas" w:hAnsi="Consolas"/>
          <w:sz w:val="20"/>
          <w:szCs w:val="20"/>
          <w:rtl w:val="0"/>
        </w:rPr>
        <w:t xml:space="preserve">main</w:t>
      </w:r>
      <w:r w:rsidDel="00000000" w:rsidR="00000000" w:rsidRPr="00000000">
        <w:rPr>
          <w:rtl w:val="0"/>
        </w:rPr>
        <w:t xml:space="preserve"> y contiene el código estable. Cada tarjeta del backlog se desarrolla en una rama dedicada con el patrón </w:t>
      </w:r>
      <w:r w:rsidDel="00000000" w:rsidR="00000000" w:rsidRPr="00000000">
        <w:rPr>
          <w:rFonts w:ascii="Consolas" w:cs="Consolas" w:eastAsia="Consolas" w:hAnsi="Consolas"/>
          <w:sz w:val="20"/>
          <w:szCs w:val="20"/>
          <w:rtl w:val="0"/>
        </w:rPr>
        <w:t xml:space="preserve">feature/{ID}-{descripcion-corta}</w:t>
      </w:r>
      <w:r w:rsidDel="00000000" w:rsidR="00000000" w:rsidRPr="00000000">
        <w:rPr>
          <w:rtl w:val="0"/>
        </w:rPr>
        <w:t xml:space="preserve">, se mergea mediante Pull Request con revisión cruzada entre los dos integrantes, y se squash-mergea a </w:t>
      </w:r>
      <w:r w:rsidDel="00000000" w:rsidR="00000000" w:rsidRPr="00000000">
        <w:rPr>
          <w:rFonts w:ascii="Consolas" w:cs="Consolas" w:eastAsia="Consolas" w:hAnsi="Consolas"/>
          <w:sz w:val="20"/>
          <w:szCs w:val="20"/>
          <w:rtl w:val="0"/>
        </w:rPr>
        <w:t xml:space="preserve">main</w:t>
      </w:r>
      <w:r w:rsidDel="00000000" w:rsidR="00000000" w:rsidRPr="00000000">
        <w:rPr>
          <w:rtl w:val="0"/>
        </w:rPr>
        <w:t xml:space="preserve"> para mantener un historial limpio.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rPr/>
      </w:pPr>
      <w:r w:rsidDel="00000000" w:rsidR="00000000" w:rsidRPr="00000000">
        <w:rPr>
          <w:color w:val="1e3a8a"/>
          <w:rtl w:val="0"/>
        </w:rPr>
        <w:t xml:space="preserve">7. Vista de despliegue</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La vista de despliegue describe la topología física y de red del sistema en su entorno de ejecución.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rtl w:val="0"/>
        </w:rPr>
        <w:t xml:space="preserve">7.1 Entorno de desarrollo local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En desarrollo, el sistema se ejecuta en una sola máquina física con dos procesos independientes. El backend Laravel se levanta mediante </w:t>
      </w:r>
      <w:r w:rsidDel="00000000" w:rsidR="00000000" w:rsidRPr="00000000">
        <w:rPr>
          <w:rFonts w:ascii="Consolas" w:cs="Consolas" w:eastAsia="Consolas" w:hAnsi="Consolas"/>
          <w:sz w:val="20"/>
          <w:szCs w:val="20"/>
          <w:rtl w:val="0"/>
        </w:rPr>
        <w:t xml:space="preserve">php artisan serve</w:t>
      </w:r>
      <w:r w:rsidDel="00000000" w:rsidR="00000000" w:rsidRPr="00000000">
        <w:rPr>
          <w:rtl w:val="0"/>
        </w:rPr>
        <w:t xml:space="preserve"> o el entorno Herd, escuchando en </w:t>
      </w:r>
      <w:r w:rsidDel="00000000" w:rsidR="00000000" w:rsidRPr="00000000">
        <w:rPr>
          <w:rFonts w:ascii="Consolas" w:cs="Consolas" w:eastAsia="Consolas" w:hAnsi="Consolas"/>
          <w:sz w:val="20"/>
          <w:szCs w:val="20"/>
          <w:rtl w:val="0"/>
        </w:rPr>
        <w:t xml:space="preserve">http://localhost:8000</w:t>
      </w:r>
      <w:r w:rsidDel="00000000" w:rsidR="00000000" w:rsidRPr="00000000">
        <w:rPr>
          <w:rtl w:val="0"/>
        </w:rPr>
        <w:t xml:space="preserve">. El frontend Next.js se levanta mediante </w:t>
      </w:r>
      <w:r w:rsidDel="00000000" w:rsidR="00000000" w:rsidRPr="00000000">
        <w:rPr>
          <w:rFonts w:ascii="Consolas" w:cs="Consolas" w:eastAsia="Consolas" w:hAnsi="Consolas"/>
          <w:sz w:val="20"/>
          <w:szCs w:val="20"/>
          <w:rtl w:val="0"/>
        </w:rPr>
        <w:t xml:space="preserve">pnpm dev</w:t>
      </w:r>
      <w:r w:rsidDel="00000000" w:rsidR="00000000" w:rsidRPr="00000000">
        <w:rPr>
          <w:rtl w:val="0"/>
        </w:rPr>
        <w:t xml:space="preserve">, escuchando en </w:t>
      </w:r>
      <w:r w:rsidDel="00000000" w:rsidR="00000000" w:rsidRPr="00000000">
        <w:rPr>
          <w:rFonts w:ascii="Consolas" w:cs="Consolas" w:eastAsia="Consolas" w:hAnsi="Consolas"/>
          <w:sz w:val="20"/>
          <w:szCs w:val="20"/>
          <w:rtl w:val="0"/>
        </w:rPr>
        <w:t xml:space="preserve">http://localhost:3000</w:t>
      </w:r>
      <w:r w:rsidDel="00000000" w:rsidR="00000000" w:rsidRPr="00000000">
        <w:rPr>
          <w:rtl w:val="0"/>
        </w:rPr>
        <w:t xml:space="preserve">. La base de datos MariaDB se levanta mediante el servicio incluido en Herd o mediante un contenedor Docker, escuchando en </w:t>
      </w:r>
      <w:r w:rsidDel="00000000" w:rsidR="00000000" w:rsidRPr="00000000">
        <w:rPr>
          <w:rFonts w:ascii="Consolas" w:cs="Consolas" w:eastAsia="Consolas" w:hAnsi="Consolas"/>
          <w:sz w:val="20"/>
          <w:szCs w:val="20"/>
          <w:rtl w:val="0"/>
        </w:rPr>
        <w:t xml:space="preserve">localhost:3306</w:t>
      </w:r>
      <w:r w:rsidDel="00000000" w:rsidR="00000000" w:rsidRPr="00000000">
        <w:rPr>
          <w:rtl w:val="0"/>
        </w:rPr>
        <w:t xml:space="preserve">. El servidor Reverb se levanta mediante </w:t>
      </w:r>
      <w:r w:rsidDel="00000000" w:rsidR="00000000" w:rsidRPr="00000000">
        <w:rPr>
          <w:rFonts w:ascii="Consolas" w:cs="Consolas" w:eastAsia="Consolas" w:hAnsi="Consolas"/>
          <w:sz w:val="20"/>
          <w:szCs w:val="20"/>
          <w:rtl w:val="0"/>
        </w:rPr>
        <w:t xml:space="preserve">php artisan reverb:start</w:t>
      </w:r>
      <w:r w:rsidDel="00000000" w:rsidR="00000000" w:rsidRPr="00000000">
        <w:rPr>
          <w:rtl w:val="0"/>
        </w:rPr>
        <w:t xml:space="preserve">, escuchando en </w:t>
      </w:r>
      <w:r w:rsidDel="00000000" w:rsidR="00000000" w:rsidRPr="00000000">
        <w:rPr>
          <w:rFonts w:ascii="Consolas" w:cs="Consolas" w:eastAsia="Consolas" w:hAnsi="Consolas"/>
          <w:sz w:val="20"/>
          <w:szCs w:val="20"/>
          <w:rtl w:val="0"/>
        </w:rPr>
        <w:t xml:space="preserve">localhost:8080</w:t>
      </w:r>
      <w:r w:rsidDel="00000000" w:rsidR="00000000" w:rsidRPr="00000000">
        <w:rPr>
          <w:rtl w:val="0"/>
        </w:rPr>
        <w:t xml:space="preserve"> para las conexiones WebSocket.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El navegador del desarrollador accede al frontend en </w:t>
      </w:r>
      <w:r w:rsidDel="00000000" w:rsidR="00000000" w:rsidRPr="00000000">
        <w:rPr>
          <w:rFonts w:ascii="Consolas" w:cs="Consolas" w:eastAsia="Consolas" w:hAnsi="Consolas"/>
          <w:sz w:val="20"/>
          <w:szCs w:val="20"/>
          <w:rtl w:val="0"/>
        </w:rPr>
        <w:t xml:space="preserve">localhost:3000</w:t>
      </w:r>
      <w:r w:rsidDel="00000000" w:rsidR="00000000" w:rsidRPr="00000000">
        <w:rPr>
          <w:rtl w:val="0"/>
        </w:rPr>
        <w:t xml:space="preserve">, que internamente consume la API en </w:t>
      </w:r>
      <w:r w:rsidDel="00000000" w:rsidR="00000000" w:rsidRPr="00000000">
        <w:rPr>
          <w:rFonts w:ascii="Consolas" w:cs="Consolas" w:eastAsia="Consolas" w:hAnsi="Consolas"/>
          <w:sz w:val="20"/>
          <w:szCs w:val="20"/>
          <w:rtl w:val="0"/>
        </w:rPr>
        <w:t xml:space="preserve">localhost:8000</w:t>
      </w:r>
      <w:r w:rsidDel="00000000" w:rsidR="00000000" w:rsidRPr="00000000">
        <w:rPr>
          <w:rtl w:val="0"/>
        </w:rPr>
        <w:t xml:space="preserve"> y abre conexiones WebSocket a </w:t>
      </w:r>
      <w:r w:rsidDel="00000000" w:rsidR="00000000" w:rsidRPr="00000000">
        <w:rPr>
          <w:rFonts w:ascii="Consolas" w:cs="Consolas" w:eastAsia="Consolas" w:hAnsi="Consolas"/>
          <w:sz w:val="20"/>
          <w:szCs w:val="20"/>
          <w:rtl w:val="0"/>
        </w:rPr>
        <w:t xml:space="preserve">localhost:8080</w:t>
      </w:r>
      <w:r w:rsidDel="00000000" w:rsidR="00000000" w:rsidRPr="00000000">
        <w:rPr>
          <w:rtl w:val="0"/>
        </w:rPr>
        <w:t xml:space="preserve">. Las credenciales se intercambian sin CORS porque ambos procesos comparten el origen </w:t>
      </w:r>
      <w:r w:rsidDel="00000000" w:rsidR="00000000" w:rsidRPr="00000000">
        <w:rPr>
          <w:rFonts w:ascii="Consolas" w:cs="Consolas" w:eastAsia="Consolas" w:hAnsi="Consolas"/>
          <w:sz w:val="20"/>
          <w:szCs w:val="20"/>
          <w:rtl w:val="0"/>
        </w:rPr>
        <w:t xml:space="preserve">localhost</w:t>
      </w:r>
      <w:r w:rsidDel="00000000" w:rsidR="00000000" w:rsidRPr="00000000">
        <w:rPr>
          <w:rtl w:val="0"/>
        </w:rPr>
        <w:t xml:space="preserve"> en distintos puertos, lo cual requiere configuración explícita de CORS en el backend.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7.2 Entorno de producción (fuera del alcance académico)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En producción, el despliegue seguiría una topología de tres capas: un balanceador de carga frente al frontend Next.js (renderizado con Node.js o exportado a estático), un servidor de aplicación Laravel detrás de un proxy reverso con PHP-FPM, y un servidor de base de datos MariaDB con réplicas de lectura. El servidor Reverb se desplegaría como servicio independiente con balanceador de carga para WebSockets. Los assets estáticos se servirían desde una CDN. Esta topología no se implementa en el marco del proyecto académico, pero queda documentada como referencia para eventuales mantenedores.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rPr/>
      </w:pPr>
      <w:r w:rsidDel="00000000" w:rsidR="00000000" w:rsidRPr="00000000">
        <w:rPr>
          <w:color w:val="1e3a8a"/>
          <w:rtl w:val="0"/>
        </w:rPr>
        <w:t xml:space="preserve">8. Vista de datos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La vista de datos describe el modelo de persistencia del sistema. El detalle completo del esquema relacional, con tipos de columna, claves foráneas y relaciones, se documenta en </w:t>
      </w:r>
      <w:r w:rsidDel="00000000" w:rsidR="00000000" w:rsidRPr="00000000">
        <w:rPr>
          <w:rFonts w:ascii="Consolas" w:cs="Consolas" w:eastAsia="Consolas" w:hAnsi="Consolas"/>
          <w:sz w:val="20"/>
          <w:szCs w:val="20"/>
          <w:rtl w:val="0"/>
        </w:rPr>
        <w:t xml:space="preserve">DATABASE.md</w:t>
      </w:r>
      <w:r w:rsidDel="00000000" w:rsidR="00000000" w:rsidRPr="00000000">
        <w:rPr>
          <w:rtl w:val="0"/>
        </w:rPr>
        <w:t xml:space="preserve">. Esta sección presenta únicamente el resumen de las entidades principales y sus relaciones.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8.1 Entidades principales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La entidad </w:t>
      </w:r>
      <w:r w:rsidDel="00000000" w:rsidR="00000000" w:rsidRPr="00000000">
        <w:rPr>
          <w:rFonts w:ascii="Consolas" w:cs="Consolas" w:eastAsia="Consolas" w:hAnsi="Consolas"/>
          <w:sz w:val="20"/>
          <w:szCs w:val="20"/>
          <w:rtl w:val="0"/>
        </w:rPr>
        <w:t xml:space="preserve">users</w:t>
      </w:r>
      <w:r w:rsidDel="00000000" w:rsidR="00000000" w:rsidRPr="00000000">
        <w:rPr>
          <w:rtl w:val="0"/>
        </w:rPr>
        <w:t xml:space="preserve"> almacena la identidad de cada persona del sistema, con campos para nombre, email único, hash de contraseña, departamento asignado y marcas de tiempo. La entidad </w:t>
      </w:r>
      <w:r w:rsidDel="00000000" w:rsidR="00000000" w:rsidRPr="00000000">
        <w:rPr>
          <w:rFonts w:ascii="Consolas" w:cs="Consolas" w:eastAsia="Consolas" w:hAnsi="Consolas"/>
          <w:sz w:val="20"/>
          <w:szCs w:val="20"/>
          <w:rtl w:val="0"/>
        </w:rPr>
        <w:t xml:space="preserve">roles</w:t>
      </w:r>
      <w:r w:rsidDel="00000000" w:rsidR="00000000" w:rsidRPr="00000000">
        <w:rPr>
          <w:rtl w:val="0"/>
        </w:rPr>
        <w:t xml:space="preserve"> almacena los roles disponibles con su nombre y opcionalmente un flag </w:t>
      </w:r>
      <w:r w:rsidDel="00000000" w:rsidR="00000000" w:rsidRPr="00000000">
        <w:rPr>
          <w:rFonts w:ascii="Consolas" w:cs="Consolas" w:eastAsia="Consolas" w:hAnsi="Consolas"/>
          <w:sz w:val="20"/>
          <w:szCs w:val="20"/>
          <w:rtl w:val="0"/>
        </w:rPr>
        <w:t xml:space="preserve">can_post_announcements</w:t>
      </w:r>
      <w:r w:rsidDel="00000000" w:rsidR="00000000" w:rsidRPr="00000000">
        <w:rPr>
          <w:rtl w:val="0"/>
        </w:rPr>
        <w:t xml:space="preserve">. La tabla pivote </w:t>
      </w:r>
      <w:r w:rsidDel="00000000" w:rsidR="00000000" w:rsidRPr="00000000">
        <w:rPr>
          <w:rFonts w:ascii="Consolas" w:cs="Consolas" w:eastAsia="Consolas" w:hAnsi="Consolas"/>
          <w:sz w:val="20"/>
          <w:szCs w:val="20"/>
          <w:rtl w:val="0"/>
        </w:rPr>
        <w:t xml:space="preserve">user_roles</w:t>
      </w:r>
      <w:r w:rsidDel="00000000" w:rsidR="00000000" w:rsidRPr="00000000">
        <w:rPr>
          <w:rtl w:val="0"/>
        </w:rPr>
        <w:t xml:space="preserve"> establece la relación muchos a muchos entre usuarios y roles.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La entidad </w:t>
      </w:r>
      <w:r w:rsidDel="00000000" w:rsidR="00000000" w:rsidRPr="00000000">
        <w:rPr>
          <w:rFonts w:ascii="Consolas" w:cs="Consolas" w:eastAsia="Consolas" w:hAnsi="Consolas"/>
          <w:sz w:val="20"/>
          <w:szCs w:val="20"/>
          <w:rtl w:val="0"/>
        </w:rPr>
        <w:t xml:space="preserve">departments</w:t>
      </w:r>
      <w:r w:rsidDel="00000000" w:rsidR="00000000" w:rsidRPr="00000000">
        <w:rPr>
          <w:rtl w:val="0"/>
        </w:rPr>
        <w:t xml:space="preserve"> almacena las áreas de la organización con nombre único y descripción opcional. La entidad </w:t>
      </w:r>
      <w:r w:rsidDel="00000000" w:rsidR="00000000" w:rsidRPr="00000000">
        <w:rPr>
          <w:rFonts w:ascii="Consolas" w:cs="Consolas" w:eastAsia="Consolas" w:hAnsi="Consolas"/>
          <w:sz w:val="20"/>
          <w:szCs w:val="20"/>
          <w:rtl w:val="0"/>
        </w:rPr>
        <w:t xml:space="preserve">department_folders</w:t>
      </w:r>
      <w:r w:rsidDel="00000000" w:rsidR="00000000" w:rsidRPr="00000000">
        <w:rPr>
          <w:rtl w:val="0"/>
        </w:rPr>
        <w:t xml:space="preserve"> permite una jerarquía de carpetas dentro de cada departamento para organizar documentos.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La entidad </w:t>
      </w:r>
      <w:r w:rsidDel="00000000" w:rsidR="00000000" w:rsidRPr="00000000">
        <w:rPr>
          <w:rFonts w:ascii="Consolas" w:cs="Consolas" w:eastAsia="Consolas" w:hAnsi="Consolas"/>
          <w:sz w:val="20"/>
          <w:szCs w:val="20"/>
          <w:rtl w:val="0"/>
        </w:rPr>
        <w:t xml:space="preserve">documents</w:t>
      </w:r>
      <w:r w:rsidDel="00000000" w:rsidR="00000000" w:rsidRPr="00000000">
        <w:rPr>
          <w:rtl w:val="0"/>
        </w:rPr>
        <w:t xml:space="preserve"> almacena los archivos subidos con metadatos (título, nombre original, ruta en disco, MIME type, tamaño), referencia al usuario que lo subió, referencia opcional a la carpeta departmental y un campo de visibilidad (</w:t>
      </w:r>
      <w:r w:rsidDel="00000000" w:rsidR="00000000" w:rsidRPr="00000000">
        <w:rPr>
          <w:rFonts w:ascii="Consolas" w:cs="Consolas" w:eastAsia="Consolas" w:hAnsi="Consolas"/>
          <w:sz w:val="20"/>
          <w:szCs w:val="20"/>
          <w:rtl w:val="0"/>
        </w:rPr>
        <w:t xml:space="preserve">public</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department</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La entidad </w:t>
      </w:r>
      <w:r w:rsidDel="00000000" w:rsidR="00000000" w:rsidRPr="00000000">
        <w:rPr>
          <w:rFonts w:ascii="Consolas" w:cs="Consolas" w:eastAsia="Consolas" w:hAnsi="Consolas"/>
          <w:sz w:val="20"/>
          <w:szCs w:val="20"/>
          <w:rtl w:val="0"/>
        </w:rPr>
        <w:t xml:space="preserve">conversations</w:t>
      </w:r>
      <w:r w:rsidDel="00000000" w:rsidR="00000000" w:rsidRPr="00000000">
        <w:rPr>
          <w:rtl w:val="0"/>
        </w:rPr>
        <w:t xml:space="preserve"> almacena las salas de chat con un nombre opcional y un tipo (</w:t>
      </w:r>
      <w:r w:rsidDel="00000000" w:rsidR="00000000" w:rsidRPr="00000000">
        <w:rPr>
          <w:rFonts w:ascii="Consolas" w:cs="Consolas" w:eastAsia="Consolas" w:hAnsi="Consolas"/>
          <w:sz w:val="20"/>
          <w:szCs w:val="20"/>
          <w:rtl w:val="0"/>
        </w:rPr>
        <w:t xml:space="preserve">private</w:t>
      </w:r>
      <w:r w:rsidDel="00000000" w:rsidR="00000000" w:rsidRPr="00000000">
        <w:rPr>
          <w:rtl w:val="0"/>
        </w:rPr>
        <w:t xml:space="preserve"> para conversaciones uno a uno, </w:t>
      </w:r>
      <w:r w:rsidDel="00000000" w:rsidR="00000000" w:rsidRPr="00000000">
        <w:rPr>
          <w:rFonts w:ascii="Consolas" w:cs="Consolas" w:eastAsia="Consolas" w:hAnsi="Consolas"/>
          <w:sz w:val="20"/>
          <w:szCs w:val="20"/>
          <w:rtl w:val="0"/>
        </w:rPr>
        <w:t xml:space="preserve">group</w:t>
      </w:r>
      <w:r w:rsidDel="00000000" w:rsidR="00000000" w:rsidRPr="00000000">
        <w:rPr>
          <w:rtl w:val="0"/>
        </w:rPr>
        <w:t xml:space="preserve"> para conversaciones grupales). La tabla pivote </w:t>
      </w:r>
      <w:r w:rsidDel="00000000" w:rsidR="00000000" w:rsidRPr="00000000">
        <w:rPr>
          <w:rFonts w:ascii="Consolas" w:cs="Consolas" w:eastAsia="Consolas" w:hAnsi="Consolas"/>
          <w:sz w:val="20"/>
          <w:szCs w:val="20"/>
          <w:rtl w:val="0"/>
        </w:rPr>
        <w:t xml:space="preserve">conversation_user</w:t>
      </w:r>
      <w:r w:rsidDel="00000000" w:rsidR="00000000" w:rsidRPr="00000000">
        <w:rPr>
          <w:rtl w:val="0"/>
        </w:rPr>
        <w:t xml:space="preserve"> asocia usuarios a conversaciones. La entidad </w:t>
      </w:r>
      <w:r w:rsidDel="00000000" w:rsidR="00000000" w:rsidRPr="00000000">
        <w:rPr>
          <w:rFonts w:ascii="Consolas" w:cs="Consolas" w:eastAsia="Consolas" w:hAnsi="Consolas"/>
          <w:sz w:val="20"/>
          <w:szCs w:val="20"/>
          <w:rtl w:val="0"/>
        </w:rPr>
        <w:t xml:space="preserve">messages</w:t>
      </w:r>
      <w:r w:rsidDel="00000000" w:rsidR="00000000" w:rsidRPr="00000000">
        <w:rPr>
          <w:rtl w:val="0"/>
        </w:rPr>
        <w:t xml:space="preserve"> almacena cada mensaje con su contenido, referencia a la conversación, al emisor y opcionalmente a un documento adjunto.</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La entidad </w:t>
      </w:r>
      <w:r w:rsidDel="00000000" w:rsidR="00000000" w:rsidRPr="00000000">
        <w:rPr>
          <w:rFonts w:ascii="Consolas" w:cs="Consolas" w:eastAsia="Consolas" w:hAnsi="Consolas"/>
          <w:sz w:val="20"/>
          <w:szCs w:val="20"/>
          <w:rtl w:val="0"/>
        </w:rPr>
        <w:t xml:space="preserve">message_reads</w:t>
      </w:r>
      <w:r w:rsidDel="00000000" w:rsidR="00000000" w:rsidRPr="00000000">
        <w:rPr>
          <w:rtl w:val="0"/>
        </w:rPr>
        <w:t xml:space="preserve"> registra cuándo un usuario leyó un mensaje específico, lo que permite calcular contadores de no leídos persistentes entre dispositivos.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La entidad </w:t>
      </w:r>
      <w:r w:rsidDel="00000000" w:rsidR="00000000" w:rsidRPr="00000000">
        <w:rPr>
          <w:rFonts w:ascii="Consolas" w:cs="Consolas" w:eastAsia="Consolas" w:hAnsi="Consolas"/>
          <w:sz w:val="20"/>
          <w:szCs w:val="20"/>
          <w:rtl w:val="0"/>
        </w:rPr>
        <w:t xml:space="preserve">announcements</w:t>
      </w:r>
      <w:r w:rsidDel="00000000" w:rsidR="00000000" w:rsidRPr="00000000">
        <w:rPr>
          <w:rtl w:val="0"/>
        </w:rPr>
        <w:t xml:space="preserve"> almacena las publicaciones con título, contenido, departamento destino, visibilidad, autor y marcas de tiempo. La entidad </w:t>
      </w:r>
      <w:r w:rsidDel="00000000" w:rsidR="00000000" w:rsidRPr="00000000">
        <w:rPr>
          <w:rFonts w:ascii="Consolas" w:cs="Consolas" w:eastAsia="Consolas" w:hAnsi="Consolas"/>
          <w:sz w:val="20"/>
          <w:szCs w:val="20"/>
          <w:rtl w:val="0"/>
        </w:rPr>
        <w:t xml:space="preserve">announcement_attachments</w:t>
      </w:r>
      <w:r w:rsidDel="00000000" w:rsidR="00000000" w:rsidRPr="00000000">
        <w:rPr>
          <w:rtl w:val="0"/>
        </w:rPr>
        <w:t xml:space="preserve"> asocia archivos a publicaciones. La entidad </w:t>
      </w:r>
      <w:r w:rsidDel="00000000" w:rsidR="00000000" w:rsidRPr="00000000">
        <w:rPr>
          <w:rFonts w:ascii="Consolas" w:cs="Consolas" w:eastAsia="Consolas" w:hAnsi="Consolas"/>
          <w:sz w:val="20"/>
          <w:szCs w:val="20"/>
          <w:rtl w:val="0"/>
        </w:rPr>
        <w:t xml:space="preserve">comments</w:t>
      </w:r>
      <w:r w:rsidDel="00000000" w:rsidR="00000000" w:rsidRPr="00000000">
        <w:rPr>
          <w:rtl w:val="0"/>
        </w:rPr>
        <w:t xml:space="preserve"> almacena los comentarios de usuarios sobre publicaciones.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La entidad </w:t>
      </w:r>
      <w:r w:rsidDel="00000000" w:rsidR="00000000" w:rsidRPr="00000000">
        <w:rPr>
          <w:rFonts w:ascii="Consolas" w:cs="Consolas" w:eastAsia="Consolas" w:hAnsi="Consolas"/>
          <w:sz w:val="20"/>
          <w:szCs w:val="20"/>
          <w:rtl w:val="0"/>
        </w:rPr>
        <w:t xml:space="preserve">personal_access_tokens</w:t>
      </w:r>
      <w:r w:rsidDel="00000000" w:rsidR="00000000" w:rsidRPr="00000000">
        <w:rPr>
          <w:rtl w:val="0"/>
        </w:rPr>
        <w:t xml:space="preserve"> almacena los tokens Sanctum emitidos, con su hash, nombre del dispositivo, abilities y marcas de tiempo.</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t xml:space="preserve">8.2 Relaciones clave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La relación entre </w:t>
      </w:r>
      <w:r w:rsidDel="00000000" w:rsidR="00000000" w:rsidRPr="00000000">
        <w:rPr>
          <w:rFonts w:ascii="Consolas" w:cs="Consolas" w:eastAsia="Consolas" w:hAnsi="Consolas"/>
          <w:sz w:val="20"/>
          <w:szCs w:val="20"/>
          <w:rtl w:val="0"/>
        </w:rPr>
        <w:t xml:space="preserve">users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departments</w:t>
      </w:r>
      <w:r w:rsidDel="00000000" w:rsidR="00000000" w:rsidRPr="00000000">
        <w:rPr>
          <w:rtl w:val="0"/>
        </w:rPr>
        <w:t xml:space="preserve"> es muchos a uno: cada usuario pertenece a un departamento. La relación entre </w:t>
      </w:r>
      <w:r w:rsidDel="00000000" w:rsidR="00000000" w:rsidRPr="00000000">
        <w:rPr>
          <w:rFonts w:ascii="Consolas" w:cs="Consolas" w:eastAsia="Consolas" w:hAnsi="Consolas"/>
          <w:sz w:val="20"/>
          <w:szCs w:val="20"/>
          <w:rtl w:val="0"/>
        </w:rPr>
        <w:t xml:space="preserve">users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roles</w:t>
      </w:r>
      <w:r w:rsidDel="00000000" w:rsidR="00000000" w:rsidRPr="00000000">
        <w:rPr>
          <w:rtl w:val="0"/>
        </w:rPr>
        <w:t xml:space="preserve"> es muchos a muchos mediante </w:t>
      </w:r>
      <w:r w:rsidDel="00000000" w:rsidR="00000000" w:rsidRPr="00000000">
        <w:rPr>
          <w:rFonts w:ascii="Consolas" w:cs="Consolas" w:eastAsia="Consolas" w:hAnsi="Consolas"/>
          <w:sz w:val="20"/>
          <w:szCs w:val="20"/>
          <w:rtl w:val="0"/>
        </w:rPr>
        <w:t xml:space="preserve">user_roles</w:t>
      </w:r>
      <w:r w:rsidDel="00000000" w:rsidR="00000000" w:rsidRPr="00000000">
        <w:rPr>
          <w:rtl w:val="0"/>
        </w:rPr>
        <w:t xml:space="preserve">. La relación entre </w:t>
      </w:r>
      <w:r w:rsidDel="00000000" w:rsidR="00000000" w:rsidRPr="00000000">
        <w:rPr>
          <w:rFonts w:ascii="Consolas" w:cs="Consolas" w:eastAsia="Consolas" w:hAnsi="Consolas"/>
          <w:sz w:val="20"/>
          <w:szCs w:val="20"/>
          <w:rtl w:val="0"/>
        </w:rPr>
        <w:t xml:space="preserve">users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conversations</w:t>
      </w:r>
      <w:r w:rsidDel="00000000" w:rsidR="00000000" w:rsidRPr="00000000">
        <w:rPr>
          <w:rtl w:val="0"/>
        </w:rPr>
        <w:t xml:space="preserve"> es muchos a muchos mediante </w:t>
      </w:r>
      <w:r w:rsidDel="00000000" w:rsidR="00000000" w:rsidRPr="00000000">
        <w:rPr>
          <w:rFonts w:ascii="Consolas" w:cs="Consolas" w:eastAsia="Consolas" w:hAnsi="Consolas"/>
          <w:sz w:val="20"/>
          <w:szCs w:val="20"/>
          <w:rtl w:val="0"/>
        </w:rPr>
        <w:t xml:space="preserve">conversation_user</w:t>
      </w:r>
      <w:r w:rsidDel="00000000" w:rsidR="00000000" w:rsidRPr="00000000">
        <w:rPr>
          <w:rtl w:val="0"/>
        </w:rPr>
        <w:t xml:space="preserve">. La relación entre </w:t>
      </w:r>
      <w:r w:rsidDel="00000000" w:rsidR="00000000" w:rsidRPr="00000000">
        <w:rPr>
          <w:rFonts w:ascii="Consolas" w:cs="Consolas" w:eastAsia="Consolas" w:hAnsi="Consolas"/>
          <w:sz w:val="20"/>
          <w:szCs w:val="20"/>
          <w:rtl w:val="0"/>
        </w:rPr>
        <w:t xml:space="preserve">conversations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messages</w:t>
      </w:r>
      <w:r w:rsidDel="00000000" w:rsidR="00000000" w:rsidRPr="00000000">
        <w:rPr>
          <w:rtl w:val="0"/>
        </w:rPr>
        <w:t xml:space="preserve"> es uno a muchos. La relación entre </w:t>
      </w:r>
      <w:r w:rsidDel="00000000" w:rsidR="00000000" w:rsidRPr="00000000">
        <w:rPr>
          <w:rFonts w:ascii="Consolas" w:cs="Consolas" w:eastAsia="Consolas" w:hAnsi="Consolas"/>
          <w:sz w:val="20"/>
          <w:szCs w:val="20"/>
          <w:rtl w:val="0"/>
        </w:rPr>
        <w:t xml:space="preserve">messages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users</w:t>
      </w:r>
      <w:r w:rsidDel="00000000" w:rsidR="00000000" w:rsidRPr="00000000">
        <w:rPr>
          <w:rtl w:val="0"/>
        </w:rPr>
        <w:t xml:space="preserve"> (como emisor) es muchos a uno.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La relación entre </w:t>
      </w:r>
      <w:r w:rsidDel="00000000" w:rsidR="00000000" w:rsidRPr="00000000">
        <w:rPr>
          <w:rFonts w:ascii="Consolas" w:cs="Consolas" w:eastAsia="Consolas" w:hAnsi="Consolas"/>
          <w:sz w:val="20"/>
          <w:szCs w:val="20"/>
          <w:rtl w:val="0"/>
        </w:rPr>
        <w:t xml:space="preserve">departments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department_folders</w:t>
      </w:r>
      <w:r w:rsidDel="00000000" w:rsidR="00000000" w:rsidRPr="00000000">
        <w:rPr>
          <w:rtl w:val="0"/>
        </w:rPr>
        <w:t xml:space="preserve"> es uno a muchos. La relación entre </w:t>
      </w:r>
      <w:r w:rsidDel="00000000" w:rsidR="00000000" w:rsidRPr="00000000">
        <w:rPr>
          <w:rFonts w:ascii="Consolas" w:cs="Consolas" w:eastAsia="Consolas" w:hAnsi="Consolas"/>
          <w:sz w:val="20"/>
          <w:szCs w:val="20"/>
          <w:rtl w:val="0"/>
        </w:rPr>
        <w:t xml:space="preserve">department_folders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documents</w:t>
      </w:r>
      <w:r w:rsidDel="00000000" w:rsidR="00000000" w:rsidRPr="00000000">
        <w:rPr>
          <w:rtl w:val="0"/>
        </w:rPr>
        <w:t xml:space="preserve"> es uno a muchos. La relación entre </w:t>
      </w:r>
      <w:r w:rsidDel="00000000" w:rsidR="00000000" w:rsidRPr="00000000">
        <w:rPr>
          <w:rFonts w:ascii="Consolas" w:cs="Consolas" w:eastAsia="Consolas" w:hAnsi="Consolas"/>
          <w:sz w:val="20"/>
          <w:szCs w:val="20"/>
          <w:rtl w:val="0"/>
        </w:rPr>
        <w:t xml:space="preserve">departments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announcements</w:t>
      </w:r>
      <w:r w:rsidDel="00000000" w:rsidR="00000000" w:rsidRPr="00000000">
        <w:rPr>
          <w:rtl w:val="0"/>
        </w:rPr>
        <w:t xml:space="preserve"> es uno a muchos. La relación entre </w:t>
      </w:r>
      <w:r w:rsidDel="00000000" w:rsidR="00000000" w:rsidRPr="00000000">
        <w:rPr>
          <w:rFonts w:ascii="Consolas" w:cs="Consolas" w:eastAsia="Consolas" w:hAnsi="Consolas"/>
          <w:sz w:val="20"/>
          <w:szCs w:val="20"/>
          <w:rtl w:val="0"/>
        </w:rPr>
        <w:t xml:space="preserve">announcements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comments</w:t>
      </w:r>
      <w:r w:rsidDel="00000000" w:rsidR="00000000" w:rsidRPr="00000000">
        <w:rPr>
          <w:rtl w:val="0"/>
        </w:rPr>
        <w:t xml:space="preserve"> es uno a muchos. La relación entre </w:t>
      </w:r>
      <w:r w:rsidDel="00000000" w:rsidR="00000000" w:rsidRPr="00000000">
        <w:rPr>
          <w:rFonts w:ascii="Consolas" w:cs="Consolas" w:eastAsia="Consolas" w:hAnsi="Consolas"/>
          <w:sz w:val="20"/>
          <w:szCs w:val="20"/>
          <w:rtl w:val="0"/>
        </w:rPr>
        <w:t xml:space="preserve">announcements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announcement_attachments</w:t>
      </w:r>
      <w:r w:rsidDel="00000000" w:rsidR="00000000" w:rsidRPr="00000000">
        <w:rPr>
          <w:rtl w:val="0"/>
        </w:rPr>
        <w:t xml:space="preserve"> es uno a muchos.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color w:val="1e3a8a"/>
          <w:rtl w:val="0"/>
        </w:rPr>
        <w:t xml:space="preserve">9. Atributos de calidad</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2"/>
        <w:rPr/>
      </w:pPr>
      <w:r w:rsidDel="00000000" w:rsidR="00000000" w:rsidRPr="00000000">
        <w:rPr>
          <w:rtl w:val="0"/>
        </w:rPr>
        <w:t xml:space="preserve">9.1 Seguridad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La seguridad es el atributo de calidad prioritario del sistema, dado que Coherev maneja autenticación, autorización, datos personales y archivos corporativos. Se aplica en cinco capas descritas en la sección 2 de este documento: autenticación con tokens hasheados, autorización con middleware y Policies, validación con Form Requests, validación de MIME real en archivos (implementada en la Iteración 1) y rate limiting en login (implementado en la Iteración 1).</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Adicionalmente, todas las contraseñas se almacenan con hash bcrypt de 12 rounds (configurado en </w:t>
      </w:r>
      <w:r w:rsidDel="00000000" w:rsidR="00000000" w:rsidRPr="00000000">
        <w:rPr>
          <w:rFonts w:ascii="Consolas" w:cs="Consolas" w:eastAsia="Consolas" w:hAnsi="Consolas"/>
          <w:sz w:val="20"/>
          <w:szCs w:val="20"/>
          <w:rtl w:val="0"/>
        </w:rPr>
        <w:t xml:space="preserve">BCRYPT_ROUNDS=12</w:t>
      </w:r>
      <w:r w:rsidDel="00000000" w:rsidR="00000000" w:rsidRPr="00000000">
        <w:rPr>
          <w:rtl w:val="0"/>
        </w:rPr>
        <w:t xml:space="preserve">), lo que hace computacionalmente inviable un ataque de fuerza bruta sobre la tabla de usuarios. Los tokens Sanctum se almacenan hasheados con SHA-256, por lo que un atacante con acceso a la base de datos no puede recuperar tokens activos.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9.2 Rendimiento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El sistema está diseñado para responder en menos de 200 milisegundos en el percentil 95 para operaciones síncronas (objetivo RNF). Las consultas a la base de datos utilizan eager loading para evitar problemas de N+1. Los endpoints de listado implementan paginación cuando el volumen de datos lo justifica. El frontend minimiza re-renders mediante componentes memoizados cuando es relevante.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El tiempo real se entrega mediante WebSockets persistentes, evitando el overhead de polling continuo que degradaría tanto el rendimiento del servidor como la experiencia del usuario.</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9.3 Disponibilidad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En el entorno de desarrollo, la disponibilidad depende del correcto levantamiento de los tres servicios (backend, frontend, Reverb). En un entorno de producción, la disponibilidad objetivo es igual o superior al 99 % mensual (objetivo RNF), lograble mediante réplicas del servidor de aplicación y del servidor Reverb detrás de balanceadores de carga, más una base de datos con alta disponibilidad.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9.4 Mantenibilidad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El código sigue las convenciones de cada framework: PSR-12 en PHP y las guías de estilo de Next.js en TypeScript. El código se formatea automáticamente con Laravel Pint en el backend. Las dependencias se declaran explícitamente en </w:t>
      </w:r>
      <w:r w:rsidDel="00000000" w:rsidR="00000000" w:rsidRPr="00000000">
        <w:rPr>
          <w:rFonts w:ascii="Consolas" w:cs="Consolas" w:eastAsia="Consolas" w:hAnsi="Consolas"/>
          <w:sz w:val="20"/>
          <w:szCs w:val="20"/>
          <w:rtl w:val="0"/>
        </w:rPr>
        <w:t xml:space="preserve">composer.json</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package.json</w:t>
      </w:r>
      <w:r w:rsidDel="00000000" w:rsidR="00000000" w:rsidRPr="00000000">
        <w:rPr>
          <w:rtl w:val="0"/>
        </w:rPr>
        <w:t xml:space="preserve">, sin dependencias globales implícitas. La documentación arquitectónica (este documento) y los documentos asociados (</w:t>
      </w:r>
      <w:r w:rsidDel="00000000" w:rsidR="00000000" w:rsidRPr="00000000">
        <w:rPr>
          <w:rFonts w:ascii="Consolas" w:cs="Consolas" w:eastAsia="Consolas" w:hAnsi="Consolas"/>
          <w:sz w:val="20"/>
          <w:szCs w:val="20"/>
          <w:rtl w:val="0"/>
        </w:rPr>
        <w:t xml:space="preserve">BACKLOG.md</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ROADMAP.md</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DATABASE.md</w:t>
      </w:r>
      <w:r w:rsidDel="00000000" w:rsidR="00000000" w:rsidRPr="00000000">
        <w:rPr>
          <w:rtl w:val="0"/>
        </w:rPr>
        <w:t xml:space="preserve">) se mantienen actualizados con cada cambio significativo.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9.5 Usabilidad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La interfaz de usuario se diseña según los principios de claridad, consistencia y eficiencia. Se aplica un sistema de tokens semánticos para mantener la coherencia visual. La diferenciación por rol garantiza que cada usuario vea solo las opciones relevantes para su función. El tour de onboarding con driver.js facilita la primera experiencia de uso. La Iteración 5 del proyecto incorpora ajustes de accesibilidad WCAG nivel AA y diseño responsive para dispositivos móviles.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1"/>
        <w:rPr/>
      </w:pPr>
      <w:r w:rsidDel="00000000" w:rsidR="00000000" w:rsidRPr="00000000">
        <w:rPr>
          <w:color w:val="1e3a8a"/>
          <w:rtl w:val="0"/>
        </w:rPr>
        <w:t xml:space="preserve">10. Flujos críticos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10.1 Flujo de autenticación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El flujo completo de autenticación se ejecuta en los siguientes pasos.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Paso 1. El usuario accede a la aplicación por primera vez. El frontend detecta la ausencia de token y redirige a la pantalla de login (</w:t>
      </w:r>
      <w:r w:rsidDel="00000000" w:rsidR="00000000" w:rsidRPr="00000000">
        <w:rPr>
          <w:rFonts w:ascii="Consolas" w:cs="Consolas" w:eastAsia="Consolas" w:hAnsi="Consolas"/>
          <w:sz w:val="20"/>
          <w:szCs w:val="20"/>
          <w:rtl w:val="0"/>
        </w:rPr>
        <w:t xml:space="preserve">app/page.tsx</w:t>
      </w:r>
      <w:r w:rsidDel="00000000" w:rsidR="00000000" w:rsidRPr="00000000">
        <w:rPr>
          <w:rtl w:val="0"/>
        </w:rPr>
        <w:t xml:space="preserve">), que muestra el formulario con los campos de correo corporativo, contraseña y la casilla para mantener la sesión iniciada.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Paso 2. El usuario completa el formulario y lo envía. El frontend llama a </w:t>
      </w:r>
      <w:r w:rsidDel="00000000" w:rsidR="00000000" w:rsidRPr="00000000">
        <w:rPr>
          <w:rFonts w:ascii="Consolas" w:cs="Consolas" w:eastAsia="Consolas" w:hAnsi="Consolas"/>
          <w:sz w:val="20"/>
          <w:szCs w:val="20"/>
          <w:rtl w:val="0"/>
        </w:rPr>
        <w:t xml:space="preserve">POST /api/login</w:t>
      </w:r>
      <w:r w:rsidDel="00000000" w:rsidR="00000000" w:rsidRPr="00000000">
        <w:rPr>
          <w:rtl w:val="0"/>
        </w:rPr>
        <w:t xml:space="preserve"> con el cuerpo JSON que contiene email, password y device_name. La Form Request </w:t>
      </w:r>
      <w:r w:rsidDel="00000000" w:rsidR="00000000" w:rsidRPr="00000000">
        <w:rPr>
          <w:rFonts w:ascii="Consolas" w:cs="Consolas" w:eastAsia="Consolas" w:hAnsi="Consolas"/>
          <w:sz w:val="20"/>
          <w:szCs w:val="20"/>
          <w:rtl w:val="0"/>
        </w:rPr>
        <w:t xml:space="preserve">LoginRequest</w:t>
      </w:r>
      <w:r w:rsidDel="00000000" w:rsidR="00000000" w:rsidRPr="00000000">
        <w:rPr>
          <w:rtl w:val="0"/>
        </w:rPr>
        <w:t xml:space="preserve"> valida que el email tenga formato válido, que la contraseña sea string no vacío y que el device_name sea string opcional con máximo 255 caracteres.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Paso 3. El backend procesa la petición en </w:t>
      </w:r>
      <w:r w:rsidDel="00000000" w:rsidR="00000000" w:rsidRPr="00000000">
        <w:rPr>
          <w:rFonts w:ascii="Consolas" w:cs="Consolas" w:eastAsia="Consolas" w:hAnsi="Consolas"/>
          <w:sz w:val="20"/>
          <w:szCs w:val="20"/>
          <w:rtl w:val="0"/>
        </w:rPr>
        <w:t xml:space="preserve">AuthController::login</w:t>
      </w:r>
      <w:r w:rsidDel="00000000" w:rsidR="00000000" w:rsidRPr="00000000">
        <w:rPr>
          <w:rtl w:val="0"/>
        </w:rPr>
        <w:t xml:space="preserve">. Busca al usuario por email y verifica que la contraseña proporcionada coincida con el hash bcrypt almacenado. Si la validación falla, devuelve código 422 con mensaje genérico para no filtrar la existencia del usuario.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Paso 4. Si las credenciales son válidas, el backend carga los roles del usuario, calcula el flag </w:t>
      </w:r>
      <w:r w:rsidDel="00000000" w:rsidR="00000000" w:rsidRPr="00000000">
        <w:rPr>
          <w:rFonts w:ascii="Consolas" w:cs="Consolas" w:eastAsia="Consolas" w:hAnsi="Consolas"/>
          <w:sz w:val="20"/>
          <w:szCs w:val="20"/>
          <w:rtl w:val="0"/>
        </w:rPr>
        <w:t xml:space="preserve">can_manage_announcements</w:t>
      </w:r>
      <w:r w:rsidDel="00000000" w:rsidR="00000000" w:rsidRPr="00000000">
        <w:rPr>
          <w:rtl w:val="0"/>
        </w:rPr>
        <w:t xml:space="preserve"> invocando al método de dominio </w:t>
      </w:r>
      <w:r w:rsidDel="00000000" w:rsidR="00000000" w:rsidRPr="00000000">
        <w:rPr>
          <w:rFonts w:ascii="Consolas" w:cs="Consolas" w:eastAsia="Consolas" w:hAnsi="Consolas"/>
          <w:sz w:val="20"/>
          <w:szCs w:val="20"/>
          <w:rtl w:val="0"/>
        </w:rPr>
        <w:t xml:space="preserve">User::canManageAnnouncements()</w:t>
      </w:r>
      <w:r w:rsidDel="00000000" w:rsidR="00000000" w:rsidRPr="00000000">
        <w:rPr>
          <w:rtl w:val="0"/>
        </w:rPr>
        <w:t xml:space="preserve">, y crea un nuevo token Sanctum mediante </w:t>
      </w:r>
      <w:r w:rsidDel="00000000" w:rsidR="00000000" w:rsidRPr="00000000">
        <w:rPr>
          <w:rFonts w:ascii="Consolas" w:cs="Consolas" w:eastAsia="Consolas" w:hAnsi="Consolas"/>
          <w:sz w:val="20"/>
          <w:szCs w:val="20"/>
          <w:rtl w:val="0"/>
        </w:rPr>
        <w:t xml:space="preserve">$user-&gt;createToken($deviceName)</w:t>
      </w:r>
      <w:r w:rsidDel="00000000" w:rsidR="00000000" w:rsidRPr="00000000">
        <w:rPr>
          <w:rtl w:val="0"/>
        </w:rPr>
        <w:t xml:space="preserve">. El token plano se devuelve al cliente junto con los datos del usuario en formato JSON.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Paso 5. El frontend guarda el token. Si el usuario marcó la casilla de mantener sesión iniciada, el token se almacena en </w:t>
      </w:r>
      <w:r w:rsidDel="00000000" w:rsidR="00000000" w:rsidRPr="00000000">
        <w:rPr>
          <w:rFonts w:ascii="Consolas" w:cs="Consolas" w:eastAsia="Consolas" w:hAnsi="Consolas"/>
          <w:sz w:val="20"/>
          <w:szCs w:val="20"/>
          <w:rtl w:val="0"/>
        </w:rPr>
        <w:t xml:space="preserve">localStorage</w:t>
      </w:r>
      <w:r w:rsidDel="00000000" w:rsidR="00000000" w:rsidRPr="00000000">
        <w:rPr>
          <w:rtl w:val="0"/>
        </w:rPr>
        <w:t xml:space="preserve">; en caso contrario se almacena en </w:t>
      </w:r>
      <w:r w:rsidDel="00000000" w:rsidR="00000000" w:rsidRPr="00000000">
        <w:rPr>
          <w:rFonts w:ascii="Consolas" w:cs="Consolas" w:eastAsia="Consolas" w:hAnsi="Consolas"/>
          <w:sz w:val="20"/>
          <w:szCs w:val="20"/>
          <w:rtl w:val="0"/>
        </w:rPr>
        <w:t xml:space="preserve">sessionStorage</w:t>
      </w:r>
      <w:r w:rsidDel="00000000" w:rsidR="00000000" w:rsidRPr="00000000">
        <w:rPr>
          <w:rtl w:val="0"/>
        </w:rPr>
        <w:t xml:space="preserve">. Esta decisión la gestiona </w:t>
      </w:r>
      <w:r w:rsidDel="00000000" w:rsidR="00000000" w:rsidRPr="00000000">
        <w:rPr>
          <w:rFonts w:ascii="Consolas" w:cs="Consolas" w:eastAsia="Consolas" w:hAnsi="Consolas"/>
          <w:sz w:val="20"/>
          <w:szCs w:val="20"/>
          <w:rtl w:val="0"/>
        </w:rPr>
        <w:t xml:space="preserve">lib/auth-token.ts</w:t>
      </w:r>
      <w:r w:rsidDel="00000000" w:rsidR="00000000" w:rsidRPr="00000000">
        <w:rPr>
          <w:rtl w:val="0"/>
        </w:rPr>
        <w:t xml:space="preserve"> mediante la función </w:t>
      </w:r>
      <w:r w:rsidDel="00000000" w:rsidR="00000000" w:rsidRPr="00000000">
        <w:rPr>
          <w:rFonts w:ascii="Consolas" w:cs="Consolas" w:eastAsia="Consolas" w:hAnsi="Consolas"/>
          <w:sz w:val="20"/>
          <w:szCs w:val="20"/>
          <w:rtl w:val="0"/>
        </w:rPr>
        <w:t xml:space="preserve">saveAccessToken(token, remember)</w:t>
      </w: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Paso 6. El frontend redirige al usuario al dashboard y ejecuta una llamada a </w:t>
      </w:r>
      <w:r w:rsidDel="00000000" w:rsidR="00000000" w:rsidRPr="00000000">
        <w:rPr>
          <w:rFonts w:ascii="Consolas" w:cs="Consolas" w:eastAsia="Consolas" w:hAnsi="Consolas"/>
          <w:sz w:val="20"/>
          <w:szCs w:val="20"/>
          <w:rtl w:val="0"/>
        </w:rPr>
        <w:t xml:space="preserve">GET /api/me</w:t>
      </w:r>
      <w:r w:rsidDel="00000000" w:rsidR="00000000" w:rsidRPr="00000000">
        <w:rPr>
          <w:rtl w:val="0"/>
        </w:rPr>
        <w:t xml:space="preserve"> para validar la sesión y obtener los datos actualizados del usuario. El endpoint devuelve el usuario con sus roles y el flag </w:t>
      </w:r>
      <w:r w:rsidDel="00000000" w:rsidR="00000000" w:rsidRPr="00000000">
        <w:rPr>
          <w:rFonts w:ascii="Consolas" w:cs="Consolas" w:eastAsia="Consolas" w:hAnsi="Consolas"/>
          <w:sz w:val="20"/>
          <w:szCs w:val="20"/>
          <w:rtl w:val="0"/>
        </w:rPr>
        <w:t xml:space="preserve">can_manage_announcements</w:t>
      </w: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Paso 7. En cada petición posterior a endpoints protegidos, el servicio </w:t>
      </w:r>
      <w:r w:rsidDel="00000000" w:rsidR="00000000" w:rsidRPr="00000000">
        <w:rPr>
          <w:rFonts w:ascii="Consolas" w:cs="Consolas" w:eastAsia="Consolas" w:hAnsi="Consolas"/>
          <w:sz w:val="20"/>
          <w:szCs w:val="20"/>
          <w:rtl w:val="0"/>
        </w:rPr>
        <w:t xml:space="preserve">api-client.ts</w:t>
      </w:r>
      <w:r w:rsidDel="00000000" w:rsidR="00000000" w:rsidRPr="00000000">
        <w:rPr>
          <w:rtl w:val="0"/>
        </w:rPr>
        <w:t xml:space="preserve"> añade automáticamente el header </w:t>
      </w:r>
      <w:r w:rsidDel="00000000" w:rsidR="00000000" w:rsidRPr="00000000">
        <w:rPr>
          <w:rFonts w:ascii="Consolas" w:cs="Consolas" w:eastAsia="Consolas" w:hAnsi="Consolas"/>
          <w:sz w:val="20"/>
          <w:szCs w:val="20"/>
          <w:rtl w:val="0"/>
        </w:rPr>
        <w:t xml:space="preserve">Authorization: Bearer {token}</w:t>
      </w:r>
      <w:r w:rsidDel="00000000" w:rsidR="00000000" w:rsidRPr="00000000">
        <w:rPr>
          <w:rtl w:val="0"/>
        </w:rPr>
        <w:t xml:space="preserve">. Si el backend responde con código 401, el cliente limpia el token del almacenamiento local y redirige al login.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Paso 8. Cuando el usuario cierra sesión, el frontend llama a </w:t>
      </w:r>
      <w:r w:rsidDel="00000000" w:rsidR="00000000" w:rsidRPr="00000000">
        <w:rPr>
          <w:rFonts w:ascii="Consolas" w:cs="Consolas" w:eastAsia="Consolas" w:hAnsi="Consolas"/>
          <w:sz w:val="20"/>
          <w:szCs w:val="20"/>
          <w:rtl w:val="0"/>
        </w:rPr>
        <w:t xml:space="preserve">POST /api/logout</w:t>
      </w:r>
      <w:r w:rsidDel="00000000" w:rsidR="00000000" w:rsidRPr="00000000">
        <w:rPr>
          <w:rtl w:val="0"/>
        </w:rPr>
        <w:t xml:space="preserve">. El backend elimina el token actual de la tabla </w:t>
      </w:r>
      <w:r w:rsidDel="00000000" w:rsidR="00000000" w:rsidRPr="00000000">
        <w:rPr>
          <w:rFonts w:ascii="Consolas" w:cs="Consolas" w:eastAsia="Consolas" w:hAnsi="Consolas"/>
          <w:sz w:val="20"/>
          <w:szCs w:val="20"/>
          <w:rtl w:val="0"/>
        </w:rPr>
        <w:t xml:space="preserve">personal_access_tokens</w:t>
      </w:r>
      <w:r w:rsidDel="00000000" w:rsidR="00000000" w:rsidRPr="00000000">
        <w:rPr>
          <w:rtl w:val="0"/>
        </w:rPr>
        <w:t xml:space="preserve"> mediante </w:t>
      </w:r>
      <w:r w:rsidDel="00000000" w:rsidR="00000000" w:rsidRPr="00000000">
        <w:rPr>
          <w:rFonts w:ascii="Consolas" w:cs="Consolas" w:eastAsia="Consolas" w:hAnsi="Consolas"/>
          <w:sz w:val="20"/>
          <w:szCs w:val="20"/>
          <w:rtl w:val="0"/>
        </w:rPr>
        <w:t xml:space="preserve">$request-&gt;user()-&gt;currentAccessToken()-&gt;delete()</w:t>
      </w:r>
      <w:r w:rsidDel="00000000" w:rsidR="00000000" w:rsidRPr="00000000">
        <w:rPr>
          <w:rtl w:val="0"/>
        </w:rPr>
        <w:t xml:space="preserve"> y responde con código 200 y mensaje de éxito. El frontend limpia el almacenamiento y redirige al login.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Como mejora planificada para la Iteración 1, se agregará un middleware </w:t>
      </w:r>
      <w:r w:rsidDel="00000000" w:rsidR="00000000" w:rsidRPr="00000000">
        <w:rPr>
          <w:rFonts w:ascii="Consolas" w:cs="Consolas" w:eastAsia="Consolas" w:hAnsi="Consolas"/>
          <w:sz w:val="20"/>
          <w:szCs w:val="20"/>
          <w:rtl w:val="0"/>
        </w:rPr>
        <w:t xml:space="preserve">throttle:5,1</w:t>
      </w:r>
      <w:r w:rsidDel="00000000" w:rsidR="00000000" w:rsidRPr="00000000">
        <w:rPr>
          <w:rtl w:val="0"/>
        </w:rPr>
        <w:t xml:space="preserve"> sobre la ruta de login para limitar a cinco intentos por minuto desde la misma combinación de IP y email, con respuesta 429 al superar el límite.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10.2 Flujo de tiempo real (chat)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El flujo completo de envío y recepción de mensajes de chat se ejecuta en los siguientes pasos.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Paso 1. El usuario autenticado abre la vista de conversaciones. El frontend ejecuta </w:t>
      </w:r>
      <w:r w:rsidDel="00000000" w:rsidR="00000000" w:rsidRPr="00000000">
        <w:rPr>
          <w:rFonts w:ascii="Consolas" w:cs="Consolas" w:eastAsia="Consolas" w:hAnsi="Consolas"/>
          <w:sz w:val="20"/>
          <w:szCs w:val="20"/>
          <w:rtl w:val="0"/>
        </w:rPr>
        <w:t xml:space="preserve">GET /api/conversations</w:t>
      </w:r>
      <w:r w:rsidDel="00000000" w:rsidR="00000000" w:rsidRPr="00000000">
        <w:rPr>
          <w:rtl w:val="0"/>
        </w:rPr>
        <w:t xml:space="preserve"> para obtener el listado de conversaciones en las que participa. La respuesta incluye el nombre, el tipo y los usuarios participantes de cada conversación.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Paso 2. El usuario selecciona una conversación de la lista. El frontend ejecuta </w:t>
      </w:r>
      <w:r w:rsidDel="00000000" w:rsidR="00000000" w:rsidRPr="00000000">
        <w:rPr>
          <w:rFonts w:ascii="Consolas" w:cs="Consolas" w:eastAsia="Consolas" w:hAnsi="Consolas"/>
          <w:sz w:val="20"/>
          <w:szCs w:val="20"/>
          <w:rtl w:val="0"/>
        </w:rPr>
        <w:t xml:space="preserve">GET /api/conversations/{id}/messages</w:t>
      </w:r>
      <w:r w:rsidDel="00000000" w:rsidR="00000000" w:rsidRPr="00000000">
        <w:rPr>
          <w:rtl w:val="0"/>
        </w:rPr>
        <w:t xml:space="preserve"> para cargar el historial. El backend verifica que el usuario sea participante de la conversación; si no lo es, devuelve código 403.</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Paso 3. Tras cargar el historial, el frontend se suscribe al canal privado de WebSocket </w:t>
      </w:r>
      <w:r w:rsidDel="00000000" w:rsidR="00000000" w:rsidRPr="00000000">
        <w:rPr>
          <w:rFonts w:ascii="Consolas" w:cs="Consolas" w:eastAsia="Consolas" w:hAnsi="Consolas"/>
          <w:sz w:val="20"/>
          <w:szCs w:val="20"/>
          <w:rtl w:val="0"/>
        </w:rPr>
        <w:t xml:space="preserve">conversation.{conversationId}</w:t>
      </w:r>
      <w:r w:rsidDel="00000000" w:rsidR="00000000" w:rsidRPr="00000000">
        <w:rPr>
          <w:rtl w:val="0"/>
        </w:rPr>
        <w:t xml:space="preserve"> mediante Laravel Echo. La suscripción pasa por la autorización definida en </w:t>
      </w:r>
      <w:r w:rsidDel="00000000" w:rsidR="00000000" w:rsidRPr="00000000">
        <w:rPr>
          <w:rFonts w:ascii="Consolas" w:cs="Consolas" w:eastAsia="Consolas" w:hAnsi="Consolas"/>
          <w:sz w:val="20"/>
          <w:szCs w:val="20"/>
          <w:rtl w:val="0"/>
        </w:rPr>
        <w:t xml:space="preserve">routes/channels.php</w:t>
      </w:r>
      <w:r w:rsidDel="00000000" w:rsidR="00000000" w:rsidRPr="00000000">
        <w:rPr>
          <w:rtl w:val="0"/>
        </w:rPr>
        <w:t xml:space="preserve">, que ejecuta una consulta para verificar nuevamente que el usuario sea participante de la conversación.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Paso 4. El usuario redacta un mensaje en el campo de texto y presiona Enter o el botón de enviar. Si adjunta un archivo, lo selecciona mediante el input de archivos con límite de 20 megabytes. El frontend construye un objeto </w:t>
      </w:r>
      <w:r w:rsidDel="00000000" w:rsidR="00000000" w:rsidRPr="00000000">
        <w:rPr>
          <w:rFonts w:ascii="Consolas" w:cs="Consolas" w:eastAsia="Consolas" w:hAnsi="Consolas"/>
          <w:sz w:val="20"/>
          <w:szCs w:val="20"/>
          <w:rtl w:val="0"/>
        </w:rPr>
        <w:t xml:space="preserve">FormData</w:t>
      </w:r>
      <w:r w:rsidDel="00000000" w:rsidR="00000000" w:rsidRPr="00000000">
        <w:rPr>
          <w:rtl w:val="0"/>
        </w:rPr>
        <w:t xml:space="preserve"> con el identificador de la conversación, el contenido textual y, opcionalmente, el archivo adjunto.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Paso 5. El frontend llama a </w:t>
      </w:r>
      <w:r w:rsidDel="00000000" w:rsidR="00000000" w:rsidRPr="00000000">
        <w:rPr>
          <w:rFonts w:ascii="Consolas" w:cs="Consolas" w:eastAsia="Consolas" w:hAnsi="Consolas"/>
          <w:sz w:val="20"/>
          <w:szCs w:val="20"/>
          <w:rtl w:val="0"/>
        </w:rPr>
        <w:t xml:space="preserve">POST /api/messages</w:t>
      </w:r>
      <w:r w:rsidDel="00000000" w:rsidR="00000000" w:rsidRPr="00000000">
        <w:rPr>
          <w:rtl w:val="0"/>
        </w:rPr>
        <w:t xml:space="preserve"> con el FormData. El backend procesa la petición en </w:t>
      </w:r>
      <w:r w:rsidDel="00000000" w:rsidR="00000000" w:rsidRPr="00000000">
        <w:rPr>
          <w:rFonts w:ascii="Consolas" w:cs="Consolas" w:eastAsia="Consolas" w:hAnsi="Consolas"/>
          <w:sz w:val="20"/>
          <w:szCs w:val="20"/>
          <w:rtl w:val="0"/>
        </w:rPr>
        <w:t xml:space="preserve">MessageController::store</w:t>
      </w:r>
      <w:r w:rsidDel="00000000" w:rsidR="00000000" w:rsidRPr="00000000">
        <w:rPr>
          <w:rtl w:val="0"/>
        </w:rPr>
        <w:t xml:space="preserve">. Valida que la conversación exista y que el usuario sea participante, que el contenido sea string o que exista un archivo adjunto, y que el archivo no supere los 20 megabytes.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Paso 6. Si la petición incluye un archivo adjunto, el backend lo almacena en la ruta </w:t>
      </w:r>
      <w:r w:rsidDel="00000000" w:rsidR="00000000" w:rsidRPr="00000000">
        <w:rPr>
          <w:rFonts w:ascii="Consolas" w:cs="Consolas" w:eastAsia="Consolas" w:hAnsi="Consolas"/>
          <w:sz w:val="20"/>
          <w:szCs w:val="20"/>
          <w:rtl w:val="0"/>
        </w:rPr>
        <w:t xml:space="preserve">documents/chat/{conversationId}/</w:t>
      </w:r>
      <w:r w:rsidDel="00000000" w:rsidR="00000000" w:rsidRPr="00000000">
        <w:rPr>
          <w:rtl w:val="0"/>
        </w:rPr>
        <w:t xml:space="preserve"> del disco </w:t>
      </w:r>
      <w:r w:rsidDel="00000000" w:rsidR="00000000" w:rsidRPr="00000000">
        <w:rPr>
          <w:rFonts w:ascii="Consolas" w:cs="Consolas" w:eastAsia="Consolas" w:hAnsi="Consolas"/>
          <w:sz w:val="20"/>
          <w:szCs w:val="20"/>
          <w:rtl w:val="0"/>
        </w:rPr>
        <w:t xml:space="preserve">public</w:t>
      </w:r>
      <w:r w:rsidDel="00000000" w:rsidR="00000000" w:rsidRPr="00000000">
        <w:rPr>
          <w:rtl w:val="0"/>
        </w:rPr>
        <w:t xml:space="preserve"> y crea un registro en la tabla </w:t>
      </w:r>
      <w:r w:rsidDel="00000000" w:rsidR="00000000" w:rsidRPr="00000000">
        <w:rPr>
          <w:rFonts w:ascii="Consolas" w:cs="Consolas" w:eastAsia="Consolas" w:hAnsi="Consolas"/>
          <w:sz w:val="20"/>
          <w:szCs w:val="20"/>
          <w:rtl w:val="0"/>
        </w:rPr>
        <w:t xml:space="preserve">documents</w:t>
      </w:r>
      <w:r w:rsidDel="00000000" w:rsidR="00000000" w:rsidRPr="00000000">
        <w:rPr>
          <w:rtl w:val="0"/>
        </w:rPr>
        <w:t xml:space="preserve"> con visibilidad </w:t>
      </w:r>
      <w:r w:rsidDel="00000000" w:rsidR="00000000" w:rsidRPr="00000000">
        <w:rPr>
          <w:rFonts w:ascii="Consolas" w:cs="Consolas" w:eastAsia="Consolas" w:hAnsi="Consolas"/>
          <w:sz w:val="20"/>
          <w:szCs w:val="20"/>
          <w:rtl w:val="0"/>
        </w:rPr>
        <w:t xml:space="preserve">private</w:t>
      </w:r>
      <w:r w:rsidDel="00000000" w:rsidR="00000000" w:rsidRPr="00000000">
        <w:rPr>
          <w:rtl w:val="0"/>
        </w:rPr>
        <w:t xml:space="preserve">, asociado al usuario emisor. Si la petición no incluye archivo pero referencia un documento existente, el backend valida que el usuario tenga acceso a dicho documento.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Paso 7. El backend crea el registro del mensaje en la tabla </w:t>
      </w:r>
      <w:r w:rsidDel="00000000" w:rsidR="00000000" w:rsidRPr="00000000">
        <w:rPr>
          <w:rFonts w:ascii="Consolas" w:cs="Consolas" w:eastAsia="Consolas" w:hAnsi="Consolas"/>
          <w:sz w:val="20"/>
          <w:szCs w:val="20"/>
          <w:rtl w:val="0"/>
        </w:rPr>
        <w:t xml:space="preserve">messages</w:t>
      </w:r>
      <w:r w:rsidDel="00000000" w:rsidR="00000000" w:rsidRPr="00000000">
        <w:rPr>
          <w:rtl w:val="0"/>
        </w:rPr>
        <w:t xml:space="preserve">, asociándolo a la conversación, al emisor y opcionalmente al documento adjunto. Establece el tipo como </w:t>
      </w:r>
      <w:r w:rsidDel="00000000" w:rsidR="00000000" w:rsidRPr="00000000">
        <w:rPr>
          <w:rFonts w:ascii="Consolas" w:cs="Consolas" w:eastAsia="Consolas" w:hAnsi="Consolas"/>
          <w:sz w:val="20"/>
          <w:szCs w:val="20"/>
          <w:rtl w:val="0"/>
        </w:rPr>
        <w:t xml:space="preserve">file</w:t>
      </w:r>
      <w:r w:rsidDel="00000000" w:rsidR="00000000" w:rsidRPr="00000000">
        <w:rPr>
          <w:rtl w:val="0"/>
        </w:rPr>
        <w:t xml:space="preserve"> si hay adjunto o </w:t>
      </w:r>
      <w:r w:rsidDel="00000000" w:rsidR="00000000" w:rsidRPr="00000000">
        <w:rPr>
          <w:rFonts w:ascii="Consolas" w:cs="Consolas" w:eastAsia="Consolas" w:hAnsi="Consolas"/>
          <w:sz w:val="20"/>
          <w:szCs w:val="20"/>
          <w:rtl w:val="0"/>
        </w:rPr>
        <w:t xml:space="preserve">text</w:t>
      </w:r>
      <w:r w:rsidDel="00000000" w:rsidR="00000000" w:rsidRPr="00000000">
        <w:rPr>
          <w:rtl w:val="0"/>
        </w:rPr>
        <w:t xml:space="preserve"> si es solo texto.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Paso 8. El backend ejecuta </w:t>
      </w:r>
      <w:r w:rsidDel="00000000" w:rsidR="00000000" w:rsidRPr="00000000">
        <w:rPr>
          <w:rFonts w:ascii="Consolas" w:cs="Consolas" w:eastAsia="Consolas" w:hAnsi="Consolas"/>
          <w:sz w:val="20"/>
          <w:szCs w:val="20"/>
          <w:rtl w:val="0"/>
        </w:rPr>
        <w:t xml:space="preserve">broadcast(new MessageSent($message))-&gt;toOthers()</w:t>
      </w:r>
      <w:r w:rsidDel="00000000" w:rsidR="00000000" w:rsidRPr="00000000">
        <w:rPr>
          <w:rtl w:val="0"/>
        </w:rPr>
        <w:t xml:space="preserve">. El método </w:t>
      </w:r>
      <w:r w:rsidDel="00000000" w:rsidR="00000000" w:rsidRPr="00000000">
        <w:rPr>
          <w:rFonts w:ascii="Consolas" w:cs="Consolas" w:eastAsia="Consolas" w:hAnsi="Consolas"/>
          <w:sz w:val="20"/>
          <w:szCs w:val="20"/>
          <w:rtl w:val="0"/>
        </w:rPr>
        <w:t xml:space="preserve">toOthers()</w:t>
      </w:r>
      <w:r w:rsidDel="00000000" w:rsidR="00000000" w:rsidRPr="00000000">
        <w:rPr>
          <w:rtl w:val="0"/>
        </w:rPr>
        <w:t xml:space="preserve"> excluye al emisor actual del conjunto de destinatarios. El servidor Reverb recibe el evento, identifica a los suscriptores del canal </w:t>
      </w:r>
      <w:r w:rsidDel="00000000" w:rsidR="00000000" w:rsidRPr="00000000">
        <w:rPr>
          <w:rFonts w:ascii="Consolas" w:cs="Consolas" w:eastAsia="Consolas" w:hAnsi="Consolas"/>
          <w:sz w:val="20"/>
          <w:szCs w:val="20"/>
          <w:rtl w:val="0"/>
        </w:rPr>
        <w:t xml:space="preserve">conversation.{conversationId}</w:t>
      </w:r>
      <w:r w:rsidDel="00000000" w:rsidR="00000000" w:rsidRPr="00000000">
        <w:rPr>
          <w:rtl w:val="0"/>
        </w:rPr>
        <w:t xml:space="preserve"> y entrega el payload a cada uno mediante la conexión WebSocket persistente.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Paso 9. En el frontend, el listener del canal agrega el mensaje recibido al estado local de la conversación. Si la conversación está visible y el usuario está cerca del final del área de scroll, el autoscroll lleva la vista al último mensaje. Si la conversación no está activa, se incrementa el contador de no leídos en </w:t>
      </w:r>
      <w:r w:rsidDel="00000000" w:rsidR="00000000" w:rsidRPr="00000000">
        <w:rPr>
          <w:rFonts w:ascii="Consolas" w:cs="Consolas" w:eastAsia="Consolas" w:hAnsi="Consolas"/>
          <w:sz w:val="20"/>
          <w:szCs w:val="20"/>
          <w:rtl w:val="0"/>
        </w:rPr>
        <w:t xml:space="preserve">sessionStorage</w:t>
      </w:r>
      <w:r w:rsidDel="00000000" w:rsidR="00000000" w:rsidRPr="00000000">
        <w:rPr>
          <w:rtl w:val="0"/>
        </w:rPr>
        <w:t xml:space="preserve"> y se muestra una notificación visual transitoria.</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Paso 10. Adicionalmente, el frontend mantiene un </w:t>
      </w:r>
      <w:r w:rsidDel="00000000" w:rsidR="00000000" w:rsidRPr="00000000">
        <w:rPr>
          <w:rFonts w:ascii="Consolas" w:cs="Consolas" w:eastAsia="Consolas" w:hAnsi="Consolas"/>
          <w:sz w:val="20"/>
          <w:szCs w:val="20"/>
          <w:rtl w:val="0"/>
        </w:rPr>
        <w:t xml:space="preserve">BroadcastChannel</w:t>
      </w:r>
      <w:r w:rsidDel="00000000" w:rsidR="00000000" w:rsidRPr="00000000">
        <w:rPr>
          <w:rtl w:val="0"/>
        </w:rPr>
        <w:t xml:space="preserve"> del navegador sincronizado con el identificador </w:t>
      </w:r>
      <w:r w:rsidDel="00000000" w:rsidR="00000000" w:rsidRPr="00000000">
        <w:rPr>
          <w:rFonts w:ascii="Consolas" w:cs="Consolas" w:eastAsia="Consolas" w:hAnsi="Consolas"/>
          <w:sz w:val="20"/>
          <w:szCs w:val="20"/>
          <w:rtl w:val="0"/>
        </w:rPr>
        <w:t xml:space="preserve">pr-intra-front-chat-sync</w:t>
      </w:r>
      <w:r w:rsidDel="00000000" w:rsidR="00000000" w:rsidRPr="00000000">
        <w:rPr>
          <w:rtl w:val="0"/>
        </w:rPr>
        <w:t xml:space="preserve">. Este canal permite que múltiples pestañas del mismo usuario reciban los mensajes nuevos sin pasar por el WebSocket del servidor, reduciendo la latencia entre pestañas y simplificando el manejo de estado local.</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Como mejora planificada para la Iteración 2, se conectará la tabla </w:t>
      </w:r>
      <w:r w:rsidDel="00000000" w:rsidR="00000000" w:rsidRPr="00000000">
        <w:rPr>
          <w:rFonts w:ascii="Consolas" w:cs="Consolas" w:eastAsia="Consolas" w:hAnsi="Consolas"/>
          <w:sz w:val="20"/>
          <w:szCs w:val="20"/>
          <w:rtl w:val="0"/>
        </w:rPr>
        <w:t xml:space="preserve">message_reads</w:t>
      </w:r>
      <w:r w:rsidDel="00000000" w:rsidR="00000000" w:rsidRPr="00000000">
        <w:rPr>
          <w:rtl w:val="0"/>
        </w:rPr>
        <w:t xml:space="preserve"> al contador de no leídos, de modo que el contador provenga del backend y sea persistente entre dispositivos en lugar de residir en </w:t>
      </w:r>
      <w:r w:rsidDel="00000000" w:rsidR="00000000" w:rsidRPr="00000000">
        <w:rPr>
          <w:rFonts w:ascii="Consolas" w:cs="Consolas" w:eastAsia="Consolas" w:hAnsi="Consolas"/>
          <w:sz w:val="20"/>
          <w:szCs w:val="20"/>
          <w:rtl w:val="0"/>
        </w:rPr>
        <w:t xml:space="preserve">sessionStorage</w:t>
      </w:r>
      <w:r w:rsidDel="00000000" w:rsidR="00000000" w:rsidRPr="00000000">
        <w:rPr>
          <w:rtl w:val="0"/>
        </w:rPr>
        <w:t xml:space="preserve"> del cliente.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color w:val="1e3a8a"/>
          <w:rtl w:val="0"/>
        </w:rPr>
        <w:t xml:space="preserve">11. Decisiones de diseño</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DD-1 — Sanctum PAT sobre Sanctum SPA</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Contexto.</w:t>
      </w:r>
      <w:r w:rsidDel="00000000" w:rsidR="00000000" w:rsidRPr="00000000">
        <w:rPr>
          <w:rtl w:val="0"/>
        </w:rPr>
        <w:t xml:space="preserve"> El frontend y el backend son aplicaciones independientes que se ejecutan en puertos distintos y no comparten cookies de sesión.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Decisión.</w:t>
      </w:r>
      <w:r w:rsidDel="00000000" w:rsidR="00000000" w:rsidRPr="00000000">
        <w:rPr>
          <w:rtl w:val="0"/>
        </w:rPr>
        <w:t xml:space="preserve"> Se utiliza Sanctum con Personal Access Tokens (PAT) en lugar de Sanctum SPA.</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Justificación.</w:t>
      </w:r>
      <w:r w:rsidDel="00000000" w:rsidR="00000000" w:rsidRPr="00000000">
        <w:rPr>
          <w:rtl w:val="0"/>
        </w:rPr>
        <w:t xml:space="preserve"> Los PAT no requieren cookies compartidas, son portables entre dispositivos, se revocan individualmente por dispositivo, y se almacenan hasheados en la base de datos. SPA Sanctum exige que frontend y backend compartan un dominio o subdominio, lo cual no aplica en este proyecto.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DD-2 — Reverb como servidor WebSocket principal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Contexto.</w:t>
      </w:r>
      <w:r w:rsidDel="00000000" w:rsidR="00000000" w:rsidRPr="00000000">
        <w:rPr>
          <w:rtl w:val="0"/>
        </w:rPr>
        <w:t xml:space="preserve"> El sistema necesita entregar mensajes de chat en tiempo real sin polling.</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Decisión.</w:t>
      </w:r>
      <w:r w:rsidDel="00000000" w:rsidR="00000000" w:rsidRPr="00000000">
        <w:rPr>
          <w:rtl w:val="0"/>
        </w:rPr>
        <w:t xml:space="preserve"> Se utiliza Laravel Reverb como servidor WebSocket principal. Pusher queda configurado como fallback opcional.</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bCs w:val="1"/>
          <w:rtl w:val="0"/>
        </w:rPr>
        <w:t xml:space="preserve">Justificación.</w:t>
      </w:r>
      <w:r w:rsidDel="00000000" w:rsidR="00000000" w:rsidRPr="00000000">
        <w:rPr>
          <w:rtl w:val="0"/>
        </w:rPr>
        <w:t xml:space="preserve"> Reverb es la solución oficial de Laravel, no tiene costo operativo, y se integra de forma nativa con los eventos y canales del framework. Pusher se mantiene como fallback para entornos donde Reverb no esté disponible o donde se requiera una solución gestionada.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tl w:val="0"/>
        </w:rPr>
        <w:t xml:space="preserve">DD-3 — MariaDB sobre MySQL puro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Contexto.</w:t>
      </w:r>
      <w:r w:rsidDel="00000000" w:rsidR="00000000" w:rsidRPr="00000000">
        <w:rPr>
          <w:rtl w:val="0"/>
        </w:rPr>
        <w:t xml:space="preserve"> El stack original del proyecto mencionaba MySQL como base de datos.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Decisión.</w:t>
      </w:r>
      <w:r w:rsidDel="00000000" w:rsidR="00000000" w:rsidRPr="00000000">
        <w:rPr>
          <w:rtl w:val="0"/>
        </w:rPr>
        <w:t xml:space="preserve"> Se utiliza MariaDB, manteniendo compatibilidad con MySQL.</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Justificación.</w:t>
      </w:r>
      <w:r w:rsidDel="00000000" w:rsidR="00000000" w:rsidRPr="00000000">
        <w:rPr>
          <w:rtl w:val="0"/>
        </w:rPr>
        <w:t xml:space="preserve"> MariaDB ofrece mejor rendimiento en operaciones de lectura, es la opción por defecto en Laravel Herd (entorno de desarrollo local del equipo), y mantiene compatibilidad con la API y drivers de MySQL. La conexión se configura con </w:t>
      </w:r>
      <w:r w:rsidDel="00000000" w:rsidR="00000000" w:rsidRPr="00000000">
        <w:rPr>
          <w:rFonts w:ascii="Consolas" w:cs="Consolas" w:eastAsia="Consolas" w:hAnsi="Consolas"/>
          <w:sz w:val="20"/>
          <w:szCs w:val="20"/>
          <w:rtl w:val="0"/>
        </w:rPr>
        <w:t xml:space="preserve">DB_CONNECTION=mariadb</w:t>
      </w:r>
      <w:r w:rsidDel="00000000" w:rsidR="00000000" w:rsidRPr="00000000">
        <w:rPr>
          <w:rtl w:val="0"/>
        </w:rPr>
        <w:t xml:space="preserve"> en el archivo </w:t>
      </w:r>
      <w:r w:rsidDel="00000000" w:rsidR="00000000" w:rsidRPr="00000000">
        <w:rPr>
          <w:rFonts w:ascii="Consolas" w:cs="Consolas" w:eastAsia="Consolas" w:hAnsi="Consolas"/>
          <w:sz w:val="20"/>
          <w:szCs w:val="20"/>
          <w:rtl w:val="0"/>
        </w:rPr>
        <w:t xml:space="preserve">.env</w:t>
      </w:r>
      <w:r w:rsidDel="00000000" w:rsidR="00000000" w:rsidRPr="00000000">
        <w:rPr>
          <w:rtl w:val="0"/>
        </w:rPr>
        <w:t xml:space="preserve">, pero todas las consultas y migraciones son compatibles con MySQL 8.</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2"/>
        <w:rPr/>
      </w:pPr>
      <w:r w:rsidDel="00000000" w:rsidR="00000000" w:rsidRPr="00000000">
        <w:rPr>
          <w:rtl w:val="0"/>
        </w:rPr>
        <w:t xml:space="preserve">DD-4 — BroadcastChannel del navegador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Contexto.</w:t>
      </w:r>
      <w:r w:rsidDel="00000000" w:rsidR="00000000" w:rsidRPr="00000000">
        <w:rPr>
          <w:rtl w:val="0"/>
        </w:rPr>
        <w:t xml:space="preserve"> Un usuario puede tener Coherev abierto en múltiples pestañas simultáneamente.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Decisión.</w:t>
      </w:r>
      <w:r w:rsidDel="00000000" w:rsidR="00000000" w:rsidRPr="00000000">
        <w:rPr>
          <w:rtl w:val="0"/>
        </w:rPr>
        <w:t xml:space="preserve"> Se implementa un </w:t>
      </w:r>
      <w:r w:rsidDel="00000000" w:rsidR="00000000" w:rsidRPr="00000000">
        <w:rPr>
          <w:rFonts w:ascii="Consolas" w:cs="Consolas" w:eastAsia="Consolas" w:hAnsi="Consolas"/>
          <w:sz w:val="20"/>
          <w:szCs w:val="20"/>
          <w:rtl w:val="0"/>
        </w:rPr>
        <w:t xml:space="preserve">BroadcastChannel</w:t>
      </w:r>
      <w:r w:rsidDel="00000000" w:rsidR="00000000" w:rsidRPr="00000000">
        <w:rPr>
          <w:rtl w:val="0"/>
        </w:rPr>
        <w:t xml:space="preserve"> del navegador con el identificador </w:t>
      </w:r>
      <w:r w:rsidDel="00000000" w:rsidR="00000000" w:rsidRPr="00000000">
        <w:rPr>
          <w:rFonts w:ascii="Consolas" w:cs="Consolas" w:eastAsia="Consolas" w:hAnsi="Consolas"/>
          <w:sz w:val="20"/>
          <w:szCs w:val="20"/>
          <w:rtl w:val="0"/>
        </w:rPr>
        <w:t xml:space="preserve">pr-intra-front-chat-sync</w:t>
      </w:r>
      <w:r w:rsidDel="00000000" w:rsidR="00000000" w:rsidRPr="00000000">
        <w:rPr>
          <w:rtl w:val="0"/>
        </w:rPr>
        <w:t xml:space="preserve"> para sincronizar el estado de las conversaciones entre pestañas del mismo usuario.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Justificación.</w:t>
      </w:r>
      <w:r w:rsidDel="00000000" w:rsidR="00000000" w:rsidRPr="00000000">
        <w:rPr>
          <w:rtl w:val="0"/>
        </w:rPr>
        <w:t xml:space="preserve"> Sin esta sincronización, los mensajes enviados desde una pestaña no aparecen instantáneamente en otras pestañas del mismo usuario. El BroadcastChannel permite comunicación inmediata entre contextos del navegador sin pasar por el servidor WebSocket, reduciendo latencia y simplificando el manejo de estado local.</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DD-5 — Almacenamiento de token por sesión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Contexto.</w:t>
      </w:r>
      <w:r w:rsidDel="00000000" w:rsidR="00000000" w:rsidRPr="00000000">
        <w:rPr>
          <w:rtl w:val="0"/>
        </w:rPr>
        <w:t xml:space="preserve"> El token de acceso es un secreto persistente que debe protegerse.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Decisión.</w:t>
      </w:r>
      <w:r w:rsidDel="00000000" w:rsidR="00000000" w:rsidRPr="00000000">
        <w:rPr>
          <w:rtl w:val="0"/>
        </w:rPr>
        <w:t xml:space="preserve"> El token se almacena en </w:t>
      </w:r>
      <w:r w:rsidDel="00000000" w:rsidR="00000000" w:rsidRPr="00000000">
        <w:rPr>
          <w:rFonts w:ascii="Consolas" w:cs="Consolas" w:eastAsia="Consolas" w:hAnsi="Consolas"/>
          <w:sz w:val="20"/>
          <w:szCs w:val="20"/>
          <w:rtl w:val="0"/>
        </w:rPr>
        <w:t xml:space="preserve">localStorage</w:t>
      </w:r>
      <w:r w:rsidDel="00000000" w:rsidR="00000000" w:rsidRPr="00000000">
        <w:rPr>
          <w:rtl w:val="0"/>
        </w:rPr>
        <w:t xml:space="preserve"> solo si el usuario marca la casilla "mantener sesión iniciada"; en caso contrario se almacena en </w:t>
      </w:r>
      <w:r w:rsidDel="00000000" w:rsidR="00000000" w:rsidRPr="00000000">
        <w:rPr>
          <w:rFonts w:ascii="Consolas" w:cs="Consolas" w:eastAsia="Consolas" w:hAnsi="Consolas"/>
          <w:sz w:val="20"/>
          <w:szCs w:val="20"/>
          <w:rtl w:val="0"/>
        </w:rPr>
        <w:t xml:space="preserve">sessionStorage</w:t>
      </w:r>
      <w:r w:rsidDel="00000000" w:rsidR="00000000" w:rsidRPr="00000000">
        <w:rPr>
          <w:rtl w:val="0"/>
        </w:rPr>
        <w:t xml:space="preserve">, lo que limita la persistencia al cierre de la pestaña.</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Justificación.</w:t>
      </w:r>
      <w:r w:rsidDel="00000000" w:rsidR="00000000" w:rsidRPr="00000000">
        <w:rPr>
          <w:rtl w:val="0"/>
        </w:rPr>
        <w:t xml:space="preserve"> El uso de </w:t>
      </w:r>
      <w:r w:rsidDel="00000000" w:rsidR="00000000" w:rsidRPr="00000000">
        <w:rPr>
          <w:rFonts w:ascii="Consolas" w:cs="Consolas" w:eastAsia="Consolas" w:hAnsi="Consolas"/>
          <w:sz w:val="20"/>
          <w:szCs w:val="20"/>
          <w:rtl w:val="0"/>
        </w:rPr>
        <w:t xml:space="preserve">sessionStorage</w:t>
      </w:r>
      <w:r w:rsidDel="00000000" w:rsidR="00000000" w:rsidRPr="00000000">
        <w:rPr>
          <w:rtl w:val="0"/>
        </w:rPr>
        <w:t xml:space="preserve"> por defecto reduce la ventana de exposición del token en caso de acceso no autorizado al dispositivo. </w:t>
      </w:r>
      <w:r w:rsidDel="00000000" w:rsidR="00000000" w:rsidRPr="00000000">
        <w:rPr>
          <w:rFonts w:ascii="Consolas" w:cs="Consolas" w:eastAsia="Consolas" w:hAnsi="Consolas"/>
          <w:sz w:val="20"/>
          <w:szCs w:val="20"/>
          <w:rtl w:val="0"/>
        </w:rPr>
        <w:t xml:space="preserve">localStorage</w:t>
      </w:r>
      <w:r w:rsidDel="00000000" w:rsidR="00000000" w:rsidRPr="00000000">
        <w:rPr>
          <w:rtl w:val="0"/>
        </w:rPr>
        <w:t xml:space="preserve"> se reserva para el caso explícito en que el usuario solicita persistencia entre sesiones.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DD-6 — Validación con Form Requests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Contexto.</w:t>
      </w:r>
      <w:r w:rsidDel="00000000" w:rsidR="00000000" w:rsidRPr="00000000">
        <w:rPr>
          <w:rtl w:val="0"/>
        </w:rPr>
        <w:t xml:space="preserve"> Toda escritura al sistema debe validarse antes de persistir.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Decisión.</w:t>
      </w:r>
      <w:r w:rsidDel="00000000" w:rsidR="00000000" w:rsidRPr="00000000">
        <w:rPr>
          <w:rtl w:val="0"/>
        </w:rPr>
        <w:t xml:space="preserve"> Se utiliza el sistema de Form Requests de Laravel para validar cada endpoint, en lugar de validación inline en controladores.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Justificación.</w:t>
      </w:r>
      <w:r w:rsidDel="00000000" w:rsidR="00000000" w:rsidRPr="00000000">
        <w:rPr>
          <w:rtl w:val="0"/>
        </w:rPr>
        <w:t xml:space="preserve"> Las Form Requests centralizan las reglas de validación, permiten mensajes de error personalizados, son fácilmente testeables, y separan la responsabilidad de validación de la responsabilidad del controlador. Esto facilita el cumplimiento del atributo de calidad de seguridad.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DD-7 — Tailwind CSS v4 con tokens semánticos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Contexto.</w:t>
      </w:r>
      <w:r w:rsidDel="00000000" w:rsidR="00000000" w:rsidRPr="00000000">
        <w:rPr>
          <w:rtl w:val="0"/>
        </w:rPr>
        <w:t xml:space="preserve"> La interfaz de usuario requiere coherencia visual y facilidad de mantenimiento de estilos.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Decisión.</w:t>
      </w:r>
      <w:r w:rsidDel="00000000" w:rsidR="00000000" w:rsidRPr="00000000">
        <w:rPr>
          <w:rtl w:val="0"/>
        </w:rPr>
        <w:t xml:space="preserve"> Se utiliza Tailwind CSS v4 con un sistema de tokens semánticos referidos a la marca Coherev.</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Justificación.</w:t>
      </w:r>
      <w:r w:rsidDel="00000000" w:rsidR="00000000" w:rsidRPr="00000000">
        <w:rPr>
          <w:rtl w:val="0"/>
        </w:rPr>
        <w:t xml:space="preserve"> Tailwind permite componer estilos sin escribir CSS personalizado, lo que reduce el riesgo de inconsistencias. Los tokens semánticos permiten que el rebranding de marca (Iteración 5) se aplique modificando solo los valores de los tokens, sin tocar las páginas individuales.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rPr/>
      </w:pPr>
      <w:r w:rsidDel="00000000" w:rsidR="00000000" w:rsidRPr="00000000">
        <w:rPr>
          <w:color w:val="1e3a8a"/>
          <w:rtl w:val="0"/>
        </w:rPr>
        <w:t xml:space="preserve">12. Riesgos y mitigaciones</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1FC">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FD">
            <w:pPr>
              <w:rPr/>
            </w:pPr>
            <w:r w:rsidDel="00000000" w:rsidR="00000000" w:rsidRPr="00000000">
              <w:rPr>
                <w:b w:val="1"/>
                <w:bCs w:val="1"/>
                <w:rtl w:val="0"/>
              </w:rPr>
              <w:t xml:space="preserve">Riesgo</w:t>
            </w:r>
            <w:r w:rsidDel="00000000" w:rsidR="00000000" w:rsidRPr="00000000">
              <w:rPr>
                <w:rtl w:val="0"/>
              </w:rPr>
            </w:r>
          </w:p>
        </w:tc>
        <w:tc>
          <w:tcPr/>
          <w:p w:rsidR="00000000" w:rsidDel="00000000" w:rsidP="00000000" w:rsidRDefault="00000000" w:rsidRPr="00000000" w14:paraId="000001FE">
            <w:pPr>
              <w:rPr/>
            </w:pPr>
            <w:r w:rsidDel="00000000" w:rsidR="00000000" w:rsidRPr="00000000">
              <w:rPr>
                <w:b w:val="1"/>
                <w:bCs w:val="1"/>
                <w:rtl w:val="0"/>
              </w:rPr>
              <w:t xml:space="preserve">Probabilidad</w:t>
            </w:r>
            <w:r w:rsidDel="00000000" w:rsidR="00000000" w:rsidRPr="00000000">
              <w:rPr>
                <w:rtl w:val="0"/>
              </w:rPr>
            </w:r>
          </w:p>
        </w:tc>
        <w:tc>
          <w:tcPr/>
          <w:p w:rsidR="00000000" w:rsidDel="00000000" w:rsidP="00000000" w:rsidRDefault="00000000" w:rsidRPr="00000000" w14:paraId="000001FF">
            <w:pPr>
              <w:rPr/>
            </w:pPr>
            <w:r w:rsidDel="00000000" w:rsidR="00000000" w:rsidRPr="00000000">
              <w:rPr>
                <w:b w:val="1"/>
                <w:bCs w:val="1"/>
                <w:rtl w:val="0"/>
              </w:rPr>
              <w:t xml:space="preserve">Impacto</w:t>
            </w:r>
            <w:r w:rsidDel="00000000" w:rsidR="00000000" w:rsidRPr="00000000">
              <w:rPr>
                <w:rtl w:val="0"/>
              </w:rPr>
            </w:r>
          </w:p>
        </w:tc>
        <w:tc>
          <w:tcPr/>
          <w:p w:rsidR="00000000" w:rsidDel="00000000" w:rsidP="00000000" w:rsidRDefault="00000000" w:rsidRPr="00000000" w14:paraId="00000200">
            <w:pPr>
              <w:rPr/>
            </w:pPr>
            <w:r w:rsidDel="00000000" w:rsidR="00000000" w:rsidRPr="00000000">
              <w:rPr>
                <w:b w:val="1"/>
                <w:bCs w:val="1"/>
                <w:rtl w:val="0"/>
              </w:rPr>
              <w:t xml:space="preserve">Mitigación</w:t>
            </w:r>
            <w:r w:rsidDel="00000000" w:rsidR="00000000" w:rsidRPr="00000000">
              <w:rPr>
                <w:rtl w:val="0"/>
              </w:rPr>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w:t>
            </w:r>
          </w:p>
        </w:tc>
        <w:tc>
          <w:tcPr/>
          <w:p w:rsidR="00000000" w:rsidDel="00000000" w:rsidP="00000000" w:rsidRDefault="00000000" w:rsidRPr="00000000" w14:paraId="00000202">
            <w:pPr>
              <w:rPr/>
            </w:pPr>
            <w:r w:rsidDel="00000000" w:rsidR="00000000" w:rsidRPr="00000000">
              <w:rPr>
                <w:rtl w:val="0"/>
              </w:rPr>
              <w:t xml:space="preserve">---</w:t>
            </w:r>
          </w:p>
        </w:tc>
        <w:tc>
          <w:tcPr/>
          <w:p w:rsidR="00000000" w:rsidDel="00000000" w:rsidP="00000000" w:rsidRDefault="00000000" w:rsidRPr="00000000" w14:paraId="00000203">
            <w:pPr>
              <w:rPr/>
            </w:pPr>
            <w:r w:rsidDel="00000000" w:rsidR="00000000" w:rsidRPr="00000000">
              <w:rPr>
                <w:rtl w:val="0"/>
              </w:rPr>
              <w:t xml:space="preserve">---</w:t>
            </w:r>
          </w:p>
        </w:tc>
        <w:tc>
          <w:tcPr/>
          <w:p w:rsidR="00000000" w:rsidDel="00000000" w:rsidP="00000000" w:rsidRDefault="00000000" w:rsidRPr="00000000" w14:paraId="00000204">
            <w:pPr>
              <w:rPr/>
            </w:pPr>
            <w:r w:rsidDel="00000000" w:rsidR="00000000" w:rsidRPr="00000000">
              <w:rPr>
                <w:rtl w:val="0"/>
              </w:rPr>
              <w:t xml:space="preserve">---</w:t>
            </w:r>
          </w:p>
        </w:tc>
        <w:tc>
          <w:tcPr/>
          <w:p w:rsidR="00000000" w:rsidDel="00000000" w:rsidP="00000000" w:rsidRDefault="00000000" w:rsidRPr="00000000" w14:paraId="0000020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R1</w:t>
            </w:r>
          </w:p>
        </w:tc>
        <w:tc>
          <w:tcPr/>
          <w:p w:rsidR="00000000" w:rsidDel="00000000" w:rsidP="00000000" w:rsidRDefault="00000000" w:rsidRPr="00000000" w14:paraId="00000207">
            <w:pPr>
              <w:rPr/>
            </w:pPr>
            <w:r w:rsidDel="00000000" w:rsidR="00000000" w:rsidRPr="00000000">
              <w:rPr>
                <w:rtl w:val="0"/>
              </w:rPr>
              <w:t xml:space="preserve">Inconsistencia entre la documentación y el código</w:t>
            </w:r>
          </w:p>
        </w:tc>
        <w:tc>
          <w:tcPr/>
          <w:p w:rsidR="00000000" w:rsidDel="00000000" w:rsidP="00000000" w:rsidRDefault="00000000" w:rsidRPr="00000000" w14:paraId="00000208">
            <w:pPr>
              <w:rPr/>
            </w:pPr>
            <w:r w:rsidDel="00000000" w:rsidR="00000000" w:rsidRPr="00000000">
              <w:rPr>
                <w:rtl w:val="0"/>
              </w:rPr>
              <w:t xml:space="preserve">Media</w:t>
            </w:r>
          </w:p>
        </w:tc>
        <w:tc>
          <w:tcPr/>
          <w:p w:rsidR="00000000" w:rsidDel="00000000" w:rsidP="00000000" w:rsidRDefault="00000000" w:rsidRPr="00000000" w14:paraId="00000209">
            <w:pPr>
              <w:rPr/>
            </w:pPr>
            <w:r w:rsidDel="00000000" w:rsidR="00000000" w:rsidRPr="00000000">
              <w:rPr>
                <w:rtl w:val="0"/>
              </w:rPr>
              <w:t xml:space="preserve">Media</w:t>
            </w:r>
          </w:p>
        </w:tc>
        <w:tc>
          <w:tcPr/>
          <w:p w:rsidR="00000000" w:rsidDel="00000000" w:rsidP="00000000" w:rsidRDefault="00000000" w:rsidRPr="00000000" w14:paraId="0000020A">
            <w:pPr>
              <w:rPr/>
            </w:pPr>
            <w:r w:rsidDel="00000000" w:rsidR="00000000" w:rsidRPr="00000000">
              <w:rPr>
                <w:rtl w:val="0"/>
              </w:rPr>
              <w:t xml:space="preserve">Este documento se actualiza junto con cada cambio arquitectónico. Se valida en code review que los PR incluyan actualización de </w:t>
            </w:r>
            <w:r w:rsidDel="00000000" w:rsidR="00000000" w:rsidRPr="00000000">
              <w:rPr>
                <w:rFonts w:ascii="Consolas" w:cs="Consolas" w:eastAsia="Consolas" w:hAnsi="Consolas"/>
                <w:sz w:val="20"/>
                <w:szCs w:val="20"/>
                <w:rtl w:val="0"/>
              </w:rPr>
              <w:t xml:space="preserve">docs/</w:t>
            </w:r>
            <w:r w:rsidDel="00000000" w:rsidR="00000000" w:rsidRPr="00000000">
              <w:rPr>
                <w:rtl w:val="0"/>
              </w:rPr>
              <w:t xml:space="preserve"> cuando corresponda.</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R2</w:t>
            </w:r>
          </w:p>
        </w:tc>
        <w:tc>
          <w:tcPr/>
          <w:p w:rsidR="00000000" w:rsidDel="00000000" w:rsidP="00000000" w:rsidRDefault="00000000" w:rsidRPr="00000000" w14:paraId="0000020C">
            <w:pPr>
              <w:rPr/>
            </w:pPr>
            <w:r w:rsidDel="00000000" w:rsidR="00000000" w:rsidRPr="00000000">
              <w:rPr>
                <w:rtl w:val="0"/>
              </w:rPr>
              <w:t xml:space="preserve">Endpoints sin autorización accidental</w:t>
            </w:r>
          </w:p>
        </w:tc>
        <w:tc>
          <w:tcPr/>
          <w:p w:rsidR="00000000" w:rsidDel="00000000" w:rsidP="00000000" w:rsidRDefault="00000000" w:rsidRPr="00000000" w14:paraId="0000020D">
            <w:pPr>
              <w:rPr/>
            </w:pPr>
            <w:r w:rsidDel="00000000" w:rsidR="00000000" w:rsidRPr="00000000">
              <w:rPr>
                <w:rtl w:val="0"/>
              </w:rPr>
              <w:t xml:space="preserve">Media</w:t>
            </w:r>
          </w:p>
        </w:tc>
        <w:tc>
          <w:tcPr/>
          <w:p w:rsidR="00000000" w:rsidDel="00000000" w:rsidP="00000000" w:rsidRDefault="00000000" w:rsidRPr="00000000" w14:paraId="0000020E">
            <w:pPr>
              <w:rPr/>
            </w:pPr>
            <w:r w:rsidDel="00000000" w:rsidR="00000000" w:rsidRPr="00000000">
              <w:rPr>
                <w:rtl w:val="0"/>
              </w:rPr>
              <w:t xml:space="preserve">Alta</w:t>
            </w:r>
          </w:p>
        </w:tc>
        <w:tc>
          <w:tcPr/>
          <w:p w:rsidR="00000000" w:rsidDel="00000000" w:rsidP="00000000" w:rsidRDefault="00000000" w:rsidRPr="00000000" w14:paraId="0000020F">
            <w:pPr>
              <w:rPr/>
            </w:pPr>
            <w:r w:rsidDel="00000000" w:rsidR="00000000" w:rsidRPr="00000000">
              <w:rPr>
                <w:rtl w:val="0"/>
              </w:rPr>
              <w:t xml:space="preserve">Los PR que agreguen rutas nuevas deben pasar por revisión de seguridad explícita. Se planea agregar un test automatizado que recorra todos los endpoints y valide que devuelven 401 sin token y 403 sin permisos.</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R3</w:t>
            </w:r>
          </w:p>
        </w:tc>
        <w:tc>
          <w:tcPr/>
          <w:p w:rsidR="00000000" w:rsidDel="00000000" w:rsidP="00000000" w:rsidRDefault="00000000" w:rsidRPr="00000000" w14:paraId="00000211">
            <w:pPr>
              <w:rPr/>
            </w:pPr>
            <w:r w:rsidDel="00000000" w:rsidR="00000000" w:rsidRPr="00000000">
              <w:rPr>
                <w:rtl w:val="0"/>
              </w:rPr>
              <w:t xml:space="preserve">Caída del servidor Reverb en producción</w:t>
            </w:r>
          </w:p>
        </w:tc>
        <w:tc>
          <w:tcPr/>
          <w:p w:rsidR="00000000" w:rsidDel="00000000" w:rsidP="00000000" w:rsidRDefault="00000000" w:rsidRPr="00000000" w14:paraId="00000212">
            <w:pPr>
              <w:rPr/>
            </w:pPr>
            <w:r w:rsidDel="00000000" w:rsidR="00000000" w:rsidRPr="00000000">
              <w:rPr>
                <w:rtl w:val="0"/>
              </w:rPr>
              <w:t xml:space="preserve">Baja</w:t>
            </w:r>
          </w:p>
        </w:tc>
        <w:tc>
          <w:tcPr/>
          <w:p w:rsidR="00000000" w:rsidDel="00000000" w:rsidP="00000000" w:rsidRDefault="00000000" w:rsidRPr="00000000" w14:paraId="00000213">
            <w:pPr>
              <w:rPr/>
            </w:pPr>
            <w:r w:rsidDel="00000000" w:rsidR="00000000" w:rsidRPr="00000000">
              <w:rPr>
                <w:rtl w:val="0"/>
              </w:rPr>
              <w:t xml:space="preserve">Alta</w:t>
            </w:r>
          </w:p>
        </w:tc>
        <w:tc>
          <w:tcPr/>
          <w:p w:rsidR="00000000" w:rsidDel="00000000" w:rsidP="00000000" w:rsidRDefault="00000000" w:rsidRPr="00000000" w14:paraId="00000214">
            <w:pPr>
              <w:rPr/>
            </w:pPr>
            <w:r w:rsidDel="00000000" w:rsidR="00000000" w:rsidRPr="00000000">
              <w:rPr>
                <w:rtl w:val="0"/>
              </w:rPr>
              <w:t xml:space="preserve">Pusher queda configurado como fallback. El cliente detecta la caída y reintenta la conexión con backoff exponencial.</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R4</w:t>
            </w:r>
          </w:p>
        </w:tc>
        <w:tc>
          <w:tcPr/>
          <w:p w:rsidR="00000000" w:rsidDel="00000000" w:rsidP="00000000" w:rsidRDefault="00000000" w:rsidRPr="00000000" w14:paraId="00000216">
            <w:pPr>
              <w:rPr/>
            </w:pPr>
            <w:r w:rsidDel="00000000" w:rsidR="00000000" w:rsidRPr="00000000">
              <w:rPr>
                <w:rtl w:val="0"/>
              </w:rPr>
              <w:t xml:space="preserve">Crecimiento descontrolado de la base de datos</w:t>
            </w:r>
          </w:p>
        </w:tc>
        <w:tc>
          <w:tcPr/>
          <w:p w:rsidR="00000000" w:rsidDel="00000000" w:rsidP="00000000" w:rsidRDefault="00000000" w:rsidRPr="00000000" w14:paraId="00000217">
            <w:pPr>
              <w:rPr/>
            </w:pPr>
            <w:r w:rsidDel="00000000" w:rsidR="00000000" w:rsidRPr="00000000">
              <w:rPr>
                <w:rtl w:val="0"/>
              </w:rPr>
              <w:t xml:space="preserve">Baja</w:t>
            </w:r>
          </w:p>
        </w:tc>
        <w:tc>
          <w:tcPr/>
          <w:p w:rsidR="00000000" w:rsidDel="00000000" w:rsidP="00000000" w:rsidRDefault="00000000" w:rsidRPr="00000000" w14:paraId="00000218">
            <w:pPr>
              <w:rPr/>
            </w:pPr>
            <w:r w:rsidDel="00000000" w:rsidR="00000000" w:rsidRPr="00000000">
              <w:rPr>
                <w:rtl w:val="0"/>
              </w:rPr>
              <w:t xml:space="preserve">Media</w:t>
            </w:r>
          </w:p>
        </w:tc>
        <w:tc>
          <w:tcPr/>
          <w:p w:rsidR="00000000" w:rsidDel="00000000" w:rsidP="00000000" w:rsidRDefault="00000000" w:rsidRPr="00000000" w14:paraId="00000219">
            <w:pPr>
              <w:rPr/>
            </w:pPr>
            <w:r w:rsidDel="00000000" w:rsidR="00000000" w:rsidRPr="00000000">
              <w:rPr>
                <w:rtl w:val="0"/>
              </w:rPr>
              <w:t xml:space="preserve">Se implementarán políticas de retención para </w:t>
            </w:r>
            <w:r w:rsidDel="00000000" w:rsidR="00000000" w:rsidRPr="00000000">
              <w:rPr>
                <w:rFonts w:ascii="Consolas" w:cs="Consolas" w:eastAsia="Consolas" w:hAnsi="Consolas"/>
                <w:sz w:val="20"/>
                <w:szCs w:val="20"/>
                <w:rtl w:val="0"/>
              </w:rPr>
              <w:t xml:space="preserve">messages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message_reads</w:t>
            </w:r>
            <w:r w:rsidDel="00000000" w:rsidR="00000000" w:rsidRPr="00000000">
              <w:rPr>
                <w:rtl w:val="0"/>
              </w:rPr>
              <w:t xml:space="preserve"> en iteraciones futuras. Se monitorea el tamaño de las tablas con consultas de diagnóstico.</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R5</w:t>
            </w:r>
          </w:p>
        </w:tc>
        <w:tc>
          <w:tcPr/>
          <w:p w:rsidR="00000000" w:rsidDel="00000000" w:rsidP="00000000" w:rsidRDefault="00000000" w:rsidRPr="00000000" w14:paraId="0000021B">
            <w:pPr>
              <w:rPr/>
            </w:pPr>
            <w:r w:rsidDel="00000000" w:rsidR="00000000" w:rsidRPr="00000000">
              <w:rPr>
                <w:rtl w:val="0"/>
              </w:rPr>
              <w:t xml:space="preserve">Pérdida de tokens Sanctum por acceso no autorizado a la base de datos</w:t>
            </w:r>
          </w:p>
        </w:tc>
        <w:tc>
          <w:tcPr/>
          <w:p w:rsidR="00000000" w:rsidDel="00000000" w:rsidP="00000000" w:rsidRDefault="00000000" w:rsidRPr="00000000" w14:paraId="0000021C">
            <w:pPr>
              <w:rPr/>
            </w:pPr>
            <w:r w:rsidDel="00000000" w:rsidR="00000000" w:rsidRPr="00000000">
              <w:rPr>
                <w:rtl w:val="0"/>
              </w:rPr>
              <w:t xml:space="preserve">Baja</w:t>
            </w:r>
          </w:p>
        </w:tc>
        <w:tc>
          <w:tcPr/>
          <w:p w:rsidR="00000000" w:rsidDel="00000000" w:rsidP="00000000" w:rsidRDefault="00000000" w:rsidRPr="00000000" w14:paraId="0000021D">
            <w:pPr>
              <w:rPr/>
            </w:pPr>
            <w:r w:rsidDel="00000000" w:rsidR="00000000" w:rsidRPr="00000000">
              <w:rPr>
                <w:rtl w:val="0"/>
              </w:rPr>
              <w:t xml:space="preserve">Alta</w:t>
            </w:r>
          </w:p>
        </w:tc>
        <w:tc>
          <w:tcPr/>
          <w:p w:rsidR="00000000" w:rsidDel="00000000" w:rsidP="00000000" w:rsidRDefault="00000000" w:rsidRPr="00000000" w14:paraId="0000021E">
            <w:pPr>
              <w:rPr/>
            </w:pPr>
            <w:r w:rsidDel="00000000" w:rsidR="00000000" w:rsidRPr="00000000">
              <w:rPr>
                <w:rtl w:val="0"/>
              </w:rPr>
              <w:t xml:space="preserve">Los tokens se almacenan hasheados (SHA-256). Un atacante con acceso a la tabla no puede recuperar los tokens en texto plano. Adicionalmente, los tokens se pueden revocar individualmente.</w:t>
            </w:r>
          </w:p>
        </w:tc>
      </w:tr>
      <w:tr>
        <w:trPr>
          <w:cantSplit w:val="0"/>
          <w:tblHeader w:val="0"/>
        </w:trPr>
        <w:tc>
          <w:tcPr/>
          <w:p w:rsidR="00000000" w:rsidDel="00000000" w:rsidP="00000000" w:rsidRDefault="00000000" w:rsidRPr="00000000" w14:paraId="0000021F">
            <w:pPr>
              <w:rPr/>
            </w:pPr>
            <w:r w:rsidDel="00000000" w:rsidR="00000000" w:rsidRPr="00000000">
              <w:rPr>
                <w:rtl w:val="0"/>
              </w:rPr>
              <w:t xml:space="preserve">R6</w:t>
            </w:r>
          </w:p>
        </w:tc>
        <w:tc>
          <w:tcPr/>
          <w:p w:rsidR="00000000" w:rsidDel="00000000" w:rsidP="00000000" w:rsidRDefault="00000000" w:rsidRPr="00000000" w14:paraId="00000220">
            <w:pPr>
              <w:rPr/>
            </w:pPr>
            <w:r w:rsidDel="00000000" w:rsidR="00000000" w:rsidRPr="00000000">
              <w:rPr>
                <w:rtl w:val="0"/>
              </w:rPr>
              <w:t xml:space="preserve">Cambios en breaking changes de Laravel o Next.js</w:t>
            </w:r>
          </w:p>
        </w:tc>
        <w:tc>
          <w:tcPr/>
          <w:p w:rsidR="00000000" w:rsidDel="00000000" w:rsidP="00000000" w:rsidRDefault="00000000" w:rsidRPr="00000000" w14:paraId="00000221">
            <w:pPr>
              <w:rPr/>
            </w:pPr>
            <w:r w:rsidDel="00000000" w:rsidR="00000000" w:rsidRPr="00000000">
              <w:rPr>
                <w:rtl w:val="0"/>
              </w:rPr>
              <w:t xml:space="preserve">Baja</w:t>
            </w:r>
          </w:p>
        </w:tc>
        <w:tc>
          <w:tcPr/>
          <w:p w:rsidR="00000000" w:rsidDel="00000000" w:rsidP="00000000" w:rsidRDefault="00000000" w:rsidRPr="00000000" w14:paraId="00000222">
            <w:pPr>
              <w:rPr/>
            </w:pPr>
            <w:r w:rsidDel="00000000" w:rsidR="00000000" w:rsidRPr="00000000">
              <w:rPr>
                <w:rtl w:val="0"/>
              </w:rPr>
              <w:t xml:space="preserve">Media</w:t>
            </w:r>
          </w:p>
        </w:tc>
        <w:tc>
          <w:tcPr/>
          <w:p w:rsidR="00000000" w:rsidDel="00000000" w:rsidP="00000000" w:rsidRDefault="00000000" w:rsidRPr="00000000" w14:paraId="00000223">
            <w:pPr>
              <w:rPr/>
            </w:pPr>
            <w:r w:rsidDel="00000000" w:rsidR="00000000" w:rsidRPr="00000000">
              <w:rPr>
                <w:rtl w:val="0"/>
              </w:rPr>
              <w:t xml:space="preserve">Las dependencias se fijan en </w:t>
            </w:r>
            <w:r w:rsidDel="00000000" w:rsidR="00000000" w:rsidRPr="00000000">
              <w:rPr>
                <w:rFonts w:ascii="Consolas" w:cs="Consolas" w:eastAsia="Consolas" w:hAnsi="Consolas"/>
                <w:sz w:val="20"/>
                <w:szCs w:val="20"/>
                <w:rtl w:val="0"/>
              </w:rPr>
              <w:t xml:space="preserve">composer.json</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package.json</w:t>
            </w:r>
            <w:r w:rsidDel="00000000" w:rsidR="00000000" w:rsidRPr="00000000">
              <w:rPr>
                <w:rtl w:val="0"/>
              </w:rPr>
              <w:t xml:space="preserve"> con versiones específicas. Se actualizan solo cuando el equipo lo aprueba explícitamente.</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R7</w:t>
            </w:r>
          </w:p>
        </w:tc>
        <w:tc>
          <w:tcPr/>
          <w:p w:rsidR="00000000" w:rsidDel="00000000" w:rsidP="00000000" w:rsidRDefault="00000000" w:rsidRPr="00000000" w14:paraId="00000225">
            <w:pPr>
              <w:rPr/>
            </w:pPr>
            <w:r w:rsidDel="00000000" w:rsidR="00000000" w:rsidRPr="00000000">
              <w:rPr>
                <w:rtl w:val="0"/>
              </w:rPr>
              <w:t xml:space="preserve">Sobrecarga del canal WebSocket con muchos usuarios</w:t>
            </w:r>
          </w:p>
        </w:tc>
        <w:tc>
          <w:tcPr/>
          <w:p w:rsidR="00000000" w:rsidDel="00000000" w:rsidP="00000000" w:rsidRDefault="00000000" w:rsidRPr="00000000" w14:paraId="00000226">
            <w:pPr>
              <w:rPr/>
            </w:pPr>
            <w:r w:rsidDel="00000000" w:rsidR="00000000" w:rsidRPr="00000000">
              <w:rPr>
                <w:rtl w:val="0"/>
              </w:rPr>
              <w:t xml:space="preserve">Baja</w:t>
            </w:r>
          </w:p>
        </w:tc>
        <w:tc>
          <w:tcPr/>
          <w:p w:rsidR="00000000" w:rsidDel="00000000" w:rsidP="00000000" w:rsidRDefault="00000000" w:rsidRPr="00000000" w14:paraId="00000227">
            <w:pPr>
              <w:rPr/>
            </w:pPr>
            <w:r w:rsidDel="00000000" w:rsidR="00000000" w:rsidRPr="00000000">
              <w:rPr>
                <w:rtl w:val="0"/>
              </w:rPr>
              <w:t xml:space="preserve">Media</w:t>
            </w:r>
          </w:p>
        </w:tc>
        <w:tc>
          <w:tcPr/>
          <w:p w:rsidR="00000000" w:rsidDel="00000000" w:rsidP="00000000" w:rsidRDefault="00000000" w:rsidRPr="00000000" w14:paraId="00000228">
            <w:pPr>
              <w:rPr/>
            </w:pPr>
            <w:r w:rsidDel="00000000" w:rsidR="00000000" w:rsidRPr="00000000">
              <w:rPr>
                <w:rtl w:val="0"/>
              </w:rPr>
              <w:t xml:space="preserve">Reverb está diseñado para escalar horizontalmente. En caso necesario, se pueden agregar múltiples instancias detrás de un balanceador.</w:t>
            </w:r>
          </w:p>
        </w:tc>
      </w:tr>
      <w:tr>
        <w:trPr>
          <w:cantSplit w:val="0"/>
          <w:tblHeader w:val="0"/>
        </w:trPr>
        <w:tc>
          <w:tcPr/>
          <w:p w:rsidR="00000000" w:rsidDel="00000000" w:rsidP="00000000" w:rsidRDefault="00000000" w:rsidRPr="00000000" w14:paraId="00000229">
            <w:pPr>
              <w:rPr/>
            </w:pPr>
            <w:r w:rsidDel="00000000" w:rsidR="00000000" w:rsidRPr="00000000">
              <w:rPr>
                <w:rtl w:val="0"/>
              </w:rPr>
              <w:t xml:space="preserve">R8</w:t>
            </w:r>
          </w:p>
        </w:tc>
        <w:tc>
          <w:tcPr/>
          <w:p w:rsidR="00000000" w:rsidDel="00000000" w:rsidP="00000000" w:rsidRDefault="00000000" w:rsidRPr="00000000" w14:paraId="0000022A">
            <w:pPr>
              <w:rPr/>
            </w:pPr>
            <w:r w:rsidDel="00000000" w:rsidR="00000000" w:rsidRPr="00000000">
              <w:rPr>
                <w:rtl w:val="0"/>
              </w:rPr>
              <w:t xml:space="preserve">Discrepancia entre el stack declarado en la presentación PPT y el stack real</w:t>
            </w:r>
          </w:p>
        </w:tc>
        <w:tc>
          <w:tcPr/>
          <w:p w:rsidR="00000000" w:rsidDel="00000000" w:rsidP="00000000" w:rsidRDefault="00000000" w:rsidRPr="00000000" w14:paraId="0000022B">
            <w:pPr>
              <w:rPr/>
            </w:pPr>
            <w:r w:rsidDel="00000000" w:rsidR="00000000" w:rsidRPr="00000000">
              <w:rPr>
                <w:rtl w:val="0"/>
              </w:rPr>
              <w:t xml:space="preserve">Alta detectada</w:t>
            </w:r>
          </w:p>
        </w:tc>
        <w:tc>
          <w:tcPr/>
          <w:p w:rsidR="00000000" w:rsidDel="00000000" w:rsidP="00000000" w:rsidRDefault="00000000" w:rsidRPr="00000000" w14:paraId="0000022C">
            <w:pPr>
              <w:rPr/>
            </w:pPr>
            <w:r w:rsidDel="00000000" w:rsidR="00000000" w:rsidRPr="00000000">
              <w:rPr>
                <w:rtl w:val="0"/>
              </w:rPr>
              <w:t xml:space="preserve">Baja</w:t>
            </w:r>
          </w:p>
        </w:tc>
        <w:tc>
          <w:tcPr/>
          <w:p w:rsidR="00000000" w:rsidDel="00000000" w:rsidP="00000000" w:rsidRDefault="00000000" w:rsidRPr="00000000" w14:paraId="0000022D">
            <w:pPr>
              <w:rPr/>
            </w:pPr>
            <w:r w:rsidDel="00000000" w:rsidR="00000000" w:rsidRPr="00000000">
              <w:rPr>
                <w:rtl w:val="0"/>
              </w:rPr>
              <w:t xml:space="preserve">Se actualizará la presentación PPT para reflejar MariaDB (no MySQL), Figma (no Canva), y la inclusión de Laravel Reverb como servidor WebSocket. Esta actualización se realiza en la Iteración 6 de cierre.</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232">
      <w:pPr>
        <w:pStyle w:val="Heading1"/>
        <w:rPr/>
      </w:pPr>
      <w:r w:rsidDel="00000000" w:rsidR="00000000" w:rsidRPr="00000000">
        <w:rPr>
          <w:color w:val="1e3a8a"/>
          <w:rtl w:val="0"/>
        </w:rPr>
        <w:t xml:space="preserve">13. Conclusiones</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La arquitectura de Coherev cumple los objetivos planteados al inicio del proyecto: separar claramente las responsabilidades entre cliente y servidor, garantizar la seguridad por defecto en todos los endpoints, mantener trazabilidad extremo a extremo entre problema y código, entregar tiempo real sin polling y fomentar la reutilización de componentes transversales.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El modelo de cinco capas en el backend (HTTP, Dominio, Persistencia, Autorización, Tiempo Real) facilita la comprensión del código, la incorporación de nuevos integrantes y la aplicación de pruebas automatizadas. El frontend con tres capas (Rutas, Componentes, Servicios) sigue el mismo principio de separación de responsabilidades.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Las decisiones de diseño registradas en la sección 11 están alineadas con las restricciones del proyecto académico y son fácilmente reversibles si el equipo lo requiere en iteraciones futuras. Los riesgos identificados en la sección 12 tienen mitigaciones concretas, varias de las cuales se implementarán en la Iteración 1 del roadmap.</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El sistema se encuentra listo para soportar las próximas iteraciones del proyecto: la Iteración 1 de Seguridad y Roles, que cerrará las brechas de autorización; la Iteración 2 de Cobertura funcional, que completará los módulos Tareas, Directorio y Panel Novedades; y la Iteración 5 de Rebranding Coherev, que aplicará la nueva identidad de marca sin afectar la arquitectura subyacente.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Este documento se entrega como parte de la documentación técnica del proyecto y responde la observación número 7 emitida por la docente Cindy Betzabé Contador Cisterna respecto a la necesidad de incorporar un diagrama de arquitectura en la presentación final. La trazabilidad con las historias de usuario, los requisitos funcionales y los casos de prueba se mantiene en el documento </w:t>
      </w:r>
      <w:r w:rsidDel="00000000" w:rsidR="00000000" w:rsidRPr="00000000">
        <w:rPr>
          <w:rFonts w:ascii="Consolas" w:cs="Consolas" w:eastAsia="Consolas" w:hAnsi="Consolas"/>
          <w:sz w:val="20"/>
          <w:szCs w:val="20"/>
          <w:rtl w:val="0"/>
        </w:rPr>
        <w:t xml:space="preserve">TRACEABILITY.md</w:t>
      </w: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color w:val="1e3a8a"/>
          <w:rtl w:val="0"/>
        </w:rPr>
        <w:t xml:space="preserve">14. Referencias bibliográficas</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Framework.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Laravel Documentation v13.x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de https://laravel.com/docs</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Sanctum.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API Authentication using Sanctum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de https://laravel.com/docs/sanctum</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Laravel Reverb.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Reverb: Real-time WebSocket Broadcasting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de https://laravel.com/docs/reverb</w:t>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Vercel.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Next.js Documentation v16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de https://nextjs.org/docs</w:t>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Tailwind Labs.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Tailwind CSS Documentation v4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de https://tailwindcss.com/docs</w:t>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MariaDB Foundation.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MariaDB Server Documentation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de https://mariadb.com/kb/en/documentation/</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Kruchten, P. (1995).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4+1 View Model of Architecture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IEEE Software, 12(6), 42-50.</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Bass, L., Clements, P., &amp; Kazman, R. (2003).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Software Architecture in Practice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(2nd ed.). Addison-Wesley Professional.</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OWASP Foundation.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OWASP Top Ten Security Risks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Recuperado de https://owasp.org/www-project-top-ten/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rPr>
          <w:color w:val="1e3a8a"/>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rPr/>
      </w:pPr>
      <w:r w:rsidDel="00000000" w:rsidR="00000000" w:rsidRPr="00000000">
        <w:rPr>
          <w:color w:val="1e3a8a"/>
          <w:rtl w:val="0"/>
        </w:rPr>
        <w:t xml:space="preserve">15. Anexos</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Anexo A — Glosario de endpoints principales</w:t>
      </w:r>
    </w:p>
    <w:p w:rsidR="00000000" w:rsidDel="00000000" w:rsidP="00000000" w:rsidRDefault="00000000" w:rsidRPr="00000000" w14:paraId="00000251">
      <w:pPr>
        <w:rPr/>
      </w:pP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52">
            <w:pPr>
              <w:rPr/>
            </w:pPr>
            <w:r w:rsidDel="00000000" w:rsidR="00000000" w:rsidRPr="00000000">
              <w:rPr>
                <w:b w:val="1"/>
                <w:bCs w:val="1"/>
                <w:rtl w:val="0"/>
              </w:rPr>
              <w:t xml:space="preserve">Método</w:t>
            </w:r>
            <w:r w:rsidDel="00000000" w:rsidR="00000000" w:rsidRPr="00000000">
              <w:rPr>
                <w:rtl w:val="0"/>
              </w:rPr>
            </w:r>
          </w:p>
        </w:tc>
        <w:tc>
          <w:tcPr/>
          <w:p w:rsidR="00000000" w:rsidDel="00000000" w:rsidP="00000000" w:rsidRDefault="00000000" w:rsidRPr="00000000" w14:paraId="00000253">
            <w:pPr>
              <w:rPr/>
            </w:pPr>
            <w:r w:rsidDel="00000000" w:rsidR="00000000" w:rsidRPr="00000000">
              <w:rPr>
                <w:b w:val="1"/>
                <w:bCs w:val="1"/>
                <w:rtl w:val="0"/>
              </w:rPr>
              <w:t xml:space="preserve">Endpoint</w:t>
            </w:r>
            <w:r w:rsidDel="00000000" w:rsidR="00000000" w:rsidRPr="00000000">
              <w:rPr>
                <w:rtl w:val="0"/>
              </w:rPr>
            </w:r>
          </w:p>
        </w:tc>
        <w:tc>
          <w:tcPr/>
          <w:p w:rsidR="00000000" w:rsidDel="00000000" w:rsidP="00000000" w:rsidRDefault="00000000" w:rsidRPr="00000000" w14:paraId="00000254">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w:t>
            </w:r>
          </w:p>
        </w:tc>
        <w:tc>
          <w:tcPr/>
          <w:p w:rsidR="00000000" w:rsidDel="00000000" w:rsidP="00000000" w:rsidRDefault="00000000" w:rsidRPr="00000000" w14:paraId="00000256">
            <w:pPr>
              <w:rPr/>
            </w:pPr>
            <w:r w:rsidDel="00000000" w:rsidR="00000000" w:rsidRPr="00000000">
              <w:rPr>
                <w:rtl w:val="0"/>
              </w:rPr>
              <w:t xml:space="preserve">---</w:t>
            </w:r>
          </w:p>
        </w:tc>
        <w:tc>
          <w:tcPr/>
          <w:p w:rsidR="00000000" w:rsidDel="00000000" w:rsidP="00000000" w:rsidRDefault="00000000" w:rsidRPr="00000000" w14:paraId="0000025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POST</w:t>
            </w:r>
          </w:p>
        </w:tc>
        <w:tc>
          <w:tcPr/>
          <w:p w:rsidR="00000000" w:rsidDel="00000000" w:rsidP="00000000" w:rsidRDefault="00000000" w:rsidRPr="00000000" w14:paraId="00000259">
            <w:pPr>
              <w:rPr/>
            </w:pPr>
            <w:r w:rsidDel="00000000" w:rsidR="00000000" w:rsidRPr="00000000">
              <w:rPr>
                <w:rFonts w:ascii="Consolas" w:cs="Consolas" w:eastAsia="Consolas" w:hAnsi="Consolas"/>
                <w:sz w:val="20"/>
                <w:szCs w:val="20"/>
                <w:rtl w:val="0"/>
              </w:rPr>
              <w:t xml:space="preserve">/api/login</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t xml:space="preserve">Autenticación y emisión de token</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GET</w:t>
            </w:r>
          </w:p>
        </w:tc>
        <w:tc>
          <w:tcPr/>
          <w:p w:rsidR="00000000" w:rsidDel="00000000" w:rsidP="00000000" w:rsidRDefault="00000000" w:rsidRPr="00000000" w14:paraId="0000025C">
            <w:pPr>
              <w:rPr/>
            </w:pPr>
            <w:r w:rsidDel="00000000" w:rsidR="00000000" w:rsidRPr="00000000">
              <w:rPr>
                <w:rFonts w:ascii="Consolas" w:cs="Consolas" w:eastAsia="Consolas" w:hAnsi="Consolas"/>
                <w:sz w:val="20"/>
                <w:szCs w:val="20"/>
                <w:rtl w:val="0"/>
              </w:rPr>
              <w:t xml:space="preserve">/api/me</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tl w:val="0"/>
              </w:rPr>
              <w:t xml:space="preserve">Datos del usuario autenticado</w:t>
            </w:r>
          </w:p>
        </w:tc>
      </w:tr>
      <w:tr>
        <w:trPr>
          <w:cantSplit w:val="0"/>
          <w:tblHeader w:val="0"/>
        </w:trPr>
        <w:tc>
          <w:tcPr/>
          <w:p w:rsidR="00000000" w:rsidDel="00000000" w:rsidP="00000000" w:rsidRDefault="00000000" w:rsidRPr="00000000" w14:paraId="0000025E">
            <w:pPr>
              <w:rPr/>
            </w:pPr>
            <w:r w:rsidDel="00000000" w:rsidR="00000000" w:rsidRPr="00000000">
              <w:rPr>
                <w:rtl w:val="0"/>
              </w:rPr>
              <w:t xml:space="preserve">POST</w:t>
            </w:r>
          </w:p>
        </w:tc>
        <w:tc>
          <w:tcPr/>
          <w:p w:rsidR="00000000" w:rsidDel="00000000" w:rsidP="00000000" w:rsidRDefault="00000000" w:rsidRPr="00000000" w14:paraId="0000025F">
            <w:pPr>
              <w:rPr/>
            </w:pPr>
            <w:r w:rsidDel="00000000" w:rsidR="00000000" w:rsidRPr="00000000">
              <w:rPr>
                <w:rFonts w:ascii="Consolas" w:cs="Consolas" w:eastAsia="Consolas" w:hAnsi="Consolas"/>
                <w:sz w:val="20"/>
                <w:szCs w:val="20"/>
                <w:rtl w:val="0"/>
              </w:rPr>
              <w:t xml:space="preserve">/api/logout</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tl w:val="0"/>
              </w:rPr>
              <w:t xml:space="preserve">Cierre de sesión</w:t>
            </w:r>
          </w:p>
        </w:tc>
      </w:tr>
      <w:tr>
        <w:trPr>
          <w:cantSplit w:val="0"/>
          <w:tblHeader w:val="0"/>
        </w:trPr>
        <w:tc>
          <w:tcPr/>
          <w:p w:rsidR="00000000" w:rsidDel="00000000" w:rsidP="00000000" w:rsidRDefault="00000000" w:rsidRPr="00000000" w14:paraId="00000261">
            <w:pPr>
              <w:rPr/>
            </w:pPr>
            <w:r w:rsidDel="00000000" w:rsidR="00000000" w:rsidRPr="00000000">
              <w:rPr>
                <w:rtl w:val="0"/>
              </w:rPr>
              <w:t xml:space="preserve">GET</w:t>
            </w:r>
          </w:p>
        </w:tc>
        <w:tc>
          <w:tcPr/>
          <w:p w:rsidR="00000000" w:rsidDel="00000000" w:rsidP="00000000" w:rsidRDefault="00000000" w:rsidRPr="00000000" w14:paraId="00000262">
            <w:pPr>
              <w:rPr/>
            </w:pPr>
            <w:r w:rsidDel="00000000" w:rsidR="00000000" w:rsidRPr="00000000">
              <w:rPr>
                <w:rFonts w:ascii="Consolas" w:cs="Consolas" w:eastAsia="Consolas" w:hAnsi="Consolas"/>
                <w:sz w:val="20"/>
                <w:szCs w:val="20"/>
                <w:rtl w:val="0"/>
              </w:rPr>
              <w:t xml:space="preserve">/api/users</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tl w:val="0"/>
              </w:rPr>
              <w:t xml:space="preserve">Listado de usuarios</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POST</w:t>
            </w:r>
          </w:p>
        </w:tc>
        <w:tc>
          <w:tcPr/>
          <w:p w:rsidR="00000000" w:rsidDel="00000000" w:rsidP="00000000" w:rsidRDefault="00000000" w:rsidRPr="00000000" w14:paraId="00000265">
            <w:pPr>
              <w:rPr/>
            </w:pPr>
            <w:r w:rsidDel="00000000" w:rsidR="00000000" w:rsidRPr="00000000">
              <w:rPr>
                <w:rFonts w:ascii="Consolas" w:cs="Consolas" w:eastAsia="Consolas" w:hAnsi="Consolas"/>
                <w:sz w:val="20"/>
                <w:szCs w:val="20"/>
                <w:rtl w:val="0"/>
              </w:rPr>
              <w:t xml:space="preserve">/api/users</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Crear usuario</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GET</w:t>
            </w:r>
          </w:p>
        </w:tc>
        <w:tc>
          <w:tcPr/>
          <w:p w:rsidR="00000000" w:rsidDel="00000000" w:rsidP="00000000" w:rsidRDefault="00000000" w:rsidRPr="00000000" w14:paraId="00000268">
            <w:pPr>
              <w:rPr/>
            </w:pPr>
            <w:r w:rsidDel="00000000" w:rsidR="00000000" w:rsidRPr="00000000">
              <w:rPr>
                <w:rFonts w:ascii="Consolas" w:cs="Consolas" w:eastAsia="Consolas" w:hAnsi="Consolas"/>
                <w:sz w:val="20"/>
                <w:szCs w:val="20"/>
                <w:rtl w:val="0"/>
              </w:rPr>
              <w:t xml:space="preserve">/api/users/{id}</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tl w:val="0"/>
              </w:rPr>
              <w:t xml:space="preserve">Detalle de usuario</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PATCH</w:t>
            </w:r>
          </w:p>
        </w:tc>
        <w:tc>
          <w:tcPr/>
          <w:p w:rsidR="00000000" w:rsidDel="00000000" w:rsidP="00000000" w:rsidRDefault="00000000" w:rsidRPr="00000000" w14:paraId="0000026B">
            <w:pPr>
              <w:rPr/>
            </w:pPr>
            <w:r w:rsidDel="00000000" w:rsidR="00000000" w:rsidRPr="00000000">
              <w:rPr>
                <w:rFonts w:ascii="Consolas" w:cs="Consolas" w:eastAsia="Consolas" w:hAnsi="Consolas"/>
                <w:sz w:val="20"/>
                <w:szCs w:val="20"/>
                <w:rtl w:val="0"/>
              </w:rPr>
              <w:t xml:space="preserve">/api/users/{id}</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Actualizar usuario</w:t>
            </w:r>
          </w:p>
        </w:tc>
      </w:tr>
      <w:tr>
        <w:trPr>
          <w:cantSplit w:val="0"/>
          <w:tblHeader w:val="0"/>
        </w:trPr>
        <w:tc>
          <w:tcPr/>
          <w:p w:rsidR="00000000" w:rsidDel="00000000" w:rsidP="00000000" w:rsidRDefault="00000000" w:rsidRPr="00000000" w14:paraId="0000026D">
            <w:pPr>
              <w:rPr/>
            </w:pPr>
            <w:r w:rsidDel="00000000" w:rsidR="00000000" w:rsidRPr="00000000">
              <w:rPr>
                <w:rtl w:val="0"/>
              </w:rPr>
              <w:t xml:space="preserve">DELETE</w:t>
            </w:r>
          </w:p>
        </w:tc>
        <w:tc>
          <w:tcPr/>
          <w:p w:rsidR="00000000" w:rsidDel="00000000" w:rsidP="00000000" w:rsidRDefault="00000000" w:rsidRPr="00000000" w14:paraId="0000026E">
            <w:pPr>
              <w:rPr/>
            </w:pPr>
            <w:r w:rsidDel="00000000" w:rsidR="00000000" w:rsidRPr="00000000">
              <w:rPr>
                <w:rFonts w:ascii="Consolas" w:cs="Consolas" w:eastAsia="Consolas" w:hAnsi="Consolas"/>
                <w:sz w:val="20"/>
                <w:szCs w:val="20"/>
                <w:rtl w:val="0"/>
              </w:rPr>
              <w:t xml:space="preserve">/api/users/{id}</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tl w:val="0"/>
              </w:rPr>
              <w:t xml:space="preserve">Eliminar usuario</w:t>
            </w:r>
          </w:p>
        </w:tc>
      </w:tr>
      <w:tr>
        <w:trPr>
          <w:cantSplit w:val="0"/>
          <w:tblHeader w:val="0"/>
        </w:trPr>
        <w:tc>
          <w:tcPr/>
          <w:p w:rsidR="00000000" w:rsidDel="00000000" w:rsidP="00000000" w:rsidRDefault="00000000" w:rsidRPr="00000000" w14:paraId="00000270">
            <w:pPr>
              <w:rPr/>
            </w:pPr>
            <w:r w:rsidDel="00000000" w:rsidR="00000000" w:rsidRPr="00000000">
              <w:rPr>
                <w:rtl w:val="0"/>
              </w:rPr>
              <w:t xml:space="preserve">GET</w:t>
            </w:r>
          </w:p>
        </w:tc>
        <w:tc>
          <w:tcPr/>
          <w:p w:rsidR="00000000" w:rsidDel="00000000" w:rsidP="00000000" w:rsidRDefault="00000000" w:rsidRPr="00000000" w14:paraId="00000271">
            <w:pPr>
              <w:rPr/>
            </w:pPr>
            <w:r w:rsidDel="00000000" w:rsidR="00000000" w:rsidRPr="00000000">
              <w:rPr>
                <w:rFonts w:ascii="Consolas" w:cs="Consolas" w:eastAsia="Consolas" w:hAnsi="Consolas"/>
                <w:sz w:val="20"/>
                <w:szCs w:val="20"/>
                <w:rtl w:val="0"/>
              </w:rPr>
              <w:t xml:space="preserve">/api/users/{id}/roles</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t xml:space="preserve">Roles de un usuario</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PUT</w:t>
            </w:r>
          </w:p>
        </w:tc>
        <w:tc>
          <w:tcPr/>
          <w:p w:rsidR="00000000" w:rsidDel="00000000" w:rsidP="00000000" w:rsidRDefault="00000000" w:rsidRPr="00000000" w14:paraId="00000274">
            <w:pPr>
              <w:rPr/>
            </w:pPr>
            <w:r w:rsidDel="00000000" w:rsidR="00000000" w:rsidRPr="00000000">
              <w:rPr>
                <w:rFonts w:ascii="Consolas" w:cs="Consolas" w:eastAsia="Consolas" w:hAnsi="Consolas"/>
                <w:sz w:val="20"/>
                <w:szCs w:val="20"/>
                <w:rtl w:val="0"/>
              </w:rPr>
              <w:t xml:space="preserve">/api/users/{id}/roles</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tl w:val="0"/>
              </w:rPr>
              <w:t xml:space="preserve">Sincronizar roles de un usuario</w:t>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GET</w:t>
            </w:r>
          </w:p>
        </w:tc>
        <w:tc>
          <w:tcPr/>
          <w:p w:rsidR="00000000" w:rsidDel="00000000" w:rsidP="00000000" w:rsidRDefault="00000000" w:rsidRPr="00000000" w14:paraId="00000277">
            <w:pPr>
              <w:rPr/>
            </w:pPr>
            <w:r w:rsidDel="00000000" w:rsidR="00000000" w:rsidRPr="00000000">
              <w:rPr>
                <w:rFonts w:ascii="Consolas" w:cs="Consolas" w:eastAsia="Consolas" w:hAnsi="Consolas"/>
                <w:sz w:val="20"/>
                <w:szCs w:val="20"/>
                <w:rtl w:val="0"/>
              </w:rPr>
              <w:t xml:space="preserve">/api/roles</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t xml:space="preserve">Listado de roles</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POST</w:t>
            </w:r>
          </w:p>
        </w:tc>
        <w:tc>
          <w:tcPr/>
          <w:p w:rsidR="00000000" w:rsidDel="00000000" w:rsidP="00000000" w:rsidRDefault="00000000" w:rsidRPr="00000000" w14:paraId="0000027A">
            <w:pPr>
              <w:rPr/>
            </w:pPr>
            <w:r w:rsidDel="00000000" w:rsidR="00000000" w:rsidRPr="00000000">
              <w:rPr>
                <w:rFonts w:ascii="Consolas" w:cs="Consolas" w:eastAsia="Consolas" w:hAnsi="Consolas"/>
                <w:sz w:val="20"/>
                <w:szCs w:val="20"/>
                <w:rtl w:val="0"/>
              </w:rPr>
              <w:t xml:space="preserve">/api/roles</w:t>
            </w:r>
            <w:r w:rsidDel="00000000" w:rsidR="00000000" w:rsidRPr="00000000">
              <w:rPr>
                <w:rtl w:val="0"/>
              </w:rPr>
            </w:r>
          </w:p>
        </w:tc>
        <w:tc>
          <w:tcPr/>
          <w:p w:rsidR="00000000" w:rsidDel="00000000" w:rsidP="00000000" w:rsidRDefault="00000000" w:rsidRPr="00000000" w14:paraId="0000027B">
            <w:pPr>
              <w:rPr/>
            </w:pPr>
            <w:r w:rsidDel="00000000" w:rsidR="00000000" w:rsidRPr="00000000">
              <w:rPr>
                <w:rtl w:val="0"/>
              </w:rPr>
              <w:t xml:space="preserve">Crear rol</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PATCH</w:t>
            </w:r>
          </w:p>
        </w:tc>
        <w:tc>
          <w:tcPr/>
          <w:p w:rsidR="00000000" w:rsidDel="00000000" w:rsidP="00000000" w:rsidRDefault="00000000" w:rsidRPr="00000000" w14:paraId="0000027D">
            <w:pPr>
              <w:rPr/>
            </w:pPr>
            <w:r w:rsidDel="00000000" w:rsidR="00000000" w:rsidRPr="00000000">
              <w:rPr>
                <w:rFonts w:ascii="Consolas" w:cs="Consolas" w:eastAsia="Consolas" w:hAnsi="Consolas"/>
                <w:sz w:val="20"/>
                <w:szCs w:val="20"/>
                <w:rtl w:val="0"/>
              </w:rPr>
              <w:t xml:space="preserve">/api/roles/{id}</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tl w:val="0"/>
              </w:rPr>
              <w:t xml:space="preserve">Actualizar rol</w:t>
            </w:r>
          </w:p>
        </w:tc>
      </w:tr>
      <w:tr>
        <w:trPr>
          <w:cantSplit w:val="0"/>
          <w:tblHeader w:val="0"/>
        </w:trPr>
        <w:tc>
          <w:tcPr/>
          <w:p w:rsidR="00000000" w:rsidDel="00000000" w:rsidP="00000000" w:rsidRDefault="00000000" w:rsidRPr="00000000" w14:paraId="0000027F">
            <w:pPr>
              <w:rPr/>
            </w:pPr>
            <w:r w:rsidDel="00000000" w:rsidR="00000000" w:rsidRPr="00000000">
              <w:rPr>
                <w:rtl w:val="0"/>
              </w:rPr>
              <w:t xml:space="preserve">DELETE</w:t>
            </w:r>
          </w:p>
        </w:tc>
        <w:tc>
          <w:tcPr/>
          <w:p w:rsidR="00000000" w:rsidDel="00000000" w:rsidP="00000000" w:rsidRDefault="00000000" w:rsidRPr="00000000" w14:paraId="00000280">
            <w:pPr>
              <w:rPr/>
            </w:pPr>
            <w:r w:rsidDel="00000000" w:rsidR="00000000" w:rsidRPr="00000000">
              <w:rPr>
                <w:rFonts w:ascii="Consolas" w:cs="Consolas" w:eastAsia="Consolas" w:hAnsi="Consolas"/>
                <w:sz w:val="20"/>
                <w:szCs w:val="20"/>
                <w:rtl w:val="0"/>
              </w:rPr>
              <w:t xml:space="preserve">/api/roles/{id}</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tl w:val="0"/>
              </w:rPr>
              <w:t xml:space="preserve">Eliminar rol</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GET</w:t>
            </w:r>
          </w:p>
        </w:tc>
        <w:tc>
          <w:tcPr/>
          <w:p w:rsidR="00000000" w:rsidDel="00000000" w:rsidP="00000000" w:rsidRDefault="00000000" w:rsidRPr="00000000" w14:paraId="00000283">
            <w:pPr>
              <w:rPr/>
            </w:pPr>
            <w:r w:rsidDel="00000000" w:rsidR="00000000" w:rsidRPr="00000000">
              <w:rPr>
                <w:rFonts w:ascii="Consolas" w:cs="Consolas" w:eastAsia="Consolas" w:hAnsi="Consolas"/>
                <w:sz w:val="20"/>
                <w:szCs w:val="20"/>
                <w:rtl w:val="0"/>
              </w:rPr>
              <w:t xml:space="preserve">/api/departments</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tl w:val="0"/>
              </w:rPr>
              <w:t xml:space="preserve">Listado de departamentos</w:t>
            </w:r>
          </w:p>
        </w:tc>
      </w:tr>
      <w:tr>
        <w:trPr>
          <w:cantSplit w:val="0"/>
          <w:tblHeader w:val="0"/>
        </w:trPr>
        <w:tc>
          <w:tcPr/>
          <w:p w:rsidR="00000000" w:rsidDel="00000000" w:rsidP="00000000" w:rsidRDefault="00000000" w:rsidRPr="00000000" w14:paraId="00000285">
            <w:pPr>
              <w:rPr/>
            </w:pPr>
            <w:r w:rsidDel="00000000" w:rsidR="00000000" w:rsidRPr="00000000">
              <w:rPr>
                <w:rtl w:val="0"/>
              </w:rPr>
              <w:t xml:space="preserve">POST</w:t>
            </w:r>
          </w:p>
        </w:tc>
        <w:tc>
          <w:tcPr/>
          <w:p w:rsidR="00000000" w:rsidDel="00000000" w:rsidP="00000000" w:rsidRDefault="00000000" w:rsidRPr="00000000" w14:paraId="00000286">
            <w:pPr>
              <w:rPr/>
            </w:pPr>
            <w:r w:rsidDel="00000000" w:rsidR="00000000" w:rsidRPr="00000000">
              <w:rPr>
                <w:rFonts w:ascii="Consolas" w:cs="Consolas" w:eastAsia="Consolas" w:hAnsi="Consolas"/>
                <w:sz w:val="20"/>
                <w:szCs w:val="20"/>
                <w:rtl w:val="0"/>
              </w:rPr>
              <w:t xml:space="preserve">/api/departments</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tl w:val="0"/>
              </w:rPr>
              <w:t xml:space="preserve">Crear departamento</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PATCH</w:t>
            </w:r>
          </w:p>
        </w:tc>
        <w:tc>
          <w:tcPr/>
          <w:p w:rsidR="00000000" w:rsidDel="00000000" w:rsidP="00000000" w:rsidRDefault="00000000" w:rsidRPr="00000000" w14:paraId="00000289">
            <w:pPr>
              <w:rPr/>
            </w:pPr>
            <w:r w:rsidDel="00000000" w:rsidR="00000000" w:rsidRPr="00000000">
              <w:rPr>
                <w:rFonts w:ascii="Consolas" w:cs="Consolas" w:eastAsia="Consolas" w:hAnsi="Consolas"/>
                <w:sz w:val="20"/>
                <w:szCs w:val="20"/>
                <w:rtl w:val="0"/>
              </w:rPr>
              <w:t xml:space="preserve">/api/departments/{id}</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Actualizar departamento</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DELETE</w:t>
            </w:r>
          </w:p>
        </w:tc>
        <w:tc>
          <w:tcPr/>
          <w:p w:rsidR="00000000" w:rsidDel="00000000" w:rsidP="00000000" w:rsidRDefault="00000000" w:rsidRPr="00000000" w14:paraId="0000028C">
            <w:pPr>
              <w:rPr/>
            </w:pPr>
            <w:r w:rsidDel="00000000" w:rsidR="00000000" w:rsidRPr="00000000">
              <w:rPr>
                <w:rFonts w:ascii="Consolas" w:cs="Consolas" w:eastAsia="Consolas" w:hAnsi="Consolas"/>
                <w:sz w:val="20"/>
                <w:szCs w:val="20"/>
                <w:rtl w:val="0"/>
              </w:rPr>
              <w:t xml:space="preserve">/api/departments/{id}</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Eliminar departamento</w:t>
            </w:r>
          </w:p>
        </w:tc>
      </w:tr>
      <w:tr>
        <w:trPr>
          <w:cantSplit w:val="0"/>
          <w:tblHeader w:val="0"/>
        </w:trPr>
        <w:tc>
          <w:tcPr/>
          <w:p w:rsidR="00000000" w:rsidDel="00000000" w:rsidP="00000000" w:rsidRDefault="00000000" w:rsidRPr="00000000" w14:paraId="0000028E">
            <w:pPr>
              <w:rPr/>
            </w:pPr>
            <w:r w:rsidDel="00000000" w:rsidR="00000000" w:rsidRPr="00000000">
              <w:rPr>
                <w:rtl w:val="0"/>
              </w:rPr>
              <w:t xml:space="preserve">GET</w:t>
            </w:r>
          </w:p>
        </w:tc>
        <w:tc>
          <w:tcPr/>
          <w:p w:rsidR="00000000" w:rsidDel="00000000" w:rsidP="00000000" w:rsidRDefault="00000000" w:rsidRPr="00000000" w14:paraId="0000028F">
            <w:pPr>
              <w:rPr/>
            </w:pPr>
            <w:r w:rsidDel="00000000" w:rsidR="00000000" w:rsidRPr="00000000">
              <w:rPr>
                <w:rFonts w:ascii="Consolas" w:cs="Consolas" w:eastAsia="Consolas" w:hAnsi="Consolas"/>
                <w:sz w:val="20"/>
                <w:szCs w:val="20"/>
                <w:rtl w:val="0"/>
              </w:rPr>
              <w:t xml:space="preserve">/api/departments/{id}/folders</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tl w:val="0"/>
              </w:rPr>
              <w:t xml:space="preserve">Carpetas de un departamento</w:t>
            </w:r>
          </w:p>
        </w:tc>
      </w:tr>
      <w:tr>
        <w:trPr>
          <w:cantSplit w:val="0"/>
          <w:tblHeader w:val="0"/>
        </w:trPr>
        <w:tc>
          <w:tcPr/>
          <w:p w:rsidR="00000000" w:rsidDel="00000000" w:rsidP="00000000" w:rsidRDefault="00000000" w:rsidRPr="00000000" w14:paraId="00000291">
            <w:pPr>
              <w:rPr/>
            </w:pPr>
            <w:r w:rsidDel="00000000" w:rsidR="00000000" w:rsidRPr="00000000">
              <w:rPr>
                <w:rtl w:val="0"/>
              </w:rPr>
              <w:t xml:space="preserve">POST</w:t>
            </w:r>
          </w:p>
        </w:tc>
        <w:tc>
          <w:tcPr/>
          <w:p w:rsidR="00000000" w:rsidDel="00000000" w:rsidP="00000000" w:rsidRDefault="00000000" w:rsidRPr="00000000" w14:paraId="00000292">
            <w:pPr>
              <w:rPr/>
            </w:pPr>
            <w:r w:rsidDel="00000000" w:rsidR="00000000" w:rsidRPr="00000000">
              <w:rPr>
                <w:rFonts w:ascii="Consolas" w:cs="Consolas" w:eastAsia="Consolas" w:hAnsi="Consolas"/>
                <w:sz w:val="20"/>
                <w:szCs w:val="20"/>
                <w:rtl w:val="0"/>
              </w:rPr>
              <w:t xml:space="preserve">/api/departments/{id}/folders</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tl w:val="0"/>
              </w:rPr>
              <w:t xml:space="preserve">Crear carpeta</w:t>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GET</w:t>
            </w:r>
          </w:p>
        </w:tc>
        <w:tc>
          <w:tcPr/>
          <w:p w:rsidR="00000000" w:rsidDel="00000000" w:rsidP="00000000" w:rsidRDefault="00000000" w:rsidRPr="00000000" w14:paraId="00000295">
            <w:pPr>
              <w:rPr/>
            </w:pPr>
            <w:r w:rsidDel="00000000" w:rsidR="00000000" w:rsidRPr="00000000">
              <w:rPr>
                <w:rFonts w:ascii="Consolas" w:cs="Consolas" w:eastAsia="Consolas" w:hAnsi="Consolas"/>
                <w:sz w:val="20"/>
                <w:szCs w:val="20"/>
                <w:rtl w:val="0"/>
              </w:rPr>
              <w:t xml:space="preserve">/api/documents</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Listado de documentos filtrados por permisos</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GET</w:t>
            </w:r>
          </w:p>
        </w:tc>
        <w:tc>
          <w:tcPr/>
          <w:p w:rsidR="00000000" w:rsidDel="00000000" w:rsidP="00000000" w:rsidRDefault="00000000" w:rsidRPr="00000000" w14:paraId="00000298">
            <w:pPr>
              <w:rPr/>
            </w:pPr>
            <w:r w:rsidDel="00000000" w:rsidR="00000000" w:rsidRPr="00000000">
              <w:rPr>
                <w:rFonts w:ascii="Consolas" w:cs="Consolas" w:eastAsia="Consolas" w:hAnsi="Consolas"/>
                <w:sz w:val="20"/>
                <w:szCs w:val="20"/>
                <w:rtl w:val="0"/>
              </w:rPr>
              <w:t xml:space="preserve">/api/documents/{id}/download</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t xml:space="preserve">Descarga de documento</w:t>
            </w:r>
          </w:p>
        </w:tc>
      </w:tr>
      <w:tr>
        <w:trPr>
          <w:cantSplit w:val="0"/>
          <w:tblHeader w:val="0"/>
        </w:trPr>
        <w:tc>
          <w:tcPr/>
          <w:p w:rsidR="00000000" w:rsidDel="00000000" w:rsidP="00000000" w:rsidRDefault="00000000" w:rsidRPr="00000000" w14:paraId="0000029A">
            <w:pPr>
              <w:rPr/>
            </w:pPr>
            <w:r w:rsidDel="00000000" w:rsidR="00000000" w:rsidRPr="00000000">
              <w:rPr>
                <w:rtl w:val="0"/>
              </w:rPr>
              <w:t xml:space="preserve">GET</w:t>
            </w:r>
          </w:p>
        </w:tc>
        <w:tc>
          <w:tcPr/>
          <w:p w:rsidR="00000000" w:rsidDel="00000000" w:rsidP="00000000" w:rsidRDefault="00000000" w:rsidRPr="00000000" w14:paraId="0000029B">
            <w:pPr>
              <w:rPr/>
            </w:pPr>
            <w:r w:rsidDel="00000000" w:rsidR="00000000" w:rsidRPr="00000000">
              <w:rPr>
                <w:rFonts w:ascii="Consolas" w:cs="Consolas" w:eastAsia="Consolas" w:hAnsi="Consolas"/>
                <w:sz w:val="20"/>
                <w:szCs w:val="20"/>
                <w:rtl w:val="0"/>
              </w:rPr>
              <w:t xml:space="preserve">/api/announcements</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tl w:val="0"/>
              </w:rPr>
              <w:t xml:space="preserve">Listado de publicaciones</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POST</w:t>
            </w:r>
          </w:p>
        </w:tc>
        <w:tc>
          <w:tcPr/>
          <w:p w:rsidR="00000000" w:rsidDel="00000000" w:rsidP="00000000" w:rsidRDefault="00000000" w:rsidRPr="00000000" w14:paraId="0000029E">
            <w:pPr>
              <w:rPr/>
            </w:pPr>
            <w:r w:rsidDel="00000000" w:rsidR="00000000" w:rsidRPr="00000000">
              <w:rPr>
                <w:rFonts w:ascii="Consolas" w:cs="Consolas" w:eastAsia="Consolas" w:hAnsi="Consolas"/>
                <w:sz w:val="20"/>
                <w:szCs w:val="20"/>
                <w:rtl w:val="0"/>
              </w:rPr>
              <w:t xml:space="preserve">/api/announcements</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tl w:val="0"/>
              </w:rPr>
              <w:t xml:space="preserve">Crear publicación</w:t>
            </w:r>
          </w:p>
        </w:tc>
      </w:tr>
      <w:tr>
        <w:trPr>
          <w:cantSplit w:val="0"/>
          <w:tblHeader w:val="0"/>
        </w:trPr>
        <w:tc>
          <w:tcPr/>
          <w:p w:rsidR="00000000" w:rsidDel="00000000" w:rsidP="00000000" w:rsidRDefault="00000000" w:rsidRPr="00000000" w14:paraId="000002A0">
            <w:pPr>
              <w:rPr/>
            </w:pPr>
            <w:r w:rsidDel="00000000" w:rsidR="00000000" w:rsidRPr="00000000">
              <w:rPr>
                <w:rtl w:val="0"/>
              </w:rPr>
              <w:t xml:space="preserve">PATCH</w:t>
            </w:r>
          </w:p>
        </w:tc>
        <w:tc>
          <w:tcPr/>
          <w:p w:rsidR="00000000" w:rsidDel="00000000" w:rsidP="00000000" w:rsidRDefault="00000000" w:rsidRPr="00000000" w14:paraId="000002A1">
            <w:pPr>
              <w:rPr/>
            </w:pPr>
            <w:r w:rsidDel="00000000" w:rsidR="00000000" w:rsidRPr="00000000">
              <w:rPr>
                <w:rFonts w:ascii="Consolas" w:cs="Consolas" w:eastAsia="Consolas" w:hAnsi="Consolas"/>
                <w:sz w:val="20"/>
                <w:szCs w:val="20"/>
                <w:rtl w:val="0"/>
              </w:rPr>
              <w:t xml:space="preserve">/api/announcements/{id}</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tl w:val="0"/>
              </w:rPr>
              <w:t xml:space="preserve">Actualizar publicación</w:t>
            </w:r>
          </w:p>
        </w:tc>
      </w:tr>
      <w:tr>
        <w:trPr>
          <w:cantSplit w:val="0"/>
          <w:tblHeader w:val="0"/>
        </w:trPr>
        <w:tc>
          <w:tcPr/>
          <w:p w:rsidR="00000000" w:rsidDel="00000000" w:rsidP="00000000" w:rsidRDefault="00000000" w:rsidRPr="00000000" w14:paraId="000002A3">
            <w:pPr>
              <w:rPr/>
            </w:pPr>
            <w:r w:rsidDel="00000000" w:rsidR="00000000" w:rsidRPr="00000000">
              <w:rPr>
                <w:rtl w:val="0"/>
              </w:rPr>
              <w:t xml:space="preserve">DELETE</w:t>
            </w:r>
          </w:p>
        </w:tc>
        <w:tc>
          <w:tcPr/>
          <w:p w:rsidR="00000000" w:rsidDel="00000000" w:rsidP="00000000" w:rsidRDefault="00000000" w:rsidRPr="00000000" w14:paraId="000002A4">
            <w:pPr>
              <w:rPr/>
            </w:pPr>
            <w:r w:rsidDel="00000000" w:rsidR="00000000" w:rsidRPr="00000000">
              <w:rPr>
                <w:rFonts w:ascii="Consolas" w:cs="Consolas" w:eastAsia="Consolas" w:hAnsi="Consolas"/>
                <w:sz w:val="20"/>
                <w:szCs w:val="20"/>
                <w:rtl w:val="0"/>
              </w:rPr>
              <w:t xml:space="preserve">/api/announcements/{id}</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tl w:val="0"/>
              </w:rPr>
              <w:t xml:space="preserve">Eliminar publicación</w:t>
            </w:r>
          </w:p>
        </w:tc>
      </w:tr>
      <w:tr>
        <w:trPr>
          <w:cantSplit w:val="0"/>
          <w:tblHeader w:val="0"/>
        </w:trPr>
        <w:tc>
          <w:tcPr/>
          <w:p w:rsidR="00000000" w:rsidDel="00000000" w:rsidP="00000000" w:rsidRDefault="00000000" w:rsidRPr="00000000" w14:paraId="000002A6">
            <w:pPr>
              <w:rPr/>
            </w:pPr>
            <w:r w:rsidDel="00000000" w:rsidR="00000000" w:rsidRPr="00000000">
              <w:rPr>
                <w:rtl w:val="0"/>
              </w:rPr>
              <w:t xml:space="preserve">GET</w:t>
            </w:r>
          </w:p>
        </w:tc>
        <w:tc>
          <w:tcPr/>
          <w:p w:rsidR="00000000" w:rsidDel="00000000" w:rsidP="00000000" w:rsidRDefault="00000000" w:rsidRPr="00000000" w14:paraId="000002A7">
            <w:pPr>
              <w:rPr/>
            </w:pPr>
            <w:r w:rsidDel="00000000" w:rsidR="00000000" w:rsidRPr="00000000">
              <w:rPr>
                <w:rFonts w:ascii="Consolas" w:cs="Consolas" w:eastAsia="Consolas" w:hAnsi="Consolas"/>
                <w:sz w:val="20"/>
                <w:szCs w:val="20"/>
                <w:rtl w:val="0"/>
              </w:rPr>
              <w:t xml:space="preserve">/api/announcements/{id}/comments</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tl w:val="0"/>
              </w:rPr>
              <w:t xml:space="preserve">Comentarios de una publicación</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POST</w:t>
            </w:r>
          </w:p>
        </w:tc>
        <w:tc>
          <w:tcPr/>
          <w:p w:rsidR="00000000" w:rsidDel="00000000" w:rsidP="00000000" w:rsidRDefault="00000000" w:rsidRPr="00000000" w14:paraId="000002AA">
            <w:pPr>
              <w:rPr/>
            </w:pPr>
            <w:r w:rsidDel="00000000" w:rsidR="00000000" w:rsidRPr="00000000">
              <w:rPr>
                <w:rFonts w:ascii="Consolas" w:cs="Consolas" w:eastAsia="Consolas" w:hAnsi="Consolas"/>
                <w:sz w:val="20"/>
                <w:szCs w:val="20"/>
                <w:rtl w:val="0"/>
              </w:rPr>
              <w:t xml:space="preserve">/api/announcements/{id}/comments</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tl w:val="0"/>
              </w:rPr>
              <w:t xml:space="preserve">Comentar publicación</w:t>
            </w:r>
          </w:p>
        </w:tc>
      </w:tr>
      <w:tr>
        <w:trPr>
          <w:cantSplit w:val="0"/>
          <w:tblHeader w:val="0"/>
        </w:trPr>
        <w:tc>
          <w:tcPr/>
          <w:p w:rsidR="00000000" w:rsidDel="00000000" w:rsidP="00000000" w:rsidRDefault="00000000" w:rsidRPr="00000000" w14:paraId="000002AC">
            <w:pPr>
              <w:rPr/>
            </w:pPr>
            <w:r w:rsidDel="00000000" w:rsidR="00000000" w:rsidRPr="00000000">
              <w:rPr>
                <w:rtl w:val="0"/>
              </w:rPr>
              <w:t xml:space="preserve">GET</w:t>
            </w:r>
          </w:p>
        </w:tc>
        <w:tc>
          <w:tcPr/>
          <w:p w:rsidR="00000000" w:rsidDel="00000000" w:rsidP="00000000" w:rsidRDefault="00000000" w:rsidRPr="00000000" w14:paraId="000002AD">
            <w:pPr>
              <w:rPr/>
            </w:pPr>
            <w:r w:rsidDel="00000000" w:rsidR="00000000" w:rsidRPr="00000000">
              <w:rPr>
                <w:rFonts w:ascii="Consolas" w:cs="Consolas" w:eastAsia="Consolas" w:hAnsi="Consolas"/>
                <w:sz w:val="20"/>
                <w:szCs w:val="20"/>
                <w:rtl w:val="0"/>
              </w:rPr>
              <w:t xml:space="preserve">/api/announcements/{id}/attachments/{attachmentId}/download</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t xml:space="preserve">Descarga de adjunto</w:t>
            </w:r>
          </w:p>
        </w:tc>
      </w:tr>
      <w:tr>
        <w:trPr>
          <w:cantSplit w:val="0"/>
          <w:tblHeader w:val="0"/>
        </w:trPr>
        <w:tc>
          <w:tcPr/>
          <w:p w:rsidR="00000000" w:rsidDel="00000000" w:rsidP="00000000" w:rsidRDefault="00000000" w:rsidRPr="00000000" w14:paraId="000002AF">
            <w:pPr>
              <w:rPr/>
            </w:pPr>
            <w:r w:rsidDel="00000000" w:rsidR="00000000" w:rsidRPr="00000000">
              <w:rPr>
                <w:rtl w:val="0"/>
              </w:rPr>
              <w:t xml:space="preserve">GET</w:t>
            </w:r>
          </w:p>
        </w:tc>
        <w:tc>
          <w:tcPr/>
          <w:p w:rsidR="00000000" w:rsidDel="00000000" w:rsidP="00000000" w:rsidRDefault="00000000" w:rsidRPr="00000000" w14:paraId="000002B0">
            <w:pPr>
              <w:rPr/>
            </w:pPr>
            <w:r w:rsidDel="00000000" w:rsidR="00000000" w:rsidRPr="00000000">
              <w:rPr>
                <w:rFonts w:ascii="Consolas" w:cs="Consolas" w:eastAsia="Consolas" w:hAnsi="Consolas"/>
                <w:sz w:val="20"/>
                <w:szCs w:val="20"/>
                <w:rtl w:val="0"/>
              </w:rPr>
              <w:t xml:space="preserve">/api/conversations</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tl w:val="0"/>
              </w:rPr>
              <w:t xml:space="preserve">Conversaciones del usuario</w:t>
            </w:r>
          </w:p>
        </w:tc>
      </w:tr>
      <w:tr>
        <w:trPr>
          <w:cantSplit w:val="0"/>
          <w:tblHeader w:val="0"/>
        </w:trPr>
        <w:tc>
          <w:tcPr/>
          <w:p w:rsidR="00000000" w:rsidDel="00000000" w:rsidP="00000000" w:rsidRDefault="00000000" w:rsidRPr="00000000" w14:paraId="000002B2">
            <w:pPr>
              <w:rPr/>
            </w:pPr>
            <w:r w:rsidDel="00000000" w:rsidR="00000000" w:rsidRPr="00000000">
              <w:rPr>
                <w:rtl w:val="0"/>
              </w:rPr>
              <w:t xml:space="preserve">POST</w:t>
            </w:r>
          </w:p>
        </w:tc>
        <w:tc>
          <w:tcPr/>
          <w:p w:rsidR="00000000" w:rsidDel="00000000" w:rsidP="00000000" w:rsidRDefault="00000000" w:rsidRPr="00000000" w14:paraId="000002B3">
            <w:pPr>
              <w:rPr/>
            </w:pPr>
            <w:r w:rsidDel="00000000" w:rsidR="00000000" w:rsidRPr="00000000">
              <w:rPr>
                <w:rFonts w:ascii="Consolas" w:cs="Consolas" w:eastAsia="Consolas" w:hAnsi="Consolas"/>
                <w:sz w:val="20"/>
                <w:szCs w:val="20"/>
                <w:rtl w:val="0"/>
              </w:rPr>
              <w:t xml:space="preserve">/api/conversations</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tl w:val="0"/>
              </w:rPr>
              <w:t xml:space="preserve">Crear conversación</w:t>
            </w:r>
          </w:p>
        </w:tc>
      </w:tr>
      <w:tr>
        <w:trPr>
          <w:cantSplit w:val="0"/>
          <w:tblHeader w:val="0"/>
        </w:trPr>
        <w:tc>
          <w:tcPr/>
          <w:p w:rsidR="00000000" w:rsidDel="00000000" w:rsidP="00000000" w:rsidRDefault="00000000" w:rsidRPr="00000000" w14:paraId="000002B5">
            <w:pPr>
              <w:rPr/>
            </w:pPr>
            <w:r w:rsidDel="00000000" w:rsidR="00000000" w:rsidRPr="00000000">
              <w:rPr>
                <w:rtl w:val="0"/>
              </w:rPr>
              <w:t xml:space="preserve">DELETE</w:t>
            </w:r>
          </w:p>
        </w:tc>
        <w:tc>
          <w:tcPr/>
          <w:p w:rsidR="00000000" w:rsidDel="00000000" w:rsidP="00000000" w:rsidRDefault="00000000" w:rsidRPr="00000000" w14:paraId="000002B6">
            <w:pPr>
              <w:rPr/>
            </w:pPr>
            <w:r w:rsidDel="00000000" w:rsidR="00000000" w:rsidRPr="00000000">
              <w:rPr>
                <w:rFonts w:ascii="Consolas" w:cs="Consolas" w:eastAsia="Consolas" w:hAnsi="Consolas"/>
                <w:sz w:val="20"/>
                <w:szCs w:val="20"/>
                <w:rtl w:val="0"/>
              </w:rPr>
              <w:t xml:space="preserve">/api/conversations/{id}</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t xml:space="preserve">Eliminar conversación</w:t>
            </w:r>
          </w:p>
        </w:tc>
      </w:tr>
      <w:tr>
        <w:trPr>
          <w:cantSplit w:val="0"/>
          <w:tblHeader w:val="0"/>
        </w:trPr>
        <w:tc>
          <w:tcPr/>
          <w:p w:rsidR="00000000" w:rsidDel="00000000" w:rsidP="00000000" w:rsidRDefault="00000000" w:rsidRPr="00000000" w14:paraId="000002B8">
            <w:pPr>
              <w:rPr/>
            </w:pPr>
            <w:r w:rsidDel="00000000" w:rsidR="00000000" w:rsidRPr="00000000">
              <w:rPr>
                <w:rtl w:val="0"/>
              </w:rPr>
              <w:t xml:space="preserve">GET</w:t>
            </w:r>
          </w:p>
        </w:tc>
        <w:tc>
          <w:tcPr/>
          <w:p w:rsidR="00000000" w:rsidDel="00000000" w:rsidP="00000000" w:rsidRDefault="00000000" w:rsidRPr="00000000" w14:paraId="000002B9">
            <w:pPr>
              <w:rPr/>
            </w:pPr>
            <w:r w:rsidDel="00000000" w:rsidR="00000000" w:rsidRPr="00000000">
              <w:rPr>
                <w:rFonts w:ascii="Consolas" w:cs="Consolas" w:eastAsia="Consolas" w:hAnsi="Consolas"/>
                <w:sz w:val="20"/>
                <w:szCs w:val="20"/>
                <w:rtl w:val="0"/>
              </w:rPr>
              <w:t xml:space="preserve">/api/conversations/{id}/messages</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t xml:space="preserve">Mensajes de una conversación</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POST</w:t>
            </w:r>
          </w:p>
        </w:tc>
        <w:tc>
          <w:tcPr/>
          <w:p w:rsidR="00000000" w:rsidDel="00000000" w:rsidP="00000000" w:rsidRDefault="00000000" w:rsidRPr="00000000" w14:paraId="000002BC">
            <w:pPr>
              <w:rPr/>
            </w:pPr>
            <w:r w:rsidDel="00000000" w:rsidR="00000000" w:rsidRPr="00000000">
              <w:rPr>
                <w:rFonts w:ascii="Consolas" w:cs="Consolas" w:eastAsia="Consolas" w:hAnsi="Consolas"/>
                <w:sz w:val="20"/>
                <w:szCs w:val="20"/>
                <w:rtl w:val="0"/>
              </w:rPr>
              <w:t xml:space="preserve">/api/messages</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tl w:val="0"/>
              </w:rPr>
              <w:t xml:space="preserve">Enviar mensaje</w:t>
            </w:r>
          </w:p>
        </w:tc>
      </w:tr>
      <w:tr>
        <w:trPr>
          <w:cantSplit w:val="0"/>
          <w:tblHeader w:val="0"/>
        </w:trPr>
        <w:tc>
          <w:tcPr/>
          <w:p w:rsidR="00000000" w:rsidDel="00000000" w:rsidP="00000000" w:rsidRDefault="00000000" w:rsidRPr="00000000" w14:paraId="000002BE">
            <w:pPr>
              <w:rPr/>
            </w:pPr>
            <w:r w:rsidDel="00000000" w:rsidR="00000000" w:rsidRPr="00000000">
              <w:rPr>
                <w:rtl w:val="0"/>
              </w:rPr>
              <w:t xml:space="preserve">DELETE</w:t>
            </w:r>
          </w:p>
        </w:tc>
        <w:tc>
          <w:tcPr/>
          <w:p w:rsidR="00000000" w:rsidDel="00000000" w:rsidP="00000000" w:rsidRDefault="00000000" w:rsidRPr="00000000" w14:paraId="000002BF">
            <w:pPr>
              <w:rPr/>
            </w:pPr>
            <w:r w:rsidDel="00000000" w:rsidR="00000000" w:rsidRPr="00000000">
              <w:rPr>
                <w:rFonts w:ascii="Consolas" w:cs="Consolas" w:eastAsia="Consolas" w:hAnsi="Consolas"/>
                <w:sz w:val="20"/>
                <w:szCs w:val="20"/>
                <w:rtl w:val="0"/>
              </w:rPr>
              <w:t xml:space="preserve">/api/messages/{id}</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t xml:space="preserve">Eliminar mensaje</w:t>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C3">
      <w:pPr>
        <w:pStyle w:val="Heading2"/>
        <w:rPr/>
      </w:pPr>
      <w:r w:rsidDel="00000000" w:rsidR="00000000" w:rsidRPr="00000000">
        <w:rPr>
          <w:rtl w:val="0"/>
        </w:rPr>
        <w:t xml:space="preserve">Anexo B — Estructura del repositorio</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Consolas" w:cs="Consolas" w:eastAsia="Consolas" w:hAnsi="Consolas"/>
          <w:sz w:val="20"/>
          <w:szCs w:val="20"/>
          <w:rtl w:val="0"/>
        </w:rPr>
        <w:t xml:space="preserve">intranet/</w:t>
        <w:br w:type="textWrapping"/>
        <w:t xml:space="preserve">├── backend/                      # Aplicación Laravel 13</w:t>
        <w:br w:type="textWrapping"/>
        <w:t xml:space="preserve">│   ├── app/</w:t>
        <w:br w:type="textWrapping"/>
        <w:t xml:space="preserve">│   │   ├── Events/               # Eventos de broadcasting</w:t>
        <w:br w:type="textWrapping"/>
        <w:t xml:space="preserve">│   │   ├── Http/</w:t>
        <w:br w:type="textWrapping"/>
        <w:t xml:space="preserve">│   │   │   ├── Controllers/Api/  # Controladores REST</w:t>
        <w:br w:type="textWrapping"/>
        <w:t xml:space="preserve">│   │   │   ├── Requests/         # Validaciones</w:t>
        <w:br w:type="textWrapping"/>
        <w:t xml:space="preserve">│   │   │   └── Resources/        # Serializadores JSON</w:t>
        <w:br w:type="textWrapping"/>
        <w:t xml:space="preserve">│   │   ├── Models/               # Entidades Eloquent</w:t>
        <w:br w:type="textWrapping"/>
        <w:t xml:space="preserve">│   │   └── Policies/             # Autorización por modelo</w:t>
        <w:br w:type="textWrapping"/>
        <w:t xml:space="preserve">│   ├── bootstrap/</w:t>
        <w:br w:type="textWrapping"/>
        <w:t xml:space="preserve">│   ├── config/</w:t>
        <w:br w:type="textWrapping"/>
        <w:t xml:space="preserve">│   ├── database/</w:t>
        <w:br w:type="textWrapping"/>
        <w:t xml:space="preserve">│   │   ├── migrations/           # Esquema relacional</w:t>
        <w:br w:type="textWrapping"/>
        <w:t xml:space="preserve">│   │   ├── seeders/              # Datos iniciales</w:t>
        <w:br w:type="textWrapping"/>
        <w:t xml:space="preserve">│   │   └── factories/            # Generadores de datos de prueba</w:t>
        <w:br w:type="textWrapping"/>
        <w:t xml:space="preserve">│   ├── public/                   # Punto de entrada HTTP</w:t>
        <w:br w:type="textWrapping"/>
        <w:t xml:space="preserve">│   ├── resources/</w:t>
        <w:br w:type="textWrapping"/>
        <w:t xml:space="preserve">│   ├── routes/</w:t>
        <w:br w:type="textWrapping"/>
        <w:t xml:space="preserve">│   │   ├── api.php               # Rutas de API REST</w:t>
        <w:br w:type="textWrapping"/>
        <w:t xml:space="preserve">│   │   ├── channels.php          # Autorización de canales WebSocket</w:t>
        <w:br w:type="textWrapping"/>
        <w:t xml:space="preserve">│   │   ├── console.php</w:t>
        <w:br w:type="textWrapping"/>
        <w:t xml:space="preserve">│   │   └── web.php</w:t>
        <w:br w:type="textWrapping"/>
        <w:t xml:space="preserve">│   ├── storage/</w:t>
        <w:br w:type="textWrapping"/>
        <w:t xml:space="preserve">│   ├── tests/</w:t>
        <w:br w:type="textWrapping"/>
        <w:t xml:space="preserve">│   ├── composer.json</w:t>
        <w:br w:type="textWrapping"/>
        <w:t xml:space="preserve">│   └── .env</w:t>
        <w:br w:type="textWrapping"/>
        <w:t xml:space="preserve">├── frontend/                     # Aplicación Next.js 16</w:t>
        <w:br w:type="textWrapping"/>
        <w:t xml:space="preserve">│   ├── app/</w:t>
        <w:br w:type="textWrapping"/>
        <w:t xml:space="preserve">│   │   ├── page.tsx              # Login</w:t>
        <w:br w:type="textWrapping"/>
        <w:t xml:space="preserve">│   │   └── dashboard/            # Vistas autenticadas</w:t>
        <w:br w:type="textWrapping"/>
        <w:t xml:space="preserve">│   │       ├── page.tsx          # Inicio</w:t>
        <w:br w:type="textWrapping"/>
        <w:t xml:space="preserve">│   │       ├── conversations/</w:t>
        <w:br w:type="textWrapping"/>
        <w:t xml:space="preserve">│   │       ├── documents/</w:t>
        <w:br w:type="textWrapping"/>
        <w:t xml:space="preserve">│   │       ├── publications/</w:t>
        <w:br w:type="textWrapping"/>
        <w:t xml:space="preserve">│   │       ├── departments/</w:t>
        <w:br w:type="textWrapping"/>
        <w:t xml:space="preserve">│   │       ├── users/</w:t>
        <w:br w:type="textWrapping"/>
        <w:t xml:space="preserve">│   │       └── roles/</w:t>
        <w:br w:type="textWrapping"/>
        <w:t xml:space="preserve">│   ├── components/               # Componentes reutilizables</w:t>
        <w:br w:type="textWrapping"/>
        <w:t xml:space="preserve">│   ├── lib/                      # Servicios de integración</w:t>
        <w:br w:type="textWrapping"/>
        <w:t xml:space="preserve">│   │   ├── api-client.ts</w:t>
        <w:br w:type="textWrapping"/>
        <w:t xml:space="preserve">│   │   ├── auth-token.ts</w:t>
        <w:br w:type="textWrapping"/>
        <w:t xml:space="preserve">│   │   └── echo-client.ts</w:t>
        <w:br w:type="textWrapping"/>
        <w:t xml:space="preserve">│   ├── public/                   # Assets estáticos</w:t>
        <w:br w:type="textWrapping"/>
        <w:t xml:space="preserve">│   ├── package.json</w:t>
        <w:br w:type="textWrapping"/>
        <w:t xml:space="preserve">│   ├── next.config.ts</w:t>
        <w:br w:type="textWrapping"/>
        <w:t xml:space="preserve">│   └── tsconfig.json</w:t>
        <w:br w:type="textWrapping"/>
        <w:t xml:space="preserve">├── docs/                         # Documentación técnica y académica</w:t>
        <w:br w:type="textWrapping"/>
        <w:t xml:space="preserve">│   ├── BACKLOG.md</w:t>
        <w:br w:type="textWrapping"/>
        <w:t xml:space="preserve">│   ├── ROADMAP.md</w:t>
        <w:br w:type="textWrapping"/>
        <w:t xml:space="preserve">│   ├── ARCHITECTURE.md           # Este documento</w:t>
        <w:br w:type="textWrapping"/>
        <w:t xml:space="preserve">│   ├── DATABASE.md</w:t>
        <w:br w:type="textWrapping"/>
        <w:t xml:space="preserve">│   ├── REQUIREMENTS.md</w:t>
        <w:br w:type="textWrapping"/>
        <w:t xml:space="preserve">│   ├── USER_STORIES.md</w:t>
        <w:br w:type="textWrapping"/>
        <w:t xml:space="preserve">│   ├── TRACEABILITY.md</w:t>
        <w:br w:type="textWrapping"/>
        <w:t xml:space="preserve">│   └── evidence/                 # Capturas y actas de pruebas</w:t>
        <w:br w:type="textWrapping"/>
        <w:t xml:space="preserve">└── README.md                     # Descripción general del proyecto</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2"/>
        <w:rPr/>
      </w:pPr>
      <w:r w:rsidDel="00000000" w:rsidR="00000000" w:rsidRPr="00000000">
        <w:rPr>
          <w:rtl w:val="0"/>
        </w:rPr>
        <w:t xml:space="preserve">Anexo C — Configuración del entorno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Variables de entorno relevantes del backend (archivo </w:t>
      </w:r>
      <w:r w:rsidDel="00000000" w:rsidR="00000000" w:rsidRPr="00000000">
        <w:rPr>
          <w:rFonts w:ascii="Consolas" w:cs="Consolas" w:eastAsia="Consolas" w:hAnsi="Consolas"/>
          <w:sz w:val="20"/>
          <w:szCs w:val="20"/>
          <w:rtl w:val="0"/>
        </w:rPr>
        <w:t xml:space="preserve">.env</w:t>
      </w:r>
      <w:r w:rsidDel="00000000" w:rsidR="00000000" w:rsidRPr="00000000">
        <w:rPr>
          <w:rtl w:val="0"/>
        </w:rPr>
        <w:t xml:space="preserv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Consolas" w:cs="Consolas" w:eastAsia="Consolas" w:hAnsi="Consolas"/>
          <w:sz w:val="20"/>
          <w:szCs w:val="20"/>
          <w:rtl w:val="0"/>
        </w:rPr>
        <w:t xml:space="preserve">APP_NAME=Coherev</w:t>
        <w:br w:type="textWrapping"/>
        <w:t xml:space="preserve">APP_ENV=local</w:t>
        <w:br w:type="textWrapping"/>
        <w:t xml:space="preserve">APP_DEBUG=true</w:t>
        <w:br w:type="textWrapping"/>
        <w:t xml:space="preserve">APP_URL=http://localhost</w:t>
        <w:br w:type="textWrapping"/>
        <w:br w:type="textWrapping"/>
        <w:t xml:space="preserve">DB_CONNECTION=mariadb</w:t>
        <w:br w:type="textWrapping"/>
        <w:t xml:space="preserve">DB_HOST=127.0.0.1</w:t>
        <w:br w:type="textWrapping"/>
        <w:t xml:space="preserve">DB_PORT=3306</w:t>
        <w:br w:type="textWrapping"/>
        <w:t xml:space="preserve">DB_DATABASE=coherev</w:t>
        <w:br w:type="textWrapping"/>
        <w:t xml:space="preserve">DB_USERNAME=root</w:t>
        <w:br w:type="textWrapping"/>
        <w:t xml:space="preserve">DB_PASSWORD=</w:t>
        <w:br w:type="textWrapping"/>
        <w:br w:type="textWrapping"/>
        <w:t xml:space="preserve">BROADCAST_CONNECTION=reverb</w:t>
        <w:br w:type="textWrapping"/>
        <w:t xml:space="preserve">REVERB_APP_ID=coherev</w:t>
        <w:br w:type="textWrapping"/>
        <w:t xml:space="preserve">REVERB_APP_KEY=local-reverb-key</w:t>
        <w:br w:type="textWrapping"/>
        <w:t xml:space="preserve">REVERB_APP_SECRET=local-reverb-secret</w:t>
        <w:br w:type="textWrapping"/>
        <w:t xml:space="preserve">REVERB_HOST=localhost</w:t>
        <w:br w:type="textWrapping"/>
        <w:t xml:space="preserve">REVERB_PORT=8080</w:t>
        <w:br w:type="textWrapping"/>
        <w:t xml:space="preserve">REVERB_SCHEME=http</w:t>
        <w:br w:type="textWrapping"/>
        <w:br w:type="textWrapping"/>
        <w:t xml:space="preserve">BCRYPT_ROUNDS=12</w:t>
      </w: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Variables de entorno relevantes del frontend (archivo </w:t>
      </w:r>
      <w:r w:rsidDel="00000000" w:rsidR="00000000" w:rsidRPr="00000000">
        <w:rPr>
          <w:rFonts w:ascii="Consolas" w:cs="Consolas" w:eastAsia="Consolas" w:hAnsi="Consolas"/>
          <w:sz w:val="20"/>
          <w:szCs w:val="20"/>
          <w:rtl w:val="0"/>
        </w:rPr>
        <w:t xml:space="preserve">.env.local</w:t>
      </w: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Fonts w:ascii="Consolas" w:cs="Consolas" w:eastAsia="Consolas" w:hAnsi="Consolas"/>
          <w:sz w:val="20"/>
          <w:szCs w:val="20"/>
          <w:rtl w:val="0"/>
        </w:rPr>
        <w:t xml:space="preserve">NEXT_PUBLIC_API_URL=http://localhost:8000/api</w:t>
        <w:br w:type="textWrapping"/>
        <w:br w:type="textWrapping"/>
        <w:t xml:space="preserve">NEXT_PUBLIC_REVERB_APP_KEY=local-reverb-key</w:t>
        <w:br w:type="textWrapping"/>
        <w:t xml:space="preserve">NEXT_PUBLIC_REVERB_HOST=localhost</w:t>
        <w:br w:type="textWrapping"/>
        <w:t xml:space="preserve">NEXT_PUBLIC_REVERB_PORT=8080</w:t>
        <w:br w:type="textWrapping"/>
        <w:t xml:space="preserve">NEXT_PUBLIC_REVERB_SCHEME=http</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sectPr>
      <w:headerReference r:id="rId8" w:type="default"/>
      <w:footerReference r:id="rId9" w:type="default"/>
      <w:footerReference r:id="rId10"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nbPLu+ShlOf4A4sXDWrXO0VtoA==">CgMxLjAyDmguajR2amo5YmQ3dnpqMg5oLmo0dmpqOWJkN3Z6ajIOaC45Zno1eG9mdmR1ajYyDmguYnpjOHJ2NmgwdzA3OAByITFOdzNqeTh6UkFKZlVMOUl0bC1veEJhcmJwcGxDRmVOVA==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