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B85F8" w14:textId="77777777" w:rsidR="008838E8" w:rsidRDefault="00204CD2">
      <w:pPr>
        <w:pStyle w:val="Logo"/>
        <w:tabs>
          <w:tab w:val="clear" w:pos="360"/>
        </w:tabs>
        <w:spacing w:before="480" w:after="480"/>
        <w:ind w:left="0" w:right="0"/>
        <w:rPr>
          <w:sz w:val="22"/>
        </w:rPr>
      </w:pPr>
      <w:r>
        <w:rPr>
          <w:lang w:eastAsia="en-US"/>
        </w:rPr>
        <w:drawing>
          <wp:inline distT="0" distB="0" distL="0" distR="0" wp14:anchorId="339C10E4" wp14:editId="0540C8FB">
            <wp:extent cx="3810000" cy="781223"/>
            <wp:effectExtent l="0" t="0" r="0" b="0"/>
            <wp:docPr id="5" name="Picture 4" descr="ClearPlan_Logo_Tag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learPlan_Logo_Tag_CMYK.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10000" cy="781223"/>
                    </a:xfrm>
                    <a:prstGeom prst="rect">
                      <a:avLst/>
                    </a:prstGeom>
                  </pic:spPr>
                </pic:pic>
              </a:graphicData>
            </a:graphic>
          </wp:inline>
        </w:drawing>
      </w:r>
    </w:p>
    <w:sdt>
      <w:sdtPr>
        <w:alias w:val="Company Name"/>
        <w:tag w:val=""/>
        <w:id w:val="-1780489925"/>
        <w:placeholder>
          <w:docPart w:val="D12D97587EE14DB687F6526ECE6BC635"/>
        </w:placeholder>
        <w:dataBinding w:prefixMappings="xmlns:ns0='http://schemas.openxmlformats.org/officeDocument/2006/extended-properties' " w:xpath="/ns0:Properties[1]/ns0:Company[1]" w:storeItemID="{6668398D-A668-4E3E-A5EB-62B293D839F1}"/>
        <w:text/>
      </w:sdtPr>
      <w:sdtEndPr/>
      <w:sdtContent>
        <w:p w14:paraId="18CF3ED5" w14:textId="77777777" w:rsidR="008838E8" w:rsidRDefault="00204CD2">
          <w:pPr>
            <w:pStyle w:val="Heading4"/>
          </w:pPr>
          <w:r>
            <w:t>ClearPlan</w:t>
          </w:r>
        </w:p>
      </w:sdtContent>
    </w:sdt>
    <w:sdt>
      <w:sdtPr>
        <w:alias w:val="Title"/>
        <w:tag w:val=""/>
        <w:id w:val="1245223977"/>
        <w:placeholder>
          <w:docPart w:val="A65C72F7DE16470388E975B8922815A9"/>
        </w:placeholder>
        <w:dataBinding w:prefixMappings="xmlns:ns0='http://purl.org/dc/elements/1.1/' xmlns:ns1='http://schemas.openxmlformats.org/package/2006/metadata/core-properties' " w:xpath="/ns1:coreProperties[1]/ns0:title[1]" w:storeItemID="{6C3C8BC8-F283-45AE-878A-BAB7291924A1}"/>
        <w:text/>
      </w:sdtPr>
      <w:sdtEndPr/>
      <w:sdtContent>
        <w:p w14:paraId="61AA2CA5" w14:textId="6E6D11B2" w:rsidR="008838E8" w:rsidRDefault="00D64918">
          <w:pPr>
            <w:pStyle w:val="Title"/>
          </w:pPr>
          <w:r>
            <w:t>IMS Export Utility</w:t>
          </w:r>
        </w:p>
      </w:sdtContent>
    </w:sdt>
    <w:p w14:paraId="587FA9C8" w14:textId="676B9025" w:rsidR="008838E8" w:rsidRDefault="00204CD2">
      <w:pPr>
        <w:pStyle w:val="Subtitle"/>
      </w:pPr>
      <w:r>
        <w:t xml:space="preserve">Version </w:t>
      </w:r>
      <w:r w:rsidR="001E1498">
        <w:t>3.</w:t>
      </w:r>
      <w:r w:rsidR="002C7DC7">
        <w:t>1.0</w:t>
      </w:r>
    </w:p>
    <w:sdt>
      <w:sdtPr>
        <w:alias w:val="Date"/>
        <w:tag w:val=""/>
        <w:id w:val="-1227291899"/>
        <w:placeholder>
          <w:docPart w:val="6149869D7F834C508BC7112B7E460F51"/>
        </w:placeholder>
        <w:dataBinding w:prefixMappings="xmlns:ns0='http://schemas.microsoft.com/office/2006/coverPageProps' " w:xpath="/ns0:CoverPageProperties[1]/ns0:PublishDate[1]" w:storeItemID="{55AF091B-3C7A-41E3-B477-F2FDAA23CFDA}"/>
        <w:date w:fullDate="2019-02-26T00:00:00Z">
          <w:dateFormat w:val="MMMM d, yyyy"/>
          <w:lid w:val="en-US"/>
          <w:storeMappedDataAs w:val="dateTime"/>
          <w:calendar w:val="gregorian"/>
        </w:date>
      </w:sdtPr>
      <w:sdtEndPr/>
      <w:sdtContent>
        <w:p w14:paraId="34A13074" w14:textId="3BE3D629" w:rsidR="008838E8" w:rsidRDefault="002C7DC7">
          <w:pPr>
            <w:pStyle w:val="Subtitle"/>
          </w:pPr>
          <w:r>
            <w:t>February 26, 2019</w:t>
          </w:r>
        </w:p>
      </w:sdtContent>
    </w:sdt>
    <w:p w14:paraId="26CCA0F8" w14:textId="77777777" w:rsidR="008838E8" w:rsidRDefault="008838E8">
      <w:pPr>
        <w:sectPr w:rsidR="008838E8">
          <w:pgSz w:w="12240" w:h="15840" w:code="1"/>
          <w:pgMar w:top="1440" w:right="1440" w:bottom="1440" w:left="1440" w:header="720" w:footer="720" w:gutter="0"/>
          <w:cols w:space="720"/>
          <w:vAlign w:val="center"/>
          <w:docGrid w:linePitch="360"/>
        </w:sectPr>
      </w:pPr>
    </w:p>
    <w:p w14:paraId="134800DF" w14:textId="77777777" w:rsidR="00204CD2" w:rsidRDefault="00204CD2" w:rsidP="00C2151B">
      <w:pPr>
        <w:pStyle w:val="Heading1"/>
      </w:pPr>
      <w:bookmarkStart w:id="0" w:name="_Toc520710274"/>
      <w:r>
        <w:lastRenderedPageBreak/>
        <w:t>Version History</w:t>
      </w:r>
      <w:bookmarkEnd w:id="0"/>
    </w:p>
    <w:tbl>
      <w:tblPr>
        <w:tblStyle w:val="GridTable1Light-Accent1"/>
        <w:tblW w:w="5000" w:type="pct"/>
        <w:tblCellMar>
          <w:left w:w="0" w:type="dxa"/>
          <w:right w:w="0" w:type="dxa"/>
        </w:tblCellMar>
        <w:tblLook w:val="04A0" w:firstRow="1" w:lastRow="0" w:firstColumn="1" w:lastColumn="0" w:noHBand="0" w:noVBand="1"/>
        <w:tblDescription w:val="Sample checklist table"/>
      </w:tblPr>
      <w:tblGrid>
        <w:gridCol w:w="2020"/>
        <w:gridCol w:w="3279"/>
        <w:gridCol w:w="5491"/>
      </w:tblGrid>
      <w:tr w:rsidR="00204CD2" w14:paraId="24051522" w14:textId="77777777" w:rsidTr="00A417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85" w:type="dxa"/>
          </w:tcPr>
          <w:p w14:paraId="4C561605" w14:textId="77777777" w:rsidR="00204CD2" w:rsidRDefault="00204CD2" w:rsidP="00A417F9">
            <w:pPr>
              <w:tabs>
                <w:tab w:val="clear" w:pos="360"/>
              </w:tabs>
            </w:pPr>
            <w:r>
              <w:t>Version</w:t>
            </w:r>
          </w:p>
        </w:tc>
        <w:tc>
          <w:tcPr>
            <w:tcW w:w="3060" w:type="dxa"/>
          </w:tcPr>
          <w:p w14:paraId="1D97A1B3" w14:textId="77777777" w:rsidR="00204CD2" w:rsidRDefault="00204CD2" w:rsidP="00A417F9">
            <w:pPr>
              <w:tabs>
                <w:tab w:val="clear" w:pos="360"/>
              </w:tabs>
              <w:cnfStyle w:val="100000000000" w:firstRow="1" w:lastRow="0" w:firstColumn="0" w:lastColumn="0" w:oddVBand="0" w:evenVBand="0" w:oddHBand="0" w:evenHBand="0" w:firstRowFirstColumn="0" w:firstRowLastColumn="0" w:lastRowFirstColumn="0" w:lastRowLastColumn="0"/>
            </w:pPr>
            <w:r>
              <w:t>Date Published</w:t>
            </w:r>
          </w:p>
        </w:tc>
        <w:tc>
          <w:tcPr>
            <w:tcW w:w="5125" w:type="dxa"/>
          </w:tcPr>
          <w:p w14:paraId="5D23085F" w14:textId="77777777" w:rsidR="00204CD2" w:rsidRDefault="00204CD2" w:rsidP="00A417F9">
            <w:pPr>
              <w:tabs>
                <w:tab w:val="clear" w:pos="360"/>
              </w:tabs>
              <w:cnfStyle w:val="100000000000" w:firstRow="1" w:lastRow="0" w:firstColumn="0" w:lastColumn="0" w:oddVBand="0" w:evenVBand="0" w:oddHBand="0" w:evenHBand="0" w:firstRowFirstColumn="0" w:firstRowLastColumn="0" w:lastRowFirstColumn="0" w:lastRowLastColumn="0"/>
            </w:pPr>
            <w:r>
              <w:t>Summary of Changes</w:t>
            </w:r>
          </w:p>
        </w:tc>
      </w:tr>
      <w:tr w:rsidR="00204CD2" w14:paraId="5200CC38" w14:textId="77777777" w:rsidTr="00A417F9">
        <w:tc>
          <w:tcPr>
            <w:cnfStyle w:val="001000000000" w:firstRow="0" w:lastRow="0" w:firstColumn="1" w:lastColumn="0" w:oddVBand="0" w:evenVBand="0" w:oddHBand="0" w:evenHBand="0" w:firstRowFirstColumn="0" w:firstRowLastColumn="0" w:lastRowFirstColumn="0" w:lastRowLastColumn="0"/>
            <w:tcW w:w="1885" w:type="dxa"/>
          </w:tcPr>
          <w:p w14:paraId="72086D0D" w14:textId="654C330C" w:rsidR="00204CD2" w:rsidRDefault="00D64918" w:rsidP="00A417F9">
            <w:pPr>
              <w:tabs>
                <w:tab w:val="clear" w:pos="360"/>
              </w:tabs>
            </w:pPr>
            <w:r>
              <w:t>2.0</w:t>
            </w:r>
          </w:p>
        </w:tc>
        <w:tc>
          <w:tcPr>
            <w:tcW w:w="3060" w:type="dxa"/>
          </w:tcPr>
          <w:p w14:paraId="484C724D" w14:textId="5A91EAB7" w:rsidR="00204CD2" w:rsidRDefault="00A74980" w:rsidP="00A417F9">
            <w:pPr>
              <w:tabs>
                <w:tab w:val="clear" w:pos="360"/>
              </w:tabs>
              <w:cnfStyle w:val="000000000000" w:firstRow="0" w:lastRow="0" w:firstColumn="0" w:lastColumn="0" w:oddVBand="0" w:evenVBand="0" w:oddHBand="0" w:evenHBand="0" w:firstRowFirstColumn="0" w:firstRowLastColumn="0" w:lastRowFirstColumn="0" w:lastRowLastColumn="0"/>
            </w:pPr>
            <w:r>
              <w:t>7/30/2018</w:t>
            </w:r>
          </w:p>
        </w:tc>
        <w:tc>
          <w:tcPr>
            <w:tcW w:w="5125" w:type="dxa"/>
          </w:tcPr>
          <w:p w14:paraId="37C9C113" w14:textId="1CE2E4A5" w:rsidR="00204CD2" w:rsidRDefault="00A74980" w:rsidP="00A417F9">
            <w:pPr>
              <w:tabs>
                <w:tab w:val="clear" w:pos="360"/>
              </w:tabs>
              <w:cnfStyle w:val="000000000000" w:firstRow="0" w:lastRow="0" w:firstColumn="0" w:lastColumn="0" w:oddVBand="0" w:evenVBand="0" w:oddHBand="0" w:evenHBand="0" w:firstRowFirstColumn="0" w:firstRowLastColumn="0" w:lastRowFirstColumn="0" w:lastRowLastColumn="0"/>
            </w:pPr>
            <w:r w:rsidRPr="00A74980">
              <w:t>Includes additional export configuration options, minor bug fixes, more flexible mapping of user input fields, and adds an IMS Data Check for verifying Cobra integration readiness.</w:t>
            </w:r>
          </w:p>
        </w:tc>
      </w:tr>
      <w:tr w:rsidR="00204CD2" w14:paraId="55CBD079" w14:textId="77777777" w:rsidTr="00A417F9">
        <w:tc>
          <w:tcPr>
            <w:cnfStyle w:val="001000000000" w:firstRow="0" w:lastRow="0" w:firstColumn="1" w:lastColumn="0" w:oddVBand="0" w:evenVBand="0" w:oddHBand="0" w:evenHBand="0" w:firstRowFirstColumn="0" w:firstRowLastColumn="0" w:lastRowFirstColumn="0" w:lastRowLastColumn="0"/>
            <w:tcW w:w="1885" w:type="dxa"/>
          </w:tcPr>
          <w:p w14:paraId="03A763C7" w14:textId="57CB2111" w:rsidR="00204CD2" w:rsidRDefault="001E1498" w:rsidP="00A417F9">
            <w:pPr>
              <w:tabs>
                <w:tab w:val="clear" w:pos="360"/>
              </w:tabs>
            </w:pPr>
            <w:r>
              <w:t>3.0</w:t>
            </w:r>
          </w:p>
        </w:tc>
        <w:tc>
          <w:tcPr>
            <w:tcW w:w="3060" w:type="dxa"/>
          </w:tcPr>
          <w:p w14:paraId="47AB7E31" w14:textId="1B185A36" w:rsidR="00204CD2" w:rsidRDefault="001E1498" w:rsidP="00A417F9">
            <w:pPr>
              <w:tabs>
                <w:tab w:val="clear" w:pos="360"/>
              </w:tabs>
              <w:cnfStyle w:val="000000000000" w:firstRow="0" w:lastRow="0" w:firstColumn="0" w:lastColumn="0" w:oddVBand="0" w:evenVBand="0" w:oddHBand="0" w:evenHBand="0" w:firstRowFirstColumn="0" w:firstRowLastColumn="0" w:lastRowFirstColumn="0" w:lastRowLastColumn="0"/>
            </w:pPr>
            <w:r>
              <w:t>11/12/18</w:t>
            </w:r>
          </w:p>
        </w:tc>
        <w:tc>
          <w:tcPr>
            <w:tcW w:w="5125" w:type="dxa"/>
          </w:tcPr>
          <w:p w14:paraId="191500C9" w14:textId="710DB218" w:rsidR="00204CD2" w:rsidRDefault="001E1498" w:rsidP="00A417F9">
            <w:pPr>
              <w:tabs>
                <w:tab w:val="clear" w:pos="360"/>
              </w:tabs>
              <w:cnfStyle w:val="000000000000" w:firstRow="0" w:lastRow="0" w:firstColumn="0" w:lastColumn="0" w:oddVBand="0" w:evenVBand="0" w:oddHBand="0" w:evenHBand="0" w:firstRowFirstColumn="0" w:firstRowLastColumn="0" w:lastRowFirstColumn="0" w:lastRowLastColumn="0"/>
            </w:pPr>
            <w:r>
              <w:t xml:space="preserve">Includes </w:t>
            </w:r>
            <w:proofErr w:type="spellStart"/>
            <w:r>
              <w:t>TimeScaleData</w:t>
            </w:r>
            <w:proofErr w:type="spellEnd"/>
            <w:r>
              <w:t xml:space="preserve"> Export option, which will </w:t>
            </w:r>
            <w:r w:rsidR="000956BE">
              <w:t xml:space="preserve">export MSP </w:t>
            </w:r>
            <w:proofErr w:type="spellStart"/>
            <w:r w:rsidR="000956BE">
              <w:t>Timephased</w:t>
            </w:r>
            <w:proofErr w:type="spellEnd"/>
            <w:r w:rsidR="000956BE">
              <w:t xml:space="preserve"> Assignment data by week. This allows Cobra to integrate and aggregate by Accounting period without the need for consumption of accounting </w:t>
            </w:r>
            <w:r w:rsidR="00C566FB">
              <w:t>calendar by the Export utility. Cost and Material resource data are now also evaluated separately: material resources are exported using the assignment baseline/remaining work values</w:t>
            </w:r>
            <w:r w:rsidR="008A564F">
              <w:t>. Cost resources are exported using the baseline/remaining cost values.</w:t>
            </w:r>
          </w:p>
        </w:tc>
      </w:tr>
      <w:tr w:rsidR="00204CD2" w14:paraId="71D58A6A" w14:textId="77777777" w:rsidTr="00A417F9">
        <w:tc>
          <w:tcPr>
            <w:cnfStyle w:val="001000000000" w:firstRow="0" w:lastRow="0" w:firstColumn="1" w:lastColumn="0" w:oddVBand="0" w:evenVBand="0" w:oddHBand="0" w:evenHBand="0" w:firstRowFirstColumn="0" w:firstRowLastColumn="0" w:lastRowFirstColumn="0" w:lastRowLastColumn="0"/>
            <w:tcW w:w="1885" w:type="dxa"/>
          </w:tcPr>
          <w:p w14:paraId="0709874E" w14:textId="06727CF2" w:rsidR="00204CD2" w:rsidRDefault="002C7DC7" w:rsidP="00A417F9">
            <w:pPr>
              <w:tabs>
                <w:tab w:val="clear" w:pos="360"/>
              </w:tabs>
            </w:pPr>
            <w:r>
              <w:t>3.1.0</w:t>
            </w:r>
          </w:p>
        </w:tc>
        <w:tc>
          <w:tcPr>
            <w:tcW w:w="3060" w:type="dxa"/>
          </w:tcPr>
          <w:p w14:paraId="13986A8B" w14:textId="497701E0" w:rsidR="00204CD2" w:rsidRDefault="002C7DC7" w:rsidP="00A417F9">
            <w:pPr>
              <w:tabs>
                <w:tab w:val="clear" w:pos="360"/>
              </w:tabs>
              <w:cnfStyle w:val="000000000000" w:firstRow="0" w:lastRow="0" w:firstColumn="0" w:lastColumn="0" w:oddVBand="0" w:evenVBand="0" w:oddHBand="0" w:evenHBand="0" w:firstRowFirstColumn="0" w:firstRowLastColumn="0" w:lastRowFirstColumn="0" w:lastRowLastColumn="0"/>
            </w:pPr>
            <w:r>
              <w:t>2/26/19</w:t>
            </w:r>
          </w:p>
        </w:tc>
        <w:tc>
          <w:tcPr>
            <w:tcW w:w="5125" w:type="dxa"/>
          </w:tcPr>
          <w:p w14:paraId="593C1A9B" w14:textId="5AE4B704" w:rsidR="00204CD2" w:rsidRDefault="00E47E24" w:rsidP="00A417F9">
            <w:pPr>
              <w:tabs>
                <w:tab w:val="clear" w:pos="360"/>
              </w:tabs>
              <w:cnfStyle w:val="000000000000" w:firstRow="0" w:lastRow="0" w:firstColumn="0" w:lastColumn="0" w:oddVBand="0" w:evenVBand="0" w:oddHBand="0" w:evenHBand="0" w:firstRowFirstColumn="0" w:firstRowLastColumn="0" w:lastRowFirstColumn="0" w:lastRowLastColumn="0"/>
            </w:pPr>
            <w:r>
              <w:t xml:space="preserve">Includes WP Title export option, which will export the IMS WP Titles </w:t>
            </w:r>
            <w:r w:rsidR="00876327">
              <w:t xml:space="preserve">in the BCWS export </w:t>
            </w:r>
            <w:r>
              <w:t xml:space="preserve">by using the first row found </w:t>
            </w:r>
            <w:r w:rsidR="00876327">
              <w:t xml:space="preserve">for each unique WP ID (including Summary rows). Fixes bug in BCR </w:t>
            </w:r>
            <w:r w:rsidR="00073F47">
              <w:t xml:space="preserve">optional ID Mapping (allows “&lt;None&gt;” for BCR field value). Fixes bug </w:t>
            </w:r>
            <w:r w:rsidR="003B5A30">
              <w:t>when using CAID 1 mapping only. Fixes header bug in Data Check report.</w:t>
            </w:r>
            <w:r w:rsidR="00B86CFA">
              <w:t xml:space="preserve"> Includes handling of punctuated CAM names or CAM names with comma delimited values.</w:t>
            </w:r>
            <w:bookmarkStart w:id="1" w:name="_GoBack"/>
            <w:bookmarkEnd w:id="1"/>
          </w:p>
        </w:tc>
      </w:tr>
    </w:tbl>
    <w:p w14:paraId="282C0A1B" w14:textId="77777777" w:rsidR="00204CD2" w:rsidRDefault="00204CD2">
      <w:pPr>
        <w:tabs>
          <w:tab w:val="clear" w:pos="360"/>
        </w:tabs>
        <w:spacing w:before="0" w:after="200"/>
        <w:ind w:left="0" w:right="0"/>
        <w:rPr>
          <w:rFonts w:asciiTheme="majorHAnsi" w:eastAsiaTheme="majorEastAsia" w:hAnsiTheme="majorHAnsi" w:cstheme="majorBidi"/>
          <w:color w:val="2E74B5" w:themeColor="accent1" w:themeShade="BF"/>
          <w:sz w:val="26"/>
          <w:szCs w:val="26"/>
        </w:rPr>
      </w:pPr>
    </w:p>
    <w:p w14:paraId="3C8C828E" w14:textId="77777777" w:rsidR="00204CD2" w:rsidRDefault="00204CD2">
      <w:pPr>
        <w:tabs>
          <w:tab w:val="clear" w:pos="360"/>
        </w:tabs>
        <w:spacing w:before="0" w:after="200"/>
        <w:ind w:left="0" w:right="0"/>
        <w:rPr>
          <w:rFonts w:asciiTheme="majorHAnsi" w:eastAsiaTheme="majorEastAsia" w:hAnsiTheme="majorHAnsi" w:cstheme="majorBidi"/>
          <w:color w:val="2E74B5" w:themeColor="accent1" w:themeShade="BF"/>
          <w:sz w:val="26"/>
          <w:szCs w:val="26"/>
        </w:rPr>
      </w:pPr>
      <w:r>
        <w:br w:type="page"/>
      </w:r>
    </w:p>
    <w:p w14:paraId="16C570ED" w14:textId="77777777" w:rsidR="00C2151B" w:rsidRDefault="00C2151B">
      <w:pPr>
        <w:tabs>
          <w:tab w:val="clear" w:pos="360"/>
        </w:tabs>
        <w:spacing w:before="0" w:after="200"/>
        <w:ind w:left="0" w:right="0"/>
        <w:rPr>
          <w:rFonts w:asciiTheme="majorHAnsi" w:eastAsiaTheme="majorEastAsia" w:hAnsiTheme="majorHAnsi" w:cstheme="majorBidi"/>
          <w:color w:val="2E74B5" w:themeColor="accent1" w:themeShade="BF"/>
          <w:sz w:val="32"/>
          <w:szCs w:val="32"/>
        </w:rPr>
      </w:pPr>
    </w:p>
    <w:sdt>
      <w:sdtPr>
        <w:rPr>
          <w:rFonts w:asciiTheme="minorHAnsi" w:eastAsiaTheme="minorEastAsia" w:hAnsiTheme="minorHAnsi" w:cstheme="minorBidi"/>
          <w:b w:val="0"/>
          <w:color w:val="auto"/>
          <w:sz w:val="20"/>
          <w:szCs w:val="20"/>
          <w:lang w:eastAsia="ja-JP"/>
        </w:rPr>
        <w:id w:val="1861622461"/>
        <w:docPartObj>
          <w:docPartGallery w:val="Table of Contents"/>
          <w:docPartUnique/>
        </w:docPartObj>
      </w:sdtPr>
      <w:sdtEndPr>
        <w:rPr>
          <w:bCs/>
          <w:noProof/>
          <w:sz w:val="24"/>
        </w:rPr>
      </w:sdtEndPr>
      <w:sdtContent>
        <w:p w14:paraId="37F096E7" w14:textId="02EC1F59" w:rsidR="00C2151B" w:rsidRDefault="00C2151B">
          <w:pPr>
            <w:pStyle w:val="TOCHeading"/>
          </w:pPr>
          <w:r>
            <w:t>Contents</w:t>
          </w:r>
        </w:p>
        <w:p w14:paraId="5CA5E1F6" w14:textId="0738AFE3" w:rsidR="00F968F9" w:rsidRDefault="00C2151B">
          <w:pPr>
            <w:pStyle w:val="TOC1"/>
            <w:tabs>
              <w:tab w:val="right" w:pos="10790"/>
            </w:tabs>
            <w:rPr>
              <w:noProof/>
              <w:sz w:val="22"/>
              <w:szCs w:val="22"/>
              <w:lang w:eastAsia="en-US"/>
            </w:rPr>
          </w:pPr>
          <w:r>
            <w:fldChar w:fldCharType="begin"/>
          </w:r>
          <w:r>
            <w:instrText xml:space="preserve"> TOC \o "1-3" \h \z \u </w:instrText>
          </w:r>
          <w:r>
            <w:fldChar w:fldCharType="separate"/>
          </w:r>
          <w:hyperlink w:anchor="_Toc520710274" w:history="1">
            <w:r w:rsidR="00F968F9" w:rsidRPr="00DA6F25">
              <w:rPr>
                <w:rStyle w:val="Hyperlink"/>
                <w:noProof/>
              </w:rPr>
              <w:t>Version History</w:t>
            </w:r>
            <w:r w:rsidR="00F968F9">
              <w:rPr>
                <w:noProof/>
                <w:webHidden/>
              </w:rPr>
              <w:tab/>
            </w:r>
            <w:r w:rsidR="00F968F9">
              <w:rPr>
                <w:noProof/>
                <w:webHidden/>
              </w:rPr>
              <w:fldChar w:fldCharType="begin"/>
            </w:r>
            <w:r w:rsidR="00F968F9">
              <w:rPr>
                <w:noProof/>
                <w:webHidden/>
              </w:rPr>
              <w:instrText xml:space="preserve"> PAGEREF _Toc520710274 \h </w:instrText>
            </w:r>
            <w:r w:rsidR="00F968F9">
              <w:rPr>
                <w:noProof/>
                <w:webHidden/>
              </w:rPr>
            </w:r>
            <w:r w:rsidR="00F968F9">
              <w:rPr>
                <w:noProof/>
                <w:webHidden/>
              </w:rPr>
              <w:fldChar w:fldCharType="separate"/>
            </w:r>
            <w:r w:rsidR="00CE405F">
              <w:rPr>
                <w:noProof/>
                <w:webHidden/>
              </w:rPr>
              <w:t>2</w:t>
            </w:r>
            <w:r w:rsidR="00F968F9">
              <w:rPr>
                <w:noProof/>
                <w:webHidden/>
              </w:rPr>
              <w:fldChar w:fldCharType="end"/>
            </w:r>
          </w:hyperlink>
        </w:p>
        <w:p w14:paraId="62DA7421" w14:textId="705863B8" w:rsidR="00F968F9" w:rsidRDefault="00B86CFA">
          <w:pPr>
            <w:pStyle w:val="TOC1"/>
            <w:tabs>
              <w:tab w:val="right" w:pos="10790"/>
            </w:tabs>
            <w:rPr>
              <w:noProof/>
              <w:sz w:val="22"/>
              <w:szCs w:val="22"/>
              <w:lang w:eastAsia="en-US"/>
            </w:rPr>
          </w:pPr>
          <w:hyperlink w:anchor="_Toc520710275" w:history="1">
            <w:r w:rsidR="00F968F9" w:rsidRPr="00DA6F25">
              <w:rPr>
                <w:rStyle w:val="Hyperlink"/>
                <w:noProof/>
              </w:rPr>
              <w:t>Overview</w:t>
            </w:r>
            <w:r w:rsidR="00F968F9">
              <w:rPr>
                <w:noProof/>
                <w:webHidden/>
              </w:rPr>
              <w:tab/>
            </w:r>
            <w:r w:rsidR="00F968F9">
              <w:rPr>
                <w:noProof/>
                <w:webHidden/>
              </w:rPr>
              <w:fldChar w:fldCharType="begin"/>
            </w:r>
            <w:r w:rsidR="00F968F9">
              <w:rPr>
                <w:noProof/>
                <w:webHidden/>
              </w:rPr>
              <w:instrText xml:space="preserve"> PAGEREF _Toc520710275 \h </w:instrText>
            </w:r>
            <w:r w:rsidR="00F968F9">
              <w:rPr>
                <w:noProof/>
                <w:webHidden/>
              </w:rPr>
            </w:r>
            <w:r w:rsidR="00F968F9">
              <w:rPr>
                <w:noProof/>
                <w:webHidden/>
              </w:rPr>
              <w:fldChar w:fldCharType="separate"/>
            </w:r>
            <w:r w:rsidR="00CE405F">
              <w:rPr>
                <w:noProof/>
                <w:webHidden/>
              </w:rPr>
              <w:t>4</w:t>
            </w:r>
            <w:r w:rsidR="00F968F9">
              <w:rPr>
                <w:noProof/>
                <w:webHidden/>
              </w:rPr>
              <w:fldChar w:fldCharType="end"/>
            </w:r>
          </w:hyperlink>
        </w:p>
        <w:p w14:paraId="71A6070D" w14:textId="5FEB5620" w:rsidR="00F968F9" w:rsidRDefault="00B86CFA">
          <w:pPr>
            <w:pStyle w:val="TOC1"/>
            <w:tabs>
              <w:tab w:val="right" w:pos="10790"/>
            </w:tabs>
            <w:rPr>
              <w:noProof/>
              <w:sz w:val="22"/>
              <w:szCs w:val="22"/>
              <w:lang w:eastAsia="en-US"/>
            </w:rPr>
          </w:pPr>
          <w:hyperlink w:anchor="_Toc520710276" w:history="1">
            <w:r w:rsidR="00F968F9" w:rsidRPr="00DA6F25">
              <w:rPr>
                <w:rStyle w:val="Hyperlink"/>
                <w:noProof/>
              </w:rPr>
              <w:t>Prerequisites</w:t>
            </w:r>
            <w:r w:rsidR="00F968F9">
              <w:rPr>
                <w:noProof/>
                <w:webHidden/>
              </w:rPr>
              <w:tab/>
            </w:r>
            <w:r w:rsidR="00F968F9">
              <w:rPr>
                <w:noProof/>
                <w:webHidden/>
              </w:rPr>
              <w:fldChar w:fldCharType="begin"/>
            </w:r>
            <w:r w:rsidR="00F968F9">
              <w:rPr>
                <w:noProof/>
                <w:webHidden/>
              </w:rPr>
              <w:instrText xml:space="preserve"> PAGEREF _Toc520710276 \h </w:instrText>
            </w:r>
            <w:r w:rsidR="00F968F9">
              <w:rPr>
                <w:noProof/>
                <w:webHidden/>
              </w:rPr>
            </w:r>
            <w:r w:rsidR="00F968F9">
              <w:rPr>
                <w:noProof/>
                <w:webHidden/>
              </w:rPr>
              <w:fldChar w:fldCharType="separate"/>
            </w:r>
            <w:r w:rsidR="00CE405F">
              <w:rPr>
                <w:noProof/>
                <w:webHidden/>
              </w:rPr>
              <w:t>4</w:t>
            </w:r>
            <w:r w:rsidR="00F968F9">
              <w:rPr>
                <w:noProof/>
                <w:webHidden/>
              </w:rPr>
              <w:fldChar w:fldCharType="end"/>
            </w:r>
          </w:hyperlink>
        </w:p>
        <w:p w14:paraId="0969819A" w14:textId="0D4FCD1F" w:rsidR="00F968F9" w:rsidRDefault="00B86CFA">
          <w:pPr>
            <w:pStyle w:val="TOC3"/>
            <w:tabs>
              <w:tab w:val="right" w:pos="10790"/>
            </w:tabs>
            <w:rPr>
              <w:noProof/>
              <w:sz w:val="22"/>
              <w:szCs w:val="22"/>
              <w:lang w:eastAsia="en-US"/>
            </w:rPr>
          </w:pPr>
          <w:hyperlink w:anchor="_Toc520710277" w:history="1">
            <w:r w:rsidR="00F968F9" w:rsidRPr="00DA6F25">
              <w:rPr>
                <w:rStyle w:val="Hyperlink"/>
                <w:noProof/>
              </w:rPr>
              <w:t>Tools</w:t>
            </w:r>
            <w:r w:rsidR="00F968F9">
              <w:rPr>
                <w:noProof/>
                <w:webHidden/>
              </w:rPr>
              <w:tab/>
            </w:r>
            <w:r w:rsidR="00F968F9">
              <w:rPr>
                <w:noProof/>
                <w:webHidden/>
              </w:rPr>
              <w:fldChar w:fldCharType="begin"/>
            </w:r>
            <w:r w:rsidR="00F968F9">
              <w:rPr>
                <w:noProof/>
                <w:webHidden/>
              </w:rPr>
              <w:instrText xml:space="preserve"> PAGEREF _Toc520710277 \h </w:instrText>
            </w:r>
            <w:r w:rsidR="00F968F9">
              <w:rPr>
                <w:noProof/>
                <w:webHidden/>
              </w:rPr>
            </w:r>
            <w:r w:rsidR="00F968F9">
              <w:rPr>
                <w:noProof/>
                <w:webHidden/>
              </w:rPr>
              <w:fldChar w:fldCharType="separate"/>
            </w:r>
            <w:r w:rsidR="00CE405F">
              <w:rPr>
                <w:noProof/>
                <w:webHidden/>
              </w:rPr>
              <w:t>4</w:t>
            </w:r>
            <w:r w:rsidR="00F968F9">
              <w:rPr>
                <w:noProof/>
                <w:webHidden/>
              </w:rPr>
              <w:fldChar w:fldCharType="end"/>
            </w:r>
          </w:hyperlink>
        </w:p>
        <w:p w14:paraId="2F9D986F" w14:textId="605F6E4A" w:rsidR="00F968F9" w:rsidRDefault="00B86CFA">
          <w:pPr>
            <w:pStyle w:val="TOC3"/>
            <w:tabs>
              <w:tab w:val="right" w:pos="10790"/>
            </w:tabs>
            <w:rPr>
              <w:noProof/>
              <w:sz w:val="22"/>
              <w:szCs w:val="22"/>
              <w:lang w:eastAsia="en-US"/>
            </w:rPr>
          </w:pPr>
          <w:hyperlink w:anchor="_Toc520710278" w:history="1">
            <w:r w:rsidR="00F968F9" w:rsidRPr="00DA6F25">
              <w:rPr>
                <w:rStyle w:val="Hyperlink"/>
                <w:noProof/>
              </w:rPr>
              <w:t>Datasets</w:t>
            </w:r>
            <w:r w:rsidR="00F968F9">
              <w:rPr>
                <w:noProof/>
                <w:webHidden/>
              </w:rPr>
              <w:tab/>
            </w:r>
            <w:r w:rsidR="00F968F9">
              <w:rPr>
                <w:noProof/>
                <w:webHidden/>
              </w:rPr>
              <w:fldChar w:fldCharType="begin"/>
            </w:r>
            <w:r w:rsidR="00F968F9">
              <w:rPr>
                <w:noProof/>
                <w:webHidden/>
              </w:rPr>
              <w:instrText xml:space="preserve"> PAGEREF _Toc520710278 \h </w:instrText>
            </w:r>
            <w:r w:rsidR="00F968F9">
              <w:rPr>
                <w:noProof/>
                <w:webHidden/>
              </w:rPr>
            </w:r>
            <w:r w:rsidR="00F968F9">
              <w:rPr>
                <w:noProof/>
                <w:webHidden/>
              </w:rPr>
              <w:fldChar w:fldCharType="separate"/>
            </w:r>
            <w:r w:rsidR="00CE405F">
              <w:rPr>
                <w:noProof/>
                <w:webHidden/>
              </w:rPr>
              <w:t>4</w:t>
            </w:r>
            <w:r w:rsidR="00F968F9">
              <w:rPr>
                <w:noProof/>
                <w:webHidden/>
              </w:rPr>
              <w:fldChar w:fldCharType="end"/>
            </w:r>
          </w:hyperlink>
        </w:p>
        <w:p w14:paraId="4BEDA999" w14:textId="5A20BB29" w:rsidR="00F968F9" w:rsidRDefault="00B86CFA">
          <w:pPr>
            <w:pStyle w:val="TOC1"/>
            <w:tabs>
              <w:tab w:val="right" w:pos="10790"/>
            </w:tabs>
            <w:rPr>
              <w:noProof/>
              <w:sz w:val="22"/>
              <w:szCs w:val="22"/>
              <w:lang w:eastAsia="en-US"/>
            </w:rPr>
          </w:pPr>
          <w:hyperlink w:anchor="_Toc520710279" w:history="1">
            <w:r w:rsidR="00F968F9" w:rsidRPr="00DA6F25">
              <w:rPr>
                <w:rStyle w:val="Hyperlink"/>
                <w:noProof/>
              </w:rPr>
              <w:t>ClearPlan IMS Export Macro</w:t>
            </w:r>
            <w:r w:rsidR="00F968F9">
              <w:rPr>
                <w:noProof/>
                <w:webHidden/>
              </w:rPr>
              <w:tab/>
            </w:r>
            <w:r w:rsidR="00F968F9">
              <w:rPr>
                <w:noProof/>
                <w:webHidden/>
              </w:rPr>
              <w:fldChar w:fldCharType="begin"/>
            </w:r>
            <w:r w:rsidR="00F968F9">
              <w:rPr>
                <w:noProof/>
                <w:webHidden/>
              </w:rPr>
              <w:instrText xml:space="preserve"> PAGEREF _Toc520710279 \h </w:instrText>
            </w:r>
            <w:r w:rsidR="00F968F9">
              <w:rPr>
                <w:noProof/>
                <w:webHidden/>
              </w:rPr>
            </w:r>
            <w:r w:rsidR="00F968F9">
              <w:rPr>
                <w:noProof/>
                <w:webHidden/>
              </w:rPr>
              <w:fldChar w:fldCharType="separate"/>
            </w:r>
            <w:r w:rsidR="00CE405F">
              <w:rPr>
                <w:noProof/>
                <w:webHidden/>
              </w:rPr>
              <w:t>5</w:t>
            </w:r>
            <w:r w:rsidR="00F968F9">
              <w:rPr>
                <w:noProof/>
                <w:webHidden/>
              </w:rPr>
              <w:fldChar w:fldCharType="end"/>
            </w:r>
          </w:hyperlink>
        </w:p>
        <w:p w14:paraId="77903329" w14:textId="4DEE1E97" w:rsidR="00F968F9" w:rsidRDefault="00B86CFA">
          <w:pPr>
            <w:pStyle w:val="TOC2"/>
            <w:tabs>
              <w:tab w:val="right" w:pos="10790"/>
            </w:tabs>
            <w:rPr>
              <w:noProof/>
              <w:sz w:val="22"/>
              <w:szCs w:val="22"/>
              <w:lang w:eastAsia="en-US"/>
            </w:rPr>
          </w:pPr>
          <w:hyperlink w:anchor="_Toc520710280" w:history="1">
            <w:r w:rsidR="00F968F9" w:rsidRPr="00DA6F25">
              <w:rPr>
                <w:rStyle w:val="Hyperlink"/>
                <w:noProof/>
              </w:rPr>
              <w:t>Installing the ClearPlan IMS Export Macro</w:t>
            </w:r>
            <w:r w:rsidR="00F968F9">
              <w:rPr>
                <w:noProof/>
                <w:webHidden/>
              </w:rPr>
              <w:tab/>
            </w:r>
            <w:r w:rsidR="00F968F9">
              <w:rPr>
                <w:noProof/>
                <w:webHidden/>
              </w:rPr>
              <w:fldChar w:fldCharType="begin"/>
            </w:r>
            <w:r w:rsidR="00F968F9">
              <w:rPr>
                <w:noProof/>
                <w:webHidden/>
              </w:rPr>
              <w:instrText xml:space="preserve"> PAGEREF _Toc520710280 \h </w:instrText>
            </w:r>
            <w:r w:rsidR="00F968F9">
              <w:rPr>
                <w:noProof/>
                <w:webHidden/>
              </w:rPr>
            </w:r>
            <w:r w:rsidR="00F968F9">
              <w:rPr>
                <w:noProof/>
                <w:webHidden/>
              </w:rPr>
              <w:fldChar w:fldCharType="separate"/>
            </w:r>
            <w:r w:rsidR="00CE405F">
              <w:rPr>
                <w:noProof/>
                <w:webHidden/>
              </w:rPr>
              <w:t>5</w:t>
            </w:r>
            <w:r w:rsidR="00F968F9">
              <w:rPr>
                <w:noProof/>
                <w:webHidden/>
              </w:rPr>
              <w:fldChar w:fldCharType="end"/>
            </w:r>
          </w:hyperlink>
        </w:p>
        <w:p w14:paraId="7207B144" w14:textId="6AF71F21" w:rsidR="00F968F9" w:rsidRDefault="00B86CFA">
          <w:pPr>
            <w:pStyle w:val="TOC3"/>
            <w:tabs>
              <w:tab w:val="right" w:pos="10790"/>
            </w:tabs>
            <w:rPr>
              <w:noProof/>
              <w:sz w:val="22"/>
              <w:szCs w:val="22"/>
              <w:lang w:eastAsia="en-US"/>
            </w:rPr>
          </w:pPr>
          <w:hyperlink w:anchor="_Toc520710281" w:history="1">
            <w:r w:rsidR="00F968F9" w:rsidRPr="00DA6F25">
              <w:rPr>
                <w:rStyle w:val="Hyperlink"/>
                <w:noProof/>
              </w:rPr>
              <w:t>Copying the ClearPlan IMS Export Macro to the User Global Template</w:t>
            </w:r>
            <w:r w:rsidR="00F968F9">
              <w:rPr>
                <w:noProof/>
                <w:webHidden/>
              </w:rPr>
              <w:tab/>
            </w:r>
            <w:r w:rsidR="00F968F9">
              <w:rPr>
                <w:noProof/>
                <w:webHidden/>
              </w:rPr>
              <w:fldChar w:fldCharType="begin"/>
            </w:r>
            <w:r w:rsidR="00F968F9">
              <w:rPr>
                <w:noProof/>
                <w:webHidden/>
              </w:rPr>
              <w:instrText xml:space="preserve"> PAGEREF _Toc520710281 \h </w:instrText>
            </w:r>
            <w:r w:rsidR="00F968F9">
              <w:rPr>
                <w:noProof/>
                <w:webHidden/>
              </w:rPr>
            </w:r>
            <w:r w:rsidR="00F968F9">
              <w:rPr>
                <w:noProof/>
                <w:webHidden/>
              </w:rPr>
              <w:fldChar w:fldCharType="separate"/>
            </w:r>
            <w:r w:rsidR="00CE405F">
              <w:rPr>
                <w:noProof/>
                <w:webHidden/>
              </w:rPr>
              <w:t>5</w:t>
            </w:r>
            <w:r w:rsidR="00F968F9">
              <w:rPr>
                <w:noProof/>
                <w:webHidden/>
              </w:rPr>
              <w:fldChar w:fldCharType="end"/>
            </w:r>
          </w:hyperlink>
        </w:p>
        <w:p w14:paraId="2C2863D5" w14:textId="59B48ECC" w:rsidR="00F968F9" w:rsidRDefault="00B86CFA">
          <w:pPr>
            <w:pStyle w:val="TOC3"/>
            <w:tabs>
              <w:tab w:val="right" w:pos="10790"/>
            </w:tabs>
            <w:rPr>
              <w:noProof/>
              <w:sz w:val="22"/>
              <w:szCs w:val="22"/>
              <w:lang w:eastAsia="en-US"/>
            </w:rPr>
          </w:pPr>
          <w:hyperlink w:anchor="_Toc520710282" w:history="1">
            <w:r w:rsidR="00F968F9" w:rsidRPr="00DA6F25">
              <w:rPr>
                <w:rStyle w:val="Hyperlink"/>
                <w:noProof/>
              </w:rPr>
              <w:t>Running the ClearPlan IMS Export Macro from an MPP File</w:t>
            </w:r>
            <w:r w:rsidR="00F968F9">
              <w:rPr>
                <w:noProof/>
                <w:webHidden/>
              </w:rPr>
              <w:tab/>
            </w:r>
            <w:r w:rsidR="00F968F9">
              <w:rPr>
                <w:noProof/>
                <w:webHidden/>
              </w:rPr>
              <w:fldChar w:fldCharType="begin"/>
            </w:r>
            <w:r w:rsidR="00F968F9">
              <w:rPr>
                <w:noProof/>
                <w:webHidden/>
              </w:rPr>
              <w:instrText xml:space="preserve"> PAGEREF _Toc520710282 \h </w:instrText>
            </w:r>
            <w:r w:rsidR="00F968F9">
              <w:rPr>
                <w:noProof/>
                <w:webHidden/>
              </w:rPr>
            </w:r>
            <w:r w:rsidR="00F968F9">
              <w:rPr>
                <w:noProof/>
                <w:webHidden/>
              </w:rPr>
              <w:fldChar w:fldCharType="separate"/>
            </w:r>
            <w:r w:rsidR="00CE405F">
              <w:rPr>
                <w:noProof/>
                <w:webHidden/>
              </w:rPr>
              <w:t>6</w:t>
            </w:r>
            <w:r w:rsidR="00F968F9">
              <w:rPr>
                <w:noProof/>
                <w:webHidden/>
              </w:rPr>
              <w:fldChar w:fldCharType="end"/>
            </w:r>
          </w:hyperlink>
        </w:p>
        <w:p w14:paraId="248AAC09" w14:textId="69747DE6" w:rsidR="00F968F9" w:rsidRDefault="00B86CFA">
          <w:pPr>
            <w:pStyle w:val="TOC2"/>
            <w:tabs>
              <w:tab w:val="right" w:pos="10790"/>
            </w:tabs>
            <w:rPr>
              <w:noProof/>
              <w:sz w:val="22"/>
              <w:szCs w:val="22"/>
              <w:lang w:eastAsia="en-US"/>
            </w:rPr>
          </w:pPr>
          <w:hyperlink w:anchor="_Toc520710283" w:history="1">
            <w:r w:rsidR="00F968F9" w:rsidRPr="00DA6F25">
              <w:rPr>
                <w:rStyle w:val="Hyperlink"/>
                <w:noProof/>
              </w:rPr>
              <w:t>Configuring the IMS Export Macro</w:t>
            </w:r>
            <w:r w:rsidR="00F968F9">
              <w:rPr>
                <w:noProof/>
                <w:webHidden/>
              </w:rPr>
              <w:tab/>
            </w:r>
            <w:r w:rsidR="00F968F9">
              <w:rPr>
                <w:noProof/>
                <w:webHidden/>
              </w:rPr>
              <w:fldChar w:fldCharType="begin"/>
            </w:r>
            <w:r w:rsidR="00F968F9">
              <w:rPr>
                <w:noProof/>
                <w:webHidden/>
              </w:rPr>
              <w:instrText xml:space="preserve"> PAGEREF _Toc520710283 \h </w:instrText>
            </w:r>
            <w:r w:rsidR="00F968F9">
              <w:rPr>
                <w:noProof/>
                <w:webHidden/>
              </w:rPr>
            </w:r>
            <w:r w:rsidR="00F968F9">
              <w:rPr>
                <w:noProof/>
                <w:webHidden/>
              </w:rPr>
              <w:fldChar w:fldCharType="separate"/>
            </w:r>
            <w:r w:rsidR="00CE405F">
              <w:rPr>
                <w:noProof/>
                <w:webHidden/>
              </w:rPr>
              <w:t>9</w:t>
            </w:r>
            <w:r w:rsidR="00F968F9">
              <w:rPr>
                <w:noProof/>
                <w:webHidden/>
              </w:rPr>
              <w:fldChar w:fldCharType="end"/>
            </w:r>
          </w:hyperlink>
        </w:p>
        <w:p w14:paraId="76F69DF2" w14:textId="3E990D3B" w:rsidR="00F968F9" w:rsidRDefault="00B86CFA">
          <w:pPr>
            <w:pStyle w:val="TOC2"/>
            <w:tabs>
              <w:tab w:val="right" w:pos="10790"/>
            </w:tabs>
            <w:rPr>
              <w:noProof/>
              <w:sz w:val="22"/>
              <w:szCs w:val="22"/>
              <w:lang w:eastAsia="en-US"/>
            </w:rPr>
          </w:pPr>
          <w:hyperlink w:anchor="_Toc520710284" w:history="1">
            <w:r w:rsidR="00F968F9" w:rsidRPr="00DA6F25">
              <w:rPr>
                <w:rStyle w:val="Hyperlink"/>
                <w:noProof/>
              </w:rPr>
              <w:t>Running the IMS Data Check</w:t>
            </w:r>
            <w:r w:rsidR="00F968F9">
              <w:rPr>
                <w:noProof/>
                <w:webHidden/>
              </w:rPr>
              <w:tab/>
            </w:r>
            <w:r w:rsidR="00F968F9">
              <w:rPr>
                <w:noProof/>
                <w:webHidden/>
              </w:rPr>
              <w:fldChar w:fldCharType="begin"/>
            </w:r>
            <w:r w:rsidR="00F968F9">
              <w:rPr>
                <w:noProof/>
                <w:webHidden/>
              </w:rPr>
              <w:instrText xml:space="preserve"> PAGEREF _Toc520710284 \h </w:instrText>
            </w:r>
            <w:r w:rsidR="00F968F9">
              <w:rPr>
                <w:noProof/>
                <w:webHidden/>
              </w:rPr>
            </w:r>
            <w:r w:rsidR="00F968F9">
              <w:rPr>
                <w:noProof/>
                <w:webHidden/>
              </w:rPr>
              <w:fldChar w:fldCharType="separate"/>
            </w:r>
            <w:r w:rsidR="00CE405F">
              <w:rPr>
                <w:noProof/>
                <w:webHidden/>
              </w:rPr>
              <w:t>11</w:t>
            </w:r>
            <w:r w:rsidR="00F968F9">
              <w:rPr>
                <w:noProof/>
                <w:webHidden/>
              </w:rPr>
              <w:fldChar w:fldCharType="end"/>
            </w:r>
          </w:hyperlink>
        </w:p>
        <w:p w14:paraId="6E165475" w14:textId="1201ED06" w:rsidR="00F968F9" w:rsidRDefault="00B86CFA">
          <w:pPr>
            <w:pStyle w:val="TOC2"/>
            <w:tabs>
              <w:tab w:val="right" w:pos="10790"/>
            </w:tabs>
            <w:rPr>
              <w:noProof/>
              <w:sz w:val="22"/>
              <w:szCs w:val="22"/>
              <w:lang w:eastAsia="en-US"/>
            </w:rPr>
          </w:pPr>
          <w:hyperlink w:anchor="_Toc520710285" w:history="1">
            <w:r w:rsidR="00F968F9" w:rsidRPr="00DA6F25">
              <w:rPr>
                <w:rStyle w:val="Hyperlink"/>
                <w:noProof/>
              </w:rPr>
              <w:t>Exporting CSV Files from MS Project</w:t>
            </w:r>
            <w:r w:rsidR="00F968F9">
              <w:rPr>
                <w:noProof/>
                <w:webHidden/>
              </w:rPr>
              <w:tab/>
            </w:r>
            <w:r w:rsidR="00F968F9">
              <w:rPr>
                <w:noProof/>
                <w:webHidden/>
              </w:rPr>
              <w:fldChar w:fldCharType="begin"/>
            </w:r>
            <w:r w:rsidR="00F968F9">
              <w:rPr>
                <w:noProof/>
                <w:webHidden/>
              </w:rPr>
              <w:instrText xml:space="preserve"> PAGEREF _Toc520710285 \h </w:instrText>
            </w:r>
            <w:r w:rsidR="00F968F9">
              <w:rPr>
                <w:noProof/>
                <w:webHidden/>
              </w:rPr>
            </w:r>
            <w:r w:rsidR="00F968F9">
              <w:rPr>
                <w:noProof/>
                <w:webHidden/>
              </w:rPr>
              <w:fldChar w:fldCharType="separate"/>
            </w:r>
            <w:r w:rsidR="00CE405F">
              <w:rPr>
                <w:noProof/>
                <w:webHidden/>
              </w:rPr>
              <w:t>12</w:t>
            </w:r>
            <w:r w:rsidR="00F968F9">
              <w:rPr>
                <w:noProof/>
                <w:webHidden/>
              </w:rPr>
              <w:fldChar w:fldCharType="end"/>
            </w:r>
          </w:hyperlink>
        </w:p>
        <w:p w14:paraId="23D9FD7A" w14:textId="69682D7C" w:rsidR="00C2151B" w:rsidRDefault="00C2151B">
          <w:r>
            <w:rPr>
              <w:b/>
              <w:bCs/>
              <w:noProof/>
            </w:rPr>
            <w:fldChar w:fldCharType="end"/>
          </w:r>
        </w:p>
      </w:sdtContent>
    </w:sdt>
    <w:p w14:paraId="00423351" w14:textId="5D120137" w:rsidR="00C2151B" w:rsidRDefault="00C2151B">
      <w:pPr>
        <w:tabs>
          <w:tab w:val="clear" w:pos="360"/>
        </w:tabs>
        <w:spacing w:before="0" w:after="200"/>
        <w:ind w:left="0" w:right="0"/>
        <w:rPr>
          <w:rFonts w:asciiTheme="majorHAnsi" w:eastAsiaTheme="majorEastAsia" w:hAnsiTheme="majorHAnsi" w:cstheme="majorBidi"/>
          <w:color w:val="2E74B5" w:themeColor="accent1" w:themeShade="BF"/>
          <w:sz w:val="32"/>
          <w:szCs w:val="32"/>
        </w:rPr>
      </w:pPr>
      <w:r>
        <w:br w:type="page"/>
      </w:r>
    </w:p>
    <w:p w14:paraId="757945C5" w14:textId="6BCF06BB" w:rsidR="008838E8" w:rsidRDefault="00204CD2" w:rsidP="0096055F">
      <w:pPr>
        <w:pStyle w:val="Heading1"/>
      </w:pPr>
      <w:bookmarkStart w:id="2" w:name="_Toc520710275"/>
      <w:r>
        <w:lastRenderedPageBreak/>
        <w:t>Overview</w:t>
      </w:r>
      <w:bookmarkEnd w:id="2"/>
    </w:p>
    <w:p w14:paraId="48767BA5" w14:textId="26723EA8" w:rsidR="008838E8" w:rsidRDefault="00204CD2">
      <w:r>
        <w:t>This document is intended to serve as a step-by-step guide for</w:t>
      </w:r>
      <w:r w:rsidR="00972D26">
        <w:t xml:space="preserve"> installing and executing the ClearPlan IMS Export </w:t>
      </w:r>
      <w:proofErr w:type="spellStart"/>
      <w:r w:rsidR="00972D26">
        <w:t>Utilty</w:t>
      </w:r>
      <w:proofErr w:type="spellEnd"/>
      <w:r w:rsidR="00972D26">
        <w:t>.</w:t>
      </w:r>
    </w:p>
    <w:p w14:paraId="04724422" w14:textId="77777777" w:rsidR="008838E8" w:rsidRDefault="00204CD2" w:rsidP="0096055F">
      <w:pPr>
        <w:pStyle w:val="Heading1"/>
      </w:pPr>
      <w:bookmarkStart w:id="3" w:name="_Toc520710276"/>
      <w:r>
        <w:t>Prerequisites</w:t>
      </w:r>
      <w:bookmarkEnd w:id="3"/>
    </w:p>
    <w:p w14:paraId="2EAC8200" w14:textId="77777777" w:rsidR="008838E8" w:rsidRDefault="00204CD2">
      <w:r>
        <w:t>The following tools and datasets should be available prior to the start of this procedure. Their setup and configuration are not covered in this document.</w:t>
      </w:r>
    </w:p>
    <w:p w14:paraId="2B0415F0" w14:textId="77777777" w:rsidR="008838E8" w:rsidRPr="00561A8B" w:rsidRDefault="00204CD2" w:rsidP="002A296C">
      <w:pPr>
        <w:pStyle w:val="Heading3"/>
        <w:ind w:left="432"/>
      </w:pPr>
      <w:bookmarkStart w:id="4" w:name="_Toc520710277"/>
      <w:r w:rsidRPr="00561A8B">
        <w:t>Tools</w:t>
      </w:r>
      <w:bookmarkEnd w:id="4"/>
    </w:p>
    <w:p w14:paraId="56CA6D28" w14:textId="07DA7BDE" w:rsidR="008838E8" w:rsidRDefault="00B86CFA" w:rsidP="00561A8B">
      <w:pPr>
        <w:pStyle w:val="Checklist"/>
        <w:ind w:left="1080"/>
      </w:pPr>
      <w:sdt>
        <w:sdtPr>
          <w:rPr>
            <w:rStyle w:val="Checkbox"/>
          </w:rPr>
          <w:id w:val="-1986470002"/>
          <w15:appearance w15:val="hidden"/>
          <w14:checkbox>
            <w14:checked w14:val="0"/>
            <w14:checkedState w14:val="00FE" w14:font="Wingdings"/>
            <w14:uncheckedState w14:val="00A8" w14:font="Wingdings"/>
          </w14:checkbox>
        </w:sdtPr>
        <w:sdtEndPr>
          <w:rPr>
            <w:rStyle w:val="Checkbox"/>
          </w:rPr>
        </w:sdtEndPr>
        <w:sdtContent>
          <w:r w:rsidR="00204CD2">
            <w:rPr>
              <w:rStyle w:val="Checkbox"/>
            </w:rPr>
            <w:sym w:font="Wingdings" w:char="F0A8"/>
          </w:r>
        </w:sdtContent>
      </w:sdt>
      <w:r w:rsidR="00204CD2">
        <w:tab/>
        <w:t>Microsoft Project (2013 or later)</w:t>
      </w:r>
    </w:p>
    <w:p w14:paraId="2A9B908F" w14:textId="77777777" w:rsidR="008838E8" w:rsidRPr="00561A8B" w:rsidRDefault="00204CD2" w:rsidP="002A296C">
      <w:pPr>
        <w:pStyle w:val="Heading3"/>
        <w:ind w:left="432"/>
      </w:pPr>
      <w:bookmarkStart w:id="5" w:name="_Toc520710278"/>
      <w:r w:rsidRPr="00561A8B">
        <w:t>Datasets</w:t>
      </w:r>
      <w:bookmarkEnd w:id="5"/>
    </w:p>
    <w:p w14:paraId="0169007E" w14:textId="257E7536" w:rsidR="00310993" w:rsidRDefault="00B86CFA" w:rsidP="001B5593">
      <w:pPr>
        <w:pStyle w:val="Checklist"/>
        <w:ind w:left="1080"/>
      </w:pPr>
      <w:sdt>
        <w:sdtPr>
          <w:rPr>
            <w:rStyle w:val="Checkbox"/>
          </w:rPr>
          <w:id w:val="1201515420"/>
          <w15:appearance w15:val="hidden"/>
          <w14:checkbox>
            <w14:checked w14:val="0"/>
            <w14:checkedState w14:val="00FE" w14:font="Wingdings"/>
            <w14:uncheckedState w14:val="00A8" w14:font="Wingdings"/>
          </w14:checkbox>
        </w:sdtPr>
        <w:sdtEndPr>
          <w:rPr>
            <w:rStyle w:val="Checkbox"/>
          </w:rPr>
        </w:sdtEndPr>
        <w:sdtContent>
          <w:r w:rsidR="00561A8B">
            <w:rPr>
              <w:rStyle w:val="Checkbox"/>
            </w:rPr>
            <w:sym w:font="Wingdings" w:char="F0A8"/>
          </w:r>
        </w:sdtContent>
      </w:sdt>
      <w:r w:rsidR="00204CD2">
        <w:tab/>
        <w:t>IMS with metadata coded</w:t>
      </w:r>
      <w:r w:rsidR="001B5593">
        <w:t xml:space="preserve">. Resource Loaded schedules </w:t>
      </w:r>
      <w:r w:rsidR="00C359F5">
        <w:t>must utilize the Cobra resource codes.</w:t>
      </w:r>
      <w:r w:rsidR="00310993">
        <w:br w:type="page"/>
      </w:r>
    </w:p>
    <w:p w14:paraId="48C3081D" w14:textId="77777777" w:rsidR="00A71A59" w:rsidRPr="008731DA" w:rsidRDefault="00A71A59" w:rsidP="00A71A59">
      <w:pPr>
        <w:pStyle w:val="Heading1"/>
      </w:pPr>
      <w:bookmarkStart w:id="6" w:name="_Toc520113369"/>
      <w:bookmarkStart w:id="7" w:name="_Toc520710279"/>
      <w:r>
        <w:lastRenderedPageBreak/>
        <w:t>ClearPlan IMS Export Macro</w:t>
      </w:r>
      <w:bookmarkEnd w:id="6"/>
      <w:bookmarkEnd w:id="7"/>
    </w:p>
    <w:p w14:paraId="7D1B26E2" w14:textId="77777777" w:rsidR="00A71A59" w:rsidRDefault="00A71A59" w:rsidP="00A71A59">
      <w:r>
        <w:t xml:space="preserve">Though it is possible to import data to Cobra from an Excel workbook, it is recommended that CSV files are used to guarantee correct translation of data due to Excel’s auto-formatting capabilities (i.e. punctuated WBS elements, number formats, </w:t>
      </w:r>
      <w:proofErr w:type="spellStart"/>
      <w:r>
        <w:t>etc</w:t>
      </w:r>
      <w:proofErr w:type="spellEnd"/>
      <w:r>
        <w:t>). There are two options for importing CSV files through the Integration Wizard:</w:t>
      </w:r>
    </w:p>
    <w:p w14:paraId="15AFB0F4" w14:textId="77777777" w:rsidR="00A71A59" w:rsidRDefault="00A71A59" w:rsidP="00A71A59">
      <w:pPr>
        <w:pStyle w:val="ListParagraph"/>
        <w:numPr>
          <w:ilvl w:val="0"/>
          <w:numId w:val="4"/>
        </w:numPr>
      </w:pPr>
      <w:r>
        <w:t>Two CSV files – one file containing structural Activity information, and a second file containing resource amounts and time-phasing</w:t>
      </w:r>
    </w:p>
    <w:p w14:paraId="10243611" w14:textId="77777777" w:rsidR="00A71A59" w:rsidRDefault="00A71A59" w:rsidP="00A71A59">
      <w:pPr>
        <w:pStyle w:val="ListParagraph"/>
        <w:numPr>
          <w:ilvl w:val="0"/>
          <w:numId w:val="4"/>
        </w:numPr>
      </w:pPr>
      <w:r>
        <w:t>A single CSV file with integrated Activity and Resource data</w:t>
      </w:r>
    </w:p>
    <w:p w14:paraId="583AF135" w14:textId="77777777" w:rsidR="00A71A59" w:rsidRDefault="00A71A59" w:rsidP="00A71A59">
      <w:r>
        <w:t>While the single file option may appear simpler, it can be more difficult to architect and debug due to the increased number of data points required to combine the Activity and Resource information, especially when importing tasks to be used as weighted milestones for earned value calculations.</w:t>
      </w:r>
    </w:p>
    <w:p w14:paraId="68445F95" w14:textId="77777777" w:rsidR="00A71A59" w:rsidRPr="005A4AF7" w:rsidRDefault="00A71A59" w:rsidP="00A71A59">
      <w:r>
        <w:t>While there are numerous methods for exporting data from MS Project, an easy to use export tool has been created.</w:t>
      </w:r>
    </w:p>
    <w:p w14:paraId="2213D576" w14:textId="77777777" w:rsidR="00A71A59" w:rsidRPr="008731DA" w:rsidRDefault="00A71A59" w:rsidP="00A71A59">
      <w:pPr>
        <w:pStyle w:val="Heading2"/>
      </w:pPr>
      <w:bookmarkStart w:id="8" w:name="_Toc520113370"/>
      <w:bookmarkStart w:id="9" w:name="_Toc520710280"/>
      <w:r w:rsidRPr="008731DA">
        <w:t xml:space="preserve">Installing the </w:t>
      </w:r>
      <w:r>
        <w:t>ClearPlan IMS Export Macro</w:t>
      </w:r>
      <w:bookmarkEnd w:id="8"/>
      <w:bookmarkEnd w:id="9"/>
    </w:p>
    <w:p w14:paraId="6DF0CCC8" w14:textId="77777777" w:rsidR="00A71A59" w:rsidRDefault="00A71A59" w:rsidP="00A71A59">
      <w:r>
        <w:t>The IMS Export Macro can be run directly from the container MPP file, or from the user/ Project Server Global template. For testing new releases, it is recommended that the user runs the macro directly from the MPP file to avoid risk of contaminating the Global template. Long term stable releases can be copied to the users Global for simpler execution.</w:t>
      </w:r>
    </w:p>
    <w:p w14:paraId="49ED0858" w14:textId="77777777" w:rsidR="00A71A59" w:rsidRDefault="00A71A59" w:rsidP="00A71A59">
      <w:pPr>
        <w:pStyle w:val="Heading3"/>
      </w:pPr>
      <w:bookmarkStart w:id="10" w:name="_Toc520710281"/>
      <w:r>
        <w:t>Copying</w:t>
      </w:r>
      <w:r w:rsidRPr="007D2B1B">
        <w:t xml:space="preserve"> the </w:t>
      </w:r>
      <w:r>
        <w:t>ClearPlan IMS Export Macro</w:t>
      </w:r>
      <w:r w:rsidRPr="007D2B1B">
        <w:t xml:space="preserve"> </w:t>
      </w:r>
      <w:r>
        <w:t>to the User Global Template</w:t>
      </w:r>
      <w:bookmarkEnd w:id="10"/>
    </w:p>
    <w:p w14:paraId="25660331" w14:textId="77777777" w:rsidR="00A71A59" w:rsidRDefault="00A71A59" w:rsidP="00A71A59">
      <w:pPr>
        <w:pStyle w:val="ListParagraph"/>
        <w:numPr>
          <w:ilvl w:val="0"/>
          <w:numId w:val="9"/>
        </w:numPr>
      </w:pPr>
      <w:r>
        <w:t>Open the “</w:t>
      </w:r>
      <w:proofErr w:type="spellStart"/>
      <w:r>
        <w:t>ClearPlan_IMS</w:t>
      </w:r>
      <w:proofErr w:type="spellEnd"/>
      <w:r>
        <w:t xml:space="preserve"> Export </w:t>
      </w:r>
      <w:proofErr w:type="spellStart"/>
      <w:r>
        <w:t>Macro_rX.X.mpp</w:t>
      </w:r>
      <w:proofErr w:type="spellEnd"/>
      <w:r>
        <w:t>” file</w:t>
      </w:r>
    </w:p>
    <w:p w14:paraId="559545DE" w14:textId="77777777" w:rsidR="00A71A59" w:rsidRDefault="00A71A59" w:rsidP="00A71A59">
      <w:pPr>
        <w:pStyle w:val="ListParagraph"/>
        <w:numPr>
          <w:ilvl w:val="0"/>
          <w:numId w:val="9"/>
        </w:numPr>
      </w:pPr>
      <w:r>
        <w:t>From the “Info” section of the “File” menu, open the Organizer</w:t>
      </w:r>
    </w:p>
    <w:p w14:paraId="5AA63209" w14:textId="34C095AF" w:rsidR="00A71A59" w:rsidRDefault="00B73B85" w:rsidP="00A71A59">
      <w:pPr>
        <w:jc w:val="center"/>
      </w:pPr>
      <w:r>
        <w:rPr>
          <w:noProof/>
        </w:rPr>
        <w:drawing>
          <wp:inline distT="0" distB="0" distL="0" distR="0" wp14:anchorId="5B3B1AA3" wp14:editId="3B2A3BC4">
            <wp:extent cx="4312920" cy="2237526"/>
            <wp:effectExtent l="152400" t="152400" r="354330" b="353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7437" cy="22606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4DA5BB0" w14:textId="77777777" w:rsidR="00A71A59" w:rsidRDefault="00A71A59" w:rsidP="00A71A59">
      <w:pPr>
        <w:pStyle w:val="ListParagraph"/>
        <w:numPr>
          <w:ilvl w:val="0"/>
          <w:numId w:val="9"/>
        </w:numPr>
      </w:pPr>
      <w:r>
        <w:t xml:space="preserve">On the “Modules” tab of the Organizer, select both the </w:t>
      </w:r>
      <w:proofErr w:type="spellStart"/>
      <w:r>
        <w:rPr>
          <w:i/>
        </w:rPr>
        <w:t>IMSCobraExportFrm</w:t>
      </w:r>
      <w:proofErr w:type="spellEnd"/>
      <w:r>
        <w:t xml:space="preserve"> and the </w:t>
      </w:r>
      <w:proofErr w:type="spellStart"/>
      <w:r>
        <w:rPr>
          <w:i/>
        </w:rPr>
        <w:t>IMSCobraExportModule</w:t>
      </w:r>
      <w:proofErr w:type="spellEnd"/>
      <w:r>
        <w:t xml:space="preserve"> from the “</w:t>
      </w:r>
      <w:proofErr w:type="spellStart"/>
      <w:r>
        <w:t>ClearPlan_IMS</w:t>
      </w:r>
      <w:proofErr w:type="spellEnd"/>
      <w:r>
        <w:t xml:space="preserve"> Export </w:t>
      </w:r>
      <w:proofErr w:type="spellStart"/>
      <w:r>
        <w:t>Macro_rX.X.mpp</w:t>
      </w:r>
      <w:proofErr w:type="spellEnd"/>
      <w:r>
        <w:t>”, and click the “Copy” button to copy the modules to the user’s “</w:t>
      </w:r>
      <w:proofErr w:type="spellStart"/>
      <w:r>
        <w:t>Global.MPT</w:t>
      </w:r>
      <w:proofErr w:type="spellEnd"/>
      <w:r>
        <w:t>”</w:t>
      </w:r>
    </w:p>
    <w:p w14:paraId="37FC2F4D" w14:textId="4A900D03" w:rsidR="00A71A59" w:rsidRDefault="009D4571" w:rsidP="00A71A59">
      <w:pPr>
        <w:jc w:val="center"/>
      </w:pPr>
      <w:r>
        <w:rPr>
          <w:noProof/>
        </w:rPr>
        <w:lastRenderedPageBreak/>
        <w:drawing>
          <wp:inline distT="0" distB="0" distL="0" distR="0" wp14:anchorId="134FFB24" wp14:editId="29294A97">
            <wp:extent cx="5436597" cy="2994660"/>
            <wp:effectExtent l="152400" t="152400" r="354965" b="358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617" cy="3014501"/>
                    </a:xfrm>
                    <a:prstGeom prst="rect">
                      <a:avLst/>
                    </a:prstGeom>
                    <a:ln>
                      <a:noFill/>
                    </a:ln>
                    <a:effectLst>
                      <a:outerShdw blurRad="292100" dist="139700" dir="2700000" algn="tl" rotWithShape="0">
                        <a:srgbClr val="333333">
                          <a:alpha val="65000"/>
                        </a:srgbClr>
                      </a:outerShdw>
                    </a:effectLst>
                  </pic:spPr>
                </pic:pic>
              </a:graphicData>
            </a:graphic>
          </wp:inline>
        </w:drawing>
      </w:r>
    </w:p>
    <w:p w14:paraId="60AF77EF" w14:textId="77777777" w:rsidR="00A71A59" w:rsidRDefault="00A71A59" w:rsidP="00A71A59">
      <w:pPr>
        <w:pStyle w:val="ListParagraph"/>
        <w:numPr>
          <w:ilvl w:val="0"/>
          <w:numId w:val="9"/>
        </w:numPr>
      </w:pPr>
      <w:r>
        <w:t xml:space="preserve">Note that existing versions of the Export Macro should be deleted prior to installing any updates. To delete existing versions, select both the </w:t>
      </w:r>
      <w:proofErr w:type="spellStart"/>
      <w:r>
        <w:rPr>
          <w:i/>
        </w:rPr>
        <w:t>IMSCobraExportFrm</w:t>
      </w:r>
      <w:proofErr w:type="spellEnd"/>
      <w:r>
        <w:t xml:space="preserve"> and the </w:t>
      </w:r>
      <w:proofErr w:type="spellStart"/>
      <w:r>
        <w:rPr>
          <w:i/>
        </w:rPr>
        <w:t>IMSCobraExportModule</w:t>
      </w:r>
      <w:proofErr w:type="spellEnd"/>
      <w:r>
        <w:t xml:space="preserve"> from the “</w:t>
      </w:r>
      <w:proofErr w:type="spellStart"/>
      <w:r>
        <w:t>Global.MPT</w:t>
      </w:r>
      <w:proofErr w:type="spellEnd"/>
      <w:r>
        <w:t>” and click the “Delete” button</w:t>
      </w:r>
    </w:p>
    <w:p w14:paraId="4698F94B" w14:textId="08F2AEA0" w:rsidR="00A71A59" w:rsidRDefault="00143369" w:rsidP="00A71A59">
      <w:pPr>
        <w:ind w:left="432"/>
        <w:jc w:val="center"/>
      </w:pPr>
      <w:r>
        <w:rPr>
          <w:noProof/>
        </w:rPr>
        <w:drawing>
          <wp:inline distT="0" distB="0" distL="0" distR="0" wp14:anchorId="6121E493" wp14:editId="1495F16D">
            <wp:extent cx="5312098" cy="2926080"/>
            <wp:effectExtent l="152400" t="152400" r="365125" b="3695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8247" cy="29625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5A09A8B" w14:textId="77777777" w:rsidR="00A71A59" w:rsidRDefault="00A71A59" w:rsidP="00A71A59">
      <w:pPr>
        <w:pStyle w:val="Heading3"/>
      </w:pPr>
      <w:bookmarkStart w:id="11" w:name="_Toc520710282"/>
      <w:r w:rsidRPr="007D2B1B">
        <w:t xml:space="preserve">Running the </w:t>
      </w:r>
      <w:r>
        <w:t>ClearPlan IMS Export Macro</w:t>
      </w:r>
      <w:r w:rsidRPr="007D2B1B">
        <w:t xml:space="preserve"> from an MPP File</w:t>
      </w:r>
      <w:bookmarkEnd w:id="11"/>
    </w:p>
    <w:p w14:paraId="2D55C0B5" w14:textId="77777777" w:rsidR="00A71A59" w:rsidRDefault="00A71A59" w:rsidP="00A71A59">
      <w:pPr>
        <w:pStyle w:val="ListParagraph"/>
        <w:numPr>
          <w:ilvl w:val="0"/>
          <w:numId w:val="8"/>
        </w:numPr>
      </w:pPr>
      <w:r>
        <w:t>With the schedule to be exported already open, open the “</w:t>
      </w:r>
      <w:proofErr w:type="spellStart"/>
      <w:r>
        <w:t>ClearPlan_IMS</w:t>
      </w:r>
      <w:proofErr w:type="spellEnd"/>
      <w:r>
        <w:t xml:space="preserve"> Export </w:t>
      </w:r>
      <w:proofErr w:type="spellStart"/>
      <w:r>
        <w:t>Macro_rX.X.mpp</w:t>
      </w:r>
      <w:proofErr w:type="spellEnd"/>
      <w:r>
        <w:t>” file</w:t>
      </w:r>
    </w:p>
    <w:p w14:paraId="4DCE9D1F" w14:textId="77777777" w:rsidR="00A71A59" w:rsidRDefault="00A71A59" w:rsidP="00A71A59">
      <w:pPr>
        <w:pStyle w:val="ListParagraph"/>
        <w:numPr>
          <w:ilvl w:val="0"/>
          <w:numId w:val="8"/>
        </w:numPr>
      </w:pPr>
      <w:r>
        <w:lastRenderedPageBreak/>
        <w:t>Navigate back to the schedule to be exported using either the “Switch Windows” command on the View tab of the ribbon menu, or by selecting the appropriate icon from the Windows Taskbar</w:t>
      </w:r>
    </w:p>
    <w:p w14:paraId="0A6E7F0A" w14:textId="2A84CBFA" w:rsidR="00A71A59" w:rsidRDefault="00DF4094" w:rsidP="00DF4094">
      <w:pPr>
        <w:jc w:val="center"/>
      </w:pPr>
      <w:r>
        <w:rPr>
          <w:noProof/>
        </w:rPr>
        <w:drawing>
          <wp:inline distT="0" distB="0" distL="0" distR="0" wp14:anchorId="439201CC" wp14:editId="3BD008DE">
            <wp:extent cx="6227454" cy="857428"/>
            <wp:effectExtent l="152400" t="152400" r="36385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8711" cy="867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0C4EC4" w14:textId="02E2CA1C" w:rsidR="00A71A59" w:rsidRDefault="00DF4094" w:rsidP="00A71A59">
      <w:pPr>
        <w:jc w:val="center"/>
      </w:pPr>
      <w:r>
        <w:rPr>
          <w:noProof/>
        </w:rPr>
        <w:drawing>
          <wp:inline distT="0" distB="0" distL="0" distR="0" wp14:anchorId="517039EF" wp14:editId="230F7509">
            <wp:extent cx="4376770" cy="2186003"/>
            <wp:effectExtent l="152400" t="152400" r="367030" b="3670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770" cy="2186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F368E85" w14:textId="77777777" w:rsidR="00A71A59" w:rsidRDefault="00A71A59" w:rsidP="00A71A59">
      <w:pPr>
        <w:pStyle w:val="ListParagraph"/>
        <w:numPr>
          <w:ilvl w:val="0"/>
          <w:numId w:val="8"/>
        </w:numPr>
      </w:pPr>
      <w:r>
        <w:t>From the View tab of the ribbon menu, select the “View Macros” command under the “Macros” drop-down menu</w:t>
      </w:r>
    </w:p>
    <w:p w14:paraId="3B064B93" w14:textId="78E95F68" w:rsidR="00A71A59" w:rsidRDefault="00DF4094" w:rsidP="00A71A59">
      <w:pPr>
        <w:jc w:val="center"/>
      </w:pPr>
      <w:r>
        <w:rPr>
          <w:noProof/>
        </w:rPr>
        <w:drawing>
          <wp:inline distT="0" distB="0" distL="0" distR="0" wp14:anchorId="2BFE0F3F" wp14:editId="6F02A22D">
            <wp:extent cx="5967435" cy="1140996"/>
            <wp:effectExtent l="152400" t="152400" r="357505" b="3644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1405" cy="1145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1CAAA5" w14:textId="77777777" w:rsidR="006F7F87" w:rsidRDefault="006F7F87">
      <w:pPr>
        <w:tabs>
          <w:tab w:val="clear" w:pos="360"/>
        </w:tabs>
        <w:spacing w:before="0" w:after="200"/>
        <w:ind w:left="0" w:right="0"/>
      </w:pPr>
      <w:r>
        <w:br w:type="page"/>
      </w:r>
    </w:p>
    <w:p w14:paraId="7B8E1646" w14:textId="5577C711" w:rsidR="00A71A59" w:rsidRDefault="00A71A59" w:rsidP="00A71A59">
      <w:pPr>
        <w:pStyle w:val="ListParagraph"/>
        <w:numPr>
          <w:ilvl w:val="0"/>
          <w:numId w:val="8"/>
        </w:numPr>
      </w:pPr>
      <w:r>
        <w:lastRenderedPageBreak/>
        <w:t>Select the “</w:t>
      </w:r>
      <w:proofErr w:type="spellStart"/>
      <w:r>
        <w:t>ClearPlan_IMS</w:t>
      </w:r>
      <w:proofErr w:type="spellEnd"/>
      <w:r>
        <w:t xml:space="preserve"> Export </w:t>
      </w:r>
      <w:proofErr w:type="spellStart"/>
      <w:r>
        <w:t>Macro_rX.X.mpp</w:t>
      </w:r>
      <w:proofErr w:type="spellEnd"/>
      <w:r>
        <w:t>” file from the “Macros in:” drop-down menu, then select the “</w:t>
      </w:r>
      <w:proofErr w:type="spellStart"/>
      <w:r>
        <w:t>Export_IMS</w:t>
      </w:r>
      <w:proofErr w:type="spellEnd"/>
      <w:r>
        <w:t>” macro and click the “Run” button</w:t>
      </w:r>
    </w:p>
    <w:p w14:paraId="14F96D66" w14:textId="6BA856B1" w:rsidR="00A71A59" w:rsidRDefault="00DF4094" w:rsidP="00A71A59">
      <w:pPr>
        <w:jc w:val="center"/>
      </w:pPr>
      <w:r>
        <w:rPr>
          <w:noProof/>
        </w:rPr>
        <w:drawing>
          <wp:inline distT="0" distB="0" distL="0" distR="0" wp14:anchorId="3412C51B" wp14:editId="273042AE">
            <wp:extent cx="3767165" cy="4595846"/>
            <wp:effectExtent l="152400" t="152400" r="367030" b="3575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7165" cy="4595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65462" w14:textId="77777777" w:rsidR="006F7F87" w:rsidRDefault="006F7F87">
      <w:pPr>
        <w:tabs>
          <w:tab w:val="clear" w:pos="360"/>
        </w:tabs>
        <w:spacing w:before="0" w:after="200"/>
        <w:ind w:left="0" w:right="0"/>
        <w:rPr>
          <w:rFonts w:asciiTheme="majorHAnsi" w:eastAsiaTheme="majorEastAsia" w:hAnsiTheme="majorHAnsi" w:cstheme="majorBidi"/>
          <w:color w:val="2E74B5" w:themeColor="accent1" w:themeShade="BF"/>
          <w:sz w:val="28"/>
          <w:szCs w:val="26"/>
        </w:rPr>
      </w:pPr>
      <w:bookmarkStart w:id="12" w:name="_Toc520113371"/>
      <w:r>
        <w:br w:type="page"/>
      </w:r>
    </w:p>
    <w:p w14:paraId="3FE6A02C" w14:textId="39CB631E" w:rsidR="00A71A59" w:rsidRDefault="00A71A59" w:rsidP="00A71A59">
      <w:pPr>
        <w:pStyle w:val="Heading2"/>
      </w:pPr>
      <w:bookmarkStart w:id="13" w:name="_Toc520710283"/>
      <w:r>
        <w:lastRenderedPageBreak/>
        <w:t>Configuring the IMS Export Macro</w:t>
      </w:r>
      <w:bookmarkEnd w:id="12"/>
      <w:bookmarkEnd w:id="13"/>
    </w:p>
    <w:p w14:paraId="0D9B81B8" w14:textId="77777777" w:rsidR="00A71A59" w:rsidRDefault="00A71A59" w:rsidP="00A71A59">
      <w:r>
        <w:t xml:space="preserve">Prior to running the IMS Export Macro on any schedule file (Master Project or individual Subproject), the tool must be configured to work with the MS Project custom fields. If the configuration is incomplete, or if previously mapped fields have been renamed, an error message will be </w:t>
      </w:r>
      <w:proofErr w:type="gramStart"/>
      <w:r>
        <w:t>displayed</w:t>
      </w:r>
      <w:proofErr w:type="gramEnd"/>
      <w:r>
        <w:t xml:space="preserve"> and the User will be prevented from producing the export until the configuration is complete.</w:t>
      </w:r>
    </w:p>
    <w:p w14:paraId="21CC1922" w14:textId="03FED0C0" w:rsidR="00A71A59" w:rsidRDefault="00422677" w:rsidP="00A71A59">
      <w:pPr>
        <w:jc w:val="center"/>
      </w:pPr>
      <w:r>
        <w:rPr>
          <w:noProof/>
        </w:rPr>
        <w:drawing>
          <wp:inline distT="0" distB="0" distL="0" distR="0" wp14:anchorId="619B0E9E" wp14:editId="5AF404E4">
            <wp:extent cx="2712720" cy="3119628"/>
            <wp:effectExtent l="152400" t="152400" r="354330" b="3670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4357" cy="31445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CE40D" w14:textId="77777777" w:rsidR="00A71A59" w:rsidRDefault="00A71A59" w:rsidP="00A71A59">
      <w:r>
        <w:t>To complete the IMS Export Macro configuration:</w:t>
      </w:r>
    </w:p>
    <w:p w14:paraId="73F59120" w14:textId="77777777" w:rsidR="00A71A59" w:rsidRDefault="00A71A59" w:rsidP="00A71A59">
      <w:pPr>
        <w:pStyle w:val="ListParagraph"/>
        <w:numPr>
          <w:ilvl w:val="0"/>
          <w:numId w:val="5"/>
        </w:numPr>
      </w:pPr>
      <w:r>
        <w:t>Click the dropdown arrow for each item and select the appropriate native or custom field</w:t>
      </w:r>
    </w:p>
    <w:p w14:paraId="2ECD60A0" w14:textId="5E5C68B0" w:rsidR="00A71A59" w:rsidRDefault="00A22C06" w:rsidP="00A71A59">
      <w:pPr>
        <w:ind w:left="0"/>
        <w:jc w:val="center"/>
      </w:pPr>
      <w:r>
        <w:rPr>
          <w:noProof/>
        </w:rPr>
        <w:drawing>
          <wp:inline distT="0" distB="0" distL="0" distR="0" wp14:anchorId="1A2921D9" wp14:editId="0089662B">
            <wp:extent cx="2461260" cy="2155266"/>
            <wp:effectExtent l="152400" t="152400" r="358140" b="3594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0657" cy="21634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0B876" w14:textId="367FB2C8" w:rsidR="00A71A59" w:rsidRDefault="00A71A59" w:rsidP="00A71A59">
      <w:pPr>
        <w:pStyle w:val="ListParagraph"/>
        <w:numPr>
          <w:ilvl w:val="0"/>
          <w:numId w:val="5"/>
        </w:numPr>
      </w:pPr>
      <w:r>
        <w:lastRenderedPageBreak/>
        <w:t xml:space="preserve">CA ID 1 </w:t>
      </w:r>
      <w:r w:rsidR="00AF2325">
        <w:t>is a</w:t>
      </w:r>
      <w:r>
        <w:t xml:space="preserve"> required element, and in addition to a custom field map, a title must also be provided in the Input Box. These elements should be coordinated with the designated Program Finance Analyst.</w:t>
      </w:r>
    </w:p>
    <w:p w14:paraId="6EB154A4" w14:textId="5047BAF5" w:rsidR="00A71A59" w:rsidRDefault="009977AF" w:rsidP="00A71A59">
      <w:pPr>
        <w:jc w:val="center"/>
      </w:pPr>
      <w:r>
        <w:rPr>
          <w:noProof/>
        </w:rPr>
        <w:drawing>
          <wp:inline distT="0" distB="0" distL="0" distR="0" wp14:anchorId="6ADC1953" wp14:editId="350D0933">
            <wp:extent cx="2255520" cy="3548766"/>
            <wp:effectExtent l="152400" t="152400" r="354330" b="3568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0606" cy="3619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4090640" w14:textId="294A0A69" w:rsidR="00A71A59" w:rsidRDefault="00A71A59" w:rsidP="00A71A59">
      <w:pPr>
        <w:pStyle w:val="ListParagraph"/>
        <w:numPr>
          <w:ilvl w:val="0"/>
          <w:numId w:val="5"/>
        </w:numPr>
      </w:pPr>
      <w:r>
        <w:t xml:space="preserve">If not using CA ID </w:t>
      </w:r>
      <w:r w:rsidR="009977AF">
        <w:t xml:space="preserve">2 or </w:t>
      </w:r>
      <w:r>
        <w:t>3, select “&lt;None&gt;” from the drop down</w:t>
      </w:r>
    </w:p>
    <w:p w14:paraId="094183AB" w14:textId="6ACBC3E0" w:rsidR="00A71A59" w:rsidRDefault="00E54D6C" w:rsidP="00A71A59">
      <w:pPr>
        <w:jc w:val="center"/>
      </w:pPr>
      <w:r>
        <w:rPr>
          <w:noProof/>
        </w:rPr>
        <w:drawing>
          <wp:inline distT="0" distB="0" distL="0" distR="0" wp14:anchorId="26266B0D" wp14:editId="0CB760E0">
            <wp:extent cx="2582992" cy="1927860"/>
            <wp:effectExtent l="152400" t="152400" r="370205" b="358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2563"/>
                    <a:stretch/>
                  </pic:blipFill>
                  <pic:spPr bwMode="auto">
                    <a:xfrm>
                      <a:off x="0" y="0"/>
                      <a:ext cx="2598114" cy="19391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64F65D" w14:textId="187E166B" w:rsidR="00A71A59" w:rsidRDefault="00A71A59" w:rsidP="00A71A59">
      <w:pPr>
        <w:pStyle w:val="ListParagraph"/>
        <w:numPr>
          <w:ilvl w:val="0"/>
          <w:numId w:val="5"/>
        </w:numPr>
      </w:pPr>
      <w:r>
        <w:t>Once the configuration is complete, click the “Data Check” tab to review IMS readiness to proceed with Cobra integration</w:t>
      </w:r>
    </w:p>
    <w:p w14:paraId="382ECA28" w14:textId="2402E061" w:rsidR="009977AF" w:rsidRDefault="009977AF" w:rsidP="00A71A59">
      <w:pPr>
        <w:pStyle w:val="ListParagraph"/>
        <w:numPr>
          <w:ilvl w:val="0"/>
          <w:numId w:val="5"/>
        </w:numPr>
      </w:pPr>
      <w:r>
        <w:t>Note that required elements are marked with an * after the Field Map Title.</w:t>
      </w:r>
    </w:p>
    <w:p w14:paraId="094C0CF4" w14:textId="77777777" w:rsidR="00A71A59" w:rsidRDefault="00A71A59" w:rsidP="00A71A59">
      <w:pPr>
        <w:pStyle w:val="Heading2"/>
      </w:pPr>
      <w:bookmarkStart w:id="14" w:name="_Toc520113372"/>
      <w:bookmarkStart w:id="15" w:name="_Toc520710284"/>
      <w:r>
        <w:lastRenderedPageBreak/>
        <w:t>Running the IMS Data Check</w:t>
      </w:r>
      <w:bookmarkEnd w:id="14"/>
      <w:bookmarkEnd w:id="15"/>
    </w:p>
    <w:p w14:paraId="4599A4D6" w14:textId="5A7A96B0" w:rsidR="00A71A59" w:rsidRPr="003936DD" w:rsidRDefault="00FC7146" w:rsidP="00A71A59">
      <w:pPr>
        <w:jc w:val="center"/>
      </w:pPr>
      <w:r>
        <w:rPr>
          <w:noProof/>
        </w:rPr>
        <w:drawing>
          <wp:inline distT="0" distB="0" distL="0" distR="0" wp14:anchorId="2BF3C963" wp14:editId="2EFA8BE3">
            <wp:extent cx="2775101" cy="4366260"/>
            <wp:effectExtent l="152400" t="152400" r="368300" b="3581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6575" cy="4384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255886D" w14:textId="77777777" w:rsidR="00A71A59" w:rsidRDefault="00A71A59" w:rsidP="00A71A59">
      <w:r>
        <w:t>The IMS Data Check will review and report on preparedness of the IMS to provide Cobra export files capable of successful integration. The following evaluations are performed, and any data errors are enumerated in an output report.</w:t>
      </w:r>
    </w:p>
    <w:p w14:paraId="165F798B" w14:textId="77777777" w:rsidR="00A71A59" w:rsidRDefault="00A71A59" w:rsidP="00A71A59">
      <w:pPr>
        <w:pStyle w:val="ListParagraph"/>
        <w:numPr>
          <w:ilvl w:val="0"/>
          <w:numId w:val="5"/>
        </w:numPr>
      </w:pPr>
      <w:r>
        <w:rPr>
          <w:b/>
        </w:rPr>
        <w:t xml:space="preserve">Tasks Missing Data: </w:t>
      </w:r>
      <w:r>
        <w:t>Reports tasks missing CA ID values, CAM, WP, EVT, Baseline Work/Cost, Baseline Start/Finish, Milestone ID or Weight (as required based on EVT). Only EV relevant tasks are evaluated, meaning tasks must have at least one of the following values populated: Work Package ID, EVT, Baseline Work, Baseline Cost.</w:t>
      </w:r>
    </w:p>
    <w:p w14:paraId="67C688F5" w14:textId="77777777" w:rsidR="00A71A59" w:rsidRDefault="00A71A59" w:rsidP="00A71A59">
      <w:pPr>
        <w:pStyle w:val="ListParagraph"/>
        <w:numPr>
          <w:ilvl w:val="0"/>
          <w:numId w:val="5"/>
        </w:numPr>
      </w:pPr>
      <w:r>
        <w:rPr>
          <w:b/>
        </w:rPr>
        <w:t xml:space="preserve">CAM Errors: </w:t>
      </w:r>
      <w:r>
        <w:t>Reports Control Accounts with multiple CAM assignments (only one CAM can be assigned to each Control Account). A Control Account, as interpreted by Cobra, is based on a Unique Record ID made of up the Concatenated CA ID values (e.g. CWBS, OBS &amp; CA).</w:t>
      </w:r>
    </w:p>
    <w:p w14:paraId="46811970" w14:textId="77777777" w:rsidR="00A71A59" w:rsidRDefault="00A71A59" w:rsidP="00A71A59">
      <w:pPr>
        <w:pStyle w:val="ListParagraph"/>
        <w:numPr>
          <w:ilvl w:val="0"/>
          <w:numId w:val="5"/>
        </w:numPr>
      </w:pPr>
      <w:r>
        <w:rPr>
          <w:b/>
        </w:rPr>
        <w:t>Work Package Errors:</w:t>
      </w:r>
      <w:r>
        <w:t xml:space="preserve"> Reports Work Package IDs that are children of multiple Control Accounts. Work Packages, can only have a single Control Account Parent (note that some programs without formal EV surveillance may still allow duplication of Work Package IDs). This evaluation also reports Work Packages with Multiple assigned EVTs. Only a single EVT can be assigned to any Work Package.</w:t>
      </w:r>
    </w:p>
    <w:p w14:paraId="61B9AFE2" w14:textId="77777777" w:rsidR="00A71A59" w:rsidRPr="0084529B" w:rsidRDefault="00A71A59" w:rsidP="00A71A59">
      <w:pPr>
        <w:pStyle w:val="ListParagraph"/>
        <w:numPr>
          <w:ilvl w:val="0"/>
          <w:numId w:val="5"/>
        </w:numPr>
        <w:rPr>
          <w:b/>
        </w:rPr>
      </w:pPr>
      <w:r w:rsidRPr="0084529B">
        <w:rPr>
          <w:b/>
        </w:rPr>
        <w:lastRenderedPageBreak/>
        <w:t>Task Assignment Discrepancies</w:t>
      </w:r>
      <w:r>
        <w:rPr>
          <w:b/>
        </w:rPr>
        <w:t xml:space="preserve">: </w:t>
      </w:r>
      <w:r>
        <w:t>Reports task assignments with vertical traceability errors. Task Assignment Baseline Work/Cost and Baseline Start/Finish values should sum correctly to the task level. This evaluation also reports Task Assignments that are missing any of the required baseline values (Work/Cost, Start, Finish).</w:t>
      </w:r>
    </w:p>
    <w:p w14:paraId="2B9D54E8" w14:textId="4FED206E" w:rsidR="00A71A59" w:rsidRPr="0084529B" w:rsidRDefault="00DF4094" w:rsidP="00A71A59">
      <w:pPr>
        <w:jc w:val="center"/>
        <w:rPr>
          <w:b/>
        </w:rPr>
      </w:pPr>
      <w:r>
        <w:rPr>
          <w:noProof/>
        </w:rPr>
        <w:drawing>
          <wp:inline distT="0" distB="0" distL="0" distR="0" wp14:anchorId="57020529" wp14:editId="6F36C777">
            <wp:extent cx="6028106" cy="769452"/>
            <wp:effectExtent l="152400" t="152400" r="353695"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9308" cy="774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CF2006" w14:textId="77777777" w:rsidR="00A71A59" w:rsidRDefault="00A71A59" w:rsidP="00A71A59">
      <w:pPr>
        <w:pStyle w:val="Heading2"/>
      </w:pPr>
      <w:bookmarkStart w:id="16" w:name="_Toc520113373"/>
      <w:bookmarkStart w:id="17" w:name="_Toc520710285"/>
      <w:r>
        <w:t>Exporting CSV Files from MS Project</w:t>
      </w:r>
      <w:bookmarkEnd w:id="16"/>
      <w:bookmarkEnd w:id="17"/>
    </w:p>
    <w:p w14:paraId="1E0C548F" w14:textId="77777777" w:rsidR="00A71A59" w:rsidRDefault="00A71A59" w:rsidP="00A71A59">
      <w:r>
        <w:t>To export the IMS data:</w:t>
      </w:r>
    </w:p>
    <w:p w14:paraId="5A14A546" w14:textId="77777777" w:rsidR="00A71A59" w:rsidRDefault="00A71A59" w:rsidP="00A71A59">
      <w:pPr>
        <w:pStyle w:val="ListParagraph"/>
        <w:numPr>
          <w:ilvl w:val="0"/>
          <w:numId w:val="5"/>
        </w:numPr>
      </w:pPr>
      <w:r>
        <w:t>Open the MS Project schedule to be exported (can be a single file, or master with multiple subprojects)</w:t>
      </w:r>
    </w:p>
    <w:p w14:paraId="65155887" w14:textId="77777777" w:rsidR="00A71A59" w:rsidRDefault="00A71A59" w:rsidP="00A71A59">
      <w:pPr>
        <w:pStyle w:val="ListParagraph"/>
        <w:numPr>
          <w:ilvl w:val="0"/>
          <w:numId w:val="5"/>
        </w:numPr>
      </w:pPr>
      <w:r>
        <w:t>From the View menu, click the Macros and choose the “</w:t>
      </w:r>
      <w:proofErr w:type="spellStart"/>
      <w:r>
        <w:t>Export_IMS</w:t>
      </w:r>
      <w:proofErr w:type="spellEnd"/>
      <w:r>
        <w:t>” macro from the Global Template, then click Run to execute</w:t>
      </w:r>
    </w:p>
    <w:p w14:paraId="7EF214AC" w14:textId="77777777" w:rsidR="00A71A59" w:rsidRDefault="00A71A59" w:rsidP="00A71A59">
      <w:pPr>
        <w:jc w:val="center"/>
      </w:pPr>
      <w:r>
        <w:rPr>
          <w:noProof/>
          <w:lang w:eastAsia="zh-CN"/>
        </w:rPr>
        <w:drawing>
          <wp:inline distT="0" distB="0" distL="0" distR="0" wp14:anchorId="4DF04BBF" wp14:editId="3D3652CA">
            <wp:extent cx="3232611" cy="3736622"/>
            <wp:effectExtent l="152400" t="152400" r="336550" b="3403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4437" cy="3761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4FBB07A" w14:textId="77777777" w:rsidR="00F968F9" w:rsidRDefault="00F968F9">
      <w:pPr>
        <w:tabs>
          <w:tab w:val="clear" w:pos="360"/>
        </w:tabs>
        <w:spacing w:before="0" w:after="200"/>
        <w:ind w:left="0" w:right="0"/>
      </w:pPr>
      <w:r>
        <w:br w:type="page"/>
      </w:r>
    </w:p>
    <w:p w14:paraId="280FFE53" w14:textId="49F6F2AF" w:rsidR="00A71A59" w:rsidRDefault="009B1B2E" w:rsidP="00A71A59">
      <w:pPr>
        <w:pStyle w:val="ListParagraph"/>
        <w:numPr>
          <w:ilvl w:val="0"/>
          <w:numId w:val="5"/>
        </w:numPr>
      </w:pPr>
      <w:r>
        <w:rPr>
          <w:noProof/>
        </w:rPr>
        <w:lastRenderedPageBreak/>
        <w:drawing>
          <wp:anchor distT="0" distB="0" distL="114300" distR="114300" simplePos="0" relativeHeight="251658240" behindDoc="0" locked="0" layoutInCell="1" allowOverlap="1" wp14:anchorId="21C8FE3D" wp14:editId="61776FB0">
            <wp:simplePos x="1112520" y="609600"/>
            <wp:positionH relativeFrom="margin">
              <wp:align>right</wp:align>
            </wp:positionH>
            <wp:positionV relativeFrom="margin">
              <wp:align>top</wp:align>
            </wp:positionV>
            <wp:extent cx="2004060" cy="3153127"/>
            <wp:effectExtent l="152400" t="152400" r="358140" b="3714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4060" cy="3153127"/>
                    </a:xfrm>
                    <a:prstGeom prst="rect">
                      <a:avLst/>
                    </a:prstGeom>
                    <a:ln>
                      <a:noFill/>
                    </a:ln>
                    <a:effectLst>
                      <a:outerShdw blurRad="292100" dist="139700" dir="2700000" algn="tl" rotWithShape="0">
                        <a:srgbClr val="333333">
                          <a:alpha val="65000"/>
                        </a:srgbClr>
                      </a:outerShdw>
                    </a:effectLst>
                  </pic:spPr>
                </pic:pic>
              </a:graphicData>
            </a:graphic>
          </wp:anchor>
        </w:drawing>
      </w:r>
      <w:r w:rsidR="00A71A59">
        <w:t>Choose the “CSV T-Files” option and mark the check-box for any combination of “BCWS”, “BCWP” and “ETC” exports</w:t>
      </w:r>
    </w:p>
    <w:p w14:paraId="089C891A" w14:textId="77777777" w:rsidR="00A71A59" w:rsidRDefault="00A71A59" w:rsidP="00A71A59">
      <w:pPr>
        <w:pStyle w:val="ListParagraph"/>
        <w:numPr>
          <w:ilvl w:val="1"/>
          <w:numId w:val="5"/>
        </w:numPr>
      </w:pPr>
      <w:r>
        <w:t>Any combination or all the CSV files can be exported at once</w:t>
      </w:r>
    </w:p>
    <w:p w14:paraId="784460D7" w14:textId="77777777" w:rsidR="00A71A59" w:rsidRDefault="00A71A59" w:rsidP="00A71A59">
      <w:pPr>
        <w:pStyle w:val="ListParagraph"/>
        <w:numPr>
          <w:ilvl w:val="1"/>
          <w:numId w:val="5"/>
        </w:numPr>
      </w:pPr>
      <w:r>
        <w:t>The “BCWS” export will create both the “ACT” and “RES” files using the schedule Baseline Dates and Baseline Work / Cost values for loading new / revised baseline information into Cobra</w:t>
      </w:r>
    </w:p>
    <w:p w14:paraId="7244135C" w14:textId="77777777" w:rsidR="00A71A59" w:rsidRDefault="00A71A59" w:rsidP="00A71A59">
      <w:pPr>
        <w:pStyle w:val="ListParagraph"/>
        <w:numPr>
          <w:ilvl w:val="2"/>
          <w:numId w:val="5"/>
        </w:numPr>
      </w:pPr>
      <w:r>
        <w:t>The “BCWS” export function will enable the radio buttons for “Total Project Export” and “BCR Export”.</w:t>
      </w:r>
    </w:p>
    <w:p w14:paraId="38A7A8FB" w14:textId="77777777" w:rsidR="00A71A59" w:rsidRDefault="00A71A59" w:rsidP="00A71A59">
      <w:pPr>
        <w:pStyle w:val="ListParagraph"/>
        <w:numPr>
          <w:ilvl w:val="2"/>
          <w:numId w:val="5"/>
        </w:numPr>
      </w:pPr>
      <w:r>
        <w:t>If exporting all project baseline information, use the “Total Project Export” option</w:t>
      </w:r>
    </w:p>
    <w:p w14:paraId="130A8911" w14:textId="1C891FA6" w:rsidR="00A71A59" w:rsidRDefault="00A71A59" w:rsidP="00A71A59">
      <w:pPr>
        <w:pStyle w:val="ListParagraph"/>
        <w:numPr>
          <w:ilvl w:val="2"/>
          <w:numId w:val="5"/>
        </w:numPr>
      </w:pPr>
      <w:r>
        <w:t>If exporting only specific BCR changes, use the “BCR Export” option and enter the BCR ID in the provided text box.</w:t>
      </w:r>
    </w:p>
    <w:p w14:paraId="538FD967" w14:textId="1E084EB2" w:rsidR="008B1FD6" w:rsidRDefault="008B1FD6" w:rsidP="00A71A59">
      <w:pPr>
        <w:pStyle w:val="ListParagraph"/>
        <w:numPr>
          <w:ilvl w:val="2"/>
          <w:numId w:val="5"/>
        </w:numPr>
      </w:pPr>
      <w:r>
        <w:t xml:space="preserve">To include WP Titles, select the “Include WP Titles” option. Note that this will pull the WP Title from the first activity row </w:t>
      </w:r>
      <w:r w:rsidR="00CE405F">
        <w:t>with a unique WP ID (concatenation of CAID and WP values).</w:t>
      </w:r>
    </w:p>
    <w:p w14:paraId="16390986" w14:textId="77777777" w:rsidR="00A71A59" w:rsidRDefault="00A71A59" w:rsidP="00A71A59">
      <w:pPr>
        <w:pStyle w:val="ListParagraph"/>
        <w:numPr>
          <w:ilvl w:val="1"/>
          <w:numId w:val="5"/>
        </w:numPr>
      </w:pPr>
      <w:r>
        <w:t>The “BCWP” export will create the “ACT” file using the Actual Dates and Physical % Complete values for loading monthly progress into Cobra. Note that this applies to C – Percent Complete and B – Milestone Earned Value Techniques only; all other Earned Value Techniques are calculated by Cobra.</w:t>
      </w:r>
    </w:p>
    <w:p w14:paraId="252F23F0" w14:textId="096BC92F" w:rsidR="00A71A59" w:rsidRDefault="00A71A59" w:rsidP="00A71A59">
      <w:pPr>
        <w:pStyle w:val="ListParagraph"/>
        <w:numPr>
          <w:ilvl w:val="1"/>
          <w:numId w:val="5"/>
        </w:numPr>
      </w:pPr>
      <w:r>
        <w:t>The “ETC” export will create both the “ACT” and “RES” files using the Forecast Dates and Forecast / Remaining Work and Cost values for loading forecast information into Cobra. Only incomplete task assignments are included in the ETC export.</w:t>
      </w:r>
    </w:p>
    <w:p w14:paraId="0711B5FE" w14:textId="32BB9A5C" w:rsidR="00B84223" w:rsidRDefault="00B84223" w:rsidP="00A71A59">
      <w:pPr>
        <w:pStyle w:val="ListParagraph"/>
        <w:numPr>
          <w:ilvl w:val="1"/>
          <w:numId w:val="5"/>
        </w:numPr>
      </w:pPr>
      <w:r>
        <w:t>The “Export Time Scale Data” option will export the IMS time</w:t>
      </w:r>
      <w:r w:rsidR="00755C75">
        <w:t>-</w:t>
      </w:r>
      <w:r>
        <w:t xml:space="preserve">phasing data by week </w:t>
      </w:r>
      <w:r w:rsidR="00755C75">
        <w:t xml:space="preserve">for integration and aggregation by Cobra into the corresponding accounting periods. Use this option when </w:t>
      </w:r>
      <w:r w:rsidR="00534F46">
        <w:t xml:space="preserve">managing manual assignment spreads or using </w:t>
      </w:r>
      <w:r w:rsidR="0019590C">
        <w:t>non-linear work contours in the IMS (e.g. Material</w:t>
      </w:r>
      <w:r w:rsidR="00C81C9F">
        <w:t>).</w:t>
      </w:r>
      <w:r w:rsidR="00BA6DBE">
        <w:t xml:space="preserve"> Note that </w:t>
      </w:r>
      <w:proofErr w:type="spellStart"/>
      <w:r w:rsidR="00BA6DBE">
        <w:t>weeky</w:t>
      </w:r>
      <w:proofErr w:type="spellEnd"/>
      <w:r w:rsidR="00BA6DBE">
        <w:t xml:space="preserve"> data is exported based on </w:t>
      </w:r>
      <w:r w:rsidR="00BC589D">
        <w:t>the “Week starts on” setting in MSP Options &gt; Schedule. This should be consistent with the Account period end</w:t>
      </w:r>
      <w:r w:rsidR="00A45E91">
        <w:t xml:space="preserve"> (e.g. if the Accounting periods end on Friday, the week should start on Saturday).</w:t>
      </w:r>
    </w:p>
    <w:p w14:paraId="621D7770" w14:textId="042879CC" w:rsidR="00BC27FC" w:rsidRPr="00BC27FC" w:rsidRDefault="00BC27FC" w:rsidP="000B354E">
      <w:pPr>
        <w:tabs>
          <w:tab w:val="clear" w:pos="360"/>
        </w:tabs>
        <w:spacing w:before="0" w:after="0" w:line="240" w:lineRule="auto"/>
        <w:ind w:right="0"/>
        <w:jc w:val="center"/>
        <w:rPr>
          <w:rFonts w:ascii="Times New Roman" w:eastAsia="Times New Roman" w:hAnsi="Times New Roman" w:cs="Times New Roman"/>
          <w:szCs w:val="24"/>
          <w:lang w:eastAsia="zh-CN"/>
        </w:rPr>
      </w:pPr>
      <w:r>
        <w:rPr>
          <w:rFonts w:ascii="Times New Roman" w:eastAsia="Times New Roman" w:hAnsi="Times New Roman" w:cs="Times New Roman"/>
          <w:noProof/>
          <w:szCs w:val="24"/>
          <w:lang w:eastAsia="zh-CN"/>
        </w:rPr>
        <w:drawing>
          <wp:inline distT="0" distB="0" distL="0" distR="0" wp14:anchorId="1FD539C3" wp14:editId="34172F97">
            <wp:extent cx="5245100" cy="1259840"/>
            <wp:effectExtent l="152400" t="152400" r="330200" b="34036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001.png"/>
                    <pic:cNvPicPr/>
                  </pic:nvPicPr>
                  <pic:blipFill rotWithShape="1">
                    <a:blip r:embed="rId28"/>
                    <a:srcRect b="70737"/>
                    <a:stretch/>
                  </pic:blipFill>
                  <pic:spPr bwMode="auto">
                    <a:xfrm>
                      <a:off x="0" y="0"/>
                      <a:ext cx="5245100" cy="1259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A802A5" w14:textId="14D5A95C" w:rsidR="00C81C9F" w:rsidRDefault="00A71A59" w:rsidP="000B354E">
      <w:pPr>
        <w:pStyle w:val="ListParagraph"/>
        <w:numPr>
          <w:ilvl w:val="1"/>
          <w:numId w:val="5"/>
        </w:numPr>
      </w:pPr>
      <w:r>
        <w:lastRenderedPageBreak/>
        <w:t>For non-resource loaded schedules, uncheck the “Resource Loaded IMS” option. This will allow tasks without Baseline Work or Baseline Cost to be exported for successful Cobra Integration. For BWP purposes, each task is given a nominal weight of 1 unit.</w:t>
      </w:r>
    </w:p>
    <w:p w14:paraId="63CEE6D7" w14:textId="77777777" w:rsidR="000B354E" w:rsidRDefault="000B354E" w:rsidP="000B354E"/>
    <w:p w14:paraId="74F6FB05" w14:textId="6D2CB1A5" w:rsidR="00A71A59" w:rsidRDefault="00A71A59" w:rsidP="00A71A59">
      <w:pPr>
        <w:pStyle w:val="ListParagraph"/>
        <w:numPr>
          <w:ilvl w:val="0"/>
          <w:numId w:val="5"/>
        </w:numPr>
      </w:pPr>
      <w:r>
        <w:t>Once the export is complete, a new folder will be created on the active user’s desktop containing the user selected Activity and Resource CSV exports, and the folder will be opened automatically and presented to the user for subsequent action</w:t>
      </w:r>
    </w:p>
    <w:p w14:paraId="4208E487" w14:textId="32DA12DF" w:rsidR="00A71A59" w:rsidRDefault="00CE3BC1" w:rsidP="00A71A59">
      <w:pPr>
        <w:jc w:val="center"/>
      </w:pPr>
      <w:r>
        <w:rPr>
          <w:noProof/>
        </w:rPr>
        <w:drawing>
          <wp:inline distT="0" distB="0" distL="0" distR="0" wp14:anchorId="7312BF43" wp14:editId="3D06028E">
            <wp:extent cx="3690964" cy="1328747"/>
            <wp:effectExtent l="152400" t="152400" r="367030" b="3670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0964" cy="13287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D6092" w14:textId="657AB880" w:rsidR="004149B7" w:rsidRPr="0021432C" w:rsidRDefault="004149B7" w:rsidP="00A71A59">
      <w:pPr>
        <w:ind w:left="0"/>
      </w:pPr>
    </w:p>
    <w:sectPr w:rsidR="004149B7" w:rsidRPr="0021432C" w:rsidSect="002266EE">
      <w:foot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68533" w14:textId="77777777" w:rsidR="00670002" w:rsidRDefault="00670002">
      <w:pPr>
        <w:spacing w:after="0" w:line="240" w:lineRule="auto"/>
      </w:pPr>
      <w:r>
        <w:separator/>
      </w:r>
    </w:p>
  </w:endnote>
  <w:endnote w:type="continuationSeparator" w:id="0">
    <w:p w14:paraId="5A3C634C" w14:textId="77777777" w:rsidR="00670002" w:rsidRDefault="00670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A905F" w14:textId="26E3B2A3" w:rsidR="00A417F9" w:rsidRDefault="00B86CFA">
    <w:pPr>
      <w:pStyle w:val="Footer"/>
    </w:pPr>
    <w:sdt>
      <w:sdtPr>
        <w:alias w:val="Date"/>
        <w:tag w:val=""/>
        <w:id w:val="424697177"/>
        <w:placeholder>
          <w:docPart w:val="6149869D7F834C508BC7112B7E460F51"/>
        </w:placeholder>
        <w:dataBinding w:prefixMappings="xmlns:ns0='http://schemas.microsoft.com/office/2006/coverPageProps' " w:xpath="/ns0:CoverPageProperties[1]/ns0:PublishDate[1]" w:storeItemID="{55AF091B-3C7A-41E3-B477-F2FDAA23CFDA}"/>
        <w:date w:fullDate="2019-02-26T00:00:00Z">
          <w:dateFormat w:val="MMMM d, yyyy"/>
          <w:lid w:val="en-US"/>
          <w:storeMappedDataAs w:val="dateTime"/>
          <w:calendar w:val="gregorian"/>
        </w:date>
      </w:sdtPr>
      <w:sdtEndPr/>
      <w:sdtContent>
        <w:r w:rsidR="002C7DC7">
          <w:t>February 26, 2019</w:t>
        </w:r>
      </w:sdtContent>
    </w:sdt>
    <w:r w:rsidR="00A417F9">
      <w:ptab w:relativeTo="margin" w:alignment="center" w:leader="none"/>
    </w:r>
    <w:r w:rsidR="006F7F87">
      <w:t>IMS Export Utility</w:t>
    </w:r>
    <w:r w:rsidR="00A417F9">
      <w:ptab w:relativeTo="margin" w:alignment="right" w:leader="none"/>
    </w:r>
    <w:r w:rsidR="00A417F9">
      <w:t xml:space="preserve">Page | </w:t>
    </w:r>
    <w:r w:rsidR="00A417F9">
      <w:fldChar w:fldCharType="begin"/>
    </w:r>
    <w:r w:rsidR="00A417F9">
      <w:instrText xml:space="preserve"> PAGE   \* MERGEFORMAT </w:instrText>
    </w:r>
    <w:r w:rsidR="00A417F9">
      <w:fldChar w:fldCharType="separate"/>
    </w:r>
    <w:r w:rsidR="004149B7">
      <w:rPr>
        <w:noProof/>
      </w:rPr>
      <w:t>48</w:t>
    </w:r>
    <w:r w:rsidR="00A417F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AFD80" w14:textId="77777777" w:rsidR="00670002" w:rsidRDefault="00670002">
      <w:pPr>
        <w:spacing w:after="0" w:line="240" w:lineRule="auto"/>
      </w:pPr>
      <w:r>
        <w:separator/>
      </w:r>
    </w:p>
  </w:footnote>
  <w:footnote w:type="continuationSeparator" w:id="0">
    <w:p w14:paraId="6CB79441" w14:textId="77777777" w:rsidR="00670002" w:rsidRDefault="006700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841B9"/>
    <w:multiLevelType w:val="hybridMultilevel"/>
    <w:tmpl w:val="107EFD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1FA10CA3"/>
    <w:multiLevelType w:val="hybridMultilevel"/>
    <w:tmpl w:val="1AE650F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41A17A45"/>
    <w:multiLevelType w:val="hybridMultilevel"/>
    <w:tmpl w:val="F3FC8D6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46A61764"/>
    <w:multiLevelType w:val="hybridMultilevel"/>
    <w:tmpl w:val="91D8B38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530E1416"/>
    <w:multiLevelType w:val="hybridMultilevel"/>
    <w:tmpl w:val="78C8FA4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557B28D6"/>
    <w:multiLevelType w:val="hybridMultilevel"/>
    <w:tmpl w:val="946431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703F6913"/>
    <w:multiLevelType w:val="hybridMultilevel"/>
    <w:tmpl w:val="3F4A61E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71AC13C3"/>
    <w:multiLevelType w:val="hybridMultilevel"/>
    <w:tmpl w:val="A780669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78674A5C"/>
    <w:multiLevelType w:val="hybridMultilevel"/>
    <w:tmpl w:val="D9504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2"/>
  </w:num>
  <w:num w:numId="5">
    <w:abstractNumId w:val="6"/>
  </w:num>
  <w:num w:numId="6">
    <w:abstractNumId w:val="3"/>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CD2"/>
    <w:rsid w:val="0002617B"/>
    <w:rsid w:val="00064993"/>
    <w:rsid w:val="00070A9C"/>
    <w:rsid w:val="00073F47"/>
    <w:rsid w:val="0007617A"/>
    <w:rsid w:val="000905FF"/>
    <w:rsid w:val="000956BE"/>
    <w:rsid w:val="000A076A"/>
    <w:rsid w:val="000B354E"/>
    <w:rsid w:val="00101E0C"/>
    <w:rsid w:val="001167FD"/>
    <w:rsid w:val="00143369"/>
    <w:rsid w:val="00175958"/>
    <w:rsid w:val="00187827"/>
    <w:rsid w:val="0019590C"/>
    <w:rsid w:val="001B5593"/>
    <w:rsid w:val="001C249C"/>
    <w:rsid w:val="001E1498"/>
    <w:rsid w:val="001E5045"/>
    <w:rsid w:val="00202E28"/>
    <w:rsid w:val="00204CD2"/>
    <w:rsid w:val="0021432C"/>
    <w:rsid w:val="002173FB"/>
    <w:rsid w:val="00223FF1"/>
    <w:rsid w:val="002266EE"/>
    <w:rsid w:val="002461E4"/>
    <w:rsid w:val="002A296C"/>
    <w:rsid w:val="002A3C5E"/>
    <w:rsid w:val="002A5315"/>
    <w:rsid w:val="002B2B72"/>
    <w:rsid w:val="002B3AE7"/>
    <w:rsid w:val="002C7DC7"/>
    <w:rsid w:val="002D73A9"/>
    <w:rsid w:val="002F5B78"/>
    <w:rsid w:val="00310993"/>
    <w:rsid w:val="003175D1"/>
    <w:rsid w:val="00385BDB"/>
    <w:rsid w:val="003B5A30"/>
    <w:rsid w:val="003E01BB"/>
    <w:rsid w:val="004149B7"/>
    <w:rsid w:val="00422677"/>
    <w:rsid w:val="0044579D"/>
    <w:rsid w:val="00487382"/>
    <w:rsid w:val="004A4C1B"/>
    <w:rsid w:val="005148B0"/>
    <w:rsid w:val="00534F46"/>
    <w:rsid w:val="00545A83"/>
    <w:rsid w:val="00561A8B"/>
    <w:rsid w:val="005854F8"/>
    <w:rsid w:val="00597BF6"/>
    <w:rsid w:val="00670002"/>
    <w:rsid w:val="00687E04"/>
    <w:rsid w:val="006B7A26"/>
    <w:rsid w:val="006D3664"/>
    <w:rsid w:val="006E45A7"/>
    <w:rsid w:val="006F7F87"/>
    <w:rsid w:val="00755C75"/>
    <w:rsid w:val="00766EDD"/>
    <w:rsid w:val="00796E9A"/>
    <w:rsid w:val="007E252E"/>
    <w:rsid w:val="007F7A60"/>
    <w:rsid w:val="00805364"/>
    <w:rsid w:val="00846985"/>
    <w:rsid w:val="00876327"/>
    <w:rsid w:val="008838E8"/>
    <w:rsid w:val="008A564F"/>
    <w:rsid w:val="008B1FD6"/>
    <w:rsid w:val="00901FD1"/>
    <w:rsid w:val="0096055F"/>
    <w:rsid w:val="00972D26"/>
    <w:rsid w:val="009977AF"/>
    <w:rsid w:val="009B1B2E"/>
    <w:rsid w:val="009B58AC"/>
    <w:rsid w:val="009D4571"/>
    <w:rsid w:val="009D5819"/>
    <w:rsid w:val="00A06CE1"/>
    <w:rsid w:val="00A22C06"/>
    <w:rsid w:val="00A32808"/>
    <w:rsid w:val="00A417F9"/>
    <w:rsid w:val="00A45E91"/>
    <w:rsid w:val="00A51489"/>
    <w:rsid w:val="00A53F3D"/>
    <w:rsid w:val="00A71A59"/>
    <w:rsid w:val="00A74980"/>
    <w:rsid w:val="00A97F24"/>
    <w:rsid w:val="00AB3C2C"/>
    <w:rsid w:val="00AE16F9"/>
    <w:rsid w:val="00AF2325"/>
    <w:rsid w:val="00AF67C2"/>
    <w:rsid w:val="00B046EE"/>
    <w:rsid w:val="00B73B85"/>
    <w:rsid w:val="00B821CA"/>
    <w:rsid w:val="00B84223"/>
    <w:rsid w:val="00B86CFA"/>
    <w:rsid w:val="00BA6DBE"/>
    <w:rsid w:val="00BC27FC"/>
    <w:rsid w:val="00BC589D"/>
    <w:rsid w:val="00BC772B"/>
    <w:rsid w:val="00C2151B"/>
    <w:rsid w:val="00C359F5"/>
    <w:rsid w:val="00C566FB"/>
    <w:rsid w:val="00C81C9F"/>
    <w:rsid w:val="00C96692"/>
    <w:rsid w:val="00CB02D8"/>
    <w:rsid w:val="00CB0B3B"/>
    <w:rsid w:val="00CE3BC1"/>
    <w:rsid w:val="00CE405F"/>
    <w:rsid w:val="00D64918"/>
    <w:rsid w:val="00D86360"/>
    <w:rsid w:val="00DA6983"/>
    <w:rsid w:val="00DF4094"/>
    <w:rsid w:val="00E17063"/>
    <w:rsid w:val="00E47E24"/>
    <w:rsid w:val="00E54D6C"/>
    <w:rsid w:val="00E5611B"/>
    <w:rsid w:val="00E879B9"/>
    <w:rsid w:val="00EA1CF4"/>
    <w:rsid w:val="00EA4663"/>
    <w:rsid w:val="00F42079"/>
    <w:rsid w:val="00F968F9"/>
    <w:rsid w:val="00FC0F79"/>
    <w:rsid w:val="00FC7146"/>
    <w:rsid w:val="00FE6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0D1BDD84"/>
  <w15:chartTrackingRefBased/>
  <w15:docId w15:val="{F234EB2E-AC4F-4F1A-8203-24583B3A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1A8B"/>
    <w:pPr>
      <w:tabs>
        <w:tab w:val="left" w:pos="360"/>
      </w:tabs>
      <w:spacing w:before="120" w:after="120"/>
      <w:ind w:left="72" w:right="72"/>
    </w:pPr>
    <w:rPr>
      <w:sz w:val="24"/>
      <w:szCs w:val="20"/>
    </w:rPr>
  </w:style>
  <w:style w:type="paragraph" w:styleId="Heading1">
    <w:name w:val="heading 1"/>
    <w:basedOn w:val="Normal"/>
    <w:next w:val="Normal"/>
    <w:qFormat/>
    <w:rsid w:val="00E17063"/>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unhideWhenUsed/>
    <w:qFormat/>
    <w:rsid w:val="00561A8B"/>
    <w:pPr>
      <w:keepNext/>
      <w:keepLines/>
      <w:pBdr>
        <w:top w:val="single" w:sz="4" w:space="1" w:color="5B9BD5" w:themeColor="accent1"/>
      </w:pBdr>
      <w:spacing w:before="24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unhideWhenUsed/>
    <w:qFormat/>
    <w:rsid w:val="00561A8B"/>
    <w:pPr>
      <w:keepNext/>
      <w:keepLines/>
      <w:spacing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unhideWhenUsed/>
    <w:qFormat/>
    <w:pPr>
      <w:keepNext/>
      <w:keepLines/>
      <w:spacing w:before="600" w:after="600"/>
      <w:jc w:val="right"/>
      <w:outlineLvl w:val="3"/>
    </w:pPr>
    <w:rPr>
      <w:rFonts w:asciiTheme="majorHAnsi" w:eastAsiaTheme="majorEastAsia" w:hAnsiTheme="majorHAnsi" w:cstheme="majorBidi"/>
      <w:color w:val="2E74B5" w:themeColor="accent1" w:themeShade="BF"/>
      <w:sz w:val="40"/>
      <w:szCs w:val="40"/>
    </w:rPr>
  </w:style>
  <w:style w:type="paragraph" w:styleId="Heading5">
    <w:name w:val="heading 5"/>
    <w:basedOn w:val="Normal"/>
    <w:next w:val="Normal"/>
    <w:link w:val="Heading5Char"/>
    <w:uiPriority w:val="9"/>
    <w:semiHidden/>
    <w:unhideWhenUs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next w:val="Normal"/>
    <w:qFormat/>
    <w:pPr>
      <w:jc w:val="right"/>
    </w:pPr>
    <w:rPr>
      <w:noProof/>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hecklist">
    <w:name w:val="Checklist"/>
    <w:basedOn w:val="Normal"/>
    <w:next w:val="Normal"/>
    <w:qFormat/>
    <w:pPr>
      <w:ind w:left="432" w:hanging="360"/>
    </w:pPr>
  </w:style>
  <w:style w:type="paragraph" w:styleId="Footer">
    <w:name w:val="footer"/>
    <w:basedOn w:val="Normal"/>
    <w:link w:val="FooterChar"/>
    <w:uiPriority w:val="99"/>
    <w:unhideWhenUsed/>
    <w:pPr>
      <w:tabs>
        <w:tab w:val="clear" w:pos="360"/>
        <w:tab w:val="center" w:pos="4680"/>
        <w:tab w:val="right" w:pos="9360"/>
      </w:tabs>
      <w:spacing w:after="0" w:line="240" w:lineRule="auto"/>
    </w:pPr>
  </w:style>
  <w:style w:type="character" w:customStyle="1" w:styleId="FooterChar">
    <w:name w:val="Footer Char"/>
    <w:basedOn w:val="DefaultParagraphFont"/>
    <w:link w:val="Footer"/>
    <w:uiPriority w:val="99"/>
    <w:rPr>
      <w:sz w:val="20"/>
      <w:szCs w:val="20"/>
    </w:rPr>
  </w:style>
  <w:style w:type="character" w:styleId="PlaceholderText">
    <w:name w:val="Placeholder Text"/>
    <w:basedOn w:val="DefaultParagraphFont"/>
    <w:uiPriority w:val="99"/>
    <w:semiHidden/>
    <w:rPr>
      <w:color w:val="808080"/>
    </w:rPr>
  </w:style>
  <w:style w:type="paragraph" w:styleId="Subtitle">
    <w:name w:val="Subtitle"/>
    <w:basedOn w:val="Normal"/>
    <w:next w:val="Normal"/>
    <w:qFormat/>
    <w:pPr>
      <w:numPr>
        <w:ilvl w:val="1"/>
      </w:numPr>
      <w:tabs>
        <w:tab w:val="clear" w:pos="360"/>
      </w:tabs>
      <w:spacing w:after="160"/>
      <w:ind w:left="72" w:right="0"/>
      <w:jc w:val="right"/>
    </w:pPr>
    <w:rPr>
      <w:caps/>
      <w:color w:val="7F7F7F" w:themeColor="text1" w:themeTint="80"/>
      <w:sz w:val="28"/>
      <w:szCs w:val="28"/>
    </w:rPr>
  </w:style>
  <w:style w:type="paragraph" w:styleId="Title">
    <w:name w:val="Title"/>
    <w:basedOn w:val="Normal"/>
    <w:next w:val="Normal"/>
    <w:qFormat/>
    <w:pPr>
      <w:tabs>
        <w:tab w:val="clear" w:pos="360"/>
      </w:tabs>
      <w:spacing w:before="600" w:after="600" w:line="240" w:lineRule="auto"/>
      <w:ind w:left="0" w:right="0"/>
      <w:contextualSpacing/>
      <w:jc w:val="right"/>
    </w:pPr>
    <w:rPr>
      <w:rFonts w:asciiTheme="majorHAnsi" w:eastAsiaTheme="majorEastAsia" w:hAnsiTheme="majorHAnsi" w:cstheme="majorBidi"/>
      <w:caps/>
      <w:color w:val="2E74B5" w:themeColor="accent1" w:themeShade="BF"/>
      <w:spacing w:val="-10"/>
      <w:kern w:val="28"/>
      <w:sz w:val="60"/>
      <w:szCs w:val="60"/>
    </w:rPr>
  </w:style>
  <w:style w:type="character" w:customStyle="1" w:styleId="Checkbox">
    <w:name w:val="Checkbox"/>
    <w:basedOn w:val="DefaultParagraphFont"/>
    <w:qFormat/>
    <w:rPr>
      <w:rFonts w:cs="Segoe UI Symbol"/>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0"/>
      <w:szCs w:val="20"/>
    </w:rPr>
  </w:style>
  <w:style w:type="paragraph" w:styleId="Header">
    <w:name w:val="header"/>
    <w:basedOn w:val="Normal"/>
    <w:link w:val="HeaderChar"/>
    <w:uiPriority w:val="99"/>
    <w:unhideWhenUsed/>
    <w:rsid w:val="00204CD2"/>
    <w:pPr>
      <w:tabs>
        <w:tab w:val="clear" w:pos="360"/>
        <w:tab w:val="center" w:pos="4680"/>
        <w:tab w:val="right" w:pos="9360"/>
      </w:tabs>
      <w:spacing w:before="0" w:after="0" w:line="240" w:lineRule="auto"/>
    </w:pPr>
  </w:style>
  <w:style w:type="character" w:customStyle="1" w:styleId="HeaderChar">
    <w:name w:val="Header Char"/>
    <w:basedOn w:val="DefaultParagraphFont"/>
    <w:link w:val="Header"/>
    <w:uiPriority w:val="99"/>
    <w:rsid w:val="00204CD2"/>
    <w:rPr>
      <w:sz w:val="20"/>
      <w:szCs w:val="20"/>
    </w:rPr>
  </w:style>
  <w:style w:type="paragraph" w:styleId="ListParagraph">
    <w:name w:val="List Paragraph"/>
    <w:basedOn w:val="Normal"/>
    <w:uiPriority w:val="34"/>
    <w:unhideWhenUsed/>
    <w:qFormat/>
    <w:rsid w:val="0096055F"/>
    <w:pPr>
      <w:ind w:left="720"/>
      <w:contextualSpacing/>
    </w:pPr>
  </w:style>
  <w:style w:type="paragraph" w:styleId="TOCHeading">
    <w:name w:val="TOC Heading"/>
    <w:basedOn w:val="Heading1"/>
    <w:next w:val="Normal"/>
    <w:uiPriority w:val="39"/>
    <w:unhideWhenUsed/>
    <w:qFormat/>
    <w:rsid w:val="00C2151B"/>
    <w:pPr>
      <w:tabs>
        <w:tab w:val="clear" w:pos="360"/>
      </w:tabs>
      <w:spacing w:line="259" w:lineRule="auto"/>
      <w:ind w:left="0" w:right="0"/>
      <w:outlineLvl w:val="9"/>
    </w:pPr>
    <w:rPr>
      <w:lang w:eastAsia="en-US"/>
    </w:rPr>
  </w:style>
  <w:style w:type="paragraph" w:styleId="TOC2">
    <w:name w:val="toc 2"/>
    <w:basedOn w:val="Normal"/>
    <w:next w:val="Normal"/>
    <w:autoRedefine/>
    <w:uiPriority w:val="39"/>
    <w:unhideWhenUsed/>
    <w:rsid w:val="00C2151B"/>
    <w:pPr>
      <w:tabs>
        <w:tab w:val="clear" w:pos="360"/>
      </w:tabs>
      <w:spacing w:after="100"/>
      <w:ind w:left="200"/>
    </w:pPr>
  </w:style>
  <w:style w:type="paragraph" w:styleId="TOC1">
    <w:name w:val="toc 1"/>
    <w:basedOn w:val="Normal"/>
    <w:next w:val="Normal"/>
    <w:autoRedefine/>
    <w:uiPriority w:val="39"/>
    <w:unhideWhenUsed/>
    <w:rsid w:val="00C2151B"/>
    <w:pPr>
      <w:tabs>
        <w:tab w:val="clear" w:pos="360"/>
      </w:tabs>
      <w:spacing w:after="100"/>
      <w:ind w:left="0"/>
    </w:pPr>
  </w:style>
  <w:style w:type="paragraph" w:styleId="TOC3">
    <w:name w:val="toc 3"/>
    <w:basedOn w:val="Normal"/>
    <w:next w:val="Normal"/>
    <w:autoRedefine/>
    <w:uiPriority w:val="39"/>
    <w:unhideWhenUsed/>
    <w:rsid w:val="00C2151B"/>
    <w:pPr>
      <w:tabs>
        <w:tab w:val="clear" w:pos="360"/>
      </w:tabs>
      <w:spacing w:after="100"/>
      <w:ind w:left="400"/>
    </w:pPr>
  </w:style>
  <w:style w:type="character" w:styleId="Hyperlink">
    <w:name w:val="Hyperlink"/>
    <w:basedOn w:val="DefaultParagraphFont"/>
    <w:uiPriority w:val="99"/>
    <w:unhideWhenUsed/>
    <w:rsid w:val="00C2151B"/>
    <w:rPr>
      <w:color w:val="0563C1" w:themeColor="hyperlink"/>
      <w:u w:val="single"/>
    </w:rPr>
  </w:style>
  <w:style w:type="paragraph" w:customStyle="1" w:styleId="ItalicizedComment">
    <w:name w:val="Italicized Comment"/>
    <w:basedOn w:val="Normal"/>
    <w:link w:val="ItalicizedCommentChar"/>
    <w:qFormat/>
    <w:rsid w:val="006D3664"/>
    <w:rPr>
      <w:i/>
    </w:rPr>
  </w:style>
  <w:style w:type="character" w:customStyle="1" w:styleId="ItalicizedCommentChar">
    <w:name w:val="Italicized Comment Char"/>
    <w:basedOn w:val="DefaultParagraphFont"/>
    <w:link w:val="ItalicizedComment"/>
    <w:rsid w:val="006D3664"/>
    <w:rPr>
      <w:i/>
      <w:sz w:val="20"/>
      <w:szCs w:val="20"/>
    </w:rPr>
  </w:style>
  <w:style w:type="paragraph" w:customStyle="1" w:styleId="CrossReference">
    <w:name w:val="Cross Reference"/>
    <w:basedOn w:val="Normal"/>
    <w:link w:val="CrossReferenceChar"/>
    <w:qFormat/>
    <w:rsid w:val="002A3C5E"/>
    <w:rPr>
      <w:i/>
      <w:color w:val="1F3864" w:themeColor="accent5" w:themeShade="80"/>
    </w:rPr>
  </w:style>
  <w:style w:type="character" w:customStyle="1" w:styleId="CrossReferenceChar">
    <w:name w:val="Cross Reference Char"/>
    <w:basedOn w:val="DefaultParagraphFont"/>
    <w:link w:val="CrossReference"/>
    <w:rsid w:val="002A3C5E"/>
    <w:rPr>
      <w:i/>
      <w:color w:val="1F3864" w:themeColor="accent5" w:themeShade="8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214438">
      <w:bodyDiv w:val="1"/>
      <w:marLeft w:val="0"/>
      <w:marRight w:val="0"/>
      <w:marTop w:val="0"/>
      <w:marBottom w:val="0"/>
      <w:divBdr>
        <w:top w:val="none" w:sz="0" w:space="0" w:color="auto"/>
        <w:left w:val="none" w:sz="0" w:space="0" w:color="auto"/>
        <w:bottom w:val="none" w:sz="0" w:space="0" w:color="auto"/>
        <w:right w:val="none" w:sz="0" w:space="0" w:color="auto"/>
      </w:divBdr>
    </w:div>
    <w:div w:id="948975295">
      <w:bodyDiv w:val="1"/>
      <w:marLeft w:val="0"/>
      <w:marRight w:val="0"/>
      <w:marTop w:val="0"/>
      <w:marBottom w:val="0"/>
      <w:divBdr>
        <w:top w:val="none" w:sz="0" w:space="0" w:color="auto"/>
        <w:left w:val="none" w:sz="0" w:space="0" w:color="auto"/>
        <w:bottom w:val="none" w:sz="0" w:space="0" w:color="auto"/>
        <w:right w:val="none" w:sz="0" w:space="0" w:color="auto"/>
      </w:divBdr>
    </w:div>
    <w:div w:id="1956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eard\AppData\Roaming\Microsoft\Templates\Due%20diligence%20checklist%20for%20sales%20proces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2D97587EE14DB687F6526ECE6BC635"/>
        <w:category>
          <w:name w:val="General"/>
          <w:gallery w:val="placeholder"/>
        </w:category>
        <w:types>
          <w:type w:val="bbPlcHdr"/>
        </w:types>
        <w:behaviors>
          <w:behavior w:val="content"/>
        </w:behaviors>
        <w:guid w:val="{1A440A6B-98D4-47DD-9AE7-15F72232EBA2}"/>
      </w:docPartPr>
      <w:docPartBody>
        <w:p w:rsidR="00A87373" w:rsidRDefault="00A87373">
          <w:pPr>
            <w:pStyle w:val="D12D97587EE14DB687F6526ECE6BC635"/>
          </w:pPr>
          <w:r>
            <w:t>[Company Name]</w:t>
          </w:r>
        </w:p>
      </w:docPartBody>
    </w:docPart>
    <w:docPart>
      <w:docPartPr>
        <w:name w:val="A65C72F7DE16470388E975B8922815A9"/>
        <w:category>
          <w:name w:val="General"/>
          <w:gallery w:val="placeholder"/>
        </w:category>
        <w:types>
          <w:type w:val="bbPlcHdr"/>
        </w:types>
        <w:behaviors>
          <w:behavior w:val="content"/>
        </w:behaviors>
        <w:guid w:val="{32B74385-F371-40E4-A788-48586CDB765D}"/>
      </w:docPartPr>
      <w:docPartBody>
        <w:p w:rsidR="00A87373" w:rsidRDefault="00A87373">
          <w:pPr>
            <w:pStyle w:val="A65C72F7DE16470388E975B8922815A9"/>
          </w:pPr>
          <w:r>
            <w:t>[Title]</w:t>
          </w:r>
        </w:p>
      </w:docPartBody>
    </w:docPart>
    <w:docPart>
      <w:docPartPr>
        <w:name w:val="6149869D7F834C508BC7112B7E460F51"/>
        <w:category>
          <w:name w:val="General"/>
          <w:gallery w:val="placeholder"/>
        </w:category>
        <w:types>
          <w:type w:val="bbPlcHdr"/>
        </w:types>
        <w:behaviors>
          <w:behavior w:val="content"/>
        </w:behaviors>
        <w:guid w:val="{76210E73-FB5E-4043-92C1-D3CAB64C817E}"/>
      </w:docPartPr>
      <w:docPartBody>
        <w:p w:rsidR="00A87373" w:rsidRDefault="00A87373">
          <w:pPr>
            <w:pStyle w:val="6149869D7F834C508BC7112B7E460F51"/>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373"/>
    <w:rsid w:val="00227F8D"/>
    <w:rsid w:val="005F2225"/>
    <w:rsid w:val="00A87373"/>
    <w:rsid w:val="00B95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2D97587EE14DB687F6526ECE6BC635">
    <w:name w:val="D12D97587EE14DB687F6526ECE6BC635"/>
  </w:style>
  <w:style w:type="paragraph" w:customStyle="1" w:styleId="A65C72F7DE16470388E975B8922815A9">
    <w:name w:val="A65C72F7DE16470388E975B8922815A9"/>
  </w:style>
  <w:style w:type="paragraph" w:customStyle="1" w:styleId="D45F3754A2BE478E8AFC9ADED570C5B4">
    <w:name w:val="D45F3754A2BE478E8AFC9ADED570C5B4"/>
  </w:style>
  <w:style w:type="paragraph" w:customStyle="1" w:styleId="6149869D7F834C508BC7112B7E460F51">
    <w:name w:val="6149869D7F834C508BC7112B7E460F51"/>
  </w:style>
  <w:style w:type="paragraph" w:customStyle="1" w:styleId="24B2FD0E9F8D4E84AC8A8A7FAA8D7634">
    <w:name w:val="24B2FD0E9F8D4E84AC8A8A7FAA8D7634"/>
  </w:style>
  <w:style w:type="paragraph" w:customStyle="1" w:styleId="3BD75C6425404ED99DC99111A13C2AB6">
    <w:name w:val="3BD75C6425404ED99DC99111A13C2AB6"/>
  </w:style>
  <w:style w:type="paragraph" w:customStyle="1" w:styleId="789037A4294C4224A2008935B4916BA9">
    <w:name w:val="789037A4294C4224A2008935B4916BA9"/>
  </w:style>
  <w:style w:type="paragraph" w:customStyle="1" w:styleId="C025C381F29A452598C75555C874D45E">
    <w:name w:val="C025C381F29A452598C75555C874D45E"/>
  </w:style>
  <w:style w:type="paragraph" w:customStyle="1" w:styleId="A2E4B8C85CC04C8CAB39585702EA9597">
    <w:name w:val="A2E4B8C85CC04C8CAB39585702EA9597"/>
  </w:style>
  <w:style w:type="paragraph" w:customStyle="1" w:styleId="56104EDEBEBE43599F1C081926FDB6DC">
    <w:name w:val="56104EDEBEBE43599F1C081926FDB6DC"/>
  </w:style>
  <w:style w:type="paragraph" w:customStyle="1" w:styleId="1540C1B46E2947D0A6A55569680A7FDA">
    <w:name w:val="1540C1B46E2947D0A6A55569680A7FDA"/>
  </w:style>
  <w:style w:type="paragraph" w:customStyle="1" w:styleId="EB701540A85A4AD9AF2FD43BCEFCA6AE">
    <w:name w:val="EB701540A85A4AD9AF2FD43BCEFCA6AE"/>
  </w:style>
  <w:style w:type="paragraph" w:customStyle="1" w:styleId="F3D0BDBD7B6F4C46A24E2AC8BA790679">
    <w:name w:val="F3D0BDBD7B6F4C46A24E2AC8BA790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5FD14FE043DD746B49FE422608BAD75" ma:contentTypeVersion="2" ma:contentTypeDescription="Create a new document." ma:contentTypeScope="" ma:versionID="b2ed7cf5be4f8df2a5bf52a426aa0a1b">
  <xsd:schema xmlns:xsd="http://www.w3.org/2001/XMLSchema" xmlns:xs="http://www.w3.org/2001/XMLSchema" xmlns:p="http://schemas.microsoft.com/office/2006/metadata/properties" xmlns:ns2="316af0d0-d0d1-49df-a51b-8b6ed4645fd3" targetNamespace="http://schemas.microsoft.com/office/2006/metadata/properties" ma:root="true" ma:fieldsID="5edb4eccb9550561d4d20fc0945c9720" ns2:_="">
    <xsd:import namespace="316af0d0-d0d1-49df-a51b-8b6ed4645fd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6af0d0-d0d1-49df-a51b-8b6ed4645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154EDD-1F80-481D-9131-5C127A164E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E84D58-1BF0-469D-96D6-705F6CDB3E60}">
  <ds:schemaRefs>
    <ds:schemaRef ds:uri="http://schemas.microsoft.com/sharepoint/v3/contenttype/forms"/>
  </ds:schemaRefs>
</ds:datastoreItem>
</file>

<file path=customXml/itemProps4.xml><?xml version="1.0" encoding="utf-8"?>
<ds:datastoreItem xmlns:ds="http://schemas.openxmlformats.org/officeDocument/2006/customXml" ds:itemID="{460E75C8-3B8A-4141-A4DF-8C630491B088}"/>
</file>

<file path=customXml/itemProps5.xml><?xml version="1.0" encoding="utf-8"?>
<ds:datastoreItem xmlns:ds="http://schemas.openxmlformats.org/officeDocument/2006/customXml" ds:itemID="{998BD089-770D-4FE6-97A7-425F70B77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Due diligence checklist for sales process.dotx</Template>
  <TotalTime>28</TotalTime>
  <Pages>14</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IMS Export Utility</vt:lpstr>
    </vt:vector>
  </TitlesOfParts>
  <Company>ClearPlan</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IMS Export Utility</dc:title>
  <dc:creator>RBeard</dc:creator>
  <cp:keywords/>
  <cp:lastModifiedBy>Ryan Beard</cp:lastModifiedBy>
  <cp:revision>39</cp:revision>
  <cp:lastPrinted>2018-11-12T16:56:00Z</cp:lastPrinted>
  <dcterms:created xsi:type="dcterms:W3CDTF">2018-11-12T16:45:00Z</dcterms:created>
  <dcterms:modified xsi:type="dcterms:W3CDTF">2019-02-26T19:00:00Z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TC039744249991</vt:lpwstr>
  </property>
  <property fmtid="{D5CDD505-2E9C-101B-9397-08002B2CF9AE}" pid="3" name="ContentTypeId">
    <vt:lpwstr>0x01010025FD14FE043DD746B49FE422608BAD75</vt:lpwstr>
  </property>
</Properties>
</file>