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w:rsidR="6A4A71CD" w:rsidP="514C18B4" w:rsidRDefault="6A4A71CD" w14:paraId="649DD31E" w14:textId="1C991C6D">
      <w:p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F37"/>
          <w:sz w:val="32"/>
          <w:szCs w:val="32"/>
          <w:lang w:val="en-US"/>
        </w:rPr>
      </w:pPr>
      <w:r w:rsidR="6A4A71CD">
        <w:drawing>
          <wp:inline wp14:editId="5F76250A" wp14:anchorId="2BD074AD">
            <wp:extent cx="5400675" cy="1647825"/>
            <wp:effectExtent l="0" t="0" r="0" b="0"/>
            <wp:docPr id="1236103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b3b5c71f54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11805" w:rsidP="514C18B4" w:rsidRDefault="3F311805" w14:paraId="319974F1" w14:textId="4E92DD15">
      <w:pPr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F37"/>
          <w:sz w:val="32"/>
          <w:szCs w:val="32"/>
          <w:lang w:val="en-US"/>
        </w:rPr>
      </w:pPr>
      <w:r w:rsidRPr="514C18B4" w:rsidR="3F3118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F37"/>
          <w:sz w:val="32"/>
          <w:szCs w:val="32"/>
          <w:lang w:val="en-US"/>
        </w:rPr>
        <w:t xml:space="preserve">Presentación de plan de </w:t>
      </w:r>
      <w:r w:rsidRPr="514C18B4" w:rsidR="4FAC22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F37"/>
          <w:sz w:val="32"/>
          <w:szCs w:val="32"/>
          <w:lang w:val="en-US"/>
        </w:rPr>
        <w:t>trabajo</w:t>
      </w:r>
      <w:r w:rsidRPr="514C18B4" w:rsidR="3F3118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F37"/>
          <w:sz w:val="32"/>
          <w:szCs w:val="32"/>
          <w:lang w:val="en-US"/>
        </w:rPr>
        <w:t xml:space="preserve"> - </w:t>
      </w:r>
      <w:r w:rsidRPr="514C18B4" w:rsidR="4FAC22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F37"/>
          <w:sz w:val="32"/>
          <w:szCs w:val="32"/>
          <w:lang w:val="en-US"/>
        </w:rPr>
        <w:t>Semana</w:t>
      </w:r>
      <w:r w:rsidRPr="514C18B4" w:rsidR="3F3118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F37"/>
          <w:sz w:val="32"/>
          <w:szCs w:val="32"/>
          <w:lang w:val="en-US"/>
        </w:rPr>
        <w:t xml:space="preserve"> 2</w:t>
      </w:r>
    </w:p>
    <w:p w:rsidR="514C18B4" w:rsidP="514C18B4" w:rsidRDefault="514C18B4" w14:paraId="04D1260F" w14:textId="0BA5742B">
      <w:pPr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F37"/>
          <w:sz w:val="32"/>
          <w:szCs w:val="32"/>
          <w:lang w:val="en-US"/>
        </w:rPr>
      </w:pPr>
    </w:p>
    <w:p w:rsidR="514C18B4" w:rsidP="514C18B4" w:rsidRDefault="514C18B4" w14:paraId="30740DB4" w14:textId="2472EC17">
      <w:pPr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F37"/>
          <w:sz w:val="32"/>
          <w:szCs w:val="32"/>
          <w:lang w:val="en-US"/>
        </w:rPr>
      </w:pPr>
    </w:p>
    <w:p w:rsidR="514C18B4" w:rsidP="514C18B4" w:rsidRDefault="514C18B4" w14:paraId="6FFF5BAF" w14:textId="3ABB895F">
      <w:pPr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F37"/>
          <w:sz w:val="32"/>
          <w:szCs w:val="32"/>
          <w:lang w:val="en-US"/>
        </w:rPr>
      </w:pPr>
    </w:p>
    <w:p w:rsidR="4FAC2250" w:rsidP="514C18B4" w:rsidRDefault="4FAC2250" w14:paraId="781F3D0F" w14:textId="0253D915">
      <w:pPr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F37"/>
          <w:sz w:val="32"/>
          <w:szCs w:val="32"/>
          <w:lang w:val="en-US"/>
        </w:rPr>
      </w:pPr>
      <w:r w:rsidRPr="514C18B4" w:rsidR="4FAC22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F37"/>
          <w:sz w:val="32"/>
          <w:szCs w:val="32"/>
          <w:lang w:val="en-US"/>
        </w:rPr>
        <w:t>Alumnos</w:t>
      </w:r>
      <w:r w:rsidRPr="514C18B4" w:rsidR="4FAC22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F37"/>
          <w:sz w:val="32"/>
          <w:szCs w:val="32"/>
          <w:lang w:val="en-US"/>
        </w:rPr>
        <w:t>:</w:t>
      </w:r>
    </w:p>
    <w:p w:rsidR="4FAC2250" w:rsidP="765B6CC9" w:rsidRDefault="4FAC2250" w14:paraId="53AEA7F9" w14:textId="7D8AC77D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F37"/>
          <w:sz w:val="32"/>
          <w:szCs w:val="32"/>
          <w:lang w:val="en-US"/>
        </w:rPr>
      </w:pPr>
      <w:r w:rsidRPr="765B6CC9" w:rsidR="4FAC22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F37"/>
          <w:sz w:val="32"/>
          <w:szCs w:val="32"/>
          <w:lang w:val="en-US"/>
        </w:rPr>
        <w:t>Gerardo Gabriel Rodríguez Tapia</w:t>
      </w:r>
      <w:r w:rsidRPr="765B6CC9" w:rsidR="4FAC22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F37"/>
          <w:sz w:val="32"/>
          <w:szCs w:val="32"/>
          <w:lang w:val="en-US"/>
        </w:rPr>
        <w:t xml:space="preserve"> </w:t>
      </w:r>
      <w:r>
        <w:tab/>
      </w:r>
      <w:r>
        <w:tab/>
      </w:r>
      <w:r>
        <w:tab/>
      </w:r>
      <w:r w:rsidRPr="765B6CC9" w:rsidR="4FAC22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F37"/>
          <w:sz w:val="32"/>
          <w:szCs w:val="32"/>
          <w:lang w:val="en-US"/>
        </w:rPr>
        <w:t>U22203808</w:t>
      </w:r>
    </w:p>
    <w:p w:rsidR="514C18B4" w:rsidP="765B6CC9" w:rsidRDefault="514C18B4" w14:paraId="1B4BD391" w14:textId="2F7B342C">
      <w:pPr>
        <w:spacing w:before="200" w:beforeAutospacing="off" w:after="0" w:afterAutospacing="off" w:line="216" w:lineRule="auto"/>
        <w:ind w:left="360" w:right="0" w:hanging="360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65B6CC9" w:rsidR="512F4CF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Alexis Magno </w:t>
      </w:r>
      <w:r w:rsidRPr="765B6CC9" w:rsidR="512F4CF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Chagua</w:t>
      </w:r>
      <w:r w:rsidRPr="765B6CC9" w:rsidR="512F4CF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65B6CC9" w:rsidR="512F4CF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Tasaico</w:t>
      </w:r>
    </w:p>
    <w:p w:rsidR="514C18B4" w:rsidP="765B6CC9" w:rsidRDefault="514C18B4" w14:paraId="32F883C3" w14:textId="725B7974">
      <w:pPr>
        <w:spacing w:before="200" w:beforeAutospacing="off" w:after="0" w:afterAutospacing="off" w:line="216" w:lineRule="auto"/>
        <w:ind w:left="360" w:right="0" w:hanging="360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65B6CC9" w:rsidR="512F4CF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Jose Alexander </w:t>
      </w:r>
      <w:r w:rsidRPr="765B6CC9" w:rsidR="512F4CF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Santibañez</w:t>
      </w:r>
      <w:r w:rsidRPr="765B6CC9" w:rsidR="512F4CF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Pastor</w:t>
      </w:r>
    </w:p>
    <w:p w:rsidR="514C18B4" w:rsidP="765B6CC9" w:rsidRDefault="514C18B4" w14:paraId="62798D53" w14:textId="391F53EA">
      <w:pPr>
        <w:spacing w:before="200" w:beforeAutospacing="off" w:after="0" w:afterAutospacing="off" w:line="216" w:lineRule="auto"/>
        <w:ind w:left="360" w:right="0" w:hanging="360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65B6CC9" w:rsidR="512F4CF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Stheveen</w:t>
      </w:r>
      <w:r w:rsidRPr="765B6CC9" w:rsidR="512F4CF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65B6CC9" w:rsidR="512F4CF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Slittleb</w:t>
      </w:r>
      <w:r w:rsidRPr="765B6CC9" w:rsidR="512F4CF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Vicente </w:t>
      </w:r>
      <w:r w:rsidRPr="765B6CC9" w:rsidR="512F4CF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Balxazar</w:t>
      </w:r>
    </w:p>
    <w:p w:rsidR="514C18B4" w:rsidP="765B6CC9" w:rsidRDefault="514C18B4" w14:paraId="55E8D8C0" w14:textId="40276C66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F37"/>
          <w:sz w:val="32"/>
          <w:szCs w:val="32"/>
          <w:lang w:val="en-US"/>
        </w:rPr>
      </w:pPr>
    </w:p>
    <w:p w:rsidR="4FAC2250" w:rsidP="514C18B4" w:rsidRDefault="4FAC2250" w14:paraId="7FAE2C24" w14:textId="568C0F9C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514C18B4" w:rsidR="4FAC2250">
        <w:rPr>
          <w:rFonts w:ascii="Arial" w:hAnsi="Arial" w:eastAsia="Arial" w:cs="Arial"/>
          <w:b w:val="1"/>
          <w:bCs w:val="1"/>
          <w:sz w:val="32"/>
          <w:szCs w:val="32"/>
        </w:rPr>
        <w:t>Docente</w:t>
      </w:r>
      <w:r w:rsidRPr="514C18B4" w:rsidR="4FAC2250">
        <w:rPr>
          <w:rFonts w:ascii="Arial" w:hAnsi="Arial" w:eastAsia="Arial" w:cs="Arial"/>
          <w:b w:val="1"/>
          <w:bCs w:val="1"/>
          <w:sz w:val="32"/>
          <w:szCs w:val="32"/>
        </w:rPr>
        <w:t>:</w:t>
      </w:r>
    </w:p>
    <w:p w:rsidR="514C18B4" w:rsidP="765B6CC9" w:rsidRDefault="514C18B4" w14:paraId="3CBE4646" w14:textId="58C00758">
      <w:pPr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r w:rsidRPr="765B6CC9" w:rsidR="4FAC22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61D1F"/>
          <w:sz w:val="32"/>
          <w:szCs w:val="32"/>
          <w:lang w:val="en-US"/>
        </w:rPr>
        <w:t>Motta Zorrilla, Bryan</w:t>
      </w:r>
    </w:p>
    <w:p w:rsidR="514C18B4" w:rsidP="514C18B4" w:rsidRDefault="514C18B4" w14:paraId="3F9CACB6" w14:textId="6A663A0B">
      <w:pPr>
        <w:pStyle w:val="Normal"/>
        <w:rPr>
          <w:rFonts w:ascii="Arial" w:hAnsi="Arial" w:eastAsia="Arial" w:cs="Arial"/>
          <w:sz w:val="32"/>
          <w:szCs w:val="32"/>
        </w:rPr>
      </w:pPr>
    </w:p>
    <w:p w:rsidR="514C18B4" w:rsidP="514C18B4" w:rsidRDefault="514C18B4" w14:paraId="6B7AFD13" w14:textId="07138149">
      <w:pPr>
        <w:pStyle w:val="Normal"/>
        <w:rPr>
          <w:rFonts w:ascii="Arial" w:hAnsi="Arial" w:eastAsia="Arial" w:cs="Arial"/>
          <w:sz w:val="32"/>
          <w:szCs w:val="32"/>
        </w:rPr>
      </w:pPr>
    </w:p>
    <w:p w:rsidR="514C18B4" w:rsidP="514C18B4" w:rsidRDefault="514C18B4" w14:paraId="21176A7B" w14:textId="78A2D1B7">
      <w:pPr>
        <w:pStyle w:val="Normal"/>
        <w:rPr>
          <w:rFonts w:ascii="Arial" w:hAnsi="Arial" w:eastAsia="Arial" w:cs="Arial"/>
          <w:sz w:val="32"/>
          <w:szCs w:val="32"/>
        </w:rPr>
      </w:pPr>
    </w:p>
    <w:p w:rsidR="514C18B4" w:rsidP="514C18B4" w:rsidRDefault="514C18B4" w14:paraId="4B0A99C2" w14:textId="2EAEBBB5">
      <w:pPr>
        <w:pStyle w:val="Normal"/>
        <w:rPr>
          <w:rFonts w:ascii="Arial" w:hAnsi="Arial" w:eastAsia="Arial" w:cs="Arial"/>
          <w:sz w:val="32"/>
          <w:szCs w:val="32"/>
        </w:rPr>
      </w:pPr>
    </w:p>
    <w:p w:rsidR="61DABAE0" w:rsidP="765B6CC9" w:rsidRDefault="61DABAE0" w14:paraId="08ED773D" w14:textId="3E876EA0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  <w:r w:rsidRPr="765B6CC9" w:rsidR="61DABAE0">
        <w:rPr>
          <w:rFonts w:ascii="Arial" w:hAnsi="Arial" w:eastAsia="Arial" w:cs="Arial"/>
          <w:sz w:val="32"/>
          <w:szCs w:val="32"/>
        </w:rPr>
        <w:t>2025</w:t>
      </w:r>
    </w:p>
    <w:p w:rsidR="441BBA7D" w:rsidP="514C18B4" w:rsidRDefault="441BBA7D" w14:paraId="6A2536FF" w14:textId="71E98BCA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lang w:val="es-ES"/>
        </w:rPr>
      </w:pPr>
      <w:r w:rsidRPr="514C18B4" w:rsidR="441BBA7D">
        <w:rPr>
          <w:rFonts w:ascii="Arial" w:hAnsi="Arial" w:eastAsia="Arial" w:cs="Arial"/>
          <w:b w:val="0"/>
          <w:bCs w:val="0"/>
          <w:sz w:val="28"/>
          <w:szCs w:val="28"/>
          <w:lang w:val="es-ES"/>
        </w:rPr>
        <w:t>Carrito</w:t>
      </w:r>
      <w:r w:rsidRPr="514C18B4" w:rsidR="441BBA7D">
        <w:rPr>
          <w:rFonts w:ascii="Arial" w:hAnsi="Arial" w:eastAsia="Arial" w:cs="Arial"/>
          <w:b w:val="0"/>
          <w:bCs w:val="0"/>
          <w:sz w:val="28"/>
          <w:szCs w:val="28"/>
          <w:lang w:val="es-ES"/>
        </w:rPr>
        <w:t xml:space="preserve"> analizador de Infraestructura de una mina y detector de CO2</w:t>
      </w:r>
    </w:p>
    <w:p w:rsidR="441BBA7D" w:rsidP="514C18B4" w:rsidRDefault="441BBA7D" w14:paraId="3806E8E9" w14:textId="63ACFE20">
      <w:pPr>
        <w:pStyle w:val="Normal"/>
        <w:ind w:left="0"/>
        <w:rPr>
          <w:rFonts w:ascii="Arial" w:hAnsi="Arial" w:eastAsia="Arial" w:cs="Arial"/>
          <w:b w:val="0"/>
          <w:bCs w:val="0"/>
          <w:sz w:val="28"/>
          <w:szCs w:val="28"/>
        </w:rPr>
      </w:pPr>
      <w:r w:rsidRPr="514C18B4" w:rsidR="441BBA7D">
        <w:rPr>
          <w:rFonts w:ascii="Arial" w:hAnsi="Arial" w:eastAsia="Arial" w:cs="Arial"/>
          <w:b w:val="0"/>
          <w:bCs w:val="0"/>
          <w:sz w:val="28"/>
          <w:szCs w:val="28"/>
        </w:rPr>
        <w:t xml:space="preserve">La </w:t>
      </w:r>
      <w:r w:rsidRPr="514C18B4" w:rsidR="441BBA7D">
        <w:rPr>
          <w:rFonts w:ascii="Arial" w:hAnsi="Arial" w:eastAsia="Arial" w:cs="Arial"/>
          <w:b w:val="0"/>
          <w:bCs w:val="0"/>
          <w:sz w:val="28"/>
          <w:szCs w:val="28"/>
        </w:rPr>
        <w:t>Problemática</w:t>
      </w:r>
      <w:r w:rsidRPr="514C18B4" w:rsidR="441BBA7D">
        <w:rPr>
          <w:rFonts w:ascii="Arial" w:hAnsi="Arial" w:eastAsia="Arial" w:cs="Arial"/>
          <w:b w:val="0"/>
          <w:bCs w:val="0"/>
          <w:sz w:val="28"/>
          <w:szCs w:val="28"/>
        </w:rPr>
        <w:t xml:space="preserve"> del Proyecto:</w:t>
      </w:r>
    </w:p>
    <w:p w:rsidR="514C18B4" w:rsidP="514C18B4" w:rsidRDefault="514C18B4" w14:paraId="29035FD1" w14:textId="165E9A26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2F3915A8" w:rsidP="514C18B4" w:rsidRDefault="2F3915A8" w14:paraId="28D78037" w14:textId="4B58EA9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8"/>
          <w:szCs w:val="28"/>
        </w:rPr>
      </w:pPr>
      <w:r w:rsidRPr="514C18B4" w:rsidR="2F3915A8">
        <w:rPr>
          <w:rFonts w:ascii="Arial" w:hAnsi="Arial" w:eastAsia="Arial" w:cs="Arial"/>
          <w:b w:val="0"/>
          <w:bCs w:val="0"/>
          <w:sz w:val="28"/>
          <w:szCs w:val="28"/>
        </w:rPr>
        <w:t>Identificación</w:t>
      </w:r>
      <w:r w:rsidRPr="514C18B4" w:rsidR="2F3915A8">
        <w:rPr>
          <w:rFonts w:ascii="Arial" w:hAnsi="Arial" w:eastAsia="Arial" w:cs="Arial"/>
          <w:b w:val="0"/>
          <w:bCs w:val="0"/>
          <w:sz w:val="28"/>
          <w:szCs w:val="28"/>
        </w:rPr>
        <w:t xml:space="preserve"> del </w:t>
      </w:r>
      <w:r w:rsidRPr="514C18B4" w:rsidR="2F3915A8">
        <w:rPr>
          <w:rFonts w:ascii="Arial" w:hAnsi="Arial" w:eastAsia="Arial" w:cs="Arial"/>
          <w:b w:val="0"/>
          <w:bCs w:val="0"/>
          <w:sz w:val="28"/>
          <w:szCs w:val="28"/>
        </w:rPr>
        <w:t>Problema</w:t>
      </w:r>
      <w:r w:rsidRPr="514C18B4" w:rsidR="2F3915A8">
        <w:rPr>
          <w:rFonts w:ascii="Arial" w:hAnsi="Arial" w:eastAsia="Arial" w:cs="Arial"/>
          <w:b w:val="0"/>
          <w:bCs w:val="0"/>
          <w:sz w:val="28"/>
          <w:szCs w:val="28"/>
        </w:rPr>
        <w:t>:</w:t>
      </w:r>
    </w:p>
    <w:p w:rsidR="4D50CF99" w:rsidP="514C18B4" w:rsidRDefault="4D50CF99" w14:paraId="72592B76" w14:textId="06304FA3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</w:rPr>
      </w:pP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Una de las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principales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limitaciones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en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las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operaciones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subterráneas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es la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falta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monitoreo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en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tiempo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real de las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estructuras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túneles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, lo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cual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impide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detectar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de forma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oportuna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posibles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deformaciones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o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desplazamientos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. Esta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deficiencia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aumenta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considerablemente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el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riesgo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derrumbes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.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A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esto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se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suma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la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detección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ineficiente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de la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acumulación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dióxido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carbono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(CO₂),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el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cual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en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niveles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elevados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representa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un serio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riesgo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para la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salud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los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trabajadores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ya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que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puede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causar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asfixia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y,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en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ciertas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condiciones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incluso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provocar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explosiones</w:t>
      </w:r>
      <w:r w:rsidRPr="514C18B4" w:rsidR="4D50CF99">
        <w:rPr>
          <w:rFonts w:ascii="Arial" w:hAnsi="Arial" w:eastAsia="Arial" w:cs="Arial"/>
          <w:b w:val="0"/>
          <w:bCs w:val="0"/>
          <w:sz w:val="28"/>
          <w:szCs w:val="28"/>
        </w:rPr>
        <w:t>.</w:t>
      </w:r>
    </w:p>
    <w:p w:rsidR="514C18B4" w:rsidP="514C18B4" w:rsidRDefault="514C18B4" w14:paraId="08BACD5E" w14:textId="788FF9C8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2F3915A8" w:rsidP="514C18B4" w:rsidRDefault="2F3915A8" w14:paraId="66021A6D" w14:textId="62C7F96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8"/>
          <w:szCs w:val="28"/>
        </w:rPr>
      </w:pPr>
      <w:r w:rsidRPr="514C18B4" w:rsidR="2F3915A8">
        <w:rPr>
          <w:rFonts w:ascii="Arial" w:hAnsi="Arial" w:eastAsia="Arial" w:cs="Arial"/>
          <w:b w:val="0"/>
          <w:bCs w:val="0"/>
          <w:sz w:val="28"/>
          <w:szCs w:val="28"/>
        </w:rPr>
        <w:t>Problema</w:t>
      </w:r>
      <w:r w:rsidRPr="514C18B4" w:rsidR="2F3915A8">
        <w:rPr>
          <w:rFonts w:ascii="Arial" w:hAnsi="Arial" w:eastAsia="Arial" w:cs="Arial"/>
          <w:b w:val="0"/>
          <w:bCs w:val="0"/>
          <w:sz w:val="28"/>
          <w:szCs w:val="28"/>
        </w:rPr>
        <w:t xml:space="preserve"> General y </w:t>
      </w:r>
      <w:r w:rsidRPr="514C18B4" w:rsidR="2F3915A8">
        <w:rPr>
          <w:rFonts w:ascii="Arial" w:hAnsi="Arial" w:eastAsia="Arial" w:cs="Arial"/>
          <w:b w:val="0"/>
          <w:bCs w:val="0"/>
          <w:sz w:val="28"/>
          <w:szCs w:val="28"/>
        </w:rPr>
        <w:t>Específico</w:t>
      </w:r>
      <w:r w:rsidRPr="514C18B4" w:rsidR="2F3915A8">
        <w:rPr>
          <w:rFonts w:ascii="Arial" w:hAnsi="Arial" w:eastAsia="Arial" w:cs="Arial"/>
          <w:b w:val="0"/>
          <w:bCs w:val="0"/>
          <w:sz w:val="28"/>
          <w:szCs w:val="28"/>
        </w:rPr>
        <w:t>:</w:t>
      </w:r>
    </w:p>
    <w:p w:rsidR="50AF37A3" w:rsidP="514C18B4" w:rsidRDefault="50AF37A3" w14:paraId="2AED5920" w14:textId="7FA367F1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sz w:val="28"/>
          <w:szCs w:val="28"/>
        </w:rPr>
      </w:pP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Problema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general:</w:t>
      </w:r>
    </w:p>
    <w:p w:rsidR="50AF37A3" w:rsidP="514C18B4" w:rsidRDefault="50AF37A3" w14:paraId="48FF6B39" w14:textId="2582E262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</w:rPr>
      </w:pP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¿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Cómo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diseñar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un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sistema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automatizado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utilizando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IA para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analizar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la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infraestructura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una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mina y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detectar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niveles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de CO₂ de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manera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eficiente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reduciendo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riesgos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para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el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personal y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mejorando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la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seguridad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operativa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?</w:t>
      </w:r>
    </w:p>
    <w:p w:rsidR="514C18B4" w:rsidP="514C18B4" w:rsidRDefault="514C18B4" w14:paraId="75D2FB62" w14:textId="7E800D06">
      <w:pPr>
        <w:pStyle w:val="ListParagraph"/>
        <w:ind w:left="1080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0AF37A3" w:rsidP="514C18B4" w:rsidRDefault="50AF37A3" w14:paraId="203015B2" w14:textId="76B21752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sz w:val="28"/>
          <w:szCs w:val="28"/>
        </w:rPr>
      </w:pP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Problemas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especificos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:</w:t>
      </w:r>
    </w:p>
    <w:p w:rsidR="50AF37A3" w:rsidP="514C18B4" w:rsidRDefault="50AF37A3" w14:paraId="32E638D0" w14:textId="0366034A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</w:rPr>
      </w:pP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¿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Cómo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detectar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manera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precisa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y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en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tiempo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real las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deformaciones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o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fallas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estructurales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en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los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túneles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? </w:t>
      </w:r>
    </w:p>
    <w:p w:rsidR="514C18B4" w:rsidP="514C18B4" w:rsidRDefault="514C18B4" w14:paraId="2C831AEF" w14:textId="3A041F96">
      <w:pPr>
        <w:pStyle w:val="ListParagraph"/>
        <w:ind w:left="1440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0AF37A3" w:rsidP="514C18B4" w:rsidRDefault="50AF37A3" w14:paraId="5051D41C" w14:textId="20DB5736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</w:rPr>
      </w:pP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¿De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qué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manera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se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puede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garantizar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una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medición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continua y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fiable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los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niveles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de CO₂ para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prevenir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riesgos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intoxicación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o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explosión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? </w:t>
      </w:r>
    </w:p>
    <w:p w:rsidR="514C18B4" w:rsidP="514C18B4" w:rsidRDefault="514C18B4" w14:paraId="11B5FF3F" w14:textId="6E16E24E">
      <w:pPr>
        <w:pStyle w:val="ListParagraph"/>
        <w:ind w:left="1440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0AF37A3" w:rsidP="514C18B4" w:rsidRDefault="50AF37A3" w14:paraId="0FA063D3" w14:textId="3C005151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</w:rPr>
      </w:pP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¿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Cómo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integrar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sensores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y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tecnología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escaneo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en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un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sistema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automatizado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que opere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eficientemente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en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entornos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mineros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adversos</w:t>
      </w:r>
      <w:r w:rsidRPr="514C18B4" w:rsidR="50AF37A3">
        <w:rPr>
          <w:rFonts w:ascii="Arial" w:hAnsi="Arial" w:eastAsia="Arial" w:cs="Arial"/>
          <w:b w:val="0"/>
          <w:bCs w:val="0"/>
          <w:sz w:val="28"/>
          <w:szCs w:val="28"/>
        </w:rPr>
        <w:t>?</w:t>
      </w:r>
    </w:p>
    <w:p w:rsidR="514C18B4" w:rsidP="514C18B4" w:rsidRDefault="514C18B4" w14:paraId="2F085C28" w14:textId="06CD6DB1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2F3915A8" w:rsidP="514C18B4" w:rsidRDefault="2F3915A8" w14:paraId="326D33BC" w14:textId="535704E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8"/>
          <w:szCs w:val="28"/>
        </w:rPr>
      </w:pPr>
      <w:r w:rsidRPr="765B6CC9" w:rsidR="2F3915A8">
        <w:rPr>
          <w:rFonts w:ascii="Arial" w:hAnsi="Arial" w:eastAsia="Arial" w:cs="Arial"/>
          <w:b w:val="0"/>
          <w:bCs w:val="0"/>
          <w:sz w:val="28"/>
          <w:szCs w:val="28"/>
        </w:rPr>
        <w:t>Variables:</w:t>
      </w:r>
    </w:p>
    <w:p w:rsidR="152E9259" w:rsidP="4CDEEC89" w:rsidRDefault="152E9259" w14:paraId="79B54BDE" w14:textId="2A9D92A9">
      <w:pPr>
        <w:pStyle w:val="ListParagraph"/>
        <w:numPr>
          <w:ilvl w:val="0"/>
          <w:numId w:val="15"/>
        </w:numPr>
        <w:ind/>
        <w:rPr>
          <w:rFonts w:ascii="Arial" w:hAnsi="Arial" w:eastAsia="Arial" w:cs="Arial"/>
          <w:b w:val="0"/>
          <w:bCs w:val="0"/>
          <w:sz w:val="24"/>
          <w:szCs w:val="24"/>
        </w:rPr>
      </w:pP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Intergidad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estructural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:</w:t>
      </w:r>
    </w:p>
    <w:p w:rsidR="152E9259" w:rsidP="4CDEEC89" w:rsidRDefault="152E9259" w14:paraId="44D6C1F9" w14:textId="5BB324FB">
      <w:pPr>
        <w:pStyle w:val="ListParagraph"/>
        <w:ind w:left="720"/>
        <w:rPr>
          <w:rFonts w:ascii="Arial" w:hAnsi="Arial" w:eastAsia="Arial" w:cs="Arial"/>
          <w:b w:val="0"/>
          <w:bCs w:val="0"/>
          <w:sz w:val="24"/>
          <w:szCs w:val="24"/>
        </w:rPr>
      </w:pP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Grietas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humedad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 xml:space="preserve"> o 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deformacion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en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el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túnel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.</w:t>
      </w:r>
    </w:p>
    <w:p w:rsidR="152E9259" w:rsidP="4CDEEC89" w:rsidRDefault="152E9259" w14:paraId="0F3DCC60" w14:textId="457C3FB8">
      <w:pPr>
        <w:pStyle w:val="ListParagraph"/>
        <w:ind w:left="720"/>
        <w:rPr>
          <w:rFonts w:ascii="Arial" w:hAnsi="Arial" w:eastAsia="Arial" w:cs="Arial"/>
          <w:b w:val="0"/>
          <w:bCs w:val="0"/>
          <w:sz w:val="24"/>
          <w:szCs w:val="24"/>
        </w:rPr>
      </w:pP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</w:p>
    <w:p w:rsidR="152E9259" w:rsidP="4CDEEC89" w:rsidRDefault="152E9259" w14:paraId="39C57DFF" w14:textId="3BD03134">
      <w:pPr>
        <w:pStyle w:val="ListParagraph"/>
        <w:numPr>
          <w:ilvl w:val="0"/>
          <w:numId w:val="15"/>
        </w:numPr>
        <w:ind/>
        <w:rPr>
          <w:rFonts w:ascii="Arial" w:hAnsi="Arial" w:eastAsia="Arial" w:cs="Arial"/>
          <w:b w:val="0"/>
          <w:bCs w:val="0"/>
          <w:sz w:val="24"/>
          <w:szCs w:val="24"/>
        </w:rPr>
      </w:pP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Concentración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 xml:space="preserve"> de CO2:</w:t>
      </w:r>
    </w:p>
    <w:p w:rsidR="152E9259" w:rsidP="4CDEEC89" w:rsidRDefault="152E9259" w14:paraId="43317A7D" w14:textId="15AC81DC">
      <w:pPr>
        <w:pStyle w:val="ListParagraph"/>
        <w:ind w:left="720"/>
        <w:rPr>
          <w:rFonts w:ascii="Arial" w:hAnsi="Arial" w:eastAsia="Arial" w:cs="Arial"/>
          <w:b w:val="0"/>
          <w:bCs w:val="0"/>
          <w:sz w:val="24"/>
          <w:szCs w:val="24"/>
        </w:rPr>
      </w:pP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Niveles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 xml:space="preserve"> altos de CO2</w:t>
      </w:r>
    </w:p>
    <w:p w:rsidR="152E9259" w:rsidP="4CDEEC89" w:rsidRDefault="152E9259" w14:paraId="576327DD" w14:textId="232EA53B">
      <w:pPr>
        <w:pStyle w:val="ListParagraph"/>
        <w:ind w:left="720"/>
        <w:rPr>
          <w:rFonts w:ascii="Arial" w:hAnsi="Arial" w:eastAsia="Arial" w:cs="Arial"/>
          <w:b w:val="0"/>
          <w:bCs w:val="0"/>
          <w:sz w:val="24"/>
          <w:szCs w:val="24"/>
        </w:rPr>
      </w:pP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</w:p>
    <w:p w:rsidR="152E9259" w:rsidP="4CDEEC89" w:rsidRDefault="152E9259" w14:paraId="73761EBD" w14:textId="487BA015">
      <w:pPr>
        <w:pStyle w:val="ListParagraph"/>
        <w:numPr>
          <w:ilvl w:val="0"/>
          <w:numId w:val="15"/>
        </w:numPr>
        <w:ind/>
        <w:rPr>
          <w:rFonts w:ascii="Arial" w:hAnsi="Arial" w:eastAsia="Arial" w:cs="Arial"/>
          <w:b w:val="0"/>
          <w:bCs w:val="0"/>
          <w:sz w:val="24"/>
          <w:szCs w:val="24"/>
        </w:rPr>
      </w:pP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Movilidad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:</w:t>
      </w:r>
    </w:p>
    <w:p w:rsidR="152E9259" w:rsidP="4CDEEC89" w:rsidRDefault="152E9259" w14:paraId="5B05AA39" w14:textId="37D80CA8">
      <w:pPr>
        <w:pStyle w:val="ListParagraph"/>
        <w:ind w:left="720"/>
        <w:rPr>
          <w:rFonts w:ascii="Arial" w:hAnsi="Arial" w:eastAsia="Arial" w:cs="Arial"/>
          <w:b w:val="0"/>
          <w:bCs w:val="0"/>
          <w:sz w:val="24"/>
          <w:szCs w:val="24"/>
        </w:rPr>
      </w:pP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limitaciones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en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 xml:space="preserve"> la 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movilidad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en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 xml:space="preserve"> la mina.</w:t>
      </w:r>
    </w:p>
    <w:p w:rsidR="152E9259" w:rsidP="4CDEEC89" w:rsidRDefault="152E9259" w14:paraId="61DFF753" w14:textId="3B318DB4">
      <w:pPr>
        <w:pStyle w:val="ListParagraph"/>
        <w:ind w:left="720"/>
        <w:rPr>
          <w:rFonts w:ascii="Arial" w:hAnsi="Arial" w:eastAsia="Arial" w:cs="Arial"/>
          <w:b w:val="0"/>
          <w:bCs w:val="0"/>
          <w:sz w:val="24"/>
          <w:szCs w:val="24"/>
        </w:rPr>
      </w:pP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</w:p>
    <w:p w:rsidR="152E9259" w:rsidP="4CDEEC89" w:rsidRDefault="152E9259" w14:paraId="3166F5CD" w14:textId="6B2D86E9">
      <w:pPr>
        <w:pStyle w:val="ListParagraph"/>
        <w:numPr>
          <w:ilvl w:val="0"/>
          <w:numId w:val="15"/>
        </w:numPr>
        <w:ind/>
        <w:rPr>
          <w:rFonts w:ascii="Arial" w:hAnsi="Arial" w:eastAsia="Arial" w:cs="Arial"/>
          <w:b w:val="0"/>
          <w:bCs w:val="0"/>
          <w:sz w:val="24"/>
          <w:szCs w:val="24"/>
        </w:rPr>
      </w:pP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Ambiente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:</w:t>
      </w:r>
    </w:p>
    <w:p w:rsidR="152E9259" w:rsidP="4CDEEC89" w:rsidRDefault="152E9259" w14:paraId="26EC16EB" w14:textId="02A82FE0">
      <w:pPr>
        <w:pStyle w:val="ListParagraph"/>
        <w:ind w:left="720"/>
        <w:rPr>
          <w:rFonts w:ascii="Arial" w:hAnsi="Arial" w:eastAsia="Arial" w:cs="Arial"/>
          <w:b w:val="0"/>
          <w:bCs w:val="0"/>
          <w:sz w:val="24"/>
          <w:szCs w:val="24"/>
        </w:rPr>
      </w:pP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Niveles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humedad</w:t>
      </w:r>
      <w:r w:rsidRPr="4CDEEC89" w:rsidR="152E9259">
        <w:rPr>
          <w:rFonts w:ascii="Arial" w:hAnsi="Arial" w:eastAsia="Arial" w:cs="Arial"/>
          <w:b w:val="0"/>
          <w:bCs w:val="0"/>
          <w:sz w:val="28"/>
          <w:szCs w:val="28"/>
        </w:rPr>
        <w:t>.</w:t>
      </w:r>
    </w:p>
    <w:p w:rsidR="514C18B4" w:rsidP="765B6CC9" w:rsidRDefault="514C18B4" w14:paraId="42D2D679" w14:textId="511D1BA3">
      <w:pPr>
        <w:pStyle w:val="Normal"/>
        <w:ind w:left="0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4343DA4F" w:rsidP="514C18B4" w:rsidRDefault="4343DA4F" w14:paraId="200745A6" w14:textId="29928B21">
      <w:pPr>
        <w:pStyle w:val="Normal"/>
        <w:ind w:left="0"/>
        <w:rPr>
          <w:rFonts w:ascii="Arial" w:hAnsi="Arial" w:eastAsia="Arial" w:cs="Arial"/>
          <w:b w:val="0"/>
          <w:bCs w:val="0"/>
          <w:sz w:val="28"/>
          <w:szCs w:val="28"/>
        </w:rPr>
      </w:pPr>
      <w:r w:rsidRPr="514C18B4" w:rsidR="4343DA4F">
        <w:rPr>
          <w:rFonts w:ascii="Arial" w:hAnsi="Arial" w:eastAsia="Arial" w:cs="Arial"/>
          <w:b w:val="0"/>
          <w:bCs w:val="0"/>
          <w:sz w:val="28"/>
          <w:szCs w:val="28"/>
        </w:rPr>
        <w:t>Justificacion</w:t>
      </w:r>
      <w:r w:rsidRPr="514C18B4" w:rsidR="4343DA4F">
        <w:rPr>
          <w:rFonts w:ascii="Arial" w:hAnsi="Arial" w:eastAsia="Arial" w:cs="Arial"/>
          <w:b w:val="0"/>
          <w:bCs w:val="0"/>
          <w:sz w:val="28"/>
          <w:szCs w:val="28"/>
        </w:rPr>
        <w:t>:</w:t>
      </w:r>
    </w:p>
    <w:p w:rsidR="58A14637" w:rsidP="514C18B4" w:rsidRDefault="58A14637" w14:paraId="50C94929" w14:textId="06F4ACA4">
      <w:pPr>
        <w:pStyle w:val="Normal"/>
        <w:ind w:left="0"/>
        <w:rPr>
          <w:rFonts w:ascii="Arial" w:hAnsi="Arial" w:eastAsia="Arial" w:cs="Arial"/>
          <w:b w:val="0"/>
          <w:bCs w:val="0"/>
          <w:sz w:val="28"/>
          <w:szCs w:val="28"/>
        </w:rPr>
      </w:pP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Una de las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principales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limitaciones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en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las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operaciones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subterráneas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es la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falta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monitoreo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en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tiempo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real de las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estructuras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túneles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, lo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cual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impide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detectar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de forma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oportuna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posibles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deformaciones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o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desplazamientos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. Esta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deficiencia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aumenta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considerablemente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el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riesgo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derrumbes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.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A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esto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se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suma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la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detección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ineficiente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de la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acumulación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dióxido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carbono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(CO₂),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el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cual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en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niveles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elevados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representa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un serio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riesgo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para la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salud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los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trabajadores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ya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que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puede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causar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asfixia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y,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en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ciertas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condiciones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incluso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provocar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explosiones</w:t>
      </w:r>
      <w:r w:rsidRPr="514C18B4" w:rsidR="58A14637">
        <w:rPr>
          <w:rFonts w:ascii="Arial" w:hAnsi="Arial" w:eastAsia="Arial" w:cs="Arial"/>
          <w:b w:val="0"/>
          <w:bCs w:val="0"/>
          <w:sz w:val="28"/>
          <w:szCs w:val="28"/>
        </w:rPr>
        <w:t>.</w:t>
      </w:r>
    </w:p>
    <w:p w:rsidR="514C18B4" w:rsidP="514C18B4" w:rsidRDefault="514C18B4" w14:paraId="45FF3660" w14:textId="33E4F63F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50BCBC47" w:rsidP="514C18B4" w:rsidRDefault="50BCBC47" w14:paraId="52DF3D94" w14:textId="71F815D7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514C18B4" w:rsidR="50BCBC47">
        <w:rPr>
          <w:rFonts w:ascii="Arial" w:hAnsi="Arial" w:eastAsia="Arial" w:cs="Arial"/>
          <w:sz w:val="24"/>
          <w:szCs w:val="24"/>
        </w:rPr>
        <w:t>Disgregación del Trabajo:</w:t>
      </w:r>
    </w:p>
    <w:p w:rsidR="3150C4D4" w:rsidP="514C18B4" w:rsidRDefault="3150C4D4" w14:paraId="18B28DD0" w14:textId="3DC21099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 xml:space="preserve">A. </w:t>
      </w:r>
      <w:r w:rsidRPr="514C18B4" w:rsidR="3150C4D4">
        <w:rPr>
          <w:rFonts w:ascii="Arial" w:hAnsi="Arial" w:eastAsia="Arial" w:cs="Arial"/>
          <w:sz w:val="28"/>
          <w:szCs w:val="28"/>
        </w:rPr>
        <w:t>Subsistema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de </w:t>
      </w:r>
      <w:r w:rsidRPr="514C18B4" w:rsidR="3150C4D4">
        <w:rPr>
          <w:rFonts w:ascii="Arial" w:hAnsi="Arial" w:eastAsia="Arial" w:cs="Arial"/>
          <w:sz w:val="28"/>
          <w:szCs w:val="28"/>
        </w:rPr>
        <w:t>Movilidad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  <w:r w:rsidRPr="514C18B4" w:rsidR="3150C4D4">
        <w:rPr>
          <w:rFonts w:ascii="Arial" w:hAnsi="Arial" w:eastAsia="Arial" w:cs="Arial"/>
          <w:sz w:val="28"/>
          <w:szCs w:val="28"/>
        </w:rPr>
        <w:t>Autónoma</w:t>
      </w:r>
    </w:p>
    <w:p w:rsidR="3150C4D4" w:rsidP="514C18B4" w:rsidRDefault="3150C4D4" w14:paraId="08B9F227" w14:textId="14B84F5B">
      <w:pPr>
        <w:pStyle w:val="ListParagraph"/>
        <w:numPr>
          <w:ilvl w:val="0"/>
          <w:numId w:val="11"/>
        </w:numPr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>Chasis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  <w:r w:rsidRPr="514C18B4" w:rsidR="3150C4D4">
        <w:rPr>
          <w:rFonts w:ascii="Arial" w:hAnsi="Arial" w:eastAsia="Arial" w:cs="Arial"/>
          <w:sz w:val="28"/>
          <w:szCs w:val="28"/>
        </w:rPr>
        <w:t>robótico</w:t>
      </w:r>
      <w:r w:rsidRPr="514C18B4" w:rsidR="3150C4D4">
        <w:rPr>
          <w:rFonts w:ascii="Arial" w:hAnsi="Arial" w:eastAsia="Arial" w:cs="Arial"/>
          <w:sz w:val="28"/>
          <w:szCs w:val="28"/>
        </w:rPr>
        <w:t>:</w:t>
      </w:r>
    </w:p>
    <w:p w:rsidR="3150C4D4" w:rsidP="514C18B4" w:rsidRDefault="3150C4D4" w14:paraId="7A8C1317" w14:textId="62F19FE7">
      <w:pPr>
        <w:pStyle w:val="ListParagraph"/>
        <w:numPr>
          <w:ilvl w:val="0"/>
          <w:numId w:val="13"/>
        </w:numPr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 xml:space="preserve">Ruedas </w:t>
      </w:r>
      <w:r w:rsidRPr="514C18B4" w:rsidR="3150C4D4">
        <w:rPr>
          <w:rFonts w:ascii="Arial" w:hAnsi="Arial" w:eastAsia="Arial" w:cs="Arial"/>
          <w:sz w:val="28"/>
          <w:szCs w:val="28"/>
        </w:rPr>
        <w:t>todoterreno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con </w:t>
      </w:r>
      <w:r w:rsidRPr="514C18B4" w:rsidR="3150C4D4">
        <w:rPr>
          <w:rFonts w:ascii="Arial" w:hAnsi="Arial" w:eastAsia="Arial" w:cs="Arial"/>
          <w:sz w:val="28"/>
          <w:szCs w:val="28"/>
        </w:rPr>
        <w:t>tracción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  <w:r w:rsidRPr="514C18B4" w:rsidR="3150C4D4">
        <w:rPr>
          <w:rFonts w:ascii="Arial" w:hAnsi="Arial" w:eastAsia="Arial" w:cs="Arial"/>
          <w:sz w:val="28"/>
          <w:szCs w:val="28"/>
        </w:rPr>
        <w:t>en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  <w:r w:rsidRPr="514C18B4" w:rsidR="3150C4D4">
        <w:rPr>
          <w:rFonts w:ascii="Arial" w:hAnsi="Arial" w:eastAsia="Arial" w:cs="Arial"/>
          <w:sz w:val="28"/>
          <w:szCs w:val="28"/>
        </w:rPr>
        <w:t>terrenos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  <w:r w:rsidRPr="514C18B4" w:rsidR="3150C4D4">
        <w:rPr>
          <w:rFonts w:ascii="Arial" w:hAnsi="Arial" w:eastAsia="Arial" w:cs="Arial"/>
          <w:sz w:val="28"/>
          <w:szCs w:val="28"/>
        </w:rPr>
        <w:t>irregulares</w:t>
      </w:r>
      <w:r w:rsidRPr="514C18B4" w:rsidR="3150C4D4">
        <w:rPr>
          <w:rFonts w:ascii="Arial" w:hAnsi="Arial" w:eastAsia="Arial" w:cs="Arial"/>
          <w:sz w:val="28"/>
          <w:szCs w:val="28"/>
        </w:rPr>
        <w:t>.</w:t>
      </w:r>
    </w:p>
    <w:p w:rsidR="3150C4D4" w:rsidP="514C18B4" w:rsidRDefault="3150C4D4" w14:paraId="6DD4637A" w14:textId="4F51DDFE">
      <w:pPr>
        <w:pStyle w:val="ListParagraph"/>
        <w:numPr>
          <w:ilvl w:val="0"/>
          <w:numId w:val="13"/>
        </w:numPr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 xml:space="preserve">Motores de </w:t>
      </w:r>
      <w:r w:rsidRPr="514C18B4" w:rsidR="3150C4D4">
        <w:rPr>
          <w:rFonts w:ascii="Arial" w:hAnsi="Arial" w:eastAsia="Arial" w:cs="Arial"/>
          <w:sz w:val="28"/>
          <w:szCs w:val="28"/>
        </w:rPr>
        <w:t>alta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  <w:r w:rsidRPr="514C18B4" w:rsidR="3150C4D4">
        <w:rPr>
          <w:rFonts w:ascii="Arial" w:hAnsi="Arial" w:eastAsia="Arial" w:cs="Arial"/>
          <w:sz w:val="28"/>
          <w:szCs w:val="28"/>
        </w:rPr>
        <w:t>eficiencia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  <w:r w:rsidRPr="514C18B4" w:rsidR="3150C4D4">
        <w:rPr>
          <w:rFonts w:ascii="Arial" w:hAnsi="Arial" w:eastAsia="Arial" w:cs="Arial"/>
          <w:sz w:val="28"/>
          <w:szCs w:val="28"/>
        </w:rPr>
        <w:t>energética</w:t>
      </w:r>
      <w:r w:rsidRPr="514C18B4" w:rsidR="3150C4D4">
        <w:rPr>
          <w:rFonts w:ascii="Arial" w:hAnsi="Arial" w:eastAsia="Arial" w:cs="Arial"/>
          <w:sz w:val="28"/>
          <w:szCs w:val="28"/>
        </w:rPr>
        <w:t>.</w:t>
      </w:r>
    </w:p>
    <w:p w:rsidR="3150C4D4" w:rsidP="514C18B4" w:rsidRDefault="3150C4D4" w14:paraId="226C52EB" w14:textId="7AF9F1B8">
      <w:pPr>
        <w:pStyle w:val="ListParagraph"/>
        <w:numPr>
          <w:ilvl w:val="0"/>
          <w:numId w:val="13"/>
        </w:numPr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>Navegación</w:t>
      </w:r>
      <w:r w:rsidRPr="514C18B4" w:rsidR="3150C4D4">
        <w:rPr>
          <w:rFonts w:ascii="Arial" w:hAnsi="Arial" w:eastAsia="Arial" w:cs="Arial"/>
          <w:sz w:val="28"/>
          <w:szCs w:val="28"/>
        </w:rPr>
        <w:t>:</w:t>
      </w:r>
    </w:p>
    <w:p w:rsidR="3150C4D4" w:rsidP="514C18B4" w:rsidRDefault="3150C4D4" w14:paraId="49301F64" w14:textId="4FD78C95">
      <w:pPr>
        <w:pStyle w:val="ListParagraph"/>
        <w:numPr>
          <w:ilvl w:val="0"/>
          <w:numId w:val="13"/>
        </w:numPr>
        <w:rPr>
          <w:rFonts w:ascii="Arial" w:hAnsi="Arial" w:eastAsia="Arial" w:cs="Arial"/>
          <w:sz w:val="24"/>
          <w:szCs w:val="24"/>
        </w:rPr>
      </w:pPr>
      <w:r w:rsidRPr="765B6CC9" w:rsidR="3150C4D4">
        <w:rPr>
          <w:rFonts w:ascii="Arial" w:hAnsi="Arial" w:eastAsia="Arial" w:cs="Arial"/>
          <w:sz w:val="28"/>
          <w:szCs w:val="28"/>
        </w:rPr>
        <w:t xml:space="preserve">Sensores LIDAR y </w:t>
      </w:r>
      <w:r w:rsidRPr="765B6CC9" w:rsidR="3150C4D4">
        <w:rPr>
          <w:rFonts w:ascii="Arial" w:hAnsi="Arial" w:eastAsia="Arial" w:cs="Arial"/>
          <w:sz w:val="28"/>
          <w:szCs w:val="28"/>
        </w:rPr>
        <w:t>cámaras</w:t>
      </w:r>
      <w:r w:rsidRPr="765B6CC9" w:rsidR="3150C4D4">
        <w:rPr>
          <w:rFonts w:ascii="Arial" w:hAnsi="Arial" w:eastAsia="Arial" w:cs="Arial"/>
          <w:sz w:val="28"/>
          <w:szCs w:val="28"/>
        </w:rPr>
        <w:t xml:space="preserve"> 3D para </w:t>
      </w:r>
      <w:r w:rsidRPr="765B6CC9" w:rsidR="3150C4D4">
        <w:rPr>
          <w:rFonts w:ascii="Arial" w:hAnsi="Arial" w:eastAsia="Arial" w:cs="Arial"/>
          <w:sz w:val="28"/>
          <w:szCs w:val="28"/>
        </w:rPr>
        <w:t>mapeo</w:t>
      </w:r>
      <w:r w:rsidRPr="765B6CC9" w:rsidR="3150C4D4">
        <w:rPr>
          <w:rFonts w:ascii="Arial" w:hAnsi="Arial" w:eastAsia="Arial" w:cs="Arial"/>
          <w:sz w:val="28"/>
          <w:szCs w:val="28"/>
        </w:rPr>
        <w:t xml:space="preserve"> </w:t>
      </w:r>
      <w:r w:rsidRPr="765B6CC9" w:rsidR="3150C4D4">
        <w:rPr>
          <w:rFonts w:ascii="Arial" w:hAnsi="Arial" w:eastAsia="Arial" w:cs="Arial"/>
          <w:sz w:val="28"/>
          <w:szCs w:val="28"/>
        </w:rPr>
        <w:t>en</w:t>
      </w:r>
      <w:r w:rsidRPr="765B6CC9" w:rsidR="3150C4D4">
        <w:rPr>
          <w:rFonts w:ascii="Arial" w:hAnsi="Arial" w:eastAsia="Arial" w:cs="Arial"/>
          <w:sz w:val="28"/>
          <w:szCs w:val="28"/>
        </w:rPr>
        <w:t xml:space="preserve"> </w:t>
      </w:r>
      <w:r w:rsidRPr="765B6CC9" w:rsidR="3150C4D4">
        <w:rPr>
          <w:rFonts w:ascii="Arial" w:hAnsi="Arial" w:eastAsia="Arial" w:cs="Arial"/>
          <w:sz w:val="28"/>
          <w:szCs w:val="28"/>
        </w:rPr>
        <w:t>tiempo</w:t>
      </w:r>
      <w:r w:rsidRPr="765B6CC9" w:rsidR="3150C4D4">
        <w:rPr>
          <w:rFonts w:ascii="Arial" w:hAnsi="Arial" w:eastAsia="Arial" w:cs="Arial"/>
          <w:sz w:val="28"/>
          <w:szCs w:val="28"/>
        </w:rPr>
        <w:t xml:space="preserve"> real.</w:t>
      </w:r>
    </w:p>
    <w:p w:rsidR="3150C4D4" w:rsidP="514C18B4" w:rsidRDefault="3150C4D4" w14:paraId="7027E2DC" w14:textId="292576DF">
      <w:pPr>
        <w:pStyle w:val="ListParagraph"/>
        <w:ind w:left="1080"/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</w:p>
    <w:p w:rsidR="3150C4D4" w:rsidP="514C18B4" w:rsidRDefault="3150C4D4" w14:paraId="3FBCA898" w14:textId="1FFA7ABA">
      <w:pPr>
        <w:pStyle w:val="ListParagraph"/>
        <w:numPr>
          <w:ilvl w:val="0"/>
          <w:numId w:val="11"/>
        </w:numPr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>Energía:</w:t>
      </w:r>
    </w:p>
    <w:p w:rsidR="3150C4D4" w:rsidP="514C18B4" w:rsidRDefault="3150C4D4" w14:paraId="272B22B5" w14:textId="530B041C">
      <w:pPr>
        <w:pStyle w:val="ListParagraph"/>
        <w:numPr>
          <w:ilvl w:val="0"/>
          <w:numId w:val="12"/>
        </w:numPr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>Baterías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de </w:t>
      </w:r>
      <w:r w:rsidRPr="514C18B4" w:rsidR="3150C4D4">
        <w:rPr>
          <w:rFonts w:ascii="Arial" w:hAnsi="Arial" w:eastAsia="Arial" w:cs="Arial"/>
          <w:sz w:val="28"/>
          <w:szCs w:val="28"/>
        </w:rPr>
        <w:t>litio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  <w:r w:rsidRPr="514C18B4" w:rsidR="3150C4D4">
        <w:rPr>
          <w:rFonts w:ascii="Arial" w:hAnsi="Arial" w:eastAsia="Arial" w:cs="Arial"/>
          <w:sz w:val="28"/>
          <w:szCs w:val="28"/>
        </w:rPr>
        <w:t>recargables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con </w:t>
      </w:r>
      <w:r w:rsidRPr="514C18B4" w:rsidR="3150C4D4">
        <w:rPr>
          <w:rFonts w:ascii="Arial" w:hAnsi="Arial" w:eastAsia="Arial" w:cs="Arial"/>
          <w:sz w:val="28"/>
          <w:szCs w:val="28"/>
        </w:rPr>
        <w:t>autonomía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de 8+ horas.</w:t>
      </w:r>
    </w:p>
    <w:p w:rsidR="3150C4D4" w:rsidP="514C18B4" w:rsidRDefault="3150C4D4" w14:paraId="2DA248BE" w14:textId="3EC2585C">
      <w:pPr>
        <w:pStyle w:val="ListParagraph"/>
        <w:numPr>
          <w:ilvl w:val="0"/>
          <w:numId w:val="12"/>
        </w:numPr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  <w:r w:rsidRPr="514C18B4" w:rsidR="3150C4D4">
        <w:rPr>
          <w:rFonts w:ascii="Arial" w:hAnsi="Arial" w:eastAsia="Arial" w:cs="Arial"/>
          <w:sz w:val="28"/>
          <w:szCs w:val="28"/>
        </w:rPr>
        <w:t>Opción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de panel solar para minas a </w:t>
      </w:r>
      <w:r w:rsidRPr="514C18B4" w:rsidR="3150C4D4">
        <w:rPr>
          <w:rFonts w:ascii="Arial" w:hAnsi="Arial" w:eastAsia="Arial" w:cs="Arial"/>
          <w:sz w:val="28"/>
          <w:szCs w:val="28"/>
        </w:rPr>
        <w:t>cielo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  <w:r w:rsidRPr="514C18B4" w:rsidR="3150C4D4">
        <w:rPr>
          <w:rFonts w:ascii="Arial" w:hAnsi="Arial" w:eastAsia="Arial" w:cs="Arial"/>
          <w:sz w:val="28"/>
          <w:szCs w:val="28"/>
        </w:rPr>
        <w:t>abierto</w:t>
      </w:r>
      <w:r w:rsidRPr="514C18B4" w:rsidR="3150C4D4">
        <w:rPr>
          <w:rFonts w:ascii="Arial" w:hAnsi="Arial" w:eastAsia="Arial" w:cs="Arial"/>
          <w:sz w:val="28"/>
          <w:szCs w:val="28"/>
        </w:rPr>
        <w:t>.</w:t>
      </w:r>
    </w:p>
    <w:p w:rsidR="3150C4D4" w:rsidP="514C18B4" w:rsidRDefault="3150C4D4" w14:paraId="376F0222" w14:textId="36AF0730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</w:p>
    <w:p w:rsidR="3150C4D4" w:rsidP="514C18B4" w:rsidRDefault="3150C4D4" w14:paraId="677568F6" w14:textId="03A43AC5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 xml:space="preserve">B. </w:t>
      </w:r>
      <w:r w:rsidRPr="514C18B4" w:rsidR="3150C4D4">
        <w:rPr>
          <w:rFonts w:ascii="Arial" w:hAnsi="Arial" w:eastAsia="Arial" w:cs="Arial"/>
          <w:sz w:val="28"/>
          <w:szCs w:val="28"/>
        </w:rPr>
        <w:t>Subsistema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de </w:t>
      </w:r>
      <w:r w:rsidRPr="514C18B4" w:rsidR="3150C4D4">
        <w:rPr>
          <w:rFonts w:ascii="Arial" w:hAnsi="Arial" w:eastAsia="Arial" w:cs="Arial"/>
          <w:sz w:val="28"/>
          <w:szCs w:val="28"/>
        </w:rPr>
        <w:t>Análisis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  <w:r w:rsidRPr="514C18B4" w:rsidR="3150C4D4">
        <w:rPr>
          <w:rFonts w:ascii="Arial" w:hAnsi="Arial" w:eastAsia="Arial" w:cs="Arial"/>
          <w:sz w:val="28"/>
          <w:szCs w:val="28"/>
        </w:rPr>
        <w:t>Estructural</w:t>
      </w:r>
    </w:p>
    <w:p w:rsidR="3150C4D4" w:rsidP="514C18B4" w:rsidRDefault="3150C4D4" w14:paraId="0F08DE69" w14:textId="6D2A4155">
      <w:pPr>
        <w:pStyle w:val="ListParagraph"/>
        <w:numPr>
          <w:ilvl w:val="0"/>
          <w:numId w:val="8"/>
        </w:numPr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 xml:space="preserve">Sensores de </w:t>
      </w:r>
      <w:r w:rsidRPr="514C18B4" w:rsidR="3150C4D4">
        <w:rPr>
          <w:rFonts w:ascii="Arial" w:hAnsi="Arial" w:eastAsia="Arial" w:cs="Arial"/>
          <w:sz w:val="28"/>
          <w:szCs w:val="28"/>
        </w:rPr>
        <w:t>integridad</w:t>
      </w:r>
      <w:r w:rsidRPr="514C18B4" w:rsidR="3150C4D4">
        <w:rPr>
          <w:rFonts w:ascii="Arial" w:hAnsi="Arial" w:eastAsia="Arial" w:cs="Arial"/>
          <w:sz w:val="28"/>
          <w:szCs w:val="28"/>
        </w:rPr>
        <w:t>:</w:t>
      </w:r>
    </w:p>
    <w:p w:rsidR="3150C4D4" w:rsidP="514C18B4" w:rsidRDefault="3150C4D4" w14:paraId="4A76F4DB" w14:textId="720A2BC4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>Ultrasonido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para </w:t>
      </w:r>
      <w:r w:rsidRPr="514C18B4" w:rsidR="3150C4D4">
        <w:rPr>
          <w:rFonts w:ascii="Arial" w:hAnsi="Arial" w:eastAsia="Arial" w:cs="Arial"/>
          <w:sz w:val="28"/>
          <w:szCs w:val="28"/>
        </w:rPr>
        <w:t>detectar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  <w:r w:rsidRPr="514C18B4" w:rsidR="3150C4D4">
        <w:rPr>
          <w:rFonts w:ascii="Arial" w:hAnsi="Arial" w:eastAsia="Arial" w:cs="Arial"/>
          <w:sz w:val="28"/>
          <w:szCs w:val="28"/>
        </w:rPr>
        <w:t>grietas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  <w:r w:rsidRPr="514C18B4" w:rsidR="3150C4D4">
        <w:rPr>
          <w:rFonts w:ascii="Arial" w:hAnsi="Arial" w:eastAsia="Arial" w:cs="Arial"/>
          <w:sz w:val="28"/>
          <w:szCs w:val="28"/>
        </w:rPr>
        <w:t>internas</w:t>
      </w:r>
      <w:r w:rsidRPr="514C18B4" w:rsidR="3150C4D4">
        <w:rPr>
          <w:rFonts w:ascii="Arial" w:hAnsi="Arial" w:eastAsia="Arial" w:cs="Arial"/>
          <w:sz w:val="28"/>
          <w:szCs w:val="28"/>
        </w:rPr>
        <w:t>.</w:t>
      </w:r>
    </w:p>
    <w:p w:rsidR="3150C4D4" w:rsidP="514C18B4" w:rsidRDefault="3150C4D4" w14:paraId="3C9E9689" w14:textId="5D6EF322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>Acelerómetros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para </w:t>
      </w:r>
      <w:r w:rsidRPr="514C18B4" w:rsidR="3150C4D4">
        <w:rPr>
          <w:rFonts w:ascii="Arial" w:hAnsi="Arial" w:eastAsia="Arial" w:cs="Arial"/>
          <w:sz w:val="28"/>
          <w:szCs w:val="28"/>
        </w:rPr>
        <w:t>vibraciones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  <w:r w:rsidRPr="514C18B4" w:rsidR="3150C4D4">
        <w:rPr>
          <w:rFonts w:ascii="Arial" w:hAnsi="Arial" w:eastAsia="Arial" w:cs="Arial"/>
          <w:sz w:val="28"/>
          <w:szCs w:val="28"/>
        </w:rPr>
        <w:t>anómalas</w:t>
      </w:r>
      <w:r w:rsidRPr="514C18B4" w:rsidR="3150C4D4">
        <w:rPr>
          <w:rFonts w:ascii="Arial" w:hAnsi="Arial" w:eastAsia="Arial" w:cs="Arial"/>
          <w:sz w:val="28"/>
          <w:szCs w:val="28"/>
        </w:rPr>
        <w:t>.</w:t>
      </w:r>
    </w:p>
    <w:p w:rsidR="3150C4D4" w:rsidP="514C18B4" w:rsidRDefault="3150C4D4" w14:paraId="144E8E5D" w14:textId="7E44F54C">
      <w:pPr>
        <w:pStyle w:val="ListParagraph"/>
        <w:ind w:left="1080"/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</w:p>
    <w:p w:rsidR="3150C4D4" w:rsidP="514C18B4" w:rsidRDefault="3150C4D4" w14:paraId="7C31E5B1" w14:textId="1BC93EE9">
      <w:pPr>
        <w:pStyle w:val="ListParagraph"/>
        <w:numPr>
          <w:ilvl w:val="0"/>
          <w:numId w:val="8"/>
        </w:numPr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 xml:space="preserve">Procesamiento de </w:t>
      </w:r>
      <w:r w:rsidRPr="514C18B4" w:rsidR="3150C4D4">
        <w:rPr>
          <w:rFonts w:ascii="Arial" w:hAnsi="Arial" w:eastAsia="Arial" w:cs="Arial"/>
          <w:sz w:val="28"/>
          <w:szCs w:val="28"/>
        </w:rPr>
        <w:t>datos</w:t>
      </w:r>
      <w:r w:rsidRPr="514C18B4" w:rsidR="3150C4D4">
        <w:rPr>
          <w:rFonts w:ascii="Arial" w:hAnsi="Arial" w:eastAsia="Arial" w:cs="Arial"/>
          <w:sz w:val="28"/>
          <w:szCs w:val="28"/>
        </w:rPr>
        <w:t>:</w:t>
      </w:r>
    </w:p>
    <w:p w:rsidR="3150C4D4" w:rsidP="514C18B4" w:rsidRDefault="3150C4D4" w14:paraId="164F3CF5" w14:textId="7F024DAC">
      <w:pPr>
        <w:pStyle w:val="ListParagraph"/>
        <w:numPr>
          <w:ilvl w:val="0"/>
          <w:numId w:val="10"/>
        </w:numPr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 xml:space="preserve">Software de </w:t>
      </w:r>
      <w:r w:rsidRPr="514C18B4" w:rsidR="3150C4D4">
        <w:rPr>
          <w:rFonts w:ascii="Arial" w:hAnsi="Arial" w:eastAsia="Arial" w:cs="Arial"/>
          <w:sz w:val="28"/>
          <w:szCs w:val="28"/>
        </w:rPr>
        <w:t>comparación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con </w:t>
      </w:r>
      <w:r w:rsidRPr="514C18B4" w:rsidR="3150C4D4">
        <w:rPr>
          <w:rFonts w:ascii="Arial" w:hAnsi="Arial" w:eastAsia="Arial" w:cs="Arial"/>
          <w:sz w:val="28"/>
          <w:szCs w:val="28"/>
        </w:rPr>
        <w:t>modelos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BIM de la mina.</w:t>
      </w:r>
    </w:p>
    <w:p w:rsidR="3150C4D4" w:rsidP="514C18B4" w:rsidRDefault="3150C4D4" w14:paraId="0428A0E6" w14:textId="0A446F92">
      <w:pPr>
        <w:pStyle w:val="ListParagraph"/>
        <w:numPr>
          <w:ilvl w:val="0"/>
          <w:numId w:val="10"/>
        </w:numPr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>Alertas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  <w:r w:rsidRPr="514C18B4" w:rsidR="3150C4D4">
        <w:rPr>
          <w:rFonts w:ascii="Arial" w:hAnsi="Arial" w:eastAsia="Arial" w:cs="Arial"/>
          <w:sz w:val="28"/>
          <w:szCs w:val="28"/>
        </w:rPr>
        <w:t>automáticas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  <w:r w:rsidRPr="514C18B4" w:rsidR="3150C4D4">
        <w:rPr>
          <w:rFonts w:ascii="Arial" w:hAnsi="Arial" w:eastAsia="Arial" w:cs="Arial"/>
          <w:sz w:val="28"/>
          <w:szCs w:val="28"/>
        </w:rPr>
        <w:t>por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  <w:r w:rsidRPr="514C18B4" w:rsidR="3150C4D4">
        <w:rPr>
          <w:rFonts w:ascii="Arial" w:hAnsi="Arial" w:eastAsia="Arial" w:cs="Arial"/>
          <w:sz w:val="28"/>
          <w:szCs w:val="28"/>
        </w:rPr>
        <w:t>deformaciones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  <w:r w:rsidRPr="514C18B4" w:rsidR="3150C4D4">
        <w:rPr>
          <w:rFonts w:ascii="Arial" w:hAnsi="Arial" w:eastAsia="Arial" w:cs="Arial"/>
          <w:sz w:val="28"/>
          <w:szCs w:val="28"/>
        </w:rPr>
        <w:t>críticas</w:t>
      </w:r>
      <w:r w:rsidRPr="514C18B4" w:rsidR="3150C4D4">
        <w:rPr>
          <w:rFonts w:ascii="Arial" w:hAnsi="Arial" w:eastAsia="Arial" w:cs="Arial"/>
          <w:sz w:val="28"/>
          <w:szCs w:val="28"/>
        </w:rPr>
        <w:t>.</w:t>
      </w:r>
    </w:p>
    <w:p w:rsidR="3150C4D4" w:rsidP="514C18B4" w:rsidRDefault="3150C4D4" w14:paraId="7BAF7496" w14:textId="1FD13F3E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</w:p>
    <w:p w:rsidR="3150C4D4" w:rsidP="514C18B4" w:rsidRDefault="3150C4D4" w14:paraId="7FFD7C13" w14:textId="751EE240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 xml:space="preserve">C. </w:t>
      </w:r>
      <w:r w:rsidRPr="514C18B4" w:rsidR="3150C4D4">
        <w:rPr>
          <w:rFonts w:ascii="Arial" w:hAnsi="Arial" w:eastAsia="Arial" w:cs="Arial"/>
          <w:sz w:val="28"/>
          <w:szCs w:val="28"/>
        </w:rPr>
        <w:t>Subsistema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de </w:t>
      </w:r>
      <w:r w:rsidRPr="514C18B4" w:rsidR="3150C4D4">
        <w:rPr>
          <w:rFonts w:ascii="Arial" w:hAnsi="Arial" w:eastAsia="Arial" w:cs="Arial"/>
          <w:sz w:val="28"/>
          <w:szCs w:val="28"/>
        </w:rPr>
        <w:t>Detección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de CO₂</w:t>
      </w:r>
    </w:p>
    <w:p w:rsidR="3150C4D4" w:rsidP="514C18B4" w:rsidRDefault="3150C4D4" w14:paraId="624D3460" w14:textId="3D819A23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765B6CC9" w:rsidR="3150C4D4">
        <w:rPr>
          <w:rFonts w:ascii="Arial" w:hAnsi="Arial" w:eastAsia="Arial" w:cs="Arial"/>
          <w:sz w:val="28"/>
          <w:szCs w:val="28"/>
        </w:rPr>
        <w:t>Sensores de gas:</w:t>
      </w:r>
    </w:p>
    <w:p w:rsidR="3150C4D4" w:rsidP="514C18B4" w:rsidRDefault="3150C4D4" w14:paraId="4BC228EB" w14:textId="409F17DD">
      <w:pPr>
        <w:pStyle w:val="ListParagraph"/>
        <w:numPr>
          <w:ilvl w:val="0"/>
          <w:numId w:val="6"/>
        </w:numPr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>Calibración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  <w:r w:rsidRPr="514C18B4" w:rsidR="3150C4D4">
        <w:rPr>
          <w:rFonts w:ascii="Arial" w:hAnsi="Arial" w:eastAsia="Arial" w:cs="Arial"/>
          <w:sz w:val="28"/>
          <w:szCs w:val="28"/>
        </w:rPr>
        <w:t>automática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para </w:t>
      </w:r>
      <w:r w:rsidRPr="514C18B4" w:rsidR="3150C4D4">
        <w:rPr>
          <w:rFonts w:ascii="Arial" w:hAnsi="Arial" w:eastAsia="Arial" w:cs="Arial"/>
          <w:sz w:val="28"/>
          <w:szCs w:val="28"/>
        </w:rPr>
        <w:t>evitar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  <w:r w:rsidRPr="514C18B4" w:rsidR="3150C4D4">
        <w:rPr>
          <w:rFonts w:ascii="Arial" w:hAnsi="Arial" w:eastAsia="Arial" w:cs="Arial"/>
          <w:sz w:val="28"/>
          <w:szCs w:val="28"/>
        </w:rPr>
        <w:t>deriva</w:t>
      </w:r>
      <w:r w:rsidRPr="514C18B4" w:rsidR="3150C4D4">
        <w:rPr>
          <w:rFonts w:ascii="Arial" w:hAnsi="Arial" w:eastAsia="Arial" w:cs="Arial"/>
          <w:sz w:val="28"/>
          <w:szCs w:val="28"/>
        </w:rPr>
        <w:t>.</w:t>
      </w:r>
    </w:p>
    <w:p w:rsidR="3150C4D4" w:rsidP="514C18B4" w:rsidRDefault="3150C4D4" w14:paraId="571E48A6" w14:textId="16DB54F8">
      <w:pPr>
        <w:pStyle w:val="ListParagraph"/>
        <w:ind w:left="1080"/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 xml:space="preserve"> </w:t>
      </w:r>
    </w:p>
    <w:p w:rsidR="3150C4D4" w:rsidP="514C18B4" w:rsidRDefault="3150C4D4" w14:paraId="514475BA" w14:textId="53B92118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514C18B4" w:rsidR="3150C4D4">
        <w:rPr>
          <w:rFonts w:ascii="Arial" w:hAnsi="Arial" w:eastAsia="Arial" w:cs="Arial"/>
          <w:sz w:val="28"/>
          <w:szCs w:val="28"/>
        </w:rPr>
        <w:t>Protocolos</w:t>
      </w:r>
      <w:r w:rsidRPr="514C18B4" w:rsidR="3150C4D4">
        <w:rPr>
          <w:rFonts w:ascii="Arial" w:hAnsi="Arial" w:eastAsia="Arial" w:cs="Arial"/>
          <w:sz w:val="28"/>
          <w:szCs w:val="28"/>
        </w:rPr>
        <w:t xml:space="preserve"> de </w:t>
      </w:r>
      <w:r w:rsidRPr="514C18B4" w:rsidR="3150C4D4">
        <w:rPr>
          <w:rFonts w:ascii="Arial" w:hAnsi="Arial" w:eastAsia="Arial" w:cs="Arial"/>
          <w:sz w:val="28"/>
          <w:szCs w:val="28"/>
        </w:rPr>
        <w:t>seguridad</w:t>
      </w:r>
      <w:r w:rsidRPr="514C18B4" w:rsidR="3150C4D4">
        <w:rPr>
          <w:rFonts w:ascii="Arial" w:hAnsi="Arial" w:eastAsia="Arial" w:cs="Arial"/>
          <w:sz w:val="28"/>
          <w:szCs w:val="28"/>
        </w:rPr>
        <w:t>:</w:t>
      </w:r>
    </w:p>
    <w:p w:rsidR="3150C4D4" w:rsidP="514C18B4" w:rsidRDefault="3150C4D4" w14:paraId="49E15B69" w14:textId="14CB67F5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4"/>
          <w:szCs w:val="24"/>
          <w:lang w:val="es-ES"/>
        </w:rPr>
      </w:pPr>
      <w:r w:rsidRPr="765B6CC9" w:rsidR="3150C4D4">
        <w:rPr>
          <w:rFonts w:ascii="Arial" w:hAnsi="Arial" w:eastAsia="Arial" w:cs="Arial"/>
          <w:sz w:val="28"/>
          <w:szCs w:val="28"/>
          <w:lang w:val="es-ES"/>
        </w:rPr>
        <w:t>Alarmas sonoras/visuales en el carrito y notificaciones remotas vía</w:t>
      </w:r>
      <w:r w:rsidRPr="765B6CC9" w:rsidR="3150C4D4">
        <w:rPr>
          <w:rFonts w:ascii="Arial" w:hAnsi="Arial" w:eastAsia="Arial" w:cs="Arial"/>
          <w:sz w:val="28"/>
          <w:szCs w:val="28"/>
          <w:lang w:val="es-ES"/>
        </w:rPr>
        <w:t>.</w:t>
      </w:r>
    </w:p>
    <w:p w:rsidR="514C18B4" w:rsidP="514C18B4" w:rsidRDefault="514C18B4" w14:paraId="0F82C951" w14:textId="476E00A0">
      <w:pPr>
        <w:ind w:left="0"/>
      </w:pPr>
      <w:r w:rsidR="0F456462">
        <w:drawing>
          <wp:anchor distT="0" distB="0" distL="114300" distR="114300" simplePos="0" relativeHeight="251658240" behindDoc="0" locked="0" layoutInCell="1" allowOverlap="1" wp14:editId="5870C078" wp14:anchorId="781FDD8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562725" cy="2345333"/>
            <wp:effectExtent l="0" t="0" r="0" b="0"/>
            <wp:wrapNone/>
            <wp:docPr id="2026484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ce2250d4f94a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345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14C18B4" w:rsidP="514C18B4" w:rsidRDefault="514C18B4" w14:paraId="5AE87CCD" w14:textId="03786349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514C18B4" w:rsidP="514C18B4" w:rsidRDefault="514C18B4" w14:paraId="5139928C" w14:textId="3AEE2F28">
      <w:pPr>
        <w:pStyle w:val="Normal"/>
        <w:rPr>
          <w:rFonts w:ascii="Arial" w:hAnsi="Arial" w:eastAsia="Arial" w:cs="Arial"/>
          <w:sz w:val="32"/>
          <w:szCs w:val="32"/>
        </w:rPr>
      </w:pPr>
    </w:p>
    <w:p w:rsidR="0F456462" w:rsidP="0F456462" w:rsidRDefault="0F456462" w14:paraId="1A307556" w14:textId="4A36AED9">
      <w:pPr>
        <w:pStyle w:val="Normal"/>
        <w:rPr>
          <w:rFonts w:ascii="Arial" w:hAnsi="Arial" w:eastAsia="Arial" w:cs="Arial"/>
          <w:sz w:val="32"/>
          <w:szCs w:val="32"/>
        </w:rPr>
      </w:pPr>
    </w:p>
    <w:p w:rsidR="765B6CC9" w:rsidP="765B6CC9" w:rsidRDefault="765B6CC9" w14:paraId="582C969A" w14:textId="4B1FC85D">
      <w:pPr>
        <w:pStyle w:val="Normal"/>
        <w:rPr>
          <w:rFonts w:ascii="Arial" w:hAnsi="Arial" w:eastAsia="Arial" w:cs="Arial"/>
          <w:sz w:val="32"/>
          <w:szCs w:val="32"/>
        </w:rPr>
      </w:pPr>
    </w:p>
    <w:p w:rsidR="7718508C" w:rsidP="765B6CC9" w:rsidRDefault="7718508C" w14:paraId="7A838B41" w14:textId="02262E2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765B6CC9" w:rsidR="771850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Plan de </w:t>
      </w:r>
      <w:r w:rsidRPr="765B6CC9" w:rsidR="771850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Trabajo</w:t>
      </w:r>
      <w:r w:rsidRPr="765B6CC9" w:rsidR="771850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(</w:t>
      </w:r>
      <w:r w:rsidRPr="765B6CC9" w:rsidR="771850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Diagrama</w:t>
      </w:r>
      <w:r w:rsidRPr="765B6CC9" w:rsidR="771850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de </w:t>
      </w:r>
      <w:r w:rsidRPr="765B6CC9" w:rsidR="771850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Tiempos</w:t>
      </w:r>
      <w:r w:rsidRPr="765B6CC9" w:rsidR="771850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y </w:t>
      </w:r>
      <w:r w:rsidRPr="765B6CC9" w:rsidR="771850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Actividades</w:t>
      </w:r>
      <w:r w:rsidRPr="765B6CC9" w:rsidR="771850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):</w:t>
      </w:r>
    </w:p>
    <w:p w:rsidR="7718508C" w:rsidP="765B6CC9" w:rsidRDefault="7718508C" w14:paraId="4673BA76" w14:textId="58BADD05">
      <w:pPr>
        <w:pStyle w:val="ListParagraph"/>
        <w:numPr>
          <w:ilvl w:val="0"/>
          <w:numId w:val="14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65B6CC9" w:rsidR="771850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Diagrama</w:t>
      </w:r>
      <w:r w:rsidRPr="765B6CC9" w:rsidR="771850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765B6CC9" w:rsidR="771850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de Gantt</w:t>
      </w:r>
    </w:p>
    <w:p w:rsidR="765B6CC9" w:rsidP="765B6CC9" w:rsidRDefault="765B6CC9" w14:paraId="40E3A977" w14:textId="3CB657D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89"/>
        <w:gridCol w:w="442"/>
        <w:gridCol w:w="435"/>
        <w:gridCol w:w="435"/>
        <w:gridCol w:w="442"/>
        <w:gridCol w:w="442"/>
        <w:gridCol w:w="442"/>
        <w:gridCol w:w="435"/>
        <w:gridCol w:w="442"/>
        <w:gridCol w:w="442"/>
        <w:gridCol w:w="442"/>
        <w:gridCol w:w="435"/>
        <w:gridCol w:w="442"/>
        <w:gridCol w:w="442"/>
        <w:gridCol w:w="435"/>
        <w:gridCol w:w="427"/>
        <w:gridCol w:w="427"/>
        <w:gridCol w:w="435"/>
        <w:gridCol w:w="435"/>
      </w:tblGrid>
      <w:tr w:rsidR="765B6CC9" w:rsidTr="765B6CC9" w14:paraId="779E62D8">
        <w:trPr>
          <w:trHeight w:val="510"/>
        </w:trPr>
        <w:tc>
          <w:tcPr>
            <w:tcW w:w="14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3C7D22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F73EC07" w14:textId="27E288D9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765B6CC9" w:rsidR="765B6C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  <w:lang w:val="es-PE"/>
              </w:rPr>
              <w:t>ACTIVIDADES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CCCCCC" w:sz="6"/>
            </w:tcBorders>
            <w:shd w:val="clear" w:color="auto" w:fill="FFE599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B8646BC" w14:textId="756ABDF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  <w:t>25-Mar</w:t>
            </w:r>
          </w:p>
        </w:tc>
        <w:tc>
          <w:tcPr>
            <w:tcW w:w="43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CCCCCC" w:sz="6"/>
            </w:tcBorders>
            <w:shd w:val="clear" w:color="auto" w:fill="FFE599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569A116" w14:textId="3F493BC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  <w:t>1-Abr</w:t>
            </w:r>
          </w:p>
        </w:tc>
        <w:tc>
          <w:tcPr>
            <w:tcW w:w="43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CCCCCC" w:sz="6"/>
            </w:tcBorders>
            <w:shd w:val="clear" w:color="auto" w:fill="FFE599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2BCE31B" w14:textId="58A3E39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  <w:t>8-Abr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CCCCCC" w:sz="6"/>
            </w:tcBorders>
            <w:shd w:val="clear" w:color="auto" w:fill="FFE599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510F833" w14:textId="40C4981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  <w:t>15-Abr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CCCCCC" w:sz="6"/>
            </w:tcBorders>
            <w:shd w:val="clear" w:color="auto" w:fill="FFE599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AC7B8D0" w14:textId="79614CD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  <w:t>22-Abr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CCCCCC" w:sz="6"/>
            </w:tcBorders>
            <w:shd w:val="clear" w:color="auto" w:fill="FFE599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5806F53" w14:textId="623DB56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  <w:t>29-Abr</w:t>
            </w:r>
          </w:p>
        </w:tc>
        <w:tc>
          <w:tcPr>
            <w:tcW w:w="43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CCCCCC" w:sz="6"/>
            </w:tcBorders>
            <w:shd w:val="clear" w:color="auto" w:fill="FFE599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6B17020" w14:textId="0648C7B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  <w:t>6-May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CCCCCC" w:sz="6"/>
            </w:tcBorders>
            <w:shd w:val="clear" w:color="auto" w:fill="FFE599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648D33A" w14:textId="222406F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  <w:t>13-May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CCCCCC" w:sz="6"/>
            </w:tcBorders>
            <w:shd w:val="clear" w:color="auto" w:fill="FFE599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B0E4421" w14:textId="24518EC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  <w:t>20-May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CCCCCC" w:sz="6"/>
            </w:tcBorders>
            <w:shd w:val="clear" w:color="auto" w:fill="FFE599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BF098C7" w14:textId="0A7316F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  <w:t>27-May</w:t>
            </w:r>
          </w:p>
        </w:tc>
        <w:tc>
          <w:tcPr>
            <w:tcW w:w="43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CCCCCC" w:sz="6"/>
            </w:tcBorders>
            <w:shd w:val="clear" w:color="auto" w:fill="FFE599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23F7BB0" w14:textId="189CCD0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  <w:t>3-Jun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CCCCCC" w:sz="6"/>
            </w:tcBorders>
            <w:shd w:val="clear" w:color="auto" w:fill="FFE599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F6160BC" w14:textId="682B950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  <w:t>10-Jun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CCCCCC" w:sz="6"/>
            </w:tcBorders>
            <w:shd w:val="clear" w:color="auto" w:fill="FFE599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9D50FED" w14:textId="3C02652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  <w:t>17-Jun</w:t>
            </w:r>
          </w:p>
        </w:tc>
        <w:tc>
          <w:tcPr>
            <w:tcW w:w="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CCCCCC" w:sz="6"/>
            </w:tcBorders>
            <w:shd w:val="clear" w:color="auto" w:fill="FFE599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9C54B3E" w14:textId="303DB8F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  <w:t>24-Jul</w:t>
            </w:r>
          </w:p>
        </w:tc>
        <w:tc>
          <w:tcPr>
            <w:tcW w:w="427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CCCCCC" w:sz="6"/>
            </w:tcBorders>
            <w:shd w:val="clear" w:color="auto" w:fill="FFE599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5E12210" w14:textId="1055C1D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  <w:t>1-Jul</w:t>
            </w:r>
          </w:p>
        </w:tc>
        <w:tc>
          <w:tcPr>
            <w:tcW w:w="427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CCCCCC" w:sz="6"/>
            </w:tcBorders>
            <w:shd w:val="clear" w:color="auto" w:fill="FFE599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F756660" w14:textId="7510B30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  <w:t>8-Jul</w:t>
            </w:r>
          </w:p>
        </w:tc>
        <w:tc>
          <w:tcPr>
            <w:tcW w:w="43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CCCCCC" w:sz="6"/>
            </w:tcBorders>
            <w:shd w:val="clear" w:color="auto" w:fill="FFE599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B2C0C3C" w14:textId="5A99994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  <w:t>15-Jul</w:t>
            </w:r>
          </w:p>
        </w:tc>
        <w:tc>
          <w:tcPr>
            <w:tcW w:w="43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FE599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50036E0" w14:textId="48E6CE6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  <w:t>22-Jul</w:t>
            </w:r>
          </w:p>
        </w:tc>
      </w:tr>
      <w:tr w:rsidR="765B6CC9" w:rsidTr="765B6CC9" w14:paraId="7E646D6A">
        <w:trPr>
          <w:trHeight w:val="300"/>
        </w:trPr>
        <w:tc>
          <w:tcPr>
            <w:tcW w:w="1489" w:type="dxa"/>
            <w:vMerge/>
            <w:tcBorders>
              <w:top w:sz="0"/>
              <w:left w:val="nil" w:sz="0"/>
              <w:bottom w:sz="0"/>
              <w:right w:sz="0"/>
            </w:tcBorders>
            <w:tcMar/>
            <w:vAlign w:val="center"/>
          </w:tcPr>
          <w:p w14:paraId="068CE36F"/>
        </w:tc>
        <w:tc>
          <w:tcPr>
            <w:tcW w:w="4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93C47D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2FA9F80" w14:textId="1A60899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S1</w:t>
            </w:r>
          </w:p>
        </w:tc>
        <w:tc>
          <w:tcPr>
            <w:tcW w:w="43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93C47D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DFF515E" w14:textId="2259E23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S2</w:t>
            </w:r>
          </w:p>
        </w:tc>
        <w:tc>
          <w:tcPr>
            <w:tcW w:w="43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93C47D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B0C5A53" w14:textId="2832DB6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S3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93C47D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3B0A31E" w14:textId="19938B8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S4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93C47D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D3852C6" w14:textId="2D904FB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S5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93C47D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AAF7B0B" w14:textId="2CB5873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S6</w:t>
            </w:r>
          </w:p>
        </w:tc>
        <w:tc>
          <w:tcPr>
            <w:tcW w:w="43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93C47D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1BBBE07" w14:textId="18DC9D4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S7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93C47D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B8C1E20" w14:textId="7C71ED5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S8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93C47D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D51D047" w14:textId="41B05F9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S9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93C47D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ADD53E3" w14:textId="30CB3F0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S10</w:t>
            </w:r>
          </w:p>
        </w:tc>
        <w:tc>
          <w:tcPr>
            <w:tcW w:w="43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93C47D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E4E9838" w14:textId="46DEDFB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S11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93C47D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409777E" w14:textId="70B15D3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S12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93C47D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7045B84" w14:textId="21B484F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S13</w:t>
            </w:r>
          </w:p>
        </w:tc>
        <w:tc>
          <w:tcPr>
            <w:tcW w:w="43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93C47D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119ABD8" w14:textId="69CDC5C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S14</w:t>
            </w:r>
          </w:p>
        </w:tc>
        <w:tc>
          <w:tcPr>
            <w:tcW w:w="427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93C47D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759D3E8" w14:textId="3CACFF5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S15</w:t>
            </w:r>
          </w:p>
        </w:tc>
        <w:tc>
          <w:tcPr>
            <w:tcW w:w="427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93C47D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B2D6467" w14:textId="5CB5D35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S16</w:t>
            </w:r>
          </w:p>
        </w:tc>
        <w:tc>
          <w:tcPr>
            <w:tcW w:w="43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93C47D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D76415F" w14:textId="2688BA2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S17</w:t>
            </w:r>
          </w:p>
        </w:tc>
        <w:tc>
          <w:tcPr>
            <w:tcW w:w="43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93C47D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2A42C22" w14:textId="1335FEC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S18</w:t>
            </w:r>
          </w:p>
        </w:tc>
      </w:tr>
      <w:tr w:rsidR="765B6CC9" w:rsidTr="765B6CC9" w14:paraId="76D045FE">
        <w:trPr>
          <w:trHeight w:val="300"/>
        </w:trPr>
        <w:tc>
          <w:tcPr>
            <w:tcW w:w="14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EE6B8C6" w14:textId="3E2837E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Definición de proyecto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CA7EFAE" w14:textId="2B85783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5042C45" w14:textId="1069DCF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8F0D832" w14:textId="492BE85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B14AFAD" w14:textId="6107393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3A90F15" w14:textId="75DF665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5C9266A" w14:textId="7E3263C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BB3879C" w14:textId="1361D8E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6D9C305" w14:textId="7450B94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92714EC" w14:textId="5F1ABA3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EECFCA9" w14:textId="3B1EBB3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DCFA691" w14:textId="77FB527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C591CA2" w14:textId="3C16451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C6CBC04" w14:textId="32B0FA8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ECB9E8E" w14:textId="26E70F2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C0C7591" w14:textId="37AE6B9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4F7F4A9" w14:textId="66DD63C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E69AB6F" w14:textId="04E358B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332D414" w14:textId="2406790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</w:tr>
      <w:tr w:rsidR="765B6CC9" w:rsidTr="765B6CC9" w14:paraId="7545C3FB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4B85A01" w14:textId="25C3EA9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Plan de trabajo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3AAA2DB" w14:textId="5050AF9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8827F3E" w14:textId="141565E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CEAFFBB" w14:textId="49CFE7A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2D904C4" w14:textId="2AAD18B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A80F119" w14:textId="62F7030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828FD1F" w14:textId="5F8558A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47DA3B5" w14:textId="2B01863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142D217" w14:textId="0FCA173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552E2A0" w14:textId="04E55FD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0F3E725" w14:textId="3245488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ADA872D" w14:textId="4851A85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2C7C3EB" w14:textId="5FDB02D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6F2A365" w14:textId="4A8A52C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3FE6392" w14:textId="433EA6C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5949389" w14:textId="6B0DDD3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F481D4B" w14:textId="5E6583B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8A85259" w14:textId="77AEAED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78A393C" w14:textId="1262C2A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</w:tr>
      <w:tr w:rsidR="765B6CC9" w:rsidTr="765B6CC9" w14:paraId="52F7CAA3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309684E" w14:textId="074C2C9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Busqueda de información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71F4A94" w14:textId="326DEAD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38B9372" w14:textId="0B7AB48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97FE062" w14:textId="25D07B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FD03D5B" w14:textId="4FCC918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EF422BD" w14:textId="142F281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6728687" w14:textId="7742959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6DCEFD0" w14:textId="62079A2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7839759" w14:textId="3F1EE13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51440BC" w14:textId="2BEDA05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241A6D3" w14:textId="4EFA325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660605A" w14:textId="5AF3450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025E074" w14:textId="5A5D835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2905299" w14:textId="58AF67B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DBCA314" w14:textId="27AF239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2CF9841" w14:textId="2C31775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EC6C185" w14:textId="68687E9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E3E1390" w14:textId="28C5A8F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A99B2AD" w14:textId="3064B28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</w:tr>
      <w:tr w:rsidR="765B6CC9" w:rsidTr="765B6CC9" w14:paraId="791C64BD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D022B2D" w14:textId="544B0E7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Avance del proyecto 1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7209645" w14:textId="214116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00A79CD" w14:textId="270477A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5F404E2" w14:textId="5551BC6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21C4B70" w14:textId="659F591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08D2303" w14:textId="6F2E9C0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FA8DD90" w14:textId="70055A0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755DDE8" w14:textId="65379F9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8626C57" w14:textId="6442666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5E849D0" w14:textId="31BBC3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D49A545" w14:textId="45BEE33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0285FE0" w14:textId="0A0A160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1235450" w14:textId="623977B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61645C1" w14:textId="1CA41DF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8B57B3C" w14:textId="0CBD30F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5A00646" w14:textId="7B3B4C8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A7DF562" w14:textId="095803B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9B8E9AD" w14:textId="64A0137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17A671B" w14:textId="4FB165C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</w:tr>
      <w:tr w:rsidR="765B6CC9" w:rsidTr="765B6CC9" w14:paraId="36FAB93A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8691F27" w14:textId="6A246F7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Adquisición de materiales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66D0A06" w14:textId="3D38D52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412E6D6" w14:textId="43F461E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797F0DB" w14:textId="00866EE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F5F29FC" w14:textId="4840256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6CF4419" w14:textId="4A61B44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AAA3205" w14:textId="303205D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CDB1344" w14:textId="19C1939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082C93B" w14:textId="0208DAC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5F638D3" w14:textId="16D2776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F5799AE" w14:textId="5AA7FC7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94B9810" w14:textId="66AC1F6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10633C6" w14:textId="1A3ACDC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0970665" w14:textId="2AD4B9F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C43A7BB" w14:textId="1A4759B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DE0BC72" w14:textId="1C486F3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9062B71" w14:textId="4A363E2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85E234A" w14:textId="75376FD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51F5BD3" w14:textId="4DBC01F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</w:tr>
      <w:tr w:rsidR="765B6CC9" w:rsidTr="765B6CC9" w14:paraId="24C2CFD6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06E52C7" w14:textId="2021291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Programación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6D357E7" w14:textId="5E6F834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BE9A50A" w14:textId="429EBA9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84CB1C0" w14:textId="5E09E22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47EBE6B" w14:textId="44DDBA3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A806CC0" w14:textId="4D949F0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43A2E0E" w14:textId="43AB5F0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914F4DF" w14:textId="427E3D0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E01E745" w14:textId="1E1D940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DFFDFBC" w14:textId="267785A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D93D935" w14:textId="1F529BF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F7A9E60" w14:textId="5605122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B3927C5" w14:textId="46B70D6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F69AEEB" w14:textId="3A29620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6275236" w14:textId="6CFF561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7597792" w14:textId="44832C4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319C27D" w14:textId="655E9CB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E6D256C" w14:textId="2C930BE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CA8CB7D" w14:textId="5AF654A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</w:tr>
      <w:tr w:rsidR="765B6CC9" w:rsidTr="765B6CC9" w14:paraId="0FA08F3C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5877EAB" w14:textId="560D937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Avance proyecto 2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EBDE518" w14:textId="1BA6CEF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33CF275" w14:textId="10E5CD2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4C29EC0" w14:textId="474E41E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3F66854" w14:textId="1A5565A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55BEDCB" w14:textId="18F9105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BF6D7C8" w14:textId="5C50392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16A69A3" w14:textId="4E6EB59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58C843E" w14:textId="64169FF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75795D4" w14:textId="30C1C88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E19DD68" w14:textId="3F328C5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D32C75E" w14:textId="62C91FF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99081CA" w14:textId="4BD2E18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1987E07" w14:textId="6631C61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017E248" w14:textId="7FA991C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89DC81A" w14:textId="347623D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72CFA85" w14:textId="75C8A64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27DB685" w14:textId="1553157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E309D89" w14:textId="7BC1044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</w:tr>
      <w:tr w:rsidR="765B6CC9" w:rsidTr="765B6CC9" w14:paraId="36BCF63C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89120FD" w14:textId="5D1EF98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Etapa de Diseño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08211F9" w14:textId="1B29FCC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A1797A6" w14:textId="419BC80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A21CCC1" w14:textId="3918D79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AA3670D" w14:textId="56085DA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000A5EE" w14:textId="39CA630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760AF7F" w14:textId="044A7C9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98762C5" w14:textId="7A3723C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54AB849" w14:textId="5B457B5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9471DF1" w14:textId="0335504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4C3E410" w14:textId="27D0725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FF224F7" w14:textId="54D818B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AAFE595" w14:textId="278C340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9919D1A" w14:textId="6B2E051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C6DF158" w14:textId="54E6091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311D255" w14:textId="7A6B549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3293228" w14:textId="5CBE713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482B50B" w14:textId="66E0F1D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DB5D943" w14:textId="7CBE874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</w:tr>
      <w:tr w:rsidR="765B6CC9" w:rsidTr="765B6CC9" w14:paraId="2A2D2827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D4CB6C3" w14:textId="5967072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Implementación parcial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EEE4235" w14:textId="2FA097C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D25EC92" w14:textId="6B2B74D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45A249A" w14:textId="2434D6E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4D9F717" w14:textId="409CC8A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04A1C51" w14:textId="4AB1A77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3E15925" w14:textId="3BFE529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3E73C9F" w14:textId="7ED839F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518C67C" w14:textId="5BDAD8A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2F1EC57" w14:textId="59C6B84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B9ACCFB" w14:textId="712F9E2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8E8CA77" w14:textId="38A0DFF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11DD6B0" w14:textId="17F1344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99D9FF0" w14:textId="4F61B21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8D04994" w14:textId="6AEC387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38084F0" w14:textId="6913A35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CE2E6D5" w14:textId="3C53532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1745957" w14:textId="65466C2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D3ACE6A" w14:textId="2C152E1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</w:tr>
      <w:tr w:rsidR="765B6CC9" w:rsidTr="765B6CC9" w14:paraId="26046C75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651D65E" w14:textId="763EE51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Avance proyecto 3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02601BB" w14:textId="5D946FC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14A1DCB" w14:textId="0585500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387D0D4" w14:textId="5EC0A5F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8959299" w14:textId="2076196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D19C94E" w14:textId="6A1DCA4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A8BC355" w14:textId="2496398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3A885BE" w14:textId="7DC8685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B590FC6" w14:textId="6DF8A09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61AF0FB" w14:textId="5B034BD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1FB06CB" w14:textId="7BCF848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DCC6D3D" w14:textId="6ED1CFA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B855D07" w14:textId="4CBA901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15BDAAF" w14:textId="2622F99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6F0FF91" w14:textId="19BF601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AC70D6B" w14:textId="0152293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4FC36BF" w14:textId="70E5F1D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F1A640D" w14:textId="60F5EF1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6BAFC45" w14:textId="12AF67F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</w:tr>
      <w:tr w:rsidR="765B6CC9" w:rsidTr="765B6CC9" w14:paraId="6686EDD5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55512D6" w14:textId="19DCAAF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Pruebas iniciales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442C41D" w14:textId="365FE43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D24951D" w14:textId="406A401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34C5B95" w14:textId="2609D54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B6C45F0" w14:textId="18F3AB2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2500929" w14:textId="796DDAB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A1551BB" w14:textId="3F26636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680EAA4" w14:textId="16F8C18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88C0FC8" w14:textId="71E9355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D762A1A" w14:textId="390D2FB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91B18FD" w14:textId="647C16F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FF94301" w14:textId="104397F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59532B5" w14:textId="140852E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61E8D6E" w14:textId="78E98AB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D2B1CCE" w14:textId="0F24F53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55D52FC" w14:textId="5737738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9A03EDA" w14:textId="62F5ECE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417ECEC" w14:textId="3E19BF9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C7CCA32" w14:textId="481BA40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</w:tr>
      <w:tr w:rsidR="765B6CC9" w:rsidTr="765B6CC9" w14:paraId="29E951D3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48E7D74" w14:textId="299CCE5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Avance proyecto 4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410FC12" w14:textId="195D36E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BC35749" w14:textId="6D9FA80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E2858D9" w14:textId="4A42599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5B43AB3" w14:textId="413FECD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9F5B8A4" w14:textId="50E4E2B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3BB6897" w14:textId="27230E5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3D557DD" w14:textId="0EB9423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937DEF4" w14:textId="51BC2FE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8A3746C" w14:textId="4100073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065781A" w14:textId="6B553D5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ADFE608" w14:textId="4149C2C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6926019" w14:textId="1C79E9A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0B1EC31" w14:textId="37B0904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F8B2012" w14:textId="7D767FC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4A44CFC" w14:textId="0186AA3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5F86C52" w14:textId="088C753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075DC1B" w14:textId="483C6F7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0B36253" w14:textId="7743D32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</w:tr>
      <w:tr w:rsidR="765B6CC9" w:rsidTr="765B6CC9" w14:paraId="1009A0BF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E7BE13E" w14:textId="642B06F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Ensamblaje e implementación final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555D1D2" w14:textId="17AD6CE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7A0E396" w14:textId="0EE8446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7770CBA" w14:textId="78E0FAB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CB8B17E" w14:textId="7DA39A4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A85A2A4" w14:textId="6180448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E9A4E1C" w14:textId="09FB422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F18AA16" w14:textId="6659257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367B980" w14:textId="364151A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7384093" w14:textId="5A092B2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494B3E7" w14:textId="19CC1B7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F9EF978" w14:textId="1D0D8C7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758B4E6" w14:textId="19DBC0A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332BFD2" w14:textId="5C7CA7D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72741E9" w14:textId="6825886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0C9592B" w14:textId="692325E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C881B18" w14:textId="0682402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CC1BCEB" w14:textId="227CD13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860DD71" w14:textId="4032270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</w:tr>
      <w:tr w:rsidR="765B6CC9" w:rsidTr="765B6CC9" w14:paraId="648D14BB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A3A5183" w14:textId="6B36219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Pruebas finales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0C994A2" w14:textId="3853E71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E7CB7BF" w14:textId="224BAD8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4CB4753" w14:textId="073DE5D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E614F24" w14:textId="3F5863A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25F3E6D" w14:textId="3B54200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3BB7C56" w14:textId="4B4F893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9704A12" w14:textId="04A8A73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279F9D3" w14:textId="52E015D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B64947D" w14:textId="6C362F4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55A91C0" w14:textId="7E0DC5A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4861011" w14:textId="1E2C7A8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E86E1BE" w14:textId="0E8A4A4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71ACCCB" w14:textId="37D1DB2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6036B74" w14:textId="61E986C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8E9E694" w14:textId="00F1243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6D4E7D8" w14:textId="7B2E4C0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9695102" w14:textId="5567E30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BF74CF1" w14:textId="4B302F2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</w:tr>
      <w:tr w:rsidR="765B6CC9" w:rsidTr="765B6CC9" w14:paraId="6DCED932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7435790" w14:textId="461439C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Avance proyecto 5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B121587" w14:textId="10F5CE2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E5DAD64" w14:textId="43AD14A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B7A6267" w14:textId="3C75F6B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69D3B05" w14:textId="014CB24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78142EC" w14:textId="3A68C60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692A48A" w14:textId="23AC8CA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9642B66" w14:textId="570C22B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120BA83" w14:textId="7DFB0F4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C61E099" w14:textId="0CE2AD1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EDF1E3E" w14:textId="49FB38E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A6DA812" w14:textId="2E921A0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ED33818" w14:textId="0D35946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4A81227" w14:textId="4A860C1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FFF49A5" w14:textId="5F22A58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C2942E0" w14:textId="4BF4BB4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48DB5DF" w14:textId="32F34F4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902EA91" w14:textId="7D437FC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365270B" w14:textId="2603938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</w:tr>
      <w:tr w:rsidR="765B6CC9" w:rsidTr="765B6CC9" w14:paraId="7FA110ED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001B580" w14:textId="770E290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Redacción informe final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1209181" w14:textId="08CB5DE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12E5854" w14:textId="187E0B7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A2856E1" w14:textId="55BE853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A3B42D7" w14:textId="245CC8E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8843B4C" w14:textId="1CFC616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B6C0E5B" w14:textId="2D348EA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6C7DEA6" w14:textId="5EADC9F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4D3B945" w14:textId="61E148D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282080F" w14:textId="259C052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DF001FA" w14:textId="269F699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115CABF" w14:textId="691AB5A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B208985" w14:textId="5F4003C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AE97763" w14:textId="0A8F60F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04DF146" w14:textId="0AD5AEA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8768B79" w14:textId="430F183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5FC632A" w14:textId="54A1F81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5E3ADBC" w14:textId="14098DB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0AAEF9B" w14:textId="52DED7F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  <w:p w:rsidR="765B6CC9" w:rsidP="765B6CC9" w:rsidRDefault="765B6CC9" w14:paraId="1E66EF3D" w14:textId="08266D0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</w:p>
        </w:tc>
      </w:tr>
      <w:tr w:rsidR="765B6CC9" w:rsidTr="765B6CC9" w14:paraId="5546118E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9ACF5B0" w14:textId="59D6694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Proyecto final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E37559B" w14:textId="4472E6E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2E912FA" w14:textId="6340C05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26B686E" w14:textId="4A01CAE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B8F9DA1" w14:textId="1F07A02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16F26F1" w14:textId="7954DBF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766C79A" w14:textId="1FB3A32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7DABF32" w14:textId="27F2220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BB60613" w14:textId="20F4291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7144A89" w14:textId="66F3593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3F19396" w14:textId="70F6E90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BD96E5C" w14:textId="7007384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4C491BA" w14:textId="36956E7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4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F4E71DF" w14:textId="7EEE096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B5C12DB" w14:textId="6EF5E4D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9D87FBA" w14:textId="1FCBF2A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27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2BB0AD5" w14:textId="389675A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E12A897" w14:textId="1B0A543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4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46BA936" w14:textId="728C77D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</w:tbl>
    <w:p w:rsidR="765B6CC9" w:rsidP="765B6CC9" w:rsidRDefault="765B6CC9" w14:paraId="380D25F7" w14:textId="16AB2510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</w:pPr>
    </w:p>
    <w:p w:rsidR="765B6CC9" w:rsidP="765B6CC9" w:rsidRDefault="765B6CC9" w14:paraId="763D8160" w14:textId="75105CFA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</w:pPr>
    </w:p>
    <w:p w:rsidR="765B6CC9" w:rsidP="765B6CC9" w:rsidRDefault="765B6CC9" w14:paraId="1AFBE9BD" w14:textId="59A8DE6B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</w:pPr>
    </w:p>
    <w:p w:rsidR="765B6CC9" w:rsidP="4CDEEC89" w:rsidRDefault="765B6CC9" w14:paraId="600AA18E" w14:textId="10F206D7">
      <w:pPr>
        <w:pStyle w:val="Normal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</w:pPr>
    </w:p>
    <w:p w:rsidR="4CDEEC89" w:rsidP="4CDEEC89" w:rsidRDefault="4CDEEC89" w14:paraId="5290EB4D" w14:textId="7CAC7014">
      <w:pPr>
        <w:pStyle w:val="Normal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</w:pPr>
    </w:p>
    <w:p w:rsidR="4CDEEC89" w:rsidP="4CDEEC89" w:rsidRDefault="4CDEEC89" w14:paraId="051EDC51" w14:textId="3AA7ACC1">
      <w:pPr>
        <w:pStyle w:val="Normal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</w:pPr>
    </w:p>
    <w:p w:rsidR="4CDEEC89" w:rsidP="4CDEEC89" w:rsidRDefault="4CDEEC89" w14:paraId="37A01DAB" w14:textId="782F6CBE">
      <w:pPr>
        <w:pStyle w:val="Normal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</w:pPr>
    </w:p>
    <w:p w:rsidR="2B2C2645" w:rsidP="4CDEEC89" w:rsidRDefault="2B2C2645" w14:paraId="561BAC6D" w14:textId="67BA83C6">
      <w:pPr>
        <w:pStyle w:val="Normal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</w:pPr>
      <w:r w:rsidRPr="4CDEEC89" w:rsidR="2B2C26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  <w:t>Diagrama</w:t>
      </w:r>
      <w:r w:rsidRPr="4CDEEC89" w:rsidR="2B2C26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  <w:t xml:space="preserve"> de </w:t>
      </w:r>
      <w:r w:rsidRPr="4CDEEC89" w:rsidR="2B2C26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  <w:t>Dependecias</w:t>
      </w:r>
      <w:r w:rsidRPr="4CDEEC89" w:rsidR="2B2C26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  <w:t xml:space="preserve"> (PDM)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89"/>
        <w:gridCol w:w="1550"/>
        <w:gridCol w:w="1312"/>
      </w:tblGrid>
      <w:tr w:rsidR="765B6CC9" w:rsidTr="4CDEEC89" w14:paraId="289EACCC">
        <w:trPr>
          <w:trHeight w:val="300"/>
        </w:trPr>
        <w:tc>
          <w:tcPr>
            <w:tcW w:w="1489" w:type="dxa"/>
            <w:tcBorders>
              <w:top w:val="nil"/>
              <w:left w:val="nil"/>
              <w:bottom w:val="nil"/>
              <w:right w:val="single" w:color="000000" w:themeColor="text1" w:sz="6"/>
            </w:tcBorders>
            <w:shd w:val="clear" w:color="auto" w:fill="3C7D22"/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7A2BF1F" w14:textId="27E288D9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765B6CC9" w:rsidR="765B6C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  <w:lang w:val="es-PE"/>
              </w:rPr>
              <w:t>ACTIVIDADES</w:t>
            </w:r>
          </w:p>
        </w:tc>
        <w:tc>
          <w:tcPr>
            <w:tcW w:w="1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CCCCCC" w:sz="6"/>
            </w:tcBorders>
            <w:shd w:val="clear" w:color="auto" w:fill="FFE599"/>
            <w:tcMar>
              <w:top w:w="15" w:type="dxa"/>
              <w:left w:w="15" w:type="dxa"/>
              <w:right w:w="15" w:type="dxa"/>
            </w:tcMar>
            <w:vAlign w:val="bottom"/>
          </w:tcPr>
          <w:p w:rsidR="0B255DFA" w:rsidP="765B6CC9" w:rsidRDefault="0B255DFA" w14:paraId="1AA58D21" w14:textId="2AF9D09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</w:pPr>
            <w:r w:rsidRPr="765B6CC9" w:rsidR="0B255D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  <w:t>PREDECESOR</w:t>
            </w:r>
          </w:p>
        </w:tc>
        <w:tc>
          <w:tcPr>
            <w:tcW w:w="131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CCCCCC" w:sz="6"/>
            </w:tcBorders>
            <w:shd w:val="clear" w:color="auto" w:fill="FFE599"/>
            <w:tcMar>
              <w:top w:w="15" w:type="dxa"/>
              <w:left w:w="15" w:type="dxa"/>
              <w:right w:w="15" w:type="dxa"/>
            </w:tcMar>
            <w:vAlign w:val="bottom"/>
          </w:tcPr>
          <w:p w:rsidR="0B255DFA" w:rsidP="765B6CC9" w:rsidRDefault="0B255DFA" w14:paraId="7A5F2248" w14:textId="422BAB5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</w:pPr>
            <w:r w:rsidRPr="765B6CC9" w:rsidR="0B255D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s-PE"/>
              </w:rPr>
              <w:t>DURACION</w:t>
            </w:r>
          </w:p>
        </w:tc>
      </w:tr>
      <w:tr w:rsidR="765B6CC9" w:rsidTr="4CDEEC89" w14:paraId="54960282">
        <w:trPr>
          <w:trHeight w:val="360"/>
        </w:trPr>
        <w:tc>
          <w:tcPr>
            <w:tcW w:w="14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86E3624" w:rsidP="765B6CC9" w:rsidRDefault="486E3624" w14:paraId="7E7F9322" w14:textId="47FD16B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486E362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1</w:t>
            </w:r>
          </w:p>
        </w:tc>
        <w:tc>
          <w:tcPr>
            <w:tcW w:w="1550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4CEF9140" w:rsidP="765B6CC9" w:rsidRDefault="4CEF9140" w14:paraId="1E1E6E50" w14:textId="5619200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s-PE"/>
              </w:rPr>
            </w:pPr>
            <w:r w:rsidRPr="765B6CC9" w:rsidR="4CEF914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s-PE"/>
              </w:rPr>
              <w:t>I</w:t>
            </w:r>
            <w:r w:rsidRPr="765B6CC9" w:rsidR="4CEF914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s-PE"/>
              </w:rPr>
              <w:t>nicio</w:t>
            </w:r>
            <w:r w:rsidRPr="765B6CC9" w:rsidR="4CEF914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s-PE"/>
              </w:rPr>
              <w:t xml:space="preserve"> </w:t>
            </w:r>
          </w:p>
        </w:tc>
        <w:tc>
          <w:tcPr>
            <w:tcW w:w="1312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4CEF9140" w:rsidP="765B6CC9" w:rsidRDefault="4CEF9140" w14:paraId="30F95F8F" w14:textId="2C29F41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s-PE"/>
              </w:rPr>
            </w:pPr>
            <w:r w:rsidRPr="765B6CC9" w:rsidR="4CEF914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s-PE"/>
              </w:rPr>
              <w:t xml:space="preserve"> 2</w:t>
            </w:r>
          </w:p>
        </w:tc>
      </w:tr>
      <w:tr w:rsidR="765B6CC9" w:rsidTr="4CDEEC89" w14:paraId="528B91A8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4FBF603" w:rsidP="765B6CC9" w:rsidRDefault="74FBF603" w14:paraId="5DC11B85" w14:textId="620DEEE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74FBF60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2</w:t>
            </w:r>
          </w:p>
        </w:tc>
        <w:tc>
          <w:tcPr>
            <w:tcW w:w="15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874937F" w:rsidP="765B6CC9" w:rsidRDefault="0874937F" w14:paraId="61A5098A" w14:textId="27D072C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s-PE"/>
              </w:rPr>
            </w:pPr>
            <w:r w:rsidRPr="765B6CC9" w:rsidR="087493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s-PE"/>
              </w:rPr>
              <w:t>1</w:t>
            </w:r>
          </w:p>
        </w:tc>
        <w:tc>
          <w:tcPr>
            <w:tcW w:w="131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12F0C9C9" w:rsidP="765B6CC9" w:rsidRDefault="12F0C9C9" w14:paraId="0D259C53" w14:textId="206C6CA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s-PE"/>
              </w:rPr>
            </w:pPr>
            <w:r w:rsidRPr="765B6CC9" w:rsidR="12F0C9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s-PE"/>
              </w:rPr>
              <w:t>2</w:t>
            </w:r>
          </w:p>
        </w:tc>
      </w:tr>
      <w:tr w:rsidR="765B6CC9" w:rsidTr="4CDEEC89" w14:paraId="1FF3CE62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4FBF603" w:rsidP="765B6CC9" w:rsidRDefault="74FBF603" w14:paraId="3EEFD6D3" w14:textId="53616BF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74FBF60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3</w:t>
            </w:r>
          </w:p>
        </w:tc>
        <w:tc>
          <w:tcPr>
            <w:tcW w:w="15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5171EF6" w:rsidP="765B6CC9" w:rsidRDefault="15171EF6" w14:paraId="523EAB9F" w14:textId="181821B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s-PE"/>
              </w:rPr>
            </w:pPr>
            <w:r w:rsidRPr="765B6CC9" w:rsidR="15171E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s-PE"/>
              </w:rPr>
              <w:t>1,2</w:t>
            </w:r>
          </w:p>
        </w:tc>
        <w:tc>
          <w:tcPr>
            <w:tcW w:w="131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68CAF1" w:rsidP="765B6CC9" w:rsidRDefault="6E68CAF1" w14:paraId="7E91D6BC" w14:textId="6F85299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s-PE"/>
              </w:rPr>
            </w:pPr>
            <w:r w:rsidRPr="765B6CC9" w:rsidR="6E68CAF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s-PE"/>
              </w:rPr>
              <w:t>5</w:t>
            </w:r>
          </w:p>
        </w:tc>
      </w:tr>
      <w:tr w:rsidR="765B6CC9" w:rsidTr="4CDEEC89" w14:paraId="615992B9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4FBF603" w:rsidP="765B6CC9" w:rsidRDefault="74FBF603" w14:paraId="66464FC7" w14:textId="5F76882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74FBF60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4</w:t>
            </w:r>
          </w:p>
        </w:tc>
        <w:tc>
          <w:tcPr>
            <w:tcW w:w="15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F98720F" w14:textId="49D11D2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05DC29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3</w:t>
            </w:r>
          </w:p>
        </w:tc>
        <w:tc>
          <w:tcPr>
            <w:tcW w:w="131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61542159" w14:textId="55EC432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6E68CAF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1</w:t>
            </w:r>
          </w:p>
        </w:tc>
      </w:tr>
      <w:tr w:rsidR="765B6CC9" w:rsidTr="4CDEEC89" w14:paraId="1C80496C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4FBF603" w:rsidP="765B6CC9" w:rsidRDefault="74FBF603" w14:paraId="17DD20CC" w14:textId="7782BE8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74FBF60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5</w:t>
            </w:r>
          </w:p>
        </w:tc>
        <w:tc>
          <w:tcPr>
            <w:tcW w:w="15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EC642EA" w14:textId="72D9C52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076C2F8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4</w:t>
            </w:r>
          </w:p>
        </w:tc>
        <w:tc>
          <w:tcPr>
            <w:tcW w:w="131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D262E2F" w14:textId="6BD6F14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538BDAC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3</w:t>
            </w:r>
          </w:p>
        </w:tc>
      </w:tr>
      <w:tr w:rsidR="765B6CC9" w:rsidTr="4CDEEC89" w14:paraId="22CE8EC5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70C0C27" w:rsidP="765B6CC9" w:rsidRDefault="370C0C27" w14:paraId="5CA3A93A" w14:textId="594AF8C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370C0C2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6</w:t>
            </w:r>
          </w:p>
        </w:tc>
        <w:tc>
          <w:tcPr>
            <w:tcW w:w="15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994B661" w14:textId="4792397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335E3FC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5</w:t>
            </w:r>
          </w:p>
        </w:tc>
        <w:tc>
          <w:tcPr>
            <w:tcW w:w="131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0B78A097" w14:textId="128F03E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26AF76B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4</w:t>
            </w:r>
          </w:p>
        </w:tc>
      </w:tr>
      <w:tr w:rsidR="765B6CC9" w:rsidTr="4CDEEC89" w14:paraId="0ABC9107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70C0C27" w:rsidP="765B6CC9" w:rsidRDefault="370C0C27" w14:paraId="61E2E5A8" w14:textId="187925B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370C0C2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7</w:t>
            </w:r>
          </w:p>
        </w:tc>
        <w:tc>
          <w:tcPr>
            <w:tcW w:w="15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CAD316D" w14:textId="3B70ECA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335E3FC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6</w:t>
            </w:r>
          </w:p>
        </w:tc>
        <w:tc>
          <w:tcPr>
            <w:tcW w:w="131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ABA2483" w14:textId="6090922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26AF76B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1</w:t>
            </w:r>
          </w:p>
        </w:tc>
      </w:tr>
      <w:tr w:rsidR="765B6CC9" w:rsidTr="4CDEEC89" w14:paraId="2D80FFC9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70C0C27" w:rsidP="765B6CC9" w:rsidRDefault="370C0C27" w14:paraId="523B0026" w14:textId="0DE1918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370C0C2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8</w:t>
            </w:r>
          </w:p>
        </w:tc>
        <w:tc>
          <w:tcPr>
            <w:tcW w:w="15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A20C50A" w14:textId="6618357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432721A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6,7</w:t>
            </w:r>
          </w:p>
        </w:tc>
        <w:tc>
          <w:tcPr>
            <w:tcW w:w="131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7A045B6" w14:textId="4A5CA92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26AF76B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5</w:t>
            </w:r>
          </w:p>
        </w:tc>
      </w:tr>
      <w:tr w:rsidR="765B6CC9" w:rsidTr="4CDEEC89" w14:paraId="190B77B8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70C0C27" w:rsidP="765B6CC9" w:rsidRDefault="370C0C27" w14:paraId="42A88188" w14:textId="68F7B58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370C0C2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9</w:t>
            </w:r>
          </w:p>
        </w:tc>
        <w:tc>
          <w:tcPr>
            <w:tcW w:w="15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5817ED1" w14:textId="49FF459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4634A85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8</w:t>
            </w:r>
          </w:p>
        </w:tc>
        <w:tc>
          <w:tcPr>
            <w:tcW w:w="131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66A8B12" w14:textId="0B772C5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0FD1123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2</w:t>
            </w:r>
          </w:p>
        </w:tc>
      </w:tr>
      <w:tr w:rsidR="765B6CC9" w:rsidTr="4CDEEC89" w14:paraId="26A54E3F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C8CBF" w:rsidP="765B6CC9" w:rsidRDefault="3FBC8CBF" w14:paraId="74F570FE" w14:textId="2F0343E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3FBC8CB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10</w:t>
            </w:r>
          </w:p>
        </w:tc>
        <w:tc>
          <w:tcPr>
            <w:tcW w:w="15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E903302" w14:textId="5DF04FD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3CB054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8,9</w:t>
            </w:r>
          </w:p>
        </w:tc>
        <w:tc>
          <w:tcPr>
            <w:tcW w:w="131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A3C3F11" w14:textId="7B938C0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0FD1123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1</w:t>
            </w:r>
          </w:p>
        </w:tc>
      </w:tr>
      <w:tr w:rsidR="765B6CC9" w:rsidTr="4CDEEC89" w14:paraId="3C2B0E75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C8CBF" w:rsidP="765B6CC9" w:rsidRDefault="3FBC8CBF" w14:paraId="3619BCBF" w14:textId="18285EF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3FBC8CB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11</w:t>
            </w:r>
          </w:p>
        </w:tc>
        <w:tc>
          <w:tcPr>
            <w:tcW w:w="15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0229ACD" w14:textId="7FEE54E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228CC2E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8,9,10</w:t>
            </w:r>
          </w:p>
        </w:tc>
        <w:tc>
          <w:tcPr>
            <w:tcW w:w="131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3F4E1225" w14:textId="29E1262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0FD1123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3</w:t>
            </w:r>
          </w:p>
        </w:tc>
      </w:tr>
      <w:tr w:rsidR="765B6CC9" w:rsidTr="4CDEEC89" w14:paraId="723E12F5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39A048C" w:rsidP="765B6CC9" w:rsidRDefault="639A048C" w14:paraId="19701FC2" w14:textId="71CB605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639A04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12</w:t>
            </w:r>
          </w:p>
        </w:tc>
        <w:tc>
          <w:tcPr>
            <w:tcW w:w="15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5AB93CB" w14:textId="3FE49B9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2DAF513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11</w:t>
            </w:r>
          </w:p>
        </w:tc>
        <w:tc>
          <w:tcPr>
            <w:tcW w:w="131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67B43A3" w14:textId="64D434B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6C85095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1</w:t>
            </w:r>
          </w:p>
        </w:tc>
      </w:tr>
      <w:tr w:rsidR="765B6CC9" w:rsidTr="4CDEEC89" w14:paraId="796B8C66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39A048C" w:rsidP="765B6CC9" w:rsidRDefault="639A048C" w14:paraId="0AD31778" w14:textId="3D1D08C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639A04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13</w:t>
            </w:r>
          </w:p>
        </w:tc>
        <w:tc>
          <w:tcPr>
            <w:tcW w:w="15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CA57C69" w14:textId="1AE7483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327AADA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11,12</w:t>
            </w:r>
          </w:p>
        </w:tc>
        <w:tc>
          <w:tcPr>
            <w:tcW w:w="131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BCF7A23" w14:textId="429162A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1F41803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3</w:t>
            </w:r>
          </w:p>
        </w:tc>
      </w:tr>
      <w:tr w:rsidR="765B6CC9" w:rsidTr="4CDEEC89" w14:paraId="715D3E99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638CF4F" w:rsidP="765B6CC9" w:rsidRDefault="2638CF4F" w14:paraId="7D396000" w14:textId="447395C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2638CF4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14</w:t>
            </w:r>
          </w:p>
        </w:tc>
        <w:tc>
          <w:tcPr>
            <w:tcW w:w="15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A91E4A8" w14:textId="4DF09C8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3CC8632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13</w:t>
            </w:r>
          </w:p>
        </w:tc>
        <w:tc>
          <w:tcPr>
            <w:tcW w:w="131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58B19C25" w14:textId="6F1C69B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1F41803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3</w:t>
            </w:r>
          </w:p>
        </w:tc>
      </w:tr>
      <w:tr w:rsidR="765B6CC9" w:rsidTr="4CDEEC89" w14:paraId="2B1361F3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638CF4F" w:rsidP="765B6CC9" w:rsidRDefault="2638CF4F" w14:paraId="53201ECB" w14:textId="6E8F159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2638CF4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15</w:t>
            </w:r>
          </w:p>
        </w:tc>
        <w:tc>
          <w:tcPr>
            <w:tcW w:w="15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460A0E10" w14:textId="46DE507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0C5335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14</w:t>
            </w:r>
          </w:p>
        </w:tc>
        <w:tc>
          <w:tcPr>
            <w:tcW w:w="131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428AA1B" w14:textId="601763F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1F41803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1</w:t>
            </w:r>
          </w:p>
        </w:tc>
      </w:tr>
      <w:tr w:rsidR="765B6CC9" w:rsidTr="4CDEEC89" w14:paraId="195C30E6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31CB2B6" w:rsidP="765B6CC9" w:rsidRDefault="331CB2B6" w14:paraId="4935AD14" w14:textId="77137B2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331CB2B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16</w:t>
            </w:r>
          </w:p>
        </w:tc>
        <w:tc>
          <w:tcPr>
            <w:tcW w:w="15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2F82C52A" w14:textId="62AAB9A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1D3536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14,15</w:t>
            </w:r>
          </w:p>
        </w:tc>
        <w:tc>
          <w:tcPr>
            <w:tcW w:w="131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71FB811C" w14:textId="12B72EE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0694FF4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2</w:t>
            </w:r>
          </w:p>
        </w:tc>
      </w:tr>
      <w:tr w:rsidR="765B6CC9" w:rsidTr="4CDEEC89" w14:paraId="67E3C2F5">
        <w:trPr>
          <w:trHeight w:val="300"/>
        </w:trPr>
        <w:tc>
          <w:tcPr>
            <w:tcW w:w="148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31CB2B6" w:rsidP="765B6CC9" w:rsidRDefault="331CB2B6" w14:paraId="714C7E38" w14:textId="65D3716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331CB2B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17</w:t>
            </w:r>
          </w:p>
        </w:tc>
        <w:tc>
          <w:tcPr>
            <w:tcW w:w="155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5B6CC9" w:rsidP="765B6CC9" w:rsidRDefault="765B6CC9" w14:paraId="1646CEE9" w14:textId="6926D1B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765B6C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 xml:space="preserve"> </w:t>
            </w:r>
            <w:r w:rsidRPr="765B6CC9" w:rsidR="14FF53A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16</w:t>
            </w:r>
          </w:p>
        </w:tc>
        <w:tc>
          <w:tcPr>
            <w:tcW w:w="1312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694FF4B" w:rsidP="765B6CC9" w:rsidRDefault="0694FF4B" w14:paraId="02251410" w14:textId="551197C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</w:pPr>
            <w:r w:rsidRPr="765B6CC9" w:rsidR="0694FF4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PE"/>
              </w:rPr>
              <w:t>2</w:t>
            </w:r>
          </w:p>
        </w:tc>
      </w:tr>
    </w:tbl>
    <w:p w:rsidR="765B6CC9" w:rsidP="765B6CC9" w:rsidRDefault="765B6CC9" w14:paraId="3F3AE9E7" w14:textId="1CD4F36C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</w:pPr>
    </w:p>
    <w:p w:rsidR="765B6CC9" w:rsidP="4CDEEC89" w:rsidRDefault="765B6CC9" w14:paraId="7AA511C4" w14:textId="0F1569B5">
      <w:pPr>
        <w:pStyle w:val="Normal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</w:pPr>
    </w:p>
    <w:p w:rsidR="765B6CC9" w:rsidP="765B6CC9" w:rsidRDefault="765B6CC9" w14:paraId="38994D02" w14:textId="392C06A1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</w:pPr>
    </w:p>
    <w:p w:rsidR="765B6CC9" w:rsidP="765B6CC9" w:rsidRDefault="765B6CC9" w14:paraId="5A4B5B44" w14:textId="655BF409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</w:pPr>
    </w:p>
    <w:p w:rsidR="765B6CC9" w:rsidP="765B6CC9" w:rsidRDefault="765B6CC9" w14:paraId="64DEBA22" w14:textId="54893F9C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</w:pPr>
    </w:p>
    <w:p w:rsidR="765B6CC9" w:rsidP="765B6CC9" w:rsidRDefault="765B6CC9" w14:paraId="501380B2" w14:textId="51AE9C2F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</w:pPr>
    </w:p>
    <w:p w:rsidR="765B6CC9" w:rsidP="765B6CC9" w:rsidRDefault="765B6CC9" w14:paraId="44F95788" w14:textId="5CD0E76B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</w:pPr>
    </w:p>
    <w:p w:rsidR="0A78DC75" w:rsidP="765B6CC9" w:rsidRDefault="0A78DC75" w14:paraId="64D56AAD" w14:textId="13F32675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</w:pPr>
      <w:r w:rsidRPr="765B6CC9" w:rsidR="0A78DC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  <w:t>Bibliografia</w:t>
      </w:r>
      <w:r w:rsidRPr="765B6CC9" w:rsidR="0A78DC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  <w:t>:</w:t>
      </w:r>
    </w:p>
    <w:p w:rsidR="0A78DC75" w:rsidP="765B6CC9" w:rsidRDefault="0A78DC75" w14:paraId="72733C28" w14:textId="1A23B03E">
      <w:pPr>
        <w:spacing w:before="240" w:beforeAutospacing="off" w:after="240" w:afterAutospacing="off"/>
      </w:pPr>
      <w:hyperlink r:id="Rd14a20a894b34932">
        <w:r w:rsidRPr="765B6CC9" w:rsidR="0A78DC75">
          <w:rPr>
            <w:rStyle w:val="Hyperlink"/>
            <w:noProof w:val="0"/>
            <w:lang w:val="en-US"/>
          </w:rPr>
          <w:t>https://github.com/medicionco2/proyecto_medidor_co2</w:t>
        </w:r>
      </w:hyperlink>
    </w:p>
    <w:p w:rsidR="0A78DC75" w:rsidP="765B6CC9" w:rsidRDefault="0A78DC75" w14:paraId="32B88CCA" w14:textId="0F6E3B32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</w:pPr>
      <w:hyperlink r:id="R941aa93dc4bf414c">
        <w:r w:rsidRPr="765B6CC9" w:rsidR="0A78DC7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https://www.youtube.com/watch?v=7OHqT15nE9w</w:t>
        </w:r>
      </w:hyperlink>
    </w:p>
    <w:p w:rsidR="0A78DC75" w:rsidP="765B6CC9" w:rsidRDefault="0A78DC75" w14:paraId="31BC207A" w14:textId="6D4B9E6F">
      <w:pPr>
        <w:pStyle w:val="ListParagraph"/>
        <w:ind w:left="720"/>
      </w:pPr>
      <w:hyperlink r:id="Rb2912fdddcb44656">
        <w:r w:rsidRPr="49B48039" w:rsidR="0A78DC7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https://www.youtube.com/watch?v=KYHC06xhUu4</w:t>
        </w:r>
      </w:hyperlink>
      <w:r>
        <w:tab/>
      </w:r>
    </w:p>
    <w:p w:rsidR="0A6356FE" w:rsidP="4CDEEC89" w:rsidRDefault="0A6356FE" w14:paraId="13FCE221" w14:textId="0821D0B9">
      <w:pPr>
        <w:pStyle w:val="ListParagraph"/>
        <w:ind w:left="720"/>
        <w:rPr>
          <w:rStyle w:val="Hyperlink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  <w:hyperlink r:id="R3737beed12384164">
        <w:r w:rsidRPr="4CDEEC89" w:rsidR="0A6356F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https://www.youtube.com/watch?v=KYHC06xhUu4</w:t>
        </w:r>
      </w:hyperlink>
    </w:p>
    <w:p w:rsidR="3A85221A" w:rsidP="4CDEEC89" w:rsidRDefault="3A85221A" w14:paraId="6AC138CD" w14:textId="01115D91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  <w:hyperlink r:id="Raf2edb3d653b40e4">
        <w:r w:rsidRPr="4CDEEC89" w:rsidR="3A85221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https://github.com/danielbernalb/LibreCO2/blob/main/INSTRUCCIONES%20en%20Espa%C3%B1ol.md</w:t>
        </w:r>
      </w:hyperlink>
    </w:p>
    <w:p w:rsidR="3A85221A" w:rsidP="4CDEEC89" w:rsidRDefault="3A85221A" w14:paraId="0D69A2F1" w14:textId="2F9BD9DF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  <w:hyperlink r:id="Rc2362062d3d44521">
        <w:r w:rsidRPr="4CDEEC89" w:rsidR="3A85221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https://latam.redilat.org/index.php/lt/article/view/1640/2008</w:t>
        </w:r>
      </w:hyperlink>
    </w:p>
    <w:p w:rsidR="3A85221A" w:rsidP="4CDEEC89" w:rsidRDefault="3A85221A" w14:paraId="56411E98" w14:textId="4D590975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  <w:hyperlink r:id="Rcb0583e7ac7e4519">
        <w:r w:rsidRPr="4CDEEC89" w:rsidR="3A85221A">
          <w:rPr>
            <w:rStyle w:val="Hyperlink"/>
            <w:noProof w:val="0"/>
            <w:lang w:val="en-US"/>
          </w:rPr>
          <w:t>https://papers.acg.uwa.edu.au/p/2135_13_Contador/</w:t>
        </w:r>
      </w:hyperlink>
    </w:p>
    <w:p w:rsidR="4CDEEC89" w:rsidP="4CDEEC89" w:rsidRDefault="4CDEEC89" w14:paraId="76E2DEBF" w14:textId="115FEEC6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</w:p>
    <w:p w:rsidR="4CDEEC89" w:rsidP="4CDEEC89" w:rsidRDefault="4CDEEC89" w14:paraId="0C7018EA" w14:textId="5EEBDBCB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</w:p>
    <w:p w:rsidR="49B48039" w:rsidP="49B48039" w:rsidRDefault="49B48039" w14:paraId="305B07F9" w14:textId="478FC852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</w:p>
    <w:p w:rsidR="49B48039" w:rsidP="49B48039" w:rsidRDefault="49B48039" w14:paraId="12EA77D1" w14:textId="779A8652">
      <w:pPr>
        <w:pStyle w:val="ListParagraph"/>
        <w:ind w:left="720"/>
        <w:rPr>
          <w:rStyle w:val="Hyperlink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</w:p>
    <w:p w:rsidR="765B6CC9" w:rsidP="765B6CC9" w:rsidRDefault="765B6CC9" w14:paraId="6DAC632B" w14:textId="17A2A534">
      <w:pPr>
        <w:pStyle w:val="Normal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</w:p>
    <w:p w:rsidR="765B6CC9" w:rsidP="765B6CC9" w:rsidRDefault="765B6CC9" w14:paraId="0FF6D79E" w14:textId="511196FD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KDvXteQanL/0k" int2:id="cD4pCUUh">
      <int2:state int2:type="AugLoop_Text_Critique" int2:value="Rejected"/>
    </int2:textHash>
    <int2:textHash int2:hashCode="0w/tQ67I3iNhLJ" int2:id="nM58Owd8">
      <int2:state int2:type="AugLoop_Text_Critique" int2:value="Rejected"/>
    </int2:textHash>
    <int2:textHash int2:hashCode="CdLjoVAueKIf1j" int2:id="tTEWHn1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6247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c97c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9581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c8f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51206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a37dc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de7ec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a63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151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262a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c82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324c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e41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839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cf45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C3B0A"/>
    <w:rsid w:val="007CF07C"/>
    <w:rsid w:val="015F227E"/>
    <w:rsid w:val="021511AD"/>
    <w:rsid w:val="04F8A504"/>
    <w:rsid w:val="05859A9A"/>
    <w:rsid w:val="05C33FCB"/>
    <w:rsid w:val="05DC2939"/>
    <w:rsid w:val="0694FF4B"/>
    <w:rsid w:val="076C2F8F"/>
    <w:rsid w:val="0874937F"/>
    <w:rsid w:val="0A6356FE"/>
    <w:rsid w:val="0A78DC75"/>
    <w:rsid w:val="0B255DFA"/>
    <w:rsid w:val="0C53353E"/>
    <w:rsid w:val="0D648C65"/>
    <w:rsid w:val="0EFFD6B5"/>
    <w:rsid w:val="0F456462"/>
    <w:rsid w:val="0FD11235"/>
    <w:rsid w:val="105B6E81"/>
    <w:rsid w:val="11095616"/>
    <w:rsid w:val="12ED112C"/>
    <w:rsid w:val="12F0C9C9"/>
    <w:rsid w:val="13D52ED3"/>
    <w:rsid w:val="14050A9E"/>
    <w:rsid w:val="14FF53AA"/>
    <w:rsid w:val="15171EF6"/>
    <w:rsid w:val="152E9259"/>
    <w:rsid w:val="16C3A46E"/>
    <w:rsid w:val="1B5150BF"/>
    <w:rsid w:val="1D35367B"/>
    <w:rsid w:val="1D3996C3"/>
    <w:rsid w:val="1F418037"/>
    <w:rsid w:val="1F61BC46"/>
    <w:rsid w:val="20367718"/>
    <w:rsid w:val="223A3CD9"/>
    <w:rsid w:val="223A3CD9"/>
    <w:rsid w:val="228CC2EB"/>
    <w:rsid w:val="23B5E716"/>
    <w:rsid w:val="247ED183"/>
    <w:rsid w:val="24AC35C9"/>
    <w:rsid w:val="24B3211D"/>
    <w:rsid w:val="25C15BB3"/>
    <w:rsid w:val="2638CF4F"/>
    <w:rsid w:val="2653F547"/>
    <w:rsid w:val="26AF76B1"/>
    <w:rsid w:val="2862C29F"/>
    <w:rsid w:val="29D34DA9"/>
    <w:rsid w:val="2A12EBA9"/>
    <w:rsid w:val="2B2C2645"/>
    <w:rsid w:val="2D426E13"/>
    <w:rsid w:val="2D426E13"/>
    <w:rsid w:val="2DAF513C"/>
    <w:rsid w:val="2DB7E9F9"/>
    <w:rsid w:val="2E1CDA64"/>
    <w:rsid w:val="2F3915A8"/>
    <w:rsid w:val="3024CF17"/>
    <w:rsid w:val="30D32038"/>
    <w:rsid w:val="3150C4D4"/>
    <w:rsid w:val="327AADAA"/>
    <w:rsid w:val="331CB2B6"/>
    <w:rsid w:val="335E3FCC"/>
    <w:rsid w:val="357BC4B2"/>
    <w:rsid w:val="363FB842"/>
    <w:rsid w:val="36CEFC30"/>
    <w:rsid w:val="370C0C27"/>
    <w:rsid w:val="3A85221A"/>
    <w:rsid w:val="3C1ECDF4"/>
    <w:rsid w:val="3CB05433"/>
    <w:rsid w:val="3CC8632A"/>
    <w:rsid w:val="3D0361DD"/>
    <w:rsid w:val="3E54470E"/>
    <w:rsid w:val="3E6A67BC"/>
    <w:rsid w:val="3E94AE2D"/>
    <w:rsid w:val="3E94AE2D"/>
    <w:rsid w:val="3EA2B14A"/>
    <w:rsid w:val="3F311805"/>
    <w:rsid w:val="3F91EEB7"/>
    <w:rsid w:val="3FBC8CBF"/>
    <w:rsid w:val="3FC65372"/>
    <w:rsid w:val="4122EEF4"/>
    <w:rsid w:val="41AD3166"/>
    <w:rsid w:val="41AD3166"/>
    <w:rsid w:val="42E9B448"/>
    <w:rsid w:val="432721A9"/>
    <w:rsid w:val="4343DA4F"/>
    <w:rsid w:val="441BBA7D"/>
    <w:rsid w:val="45C95582"/>
    <w:rsid w:val="4634A85F"/>
    <w:rsid w:val="467444CC"/>
    <w:rsid w:val="47509E4E"/>
    <w:rsid w:val="478DE355"/>
    <w:rsid w:val="486E3624"/>
    <w:rsid w:val="49B48039"/>
    <w:rsid w:val="4AE743A2"/>
    <w:rsid w:val="4BFC48B1"/>
    <w:rsid w:val="4CDEEC89"/>
    <w:rsid w:val="4CEF9140"/>
    <w:rsid w:val="4D50CF99"/>
    <w:rsid w:val="4FAC2250"/>
    <w:rsid w:val="5061EE5C"/>
    <w:rsid w:val="50A682E8"/>
    <w:rsid w:val="50AF37A3"/>
    <w:rsid w:val="50BCBC47"/>
    <w:rsid w:val="512F4CFD"/>
    <w:rsid w:val="514C18B4"/>
    <w:rsid w:val="519E628A"/>
    <w:rsid w:val="519E628A"/>
    <w:rsid w:val="538BDAC5"/>
    <w:rsid w:val="54E8E524"/>
    <w:rsid w:val="559C01B8"/>
    <w:rsid w:val="58A14637"/>
    <w:rsid w:val="591C8481"/>
    <w:rsid w:val="594DF78A"/>
    <w:rsid w:val="5A5098F1"/>
    <w:rsid w:val="5AF8AF57"/>
    <w:rsid w:val="5C3A70D0"/>
    <w:rsid w:val="5C8A6F48"/>
    <w:rsid w:val="5D5F9ABD"/>
    <w:rsid w:val="5E4D121A"/>
    <w:rsid w:val="61DABAE0"/>
    <w:rsid w:val="62D739C4"/>
    <w:rsid w:val="63331EC7"/>
    <w:rsid w:val="639A048C"/>
    <w:rsid w:val="63EAB30F"/>
    <w:rsid w:val="6411DB20"/>
    <w:rsid w:val="6422B0E5"/>
    <w:rsid w:val="66DECDF0"/>
    <w:rsid w:val="68716DE4"/>
    <w:rsid w:val="6A4A71CD"/>
    <w:rsid w:val="6A9FBB74"/>
    <w:rsid w:val="6A9FBB74"/>
    <w:rsid w:val="6ADE21F9"/>
    <w:rsid w:val="6B7F1F4D"/>
    <w:rsid w:val="6C85095B"/>
    <w:rsid w:val="6DD15DCD"/>
    <w:rsid w:val="6DFA62C4"/>
    <w:rsid w:val="6DFA62C4"/>
    <w:rsid w:val="6E68CAF1"/>
    <w:rsid w:val="727F73B4"/>
    <w:rsid w:val="73732E8A"/>
    <w:rsid w:val="737A680D"/>
    <w:rsid w:val="74CE942C"/>
    <w:rsid w:val="74FBF603"/>
    <w:rsid w:val="7523C7CE"/>
    <w:rsid w:val="75BC7933"/>
    <w:rsid w:val="75BC7933"/>
    <w:rsid w:val="765B6CC9"/>
    <w:rsid w:val="76CC3B0A"/>
    <w:rsid w:val="7718508C"/>
    <w:rsid w:val="7A0D7C9E"/>
    <w:rsid w:val="7BDEFC4A"/>
    <w:rsid w:val="7C6BD9B6"/>
    <w:rsid w:val="7DDDBA22"/>
    <w:rsid w:val="7FAE8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3B0A"/>
  <w15:chartTrackingRefBased/>
  <w15:docId w15:val="{EA451215-8C41-44C3-9BC2-05FF2AFDEE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14C18B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65B6CC9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fb3b5c71f54414a" /><Relationship Type="http://schemas.microsoft.com/office/2020/10/relationships/intelligence" Target="intelligence2.xml" Id="Ra300d4de7efd41b9" /><Relationship Type="http://schemas.openxmlformats.org/officeDocument/2006/relationships/numbering" Target="numbering.xml" Id="R2d6fd99887e04eb0" /><Relationship Type="http://schemas.openxmlformats.org/officeDocument/2006/relationships/image" Target="/media/image3.png" Id="Re1ce2250d4f94a7c" /><Relationship Type="http://schemas.openxmlformats.org/officeDocument/2006/relationships/hyperlink" Target="https://github.com/medicionco2/proyecto_medidor_co2" TargetMode="External" Id="Rd14a20a894b34932" /><Relationship Type="http://schemas.openxmlformats.org/officeDocument/2006/relationships/hyperlink" Target="https://www.youtube.com/watch?v=7OHqT15nE9w" TargetMode="External" Id="R941aa93dc4bf414c" /><Relationship Type="http://schemas.openxmlformats.org/officeDocument/2006/relationships/hyperlink" Target="https://www.youtube.com/watch?v=KYHC06xhUu4" TargetMode="External" Id="Rb2912fdddcb44656" /><Relationship Type="http://schemas.openxmlformats.org/officeDocument/2006/relationships/hyperlink" Target="https://www.youtube.com/watch?v=KYHC06xhUu4" TargetMode="External" Id="R3737beed12384164" /><Relationship Type="http://schemas.openxmlformats.org/officeDocument/2006/relationships/hyperlink" Target="https://github.com/danielbernalb/LibreCO2/blob/main/INSTRUCCIONES%20en%20Espa%C3%B1ol.md" TargetMode="External" Id="Raf2edb3d653b40e4" /><Relationship Type="http://schemas.openxmlformats.org/officeDocument/2006/relationships/hyperlink" Target="https://latam.redilat.org/index.php/lt/article/view/1640/2008" TargetMode="External" Id="Rc2362062d3d44521" /><Relationship Type="http://schemas.openxmlformats.org/officeDocument/2006/relationships/hyperlink" Target="https://papers.acg.uwa.edu.au/p/2135_13_Contador/" TargetMode="External" Id="Rcb0583e7ac7e45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2025-04-07T03:59:31.9546302Z</dcterms:created>
  <dcterms:modified xsi:type="dcterms:W3CDTF">2025-04-08T20:34:53.4922877Z</dcterms:modified>
  <dc:creator>ALUMNO - GERARDO GABRIEL RODRIGUEZ TAPIA</dc:creator>
  <lastModifiedBy>Usuario invitado</lastModifiedBy>
</coreProperties>
</file>