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5D75" w14:textId="77777777" w:rsidR="00E339C1" w:rsidRPr="00AC390A" w:rsidRDefault="00E339C1" w:rsidP="00E339C1">
      <w:pPr>
        <w:ind w:firstLine="0"/>
        <w:jc w:val="center"/>
        <w:rPr>
          <w:b/>
          <w:bCs/>
          <w:sz w:val="28"/>
          <w:szCs w:val="24"/>
        </w:rPr>
      </w:pPr>
      <w:bookmarkStart w:id="0" w:name="_Hlk158356857"/>
      <w:bookmarkEnd w:id="0"/>
      <w:r w:rsidRPr="00AC390A">
        <w:rPr>
          <w:b/>
          <w:bCs/>
          <w:sz w:val="28"/>
          <w:szCs w:val="24"/>
        </w:rPr>
        <w:t>UNIVERSIDAD NACIONAL DE SAN ANTONIO ABAD DEL CUSCO</w:t>
      </w:r>
    </w:p>
    <w:p w14:paraId="13994831" w14:textId="706329BD" w:rsidR="00E339C1" w:rsidRPr="00AC390A" w:rsidRDefault="00E339C1" w:rsidP="00E339C1">
      <w:pPr>
        <w:ind w:firstLine="0"/>
        <w:jc w:val="center"/>
        <w:rPr>
          <w:b/>
          <w:bCs/>
        </w:rPr>
      </w:pPr>
      <w:r w:rsidRPr="00AC390A">
        <w:rPr>
          <w:b/>
          <w:bCs/>
        </w:rPr>
        <w:t>FACULTAD DE INGENIERÍA ELÉCTRICA, ELECTRÓNICA, INFORMÁTICA Y MECÁNICA</w:t>
      </w:r>
    </w:p>
    <w:p w14:paraId="7A734ED9" w14:textId="5AAADB76" w:rsidR="00E339C1" w:rsidRPr="00AC390A" w:rsidRDefault="00D106B8" w:rsidP="00E339C1">
      <w:pPr>
        <w:ind w:firstLine="0"/>
        <w:jc w:val="center"/>
        <w:rPr>
          <w:b/>
          <w:bCs/>
        </w:rPr>
      </w:pPr>
      <w:r w:rsidRPr="00AC390A">
        <w:rPr>
          <w:noProof/>
        </w:rPr>
        <w:drawing>
          <wp:anchor distT="0" distB="0" distL="0" distR="0" simplePos="0" relativeHeight="251658242" behindDoc="0" locked="0" layoutInCell="1" allowOverlap="1" wp14:anchorId="67B2130F" wp14:editId="44C67DC1">
            <wp:simplePos x="0" y="0"/>
            <wp:positionH relativeFrom="margin">
              <wp:align>center</wp:align>
            </wp:positionH>
            <wp:positionV relativeFrom="paragraph">
              <wp:posOffset>418283</wp:posOffset>
            </wp:positionV>
            <wp:extent cx="1529715" cy="204343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1529715" cy="2043430"/>
                    </a:xfrm>
                    <a:prstGeom prst="rect">
                      <a:avLst/>
                    </a:prstGeom>
                  </pic:spPr>
                </pic:pic>
              </a:graphicData>
            </a:graphic>
            <wp14:sizeRelH relativeFrom="margin">
              <wp14:pctWidth>0</wp14:pctWidth>
            </wp14:sizeRelH>
            <wp14:sizeRelV relativeFrom="margin">
              <wp14:pctHeight>0</wp14:pctHeight>
            </wp14:sizeRelV>
          </wp:anchor>
        </w:drawing>
      </w:r>
      <w:r w:rsidR="00E339C1" w:rsidRPr="00AC390A">
        <w:rPr>
          <w:b/>
          <w:bCs/>
        </w:rPr>
        <w:t>ESCUELA PROFESIONAL DE INGENIERÍA MECÁNICA</w:t>
      </w:r>
    </w:p>
    <w:p w14:paraId="31547289" w14:textId="39628865" w:rsidR="00E339C1" w:rsidRPr="00AC390A" w:rsidRDefault="00E339C1" w:rsidP="00FB0E4A">
      <w:pPr>
        <w:spacing w:line="276" w:lineRule="auto"/>
        <w:ind w:firstLine="0"/>
        <w:rPr>
          <w:b/>
          <w:bCs/>
        </w:rPr>
      </w:pPr>
    </w:p>
    <w:p w14:paraId="22D696FC" w14:textId="334D8BB0" w:rsidR="00980913" w:rsidRPr="00AC390A" w:rsidRDefault="007A35E5" w:rsidP="003E37ED">
      <w:pPr>
        <w:ind w:firstLine="0"/>
        <w:jc w:val="center"/>
        <w:rPr>
          <w:b/>
          <w:bCs/>
        </w:rPr>
      </w:pPr>
      <w:r w:rsidRPr="00AC390A">
        <w:rPr>
          <w:b/>
          <w:bCs/>
          <w:noProof/>
          <w:lang w:eastAsia="es-PE"/>
        </w:rPr>
        <mc:AlternateContent>
          <mc:Choice Requires="wps">
            <w:drawing>
              <wp:anchor distT="0" distB="0" distL="114300" distR="114300" simplePos="0" relativeHeight="251658240" behindDoc="0" locked="0" layoutInCell="1" allowOverlap="1" wp14:anchorId="2156A94D" wp14:editId="2C1DCDFE">
                <wp:simplePos x="0" y="0"/>
                <wp:positionH relativeFrom="margin">
                  <wp:align>left</wp:align>
                </wp:positionH>
                <wp:positionV relativeFrom="paragraph">
                  <wp:posOffset>290195</wp:posOffset>
                </wp:positionV>
                <wp:extent cx="5897880" cy="0"/>
                <wp:effectExtent l="0" t="0" r="0" b="0"/>
                <wp:wrapNone/>
                <wp:docPr id="2" name="Conector recto 2"/>
                <wp:cNvGraphicFramePr/>
                <a:graphic xmlns:a="http://schemas.openxmlformats.org/drawingml/2006/main">
                  <a:graphicData uri="http://schemas.microsoft.com/office/word/2010/wordprocessingShape">
                    <wps:wsp>
                      <wps:cNvCnPr/>
                      <wps:spPr>
                        <a:xfrm flipV="1">
                          <a:off x="0" y="0"/>
                          <a:ext cx="58978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86D7C" id="Conector recto 2"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2.85pt" to="464.4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" strokecolor="black [3213]" strokeweight="1pt">
                <v:stroke joinstyle="miter"/>
                <w10:wrap anchorx="margin"/>
              </v:line>
            </w:pict>
          </mc:Fallback>
        </mc:AlternateContent>
      </w:r>
      <w:r w:rsidR="00DC287F" w:rsidRPr="00AC390A">
        <w:rPr>
          <w:b/>
          <w:bCs/>
        </w:rPr>
        <w:t>Plan de tesis:</w:t>
      </w:r>
    </w:p>
    <w:p w14:paraId="5487A072" w14:textId="02C57EF6" w:rsidR="00D55543" w:rsidRPr="00AC390A" w:rsidRDefault="0071797E" w:rsidP="00FB0E4A">
      <w:pPr>
        <w:pStyle w:val="Default"/>
        <w:spacing w:line="276" w:lineRule="auto"/>
        <w:jc w:val="center"/>
        <w:rPr>
          <w:rFonts w:ascii="Times New Roman" w:hAnsi="Times New Roman" w:cs="Times New Roman"/>
          <w:b/>
          <w:color w:val="auto"/>
          <w:szCs w:val="30"/>
        </w:rPr>
      </w:pPr>
      <w:r w:rsidRPr="00AC390A">
        <w:rPr>
          <w:rFonts w:ascii="Times New Roman" w:hAnsi="Times New Roman" w:cs="Times New Roman"/>
          <w:b/>
          <w:color w:val="auto"/>
          <w:szCs w:val="30"/>
        </w:rPr>
        <w:t>“</w:t>
      </w:r>
      <w:r w:rsidR="00D2461B" w:rsidRPr="00AC390A">
        <w:rPr>
          <w:rFonts w:ascii="Times New Roman" w:hAnsi="Times New Roman" w:cs="Times New Roman"/>
          <w:b/>
          <w:color w:val="auto"/>
          <w:szCs w:val="30"/>
        </w:rPr>
        <w:t xml:space="preserve">DISEÑO Y </w:t>
      </w:r>
      <w:r w:rsidR="009076EE" w:rsidRPr="00AC390A">
        <w:rPr>
          <w:rFonts w:ascii="Times New Roman" w:hAnsi="Times New Roman" w:cs="Times New Roman"/>
          <w:b/>
          <w:color w:val="auto"/>
          <w:szCs w:val="30"/>
        </w:rPr>
        <w:t>FABRICACIÓN</w:t>
      </w:r>
      <w:r w:rsidR="00D2461B" w:rsidRPr="00AC390A">
        <w:rPr>
          <w:rFonts w:ascii="Times New Roman" w:hAnsi="Times New Roman" w:cs="Times New Roman"/>
          <w:b/>
          <w:color w:val="auto"/>
          <w:szCs w:val="30"/>
        </w:rPr>
        <w:t xml:space="preserve"> DE UN </w:t>
      </w:r>
      <w:r w:rsidR="009076EE" w:rsidRPr="00AC390A">
        <w:rPr>
          <w:rFonts w:ascii="Times New Roman" w:hAnsi="Times New Roman" w:cs="Times New Roman"/>
          <w:b/>
          <w:color w:val="auto"/>
          <w:szCs w:val="30"/>
        </w:rPr>
        <w:t>MÓDULO</w:t>
      </w:r>
      <w:r w:rsidR="00396508" w:rsidRPr="00AC390A">
        <w:rPr>
          <w:rFonts w:ascii="Times New Roman" w:hAnsi="Times New Roman" w:cs="Times New Roman"/>
          <w:b/>
          <w:color w:val="auto"/>
          <w:szCs w:val="30"/>
        </w:rPr>
        <w:t xml:space="preserve"> EDUCATIV</w:t>
      </w:r>
      <w:r w:rsidR="00AA3A68" w:rsidRPr="00AC390A">
        <w:rPr>
          <w:rFonts w:ascii="Times New Roman" w:hAnsi="Times New Roman" w:cs="Times New Roman"/>
          <w:b/>
          <w:color w:val="auto"/>
          <w:szCs w:val="30"/>
        </w:rPr>
        <w:t>O</w:t>
      </w:r>
      <w:r w:rsidR="00396508" w:rsidRPr="00AC390A">
        <w:rPr>
          <w:rFonts w:ascii="Times New Roman" w:hAnsi="Times New Roman" w:cs="Times New Roman"/>
          <w:b/>
          <w:color w:val="auto"/>
          <w:szCs w:val="30"/>
        </w:rPr>
        <w:t xml:space="preserve"> </w:t>
      </w:r>
      <w:r w:rsidR="00D36101" w:rsidRPr="00AC390A">
        <w:rPr>
          <w:rFonts w:ascii="Times New Roman" w:hAnsi="Times New Roman" w:cs="Times New Roman"/>
          <w:b/>
          <w:color w:val="auto"/>
          <w:szCs w:val="30"/>
        </w:rPr>
        <w:t>A ESCALA DE UN PUENTE BA</w:t>
      </w:r>
      <w:r w:rsidR="00396508" w:rsidRPr="00AC390A">
        <w:rPr>
          <w:rFonts w:ascii="Times New Roman" w:hAnsi="Times New Roman" w:cs="Times New Roman"/>
          <w:b/>
          <w:color w:val="auto"/>
          <w:szCs w:val="30"/>
        </w:rPr>
        <w:t>I</w:t>
      </w:r>
      <w:r w:rsidR="00D36101" w:rsidRPr="00AC390A">
        <w:rPr>
          <w:rFonts w:ascii="Times New Roman" w:hAnsi="Times New Roman" w:cs="Times New Roman"/>
          <w:b/>
          <w:color w:val="auto"/>
          <w:szCs w:val="30"/>
        </w:rPr>
        <w:t>L</w:t>
      </w:r>
      <w:r w:rsidR="00396508" w:rsidRPr="00AC390A">
        <w:rPr>
          <w:rFonts w:ascii="Times New Roman" w:hAnsi="Times New Roman" w:cs="Times New Roman"/>
          <w:b/>
          <w:color w:val="auto"/>
          <w:szCs w:val="30"/>
        </w:rPr>
        <w:t>EY</w:t>
      </w:r>
      <w:r w:rsidR="00D36101" w:rsidRPr="00AC390A">
        <w:rPr>
          <w:rFonts w:ascii="Times New Roman" w:hAnsi="Times New Roman" w:cs="Times New Roman"/>
          <w:b/>
          <w:color w:val="auto"/>
          <w:szCs w:val="30"/>
        </w:rPr>
        <w:t xml:space="preserve"> </w:t>
      </w:r>
      <w:r w:rsidR="00396508" w:rsidRPr="00AC390A">
        <w:rPr>
          <w:rFonts w:ascii="Times New Roman" w:hAnsi="Times New Roman" w:cs="Times New Roman"/>
          <w:b/>
          <w:color w:val="auto"/>
          <w:szCs w:val="30"/>
        </w:rPr>
        <w:t>SOMETIDO</w:t>
      </w:r>
      <w:r w:rsidR="00AC2B92" w:rsidRPr="00AC390A">
        <w:rPr>
          <w:rFonts w:ascii="Times New Roman" w:hAnsi="Times New Roman" w:cs="Times New Roman"/>
          <w:b/>
          <w:color w:val="auto"/>
          <w:szCs w:val="30"/>
        </w:rPr>
        <w:t xml:space="preserve"> </w:t>
      </w:r>
      <w:r w:rsidR="00396508" w:rsidRPr="00AC390A">
        <w:rPr>
          <w:rFonts w:ascii="Times New Roman" w:hAnsi="Times New Roman" w:cs="Times New Roman"/>
          <w:b/>
          <w:color w:val="auto"/>
          <w:szCs w:val="30"/>
        </w:rPr>
        <w:t xml:space="preserve">A UNA FUENTE DE EXCITACIÓN DE MASA DESBALANCEADA </w:t>
      </w:r>
      <w:r w:rsidR="00AC2B92" w:rsidRPr="00AC390A">
        <w:rPr>
          <w:rFonts w:ascii="Times New Roman" w:hAnsi="Times New Roman" w:cs="Times New Roman"/>
          <w:b/>
          <w:color w:val="auto"/>
          <w:szCs w:val="30"/>
        </w:rPr>
        <w:t xml:space="preserve">PARA EL </w:t>
      </w:r>
      <w:r w:rsidR="00C9066C" w:rsidRPr="00AC390A">
        <w:rPr>
          <w:rFonts w:ascii="Times New Roman" w:hAnsi="Times New Roman" w:cs="Times New Roman"/>
          <w:b/>
          <w:color w:val="auto"/>
          <w:szCs w:val="30"/>
        </w:rPr>
        <w:t>ESTUDIO DEL</w:t>
      </w:r>
      <w:r w:rsidR="00AC2B92" w:rsidRPr="00AC390A">
        <w:rPr>
          <w:rFonts w:ascii="Times New Roman" w:hAnsi="Times New Roman" w:cs="Times New Roman"/>
          <w:b/>
          <w:color w:val="auto"/>
          <w:szCs w:val="30"/>
        </w:rPr>
        <w:t xml:space="preserve"> </w:t>
      </w:r>
      <w:r w:rsidR="00C9066C" w:rsidRPr="00AC390A">
        <w:rPr>
          <w:rFonts w:ascii="Times New Roman" w:hAnsi="Times New Roman" w:cs="Times New Roman"/>
          <w:b/>
          <w:color w:val="auto"/>
          <w:szCs w:val="30"/>
        </w:rPr>
        <w:t>COMPORTAMIENTO DINAMICO</w:t>
      </w:r>
      <w:r w:rsidRPr="00AC390A">
        <w:rPr>
          <w:rFonts w:ascii="Times New Roman" w:hAnsi="Times New Roman" w:cs="Times New Roman"/>
          <w:b/>
          <w:color w:val="auto"/>
          <w:szCs w:val="30"/>
        </w:rPr>
        <w:t>”</w:t>
      </w:r>
    </w:p>
    <w:p w14:paraId="4C500186" w14:textId="7BC80529" w:rsidR="00FB0E4A" w:rsidRPr="00AC390A" w:rsidRDefault="00FB0E4A" w:rsidP="00FB0E4A">
      <w:pPr>
        <w:pStyle w:val="Default"/>
        <w:spacing w:line="276" w:lineRule="auto"/>
        <w:jc w:val="center"/>
        <w:rPr>
          <w:b/>
          <w:bCs/>
        </w:rPr>
      </w:pPr>
      <w:r w:rsidRPr="00AC390A">
        <w:rPr>
          <w:b/>
          <w:bCs/>
          <w:noProof/>
          <w:lang w:eastAsia="es-PE"/>
        </w:rPr>
        <mc:AlternateContent>
          <mc:Choice Requires="wps">
            <w:drawing>
              <wp:anchor distT="0" distB="0" distL="114300" distR="114300" simplePos="0" relativeHeight="251658241" behindDoc="0" locked="0" layoutInCell="1" allowOverlap="1" wp14:anchorId="43DA1BE6" wp14:editId="66058B48">
                <wp:simplePos x="0" y="0"/>
                <wp:positionH relativeFrom="margin">
                  <wp:align>left</wp:align>
                </wp:positionH>
                <wp:positionV relativeFrom="paragraph">
                  <wp:posOffset>53148</wp:posOffset>
                </wp:positionV>
                <wp:extent cx="5897880" cy="0"/>
                <wp:effectExtent l="0" t="0" r="0" b="0"/>
                <wp:wrapNone/>
                <wp:docPr id="5" name="Conector recto 5"/>
                <wp:cNvGraphicFramePr/>
                <a:graphic xmlns:a="http://schemas.openxmlformats.org/drawingml/2006/main">
                  <a:graphicData uri="http://schemas.microsoft.com/office/word/2010/wordprocessingShape">
                    <wps:wsp>
                      <wps:cNvCnPr/>
                      <wps:spPr>
                        <a:xfrm flipV="1">
                          <a:off x="0" y="0"/>
                          <a:ext cx="58978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91396" id="Conector recto 5" o:spid="_x0000_s1026" style="position:absolute;flip:y;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2pt" to="464.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" strokecolor="black [3213]" strokeweight="1pt">
                <v:stroke joinstyle="miter"/>
                <w10:wrap anchorx="margin"/>
              </v:line>
            </w:pict>
          </mc:Fallback>
        </mc:AlternateContent>
      </w:r>
    </w:p>
    <w:p w14:paraId="6C0B64BE" w14:textId="2CCC394D" w:rsidR="00E339C1" w:rsidRPr="00AC390A" w:rsidRDefault="00E339C1" w:rsidP="00235D1F">
      <w:pPr>
        <w:ind w:firstLine="0"/>
        <w:jc w:val="center"/>
        <w:rPr>
          <w:b/>
          <w:bCs/>
        </w:rPr>
      </w:pPr>
      <w:r w:rsidRPr="00AC390A">
        <w:rPr>
          <w:b/>
          <w:bCs/>
        </w:rPr>
        <w:t xml:space="preserve">Para Optar </w:t>
      </w:r>
      <w:r w:rsidR="00D55543" w:rsidRPr="00AC390A">
        <w:rPr>
          <w:b/>
          <w:bCs/>
        </w:rPr>
        <w:t>e</w:t>
      </w:r>
      <w:r w:rsidRPr="00AC390A">
        <w:rPr>
          <w:b/>
          <w:bCs/>
        </w:rPr>
        <w:t>l Título Profesional de Ingeniero Mecánico</w:t>
      </w:r>
    </w:p>
    <w:p w14:paraId="79388EF4" w14:textId="1FCFD611" w:rsidR="00E339C1" w:rsidRPr="00AC390A" w:rsidRDefault="00B020BD" w:rsidP="00235D1F">
      <w:pPr>
        <w:tabs>
          <w:tab w:val="left" w:pos="5532"/>
        </w:tabs>
        <w:ind w:left="3969"/>
        <w:rPr>
          <w:b/>
          <w:bCs/>
        </w:rPr>
      </w:pPr>
      <w:r w:rsidRPr="00AC390A">
        <w:rPr>
          <w:b/>
          <w:bCs/>
        </w:rPr>
        <w:t>Presentado por:</w:t>
      </w:r>
    </w:p>
    <w:p w14:paraId="09D12978" w14:textId="60FC5B48" w:rsidR="00E339C1" w:rsidRPr="00AC390A" w:rsidRDefault="00E339C1" w:rsidP="00E339C1">
      <w:pPr>
        <w:ind w:left="2977"/>
        <w:jc w:val="left"/>
      </w:pPr>
      <w:r w:rsidRPr="00AC390A">
        <w:t xml:space="preserve">                 Bach. </w:t>
      </w:r>
      <w:r w:rsidR="003A3AD9" w:rsidRPr="00AC390A">
        <w:t>CHOQUE CHAUCA</w:t>
      </w:r>
      <w:r w:rsidRPr="00AC390A">
        <w:t xml:space="preserve">, </w:t>
      </w:r>
      <w:r w:rsidR="003A3AD9" w:rsidRPr="00AC390A">
        <w:t>A</w:t>
      </w:r>
      <w:r w:rsidR="008D396C" w:rsidRPr="00AC390A">
        <w:t>RON JUSTO</w:t>
      </w:r>
    </w:p>
    <w:p w14:paraId="482D92AE" w14:textId="08692FDF" w:rsidR="003A3AD9" w:rsidRPr="00AC390A" w:rsidRDefault="003A3AD9" w:rsidP="00D30F26">
      <w:pPr>
        <w:ind w:left="2977"/>
        <w:jc w:val="left"/>
      </w:pPr>
      <w:r w:rsidRPr="00AC390A">
        <w:t xml:space="preserve">                 Bach. PACCO YLLA, </w:t>
      </w:r>
      <w:r w:rsidR="00D30F26" w:rsidRPr="00AC390A">
        <w:t>P</w:t>
      </w:r>
      <w:r w:rsidR="008D396C" w:rsidRPr="00AC390A">
        <w:t>ERCY</w:t>
      </w:r>
    </w:p>
    <w:p w14:paraId="383099C4" w14:textId="66B0ADA1" w:rsidR="00E339C1" w:rsidRPr="00AC390A" w:rsidRDefault="00B020BD" w:rsidP="00E339C1">
      <w:pPr>
        <w:ind w:left="2977"/>
        <w:jc w:val="left"/>
        <w:rPr>
          <w:b/>
          <w:bCs/>
        </w:rPr>
      </w:pPr>
      <w:r w:rsidRPr="00AC390A">
        <w:rPr>
          <w:b/>
          <w:bCs/>
        </w:rPr>
        <w:t xml:space="preserve">                 Asesor:</w:t>
      </w:r>
    </w:p>
    <w:p w14:paraId="65A6A49C" w14:textId="727E9579" w:rsidR="00DC287F" w:rsidRPr="00AC390A" w:rsidRDefault="00E339C1" w:rsidP="00FB0E4A">
      <w:pPr>
        <w:ind w:left="2977"/>
        <w:jc w:val="left"/>
      </w:pPr>
      <w:r w:rsidRPr="00AC390A">
        <w:t xml:space="preserve">                 </w:t>
      </w:r>
      <w:proofErr w:type="spellStart"/>
      <w:r w:rsidR="0087604C" w:rsidRPr="00AC390A">
        <w:t>M.S.c</w:t>
      </w:r>
      <w:proofErr w:type="spellEnd"/>
      <w:r w:rsidR="0087604C" w:rsidRPr="00AC390A">
        <w:t xml:space="preserve">. </w:t>
      </w:r>
      <w:r w:rsidRPr="00AC390A">
        <w:t>Ing. MA</w:t>
      </w:r>
      <w:r w:rsidR="000A3311" w:rsidRPr="00AC390A">
        <w:t>CEDO SILVA</w:t>
      </w:r>
      <w:r w:rsidRPr="00AC390A">
        <w:t>,</w:t>
      </w:r>
      <w:r w:rsidR="00B5052B" w:rsidRPr="00AC390A">
        <w:t xml:space="preserve"> A</w:t>
      </w:r>
      <w:r w:rsidR="002F0612" w:rsidRPr="00AC390A">
        <w:t>RTURO</w:t>
      </w:r>
    </w:p>
    <w:p w14:paraId="18D24DA5" w14:textId="77777777" w:rsidR="00FB0E4A" w:rsidRPr="00AC390A" w:rsidRDefault="00FB0E4A" w:rsidP="00FB0E4A">
      <w:pPr>
        <w:ind w:left="2977"/>
        <w:jc w:val="left"/>
      </w:pPr>
    </w:p>
    <w:p w14:paraId="3E905F70" w14:textId="4A66D282" w:rsidR="00E339C1" w:rsidRPr="00AC390A" w:rsidRDefault="00B97D1E" w:rsidP="00E339C1">
      <w:pPr>
        <w:ind w:firstLine="0"/>
        <w:jc w:val="center"/>
        <w:rPr>
          <w:b/>
          <w:bCs/>
        </w:rPr>
      </w:pPr>
      <w:r w:rsidRPr="00AC390A">
        <w:rPr>
          <w:b/>
          <w:bCs/>
        </w:rPr>
        <w:t>Cusco – Perú</w:t>
      </w:r>
    </w:p>
    <w:p w14:paraId="1AD4B5D5" w14:textId="3BFC9B19" w:rsidR="00016932" w:rsidRPr="00AC390A" w:rsidRDefault="00E339C1" w:rsidP="00016932">
      <w:pPr>
        <w:ind w:firstLine="0"/>
        <w:jc w:val="center"/>
        <w:rPr>
          <w:b/>
          <w:bCs/>
        </w:rPr>
      </w:pPr>
      <w:r w:rsidRPr="00AC390A">
        <w:rPr>
          <w:b/>
          <w:bCs/>
        </w:rPr>
        <w:t>202</w:t>
      </w:r>
      <w:r w:rsidR="001F7367" w:rsidRPr="00AC390A">
        <w:rPr>
          <w:b/>
          <w:bCs/>
        </w:rPr>
        <w:t>4</w:t>
      </w:r>
    </w:p>
    <w:p w14:paraId="6D5073EF" w14:textId="77777777" w:rsidR="00016932" w:rsidRPr="00AC390A" w:rsidRDefault="00016932" w:rsidP="00016932">
      <w:pPr>
        <w:pStyle w:val="Ttulo1"/>
        <w:rPr>
          <w:rFonts w:cs="Times New Roman"/>
          <w:b w:val="0"/>
          <w:bCs/>
          <w:spacing w:val="10"/>
          <w:szCs w:val="24"/>
        </w:rPr>
      </w:pPr>
      <w:bookmarkStart w:id="1" w:name="_Toc428991629"/>
      <w:bookmarkStart w:id="2" w:name="_Toc158493145"/>
      <w:r w:rsidRPr="00AC390A">
        <w:lastRenderedPageBreak/>
        <w:t>ESQUEMA TENTATIVO</w:t>
      </w:r>
      <w:bookmarkEnd w:id="1"/>
      <w:bookmarkEnd w:id="2"/>
    </w:p>
    <w:p w14:paraId="427C8392" w14:textId="77777777" w:rsidR="00016932" w:rsidRPr="00AC390A" w:rsidRDefault="00016932" w:rsidP="00016932">
      <w:pPr>
        <w:rPr>
          <w:rFonts w:cs="Times New Roman"/>
          <w:bCs/>
          <w:szCs w:val="24"/>
        </w:rPr>
      </w:pPr>
      <w:r w:rsidRPr="00AC390A">
        <w:rPr>
          <w:rFonts w:cs="Times New Roman"/>
          <w:bCs/>
          <w:szCs w:val="24"/>
        </w:rPr>
        <w:t>PRESENTACIÓN</w:t>
      </w:r>
    </w:p>
    <w:p w14:paraId="3DD059AC" w14:textId="77777777" w:rsidR="00016932" w:rsidRPr="00AC390A" w:rsidRDefault="00016932" w:rsidP="00480A7A">
      <w:pPr>
        <w:pStyle w:val="Prrafodelista"/>
        <w:numPr>
          <w:ilvl w:val="0"/>
          <w:numId w:val="2"/>
        </w:numPr>
        <w:spacing w:after="200"/>
        <w:rPr>
          <w:rFonts w:cs="Times New Roman"/>
          <w:bCs/>
          <w:szCs w:val="24"/>
        </w:rPr>
      </w:pPr>
      <w:r w:rsidRPr="00AC390A">
        <w:rPr>
          <w:rFonts w:cs="Times New Roman"/>
          <w:bCs/>
          <w:szCs w:val="24"/>
        </w:rPr>
        <w:t>Portada</w:t>
      </w:r>
    </w:p>
    <w:p w14:paraId="7D0CE8F5" w14:textId="77777777" w:rsidR="00016932" w:rsidRPr="00AC390A" w:rsidRDefault="00016932" w:rsidP="00480A7A">
      <w:pPr>
        <w:pStyle w:val="Prrafodelista"/>
        <w:numPr>
          <w:ilvl w:val="0"/>
          <w:numId w:val="2"/>
        </w:numPr>
        <w:spacing w:after="200"/>
        <w:rPr>
          <w:rFonts w:cs="Times New Roman"/>
          <w:bCs/>
          <w:szCs w:val="24"/>
        </w:rPr>
      </w:pPr>
      <w:r w:rsidRPr="00AC390A">
        <w:rPr>
          <w:rFonts w:cs="Times New Roman"/>
          <w:bCs/>
          <w:szCs w:val="24"/>
        </w:rPr>
        <w:t>Página de Título</w:t>
      </w:r>
    </w:p>
    <w:p w14:paraId="7351F829" w14:textId="77777777" w:rsidR="00016932" w:rsidRPr="00AC390A" w:rsidRDefault="00016932" w:rsidP="00480A7A">
      <w:pPr>
        <w:pStyle w:val="Prrafodelista"/>
        <w:numPr>
          <w:ilvl w:val="0"/>
          <w:numId w:val="2"/>
        </w:numPr>
        <w:spacing w:after="200"/>
        <w:rPr>
          <w:rFonts w:cs="Times New Roman"/>
          <w:bCs/>
          <w:szCs w:val="24"/>
        </w:rPr>
      </w:pPr>
      <w:r w:rsidRPr="00AC390A">
        <w:rPr>
          <w:rFonts w:cs="Times New Roman"/>
          <w:bCs/>
          <w:szCs w:val="24"/>
        </w:rPr>
        <w:t>Página de Aprobación</w:t>
      </w:r>
    </w:p>
    <w:p w14:paraId="2AAA3229" w14:textId="77777777" w:rsidR="00016932" w:rsidRPr="00AC390A" w:rsidRDefault="00016932" w:rsidP="00480A7A">
      <w:pPr>
        <w:pStyle w:val="Prrafodelista"/>
        <w:numPr>
          <w:ilvl w:val="0"/>
          <w:numId w:val="2"/>
        </w:numPr>
        <w:spacing w:after="200"/>
        <w:rPr>
          <w:rFonts w:cs="Times New Roman"/>
          <w:bCs/>
          <w:szCs w:val="24"/>
        </w:rPr>
      </w:pPr>
      <w:r w:rsidRPr="00AC390A">
        <w:rPr>
          <w:rFonts w:cs="Times New Roman"/>
          <w:bCs/>
          <w:szCs w:val="24"/>
        </w:rPr>
        <w:t>Dedicatoria (opcional)</w:t>
      </w:r>
    </w:p>
    <w:p w14:paraId="3B4261A5" w14:textId="45D8DC82" w:rsidR="00B45EE5" w:rsidRPr="00AC390A" w:rsidRDefault="00016932" w:rsidP="00480A7A">
      <w:pPr>
        <w:pStyle w:val="Prrafodelista"/>
        <w:numPr>
          <w:ilvl w:val="0"/>
          <w:numId w:val="2"/>
        </w:numPr>
        <w:spacing w:after="200"/>
        <w:rPr>
          <w:rFonts w:cs="Times New Roman"/>
          <w:bCs/>
          <w:szCs w:val="24"/>
        </w:rPr>
      </w:pPr>
      <w:r w:rsidRPr="00AC390A">
        <w:rPr>
          <w:rFonts w:cs="Times New Roman"/>
          <w:bCs/>
          <w:szCs w:val="24"/>
        </w:rPr>
        <w:t>Agradecimientos (opcional)</w:t>
      </w:r>
    </w:p>
    <w:p w14:paraId="331B7656" w14:textId="57300B50" w:rsidR="00016932" w:rsidRPr="00E40174" w:rsidRDefault="00016932" w:rsidP="00016932">
      <w:r w:rsidRPr="00AC390A">
        <w:rPr>
          <w:rFonts w:cs="Times New Roman"/>
          <w:bCs/>
          <w:szCs w:val="24"/>
        </w:rPr>
        <w:t>RESUMEN</w:t>
      </w:r>
      <w:r w:rsidR="00E40174">
        <w:rPr>
          <w:rFonts w:cs="Times New Roman"/>
          <w:bCs/>
          <w:szCs w:val="24"/>
        </w:rPr>
        <w:t xml:space="preserve"> </w:t>
      </w:r>
    </w:p>
    <w:p w14:paraId="3F97A160" w14:textId="77777777" w:rsidR="00016932" w:rsidRPr="00AC390A" w:rsidRDefault="00016932" w:rsidP="00480A7A">
      <w:pPr>
        <w:pStyle w:val="Prrafodelista"/>
        <w:numPr>
          <w:ilvl w:val="0"/>
          <w:numId w:val="3"/>
        </w:numPr>
        <w:spacing w:after="200"/>
        <w:rPr>
          <w:rFonts w:cs="Times New Roman"/>
          <w:bCs/>
          <w:szCs w:val="24"/>
        </w:rPr>
      </w:pPr>
      <w:r w:rsidRPr="00AC390A">
        <w:rPr>
          <w:rFonts w:cs="Times New Roman"/>
          <w:bCs/>
          <w:szCs w:val="24"/>
        </w:rPr>
        <w:t>Resumen en el idioma principal de la tesis.</w:t>
      </w:r>
    </w:p>
    <w:p w14:paraId="3716BB70" w14:textId="77777777" w:rsidR="00016932" w:rsidRPr="00AC390A" w:rsidRDefault="00016932" w:rsidP="00480A7A">
      <w:pPr>
        <w:pStyle w:val="Prrafodelista"/>
        <w:numPr>
          <w:ilvl w:val="0"/>
          <w:numId w:val="3"/>
        </w:numPr>
        <w:spacing w:after="200"/>
        <w:rPr>
          <w:rFonts w:cs="Times New Roman"/>
          <w:bCs/>
          <w:szCs w:val="24"/>
        </w:rPr>
      </w:pPr>
      <w:r w:rsidRPr="00AC390A">
        <w:rPr>
          <w:rFonts w:cs="Times New Roman"/>
          <w:bCs/>
          <w:szCs w:val="24"/>
        </w:rPr>
        <w:t>Palabras clave.</w:t>
      </w:r>
    </w:p>
    <w:p w14:paraId="7E21902D" w14:textId="77777777" w:rsidR="00016932" w:rsidRPr="00AC390A" w:rsidRDefault="00016932" w:rsidP="00016932">
      <w:pPr>
        <w:rPr>
          <w:rFonts w:cs="Times New Roman"/>
          <w:bCs/>
          <w:szCs w:val="24"/>
        </w:rPr>
      </w:pPr>
      <w:r w:rsidRPr="00AC390A">
        <w:rPr>
          <w:rFonts w:cs="Times New Roman"/>
          <w:bCs/>
          <w:szCs w:val="24"/>
        </w:rPr>
        <w:t>INTRODUCCIÓN</w:t>
      </w:r>
    </w:p>
    <w:p w14:paraId="68A4FC0A" w14:textId="77777777" w:rsidR="00016932" w:rsidRPr="00AC390A" w:rsidRDefault="00016932" w:rsidP="00480A7A">
      <w:pPr>
        <w:pStyle w:val="Prrafodelista"/>
        <w:numPr>
          <w:ilvl w:val="0"/>
          <w:numId w:val="4"/>
        </w:numPr>
        <w:spacing w:after="200"/>
        <w:rPr>
          <w:rFonts w:cs="Times New Roman"/>
          <w:bCs/>
          <w:szCs w:val="24"/>
        </w:rPr>
      </w:pPr>
      <w:r w:rsidRPr="00AC390A">
        <w:rPr>
          <w:rFonts w:cs="Times New Roman"/>
          <w:bCs/>
          <w:szCs w:val="24"/>
        </w:rPr>
        <w:t>Contextualización del Problema</w:t>
      </w:r>
    </w:p>
    <w:p w14:paraId="1C6608D7" w14:textId="77777777" w:rsidR="00016932" w:rsidRPr="00AC390A" w:rsidRDefault="00016932" w:rsidP="00480A7A">
      <w:pPr>
        <w:pStyle w:val="Prrafodelista"/>
        <w:numPr>
          <w:ilvl w:val="0"/>
          <w:numId w:val="4"/>
        </w:numPr>
        <w:spacing w:after="200"/>
        <w:rPr>
          <w:rFonts w:cs="Times New Roman"/>
          <w:bCs/>
          <w:szCs w:val="24"/>
        </w:rPr>
      </w:pPr>
      <w:r w:rsidRPr="00AC390A">
        <w:rPr>
          <w:rFonts w:cs="Times New Roman"/>
          <w:bCs/>
          <w:szCs w:val="24"/>
        </w:rPr>
        <w:t>Justificación de la Investigación</w:t>
      </w:r>
    </w:p>
    <w:p w14:paraId="116DE797" w14:textId="77777777" w:rsidR="00016932" w:rsidRPr="00AC390A" w:rsidRDefault="00016932" w:rsidP="00480A7A">
      <w:pPr>
        <w:pStyle w:val="Prrafodelista"/>
        <w:numPr>
          <w:ilvl w:val="0"/>
          <w:numId w:val="4"/>
        </w:numPr>
        <w:spacing w:after="200"/>
        <w:rPr>
          <w:rFonts w:cs="Times New Roman"/>
          <w:bCs/>
          <w:szCs w:val="24"/>
        </w:rPr>
      </w:pPr>
      <w:r w:rsidRPr="00AC390A">
        <w:rPr>
          <w:rFonts w:cs="Times New Roman"/>
          <w:bCs/>
          <w:szCs w:val="24"/>
        </w:rPr>
        <w:t>Objetivos Generales y Específicos</w:t>
      </w:r>
    </w:p>
    <w:p w14:paraId="405A4A45" w14:textId="77777777" w:rsidR="00016932" w:rsidRPr="00AC390A" w:rsidRDefault="00016932" w:rsidP="00480A7A">
      <w:pPr>
        <w:pStyle w:val="Prrafodelista"/>
        <w:numPr>
          <w:ilvl w:val="0"/>
          <w:numId w:val="4"/>
        </w:numPr>
        <w:spacing w:after="200"/>
        <w:rPr>
          <w:rFonts w:cs="Times New Roman"/>
          <w:bCs/>
          <w:szCs w:val="24"/>
        </w:rPr>
      </w:pPr>
      <w:r w:rsidRPr="00AC390A">
        <w:rPr>
          <w:rFonts w:cs="Times New Roman"/>
          <w:bCs/>
          <w:szCs w:val="24"/>
        </w:rPr>
        <w:t>Metodología de Investigación</w:t>
      </w:r>
    </w:p>
    <w:p w14:paraId="4B056BA6" w14:textId="2E3E23CC" w:rsidR="00016932" w:rsidRPr="00AC390A" w:rsidRDefault="00016932" w:rsidP="00480A7A">
      <w:pPr>
        <w:pStyle w:val="Prrafodelista"/>
        <w:numPr>
          <w:ilvl w:val="0"/>
          <w:numId w:val="4"/>
        </w:numPr>
        <w:spacing w:after="200"/>
        <w:rPr>
          <w:rFonts w:cs="Times New Roman"/>
          <w:bCs/>
          <w:szCs w:val="24"/>
        </w:rPr>
      </w:pPr>
      <w:r w:rsidRPr="00AC390A">
        <w:rPr>
          <w:rFonts w:cs="Times New Roman"/>
          <w:bCs/>
          <w:szCs w:val="24"/>
        </w:rPr>
        <w:t>Estructura de la Tesis</w:t>
      </w:r>
    </w:p>
    <w:p w14:paraId="29FF9DDE" w14:textId="77777777" w:rsidR="00016932" w:rsidRPr="00AC390A" w:rsidRDefault="00016932" w:rsidP="00016932">
      <w:pPr>
        <w:spacing w:after="200" w:line="276" w:lineRule="auto"/>
        <w:ind w:firstLine="0"/>
        <w:rPr>
          <w:rFonts w:cs="Times New Roman"/>
          <w:bCs/>
          <w:szCs w:val="24"/>
        </w:rPr>
      </w:pPr>
      <w:r w:rsidRPr="00AC390A">
        <w:rPr>
          <w:rFonts w:cs="Times New Roman"/>
          <w:bCs/>
          <w:szCs w:val="24"/>
        </w:rPr>
        <w:t>CAPITULO I. GENERALIDADES</w:t>
      </w:r>
    </w:p>
    <w:p w14:paraId="4E5809F7" w14:textId="77777777" w:rsidR="00016932" w:rsidRPr="00AC390A" w:rsidRDefault="00016932" w:rsidP="00016932">
      <w:pPr>
        <w:spacing w:after="200" w:line="276" w:lineRule="auto"/>
        <w:rPr>
          <w:rFonts w:cs="Times New Roman"/>
          <w:bCs/>
          <w:szCs w:val="24"/>
        </w:rPr>
      </w:pPr>
      <w:r w:rsidRPr="00AC390A">
        <w:rPr>
          <w:rFonts w:cs="Times New Roman"/>
          <w:bCs/>
          <w:szCs w:val="24"/>
        </w:rPr>
        <w:t>1.1 Descripción del problema.</w:t>
      </w:r>
    </w:p>
    <w:p w14:paraId="22832B0A" w14:textId="77777777" w:rsidR="00016932" w:rsidRPr="00AC390A" w:rsidRDefault="00016932" w:rsidP="00480A7A">
      <w:pPr>
        <w:pStyle w:val="Prrafodelista"/>
        <w:numPr>
          <w:ilvl w:val="0"/>
          <w:numId w:val="8"/>
        </w:numPr>
        <w:spacing w:after="200"/>
        <w:rPr>
          <w:rFonts w:cs="Times New Roman"/>
          <w:bCs/>
          <w:szCs w:val="24"/>
        </w:rPr>
      </w:pPr>
      <w:r w:rsidRPr="00AC390A">
        <w:rPr>
          <w:rFonts w:cs="Times New Roman"/>
          <w:bCs/>
          <w:szCs w:val="24"/>
        </w:rPr>
        <w:t>Planteamiento del problema</w:t>
      </w:r>
    </w:p>
    <w:p w14:paraId="1D16DE19" w14:textId="77777777" w:rsidR="00016932" w:rsidRPr="00AC390A" w:rsidRDefault="00016932" w:rsidP="00480A7A">
      <w:pPr>
        <w:pStyle w:val="Prrafodelista"/>
        <w:numPr>
          <w:ilvl w:val="0"/>
          <w:numId w:val="8"/>
        </w:numPr>
        <w:spacing w:after="200"/>
        <w:rPr>
          <w:rFonts w:cs="Times New Roman"/>
          <w:bCs/>
          <w:szCs w:val="24"/>
        </w:rPr>
      </w:pPr>
      <w:r w:rsidRPr="00AC390A">
        <w:rPr>
          <w:rFonts w:cs="Times New Roman"/>
          <w:bCs/>
          <w:szCs w:val="24"/>
        </w:rPr>
        <w:t>Formulación del problema</w:t>
      </w:r>
    </w:p>
    <w:p w14:paraId="11533928" w14:textId="77777777" w:rsidR="00016932" w:rsidRPr="00AC390A" w:rsidRDefault="00016932" w:rsidP="00016932">
      <w:pPr>
        <w:spacing w:after="200"/>
        <w:rPr>
          <w:rFonts w:cs="Times New Roman"/>
          <w:bCs/>
          <w:szCs w:val="24"/>
        </w:rPr>
      </w:pPr>
      <w:r w:rsidRPr="00AC390A">
        <w:rPr>
          <w:rFonts w:cs="Times New Roman"/>
          <w:bCs/>
          <w:szCs w:val="24"/>
        </w:rPr>
        <w:t>1.2 Justificación.</w:t>
      </w:r>
    </w:p>
    <w:p w14:paraId="40C45F5D" w14:textId="77777777" w:rsidR="00016932" w:rsidRPr="00AC390A" w:rsidRDefault="00016932" w:rsidP="00016932">
      <w:pPr>
        <w:spacing w:after="200"/>
        <w:rPr>
          <w:rFonts w:cs="Times New Roman"/>
          <w:bCs/>
          <w:szCs w:val="24"/>
        </w:rPr>
      </w:pPr>
      <w:r w:rsidRPr="00AC390A">
        <w:rPr>
          <w:rFonts w:cs="Times New Roman"/>
          <w:bCs/>
          <w:szCs w:val="24"/>
        </w:rPr>
        <w:lastRenderedPageBreak/>
        <w:t>1.3 Objetivos de la investigación</w:t>
      </w:r>
    </w:p>
    <w:p w14:paraId="488B5697" w14:textId="77777777" w:rsidR="00016932" w:rsidRPr="00AC390A" w:rsidRDefault="00016932" w:rsidP="00480A7A">
      <w:pPr>
        <w:pStyle w:val="Prrafodelista"/>
        <w:numPr>
          <w:ilvl w:val="0"/>
          <w:numId w:val="7"/>
        </w:numPr>
        <w:spacing w:after="200"/>
        <w:rPr>
          <w:rFonts w:cs="Times New Roman"/>
          <w:bCs/>
          <w:szCs w:val="24"/>
        </w:rPr>
      </w:pPr>
      <w:r w:rsidRPr="00AC390A">
        <w:rPr>
          <w:rFonts w:cs="Times New Roman"/>
          <w:bCs/>
          <w:szCs w:val="24"/>
        </w:rPr>
        <w:t>Objetivo general</w:t>
      </w:r>
    </w:p>
    <w:p w14:paraId="2485B699" w14:textId="77777777" w:rsidR="00016932" w:rsidRPr="00AC390A" w:rsidRDefault="00016932" w:rsidP="00480A7A">
      <w:pPr>
        <w:pStyle w:val="Prrafodelista"/>
        <w:numPr>
          <w:ilvl w:val="0"/>
          <w:numId w:val="7"/>
        </w:numPr>
        <w:spacing w:after="200"/>
        <w:rPr>
          <w:rFonts w:cs="Times New Roman"/>
          <w:bCs/>
          <w:szCs w:val="24"/>
        </w:rPr>
      </w:pPr>
      <w:r w:rsidRPr="00AC390A">
        <w:rPr>
          <w:rFonts w:cs="Times New Roman"/>
          <w:bCs/>
          <w:szCs w:val="24"/>
        </w:rPr>
        <w:t>Objetivos específicos</w:t>
      </w:r>
    </w:p>
    <w:p w14:paraId="38BAD9F5" w14:textId="77777777" w:rsidR="00016932" w:rsidRPr="00AC390A" w:rsidRDefault="00016932" w:rsidP="00016932">
      <w:pPr>
        <w:spacing w:after="200"/>
        <w:rPr>
          <w:rFonts w:cs="Times New Roman"/>
          <w:bCs/>
          <w:szCs w:val="24"/>
        </w:rPr>
      </w:pPr>
      <w:r w:rsidRPr="00AC390A">
        <w:rPr>
          <w:rFonts w:cs="Times New Roman"/>
          <w:bCs/>
          <w:szCs w:val="24"/>
        </w:rPr>
        <w:t>1.4 Hipótesis</w:t>
      </w:r>
    </w:p>
    <w:p w14:paraId="734865B1" w14:textId="77777777" w:rsidR="00016932" w:rsidRPr="00AC390A" w:rsidRDefault="00016932" w:rsidP="00016932">
      <w:pPr>
        <w:spacing w:after="200"/>
        <w:rPr>
          <w:rFonts w:cs="Times New Roman"/>
          <w:bCs/>
          <w:szCs w:val="24"/>
        </w:rPr>
      </w:pPr>
      <w:r w:rsidRPr="00AC390A">
        <w:rPr>
          <w:rFonts w:cs="Times New Roman"/>
          <w:bCs/>
          <w:szCs w:val="24"/>
        </w:rPr>
        <w:t xml:space="preserve">1.5 Alcances y limitaciones </w:t>
      </w:r>
    </w:p>
    <w:p w14:paraId="247827B0" w14:textId="3A2479F2" w:rsidR="00016932" w:rsidRPr="00AC390A" w:rsidRDefault="00016932" w:rsidP="00016932">
      <w:pPr>
        <w:spacing w:after="200" w:line="276" w:lineRule="auto"/>
        <w:ind w:firstLine="0"/>
        <w:rPr>
          <w:rFonts w:cs="Times New Roman"/>
          <w:bCs/>
          <w:szCs w:val="24"/>
        </w:rPr>
      </w:pPr>
      <w:r w:rsidRPr="00AC390A">
        <w:rPr>
          <w:rFonts w:cs="Times New Roman"/>
          <w:bCs/>
          <w:szCs w:val="24"/>
        </w:rPr>
        <w:t>CAPITULO II. MARCO TEORICO</w:t>
      </w:r>
      <w:r w:rsidR="00A161F4" w:rsidRPr="00AC390A">
        <w:rPr>
          <w:rFonts w:cs="Times New Roman"/>
          <w:bCs/>
          <w:szCs w:val="24"/>
        </w:rPr>
        <w:t xml:space="preserve"> </w:t>
      </w:r>
      <w:r w:rsidR="00720209" w:rsidRPr="00AC390A">
        <w:rPr>
          <w:rFonts w:cs="Times New Roman"/>
          <w:bCs/>
          <w:szCs w:val="24"/>
        </w:rPr>
        <w:t xml:space="preserve">- </w:t>
      </w:r>
      <w:r w:rsidR="00A161F4" w:rsidRPr="00AC390A">
        <w:rPr>
          <w:rFonts w:cs="Times New Roman"/>
          <w:bCs/>
          <w:szCs w:val="24"/>
          <w:highlight w:val="yellow"/>
        </w:rPr>
        <w:t>P</w:t>
      </w:r>
      <w:r w:rsidR="00720209" w:rsidRPr="00AC390A">
        <w:rPr>
          <w:rFonts w:cs="Times New Roman"/>
          <w:bCs/>
          <w:szCs w:val="24"/>
          <w:highlight w:val="yellow"/>
        </w:rPr>
        <w:t>ar</w:t>
      </w:r>
      <w:r w:rsidR="00A161F4" w:rsidRPr="00AC390A">
        <w:rPr>
          <w:rFonts w:cs="Times New Roman"/>
          <w:bCs/>
          <w:szCs w:val="24"/>
          <w:highlight w:val="yellow"/>
        </w:rPr>
        <w:t>a miércoles 17</w:t>
      </w:r>
      <w:r w:rsidR="00720209" w:rsidRPr="00AC390A">
        <w:rPr>
          <w:rFonts w:cs="Times New Roman"/>
          <w:bCs/>
          <w:szCs w:val="24"/>
          <w:highlight w:val="yellow"/>
        </w:rPr>
        <w:t>/04</w:t>
      </w:r>
    </w:p>
    <w:p w14:paraId="51DDAF23" w14:textId="77777777" w:rsidR="000C12F4" w:rsidRPr="00AC390A" w:rsidRDefault="000C12F4" w:rsidP="000C12F4">
      <w:pPr>
        <w:spacing w:after="200" w:line="276" w:lineRule="auto"/>
        <w:ind w:firstLine="0"/>
        <w:rPr>
          <w:rFonts w:cs="Times New Roman"/>
        </w:rPr>
      </w:pPr>
      <w:r w:rsidRPr="00AC390A">
        <w:rPr>
          <w:rFonts w:cs="Times New Roman"/>
          <w:bCs/>
          <w:szCs w:val="24"/>
        </w:rPr>
        <w:t>2.1. Estudio de puentes modulares Bailey - ARON</w:t>
      </w:r>
    </w:p>
    <w:p w14:paraId="4094B66B" w14:textId="77777777" w:rsidR="000C12F4" w:rsidRPr="00AC390A" w:rsidRDefault="000C12F4" w:rsidP="000C12F4">
      <w:pPr>
        <w:spacing w:after="200" w:line="276" w:lineRule="auto"/>
        <w:ind w:firstLine="0"/>
        <w:rPr>
          <w:rFonts w:cs="Times New Roman"/>
          <w:b/>
          <w:bCs/>
        </w:rPr>
      </w:pPr>
      <w:r w:rsidRPr="00AC390A">
        <w:rPr>
          <w:rFonts w:cs="Times New Roman"/>
          <w:b/>
          <w:bCs/>
          <w:szCs w:val="24"/>
        </w:rPr>
        <w:t xml:space="preserve">2.1.1. </w:t>
      </w:r>
      <w:bookmarkStart w:id="3" w:name="_Hlk196257284"/>
      <w:r w:rsidRPr="00AC390A">
        <w:rPr>
          <w:rFonts w:cs="Times New Roman"/>
          <w:b/>
          <w:bCs/>
          <w:szCs w:val="24"/>
        </w:rPr>
        <w:t>Generalidades de puentes modulares</w:t>
      </w:r>
      <w:bookmarkEnd w:id="3"/>
    </w:p>
    <w:p w14:paraId="0F9D0D09" w14:textId="29F3D48C" w:rsidR="00B35DFA" w:rsidRPr="00AC390A" w:rsidRDefault="00B35DFA" w:rsidP="00B35DFA">
      <w:pPr>
        <w:spacing w:after="200" w:line="276" w:lineRule="auto"/>
        <w:ind w:firstLine="708"/>
      </w:pPr>
      <w:bookmarkStart w:id="4" w:name="_Hlk196257299"/>
      <w:r w:rsidRPr="00AC390A">
        <w:t xml:space="preserve">Un puente es una construcción diseñada para permitir el paso de vehículos, personas y trenes sobre obstáculos como ríos o desniveles del terreno. Los puentes modulares, según </w:t>
      </w:r>
      <w:proofErr w:type="spellStart"/>
      <w:r w:rsidRPr="00AC390A">
        <w:t>Acrow</w:t>
      </w:r>
      <w:proofErr w:type="spellEnd"/>
      <w:r w:rsidRPr="00AC390A">
        <w:t xml:space="preserve"> (2017), son una evolución de los puentes militares Bailey, fabricados con acero y diseñados para un montaje sencillo mediante paneles interconectados con piezas intercambiables, como se ilustra en la figura. Cumplen con las mismas normativas y estándares de calidad que los puentes de concreto, asegurando su durabilidad y eficiencia. </w:t>
      </w:r>
      <w:proofErr w:type="spellStart"/>
      <w:r w:rsidRPr="00AC390A">
        <w:t>Acrow</w:t>
      </w:r>
      <w:proofErr w:type="spellEnd"/>
      <w:r w:rsidRPr="00AC390A">
        <w:t>. (2017). [].</w:t>
      </w:r>
    </w:p>
    <w:bookmarkEnd w:id="4"/>
    <w:p w14:paraId="2B5EF2C7" w14:textId="77777777" w:rsidR="000C12F4" w:rsidRPr="00AC390A" w:rsidRDefault="000C12F4" w:rsidP="000C12F4">
      <w:r w:rsidRPr="00AC390A">
        <w:rPr>
          <w:noProof/>
        </w:rPr>
        <mc:AlternateContent>
          <mc:Choice Requires="wps">
            <w:drawing>
              <wp:anchor distT="0" distB="0" distL="115200" distR="115200" simplePos="0" relativeHeight="251662338" behindDoc="0" locked="0" layoutInCell="1" allowOverlap="1" wp14:anchorId="074C2577" wp14:editId="0F45F0F1">
                <wp:simplePos x="0" y="0"/>
                <wp:positionH relativeFrom="column">
                  <wp:posOffset>1937711</wp:posOffset>
                </wp:positionH>
                <wp:positionV relativeFrom="paragraph">
                  <wp:posOffset>151743</wp:posOffset>
                </wp:positionV>
                <wp:extent cx="2527609" cy="238725"/>
                <wp:effectExtent l="6350" t="6350" r="6350" b="6350"/>
                <wp:wrapTight wrapText="bothSides">
                  <wp:wrapPolygon edited="1">
                    <wp:start x="0" y="0"/>
                    <wp:lineTo x="21600" y="0"/>
                    <wp:lineTo x="21600" y="21600"/>
                    <wp:lineTo x="0" y="21600"/>
                  </wp:wrapPolygon>
                </wp:wrapTight>
                <wp:docPr id="4" name="Rectángulo 4"/>
                <wp:cNvGraphicFramePr/>
                <a:graphic xmlns:a="http://schemas.openxmlformats.org/drawingml/2006/main">
                  <a:graphicData uri="http://schemas.microsoft.com/office/word/2010/wordprocessingShape">
                    <wps:wsp>
                      <wps:cNvSpPr/>
                      <wps:spPr bwMode="auto">
                        <a:xfrm>
                          <a:off x="0" y="0"/>
                          <a:ext cx="2527608" cy="238725"/>
                        </a:xfrm>
                        <a:prstGeom prst="rect">
                          <a:avLst/>
                        </a:prstGeom>
                        <a:noFill/>
                        <a:ln>
                          <a:noFill/>
                        </a:ln>
                      </wps:spPr>
                      <wps:txbx>
                        <w:txbxContent>
                          <w:p w14:paraId="054B2F35" w14:textId="77777777" w:rsidR="000C12F4" w:rsidRPr="00AC390A" w:rsidRDefault="000C12F4" w:rsidP="000C12F4">
                            <w:pPr>
                              <w:pStyle w:val="Descripcin"/>
                              <w:rPr>
                                <w:rFonts w:ascii="Cambria Math" w:eastAsia="Cambria Math" w:hAnsi="Cambria Math" w:cs="Cambria Math"/>
                              </w:rPr>
                            </w:pPr>
                            <w:r w:rsidRPr="00AC390A">
                              <w:t xml:space="preserve">Figura </w:t>
                            </w:r>
                            <w:fldSimple w:instr=" SEQ Figura \* Arabic ">
                              <w:r w:rsidRPr="00AC390A">
                                <w:t>1</w:t>
                              </w:r>
                            </w:fldSimple>
                            <w:r w:rsidRPr="00AC390A">
                              <w:t xml:space="preserve">. </w:t>
                            </w:r>
                            <w:bookmarkStart w:id="5" w:name="_Hlk196257991"/>
                            <w:r w:rsidRPr="00AC390A">
                              <w:t xml:space="preserve">Lanzamiento de un puente. </w:t>
                            </w:r>
                            <w:bookmarkEnd w:id="5"/>
                            <w:r w:rsidRPr="00AC390A">
                              <w:t>modular.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rect w14:anchorId="074C2577" id="Rectángulo 4" o:spid="_x0000_s1026" style="position:absolute;left:0;text-align:left;margin-left:152.6pt;margin-top:11.95pt;width:199pt;height:18.8pt;z-index:251662338;visibility:visible;mso-wrap-style:square;mso-wrap-distance-left:3.2mm;mso-wrap-distance-top:0;mso-wrap-distance-right:3.2mm;mso-wrap-distance-bottom:0;mso-position-horizontal:absolute;mso-position-horizontal-relative:text;mso-position-vertical:absolute;mso-position-vertical-relative:text;v-text-anchor:top" wrapcoords="-5 -57 21595 -57 21595 21485 -5 21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" filled="f" stroked="f">
                <v:textbox inset="0,0,0,0">
                  <w:txbxContent>
                    <w:p w14:paraId="054B2F35" w14:textId="77777777" w:rsidR="000C12F4" w:rsidRPr="00AC390A" w:rsidRDefault="000C12F4" w:rsidP="000C12F4">
                      <w:pPr>
                        <w:pStyle w:val="Descripcin"/>
                        <w:rPr>
                          <w:rFonts w:ascii="Cambria Math" w:eastAsia="Cambria Math" w:hAnsi="Cambria Math" w:cs="Cambria Math"/>
                        </w:rPr>
                      </w:pPr>
                      <w:r w:rsidRPr="00AC390A">
                        <w:t xml:space="preserve">Figura </w:t>
                      </w:r>
                      <w:fldSimple w:instr=" SEQ Figura \* Arabic ">
                        <w:r w:rsidRPr="00AC390A">
                          <w:t>1</w:t>
                        </w:r>
                      </w:fldSimple>
                      <w:r w:rsidRPr="00AC390A">
                        <w:t xml:space="preserve">. </w:t>
                      </w:r>
                      <w:bookmarkStart w:id="6" w:name="_Hlk196257991"/>
                      <w:r w:rsidRPr="00AC390A">
                        <w:t xml:space="preserve">Lanzamiento de un puente. </w:t>
                      </w:r>
                      <w:bookmarkEnd w:id="6"/>
                      <w:r w:rsidRPr="00AC390A">
                        <w:t>modular.</w:t>
                      </w:r>
                    </w:p>
                  </w:txbxContent>
                </v:textbox>
                <w10:wrap type="tight"/>
              </v:rect>
            </w:pict>
          </mc:Fallback>
        </mc:AlternateContent>
      </w:r>
    </w:p>
    <w:p w14:paraId="74947C21" w14:textId="77777777" w:rsidR="000C12F4" w:rsidRPr="00AC390A" w:rsidRDefault="000C12F4" w:rsidP="000C12F4">
      <w:pPr>
        <w:jc w:val="center"/>
      </w:pPr>
      <w:r w:rsidRPr="00AC390A">
        <w:rPr>
          <w:noProof/>
        </w:rPr>
        <w:drawing>
          <wp:anchor distT="0" distB="0" distL="115200" distR="115200" simplePos="0" relativeHeight="251661314" behindDoc="0" locked="0" layoutInCell="1" allowOverlap="1" wp14:anchorId="0939158F" wp14:editId="6DFCD7C7">
            <wp:simplePos x="0" y="0"/>
            <wp:positionH relativeFrom="column">
              <wp:posOffset>3284220</wp:posOffset>
            </wp:positionH>
            <wp:positionV relativeFrom="paragraph">
              <wp:posOffset>152666</wp:posOffset>
            </wp:positionV>
            <wp:extent cx="2362200" cy="2282664"/>
            <wp:effectExtent l="0" t="0" r="0" b="0"/>
            <wp:wrapSquare wrapText="bothSides"/>
            <wp:docPr id="1282122924" name="Imagen 128212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41824" name=""/>
                    <pic:cNvPicPr>
                      <a:picLocks noChangeAspect="1"/>
                    </pic:cNvPicPr>
                  </pic:nvPicPr>
                  <pic:blipFill>
                    <a:blip r:embed="rId12"/>
                    <a:srcRect l="26889" t="525" r="28246" b="-525"/>
                    <a:stretch/>
                  </pic:blipFill>
                  <pic:spPr bwMode="auto">
                    <a:xfrm>
                      <a:off x="0" y="0"/>
                      <a:ext cx="2362199" cy="2282663"/>
                    </a:xfrm>
                    <a:prstGeom prst="rect">
                      <a:avLst/>
                    </a:prstGeom>
                  </pic:spPr>
                </pic:pic>
              </a:graphicData>
            </a:graphic>
          </wp:anchor>
        </w:drawing>
      </w:r>
      <w:r w:rsidRPr="00AC390A">
        <w:rPr>
          <w:noProof/>
        </w:rPr>
        <w:drawing>
          <wp:anchor distT="0" distB="0" distL="115200" distR="115200" simplePos="0" relativeHeight="251660290" behindDoc="0" locked="0" layoutInCell="1" allowOverlap="1" wp14:anchorId="17EEDC6A" wp14:editId="418A905F">
            <wp:simplePos x="0" y="0"/>
            <wp:positionH relativeFrom="column">
              <wp:posOffset>247650</wp:posOffset>
            </wp:positionH>
            <wp:positionV relativeFrom="paragraph">
              <wp:posOffset>152666</wp:posOffset>
            </wp:positionV>
            <wp:extent cx="2877200" cy="2258172"/>
            <wp:effectExtent l="0" t="0" r="0" b="0"/>
            <wp:wrapTight wrapText="bothSides">
              <wp:wrapPolygon edited="1">
                <wp:start x="0" y="0"/>
                <wp:lineTo x="21600" y="0"/>
                <wp:lineTo x="21600" y="21600"/>
                <wp:lineTo x="0" y="21600"/>
              </wp:wrapPolygon>
            </wp:wrapTight>
            <wp:docPr id="6" name="Imagen 6" descr="Lanzamiento de un puente modular." title="figura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4358" name="" descr="Lanzamiento de un puente modular." title="figura 2. "/>
                    <pic:cNvPicPr>
                      <a:picLocks noChangeAspect="1"/>
                    </pic:cNvPicPr>
                  </pic:nvPicPr>
                  <pic:blipFill>
                    <a:blip r:embed="rId13"/>
                    <a:srcRect l="11386" r="33375"/>
                    <a:stretch/>
                  </pic:blipFill>
                  <pic:spPr bwMode="auto">
                    <a:xfrm>
                      <a:off x="0" y="0"/>
                      <a:ext cx="2877199" cy="2258172"/>
                    </a:xfrm>
                    <a:prstGeom prst="rect">
                      <a:avLst/>
                    </a:prstGeom>
                  </pic:spPr>
                </pic:pic>
              </a:graphicData>
            </a:graphic>
          </wp:anchor>
        </w:drawing>
      </w:r>
    </w:p>
    <w:p w14:paraId="7F6AF4E5" w14:textId="4813F4CA" w:rsidR="000C12F4" w:rsidRPr="00AC390A" w:rsidRDefault="000C12F4" w:rsidP="000C12F4">
      <w:pPr>
        <w:spacing w:after="200" w:line="276" w:lineRule="auto"/>
        <w:ind w:firstLine="0"/>
        <w:rPr>
          <w:rFonts w:cs="Times New Roman"/>
          <w:b/>
          <w:bCs/>
        </w:rPr>
      </w:pPr>
      <w:r w:rsidRPr="00AC390A">
        <w:rPr>
          <w:rFonts w:cs="Times New Roman"/>
          <w:b/>
          <w:bCs/>
          <w:szCs w:val="24"/>
        </w:rPr>
        <w:t xml:space="preserve">2.1.1.1.  </w:t>
      </w:r>
      <w:bookmarkStart w:id="6" w:name="_Hlk196258123"/>
      <w:r w:rsidRPr="00AC390A">
        <w:rPr>
          <w:rFonts w:cs="Times New Roman"/>
          <w:b/>
          <w:bCs/>
          <w:szCs w:val="24"/>
        </w:rPr>
        <w:t xml:space="preserve">Uso de </w:t>
      </w:r>
      <w:r w:rsidR="006F2D46" w:rsidRPr="00AC390A">
        <w:rPr>
          <w:rFonts w:cs="Times New Roman"/>
          <w:b/>
          <w:bCs/>
          <w:szCs w:val="24"/>
        </w:rPr>
        <w:t>función</w:t>
      </w:r>
      <w:bookmarkEnd w:id="6"/>
    </w:p>
    <w:p w14:paraId="7018CBF3" w14:textId="4383011F" w:rsidR="009021B3" w:rsidRPr="00AC390A" w:rsidRDefault="009021B3" w:rsidP="009021B3">
      <w:pPr>
        <w:ind w:firstLine="0"/>
      </w:pPr>
      <w:bookmarkStart w:id="7" w:name="_Hlk196258269"/>
      <w:r w:rsidRPr="00AC390A">
        <w:lastRenderedPageBreak/>
        <w:t xml:space="preserve">Los puentes modulares son estructuras con un período de uso que puede variar entre temporal y permanente, y se emplean para la construcción, mejora y reparación de infraestructuras clave en áreas urbanas y rurales, incluso en lugares remotos y de difícil acceso. Según </w:t>
      </w:r>
      <w:proofErr w:type="spellStart"/>
      <w:r w:rsidRPr="00AC390A">
        <w:t>Peruvias</w:t>
      </w:r>
      <w:proofErr w:type="spellEnd"/>
      <w:r w:rsidRPr="00AC390A">
        <w:t xml:space="preserve"> (2018), estos puentes son fundamentales para restablecer el acceso a servicios básicos, mejorar la conectividad en áreas afectadas por desastres, impulsar el desarrollo económico mediante mejoras en la infraestructura y renovar las vías de transporte.</w:t>
      </w:r>
    </w:p>
    <w:bookmarkEnd w:id="7"/>
    <w:p w14:paraId="0D8FEB2E" w14:textId="075AB76E" w:rsidR="000C12F4" w:rsidRPr="00AC390A" w:rsidRDefault="009021B3" w:rsidP="009021B3">
      <w:pPr>
        <w:ind w:firstLine="0"/>
      </w:pPr>
      <w:proofErr w:type="spellStart"/>
      <w:r w:rsidRPr="00AC390A">
        <w:t>Peruvias</w:t>
      </w:r>
      <w:proofErr w:type="spellEnd"/>
      <w:r w:rsidRPr="00AC390A">
        <w:t>. (2018). [].</w:t>
      </w:r>
    </w:p>
    <w:p w14:paraId="1AE10EC3" w14:textId="3B93D2E6" w:rsidR="00442579" w:rsidRPr="00AC390A" w:rsidRDefault="000C12F4" w:rsidP="00442579">
      <w:pPr>
        <w:spacing w:after="200" w:line="276" w:lineRule="auto"/>
        <w:ind w:firstLine="0"/>
        <w:rPr>
          <w:rFonts w:cs="Times New Roman"/>
          <w:b/>
          <w:bCs/>
        </w:rPr>
      </w:pPr>
      <w:r w:rsidRPr="00AC390A">
        <w:rPr>
          <w:rFonts w:cs="Times New Roman"/>
          <w:b/>
          <w:bCs/>
          <w:szCs w:val="24"/>
        </w:rPr>
        <w:t>2.1.1.2</w:t>
      </w:r>
      <w:bookmarkStart w:id="8" w:name="_Hlk196258423"/>
      <w:r w:rsidRPr="00AC390A">
        <w:rPr>
          <w:rFonts w:cs="Times New Roman"/>
          <w:b/>
          <w:bCs/>
          <w:szCs w:val="24"/>
        </w:rPr>
        <w:t xml:space="preserve">.  Tipos de </w:t>
      </w:r>
      <w:r w:rsidR="00625FBA" w:rsidRPr="00AC390A">
        <w:rPr>
          <w:rFonts w:cs="Times New Roman"/>
          <w:b/>
          <w:bCs/>
          <w:szCs w:val="24"/>
        </w:rPr>
        <w:t>construcción</w:t>
      </w:r>
      <w:r w:rsidRPr="00AC390A">
        <w:rPr>
          <w:rFonts w:cs="Times New Roman"/>
          <w:b/>
          <w:bCs/>
          <w:szCs w:val="24"/>
        </w:rPr>
        <w:t xml:space="preserve"> </w:t>
      </w:r>
    </w:p>
    <w:bookmarkEnd w:id="8"/>
    <w:p w14:paraId="0BE37AE1" w14:textId="39E7EEE9" w:rsidR="00442579" w:rsidRPr="00AC390A" w:rsidRDefault="00442579" w:rsidP="00442579">
      <w:pPr>
        <w:ind w:firstLine="708"/>
      </w:pPr>
      <w:r w:rsidRPr="00AC390A">
        <w:rPr>
          <w:noProof/>
        </w:rPr>
        <w:drawing>
          <wp:anchor distT="0" distB="0" distL="115200" distR="115200" simplePos="0" relativeHeight="251663362" behindDoc="0" locked="0" layoutInCell="1" allowOverlap="1" wp14:anchorId="7BD15963" wp14:editId="638B9369">
            <wp:simplePos x="0" y="0"/>
            <wp:positionH relativeFrom="column">
              <wp:posOffset>-36896</wp:posOffset>
            </wp:positionH>
            <wp:positionV relativeFrom="paragraph">
              <wp:posOffset>1097280</wp:posOffset>
            </wp:positionV>
            <wp:extent cx="5944870" cy="2008912"/>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72003" name=""/>
                    <pic:cNvPicPr>
                      <a:picLocks noChangeAspect="1"/>
                    </pic:cNvPicPr>
                  </pic:nvPicPr>
                  <pic:blipFill>
                    <a:blip r:embed="rId14"/>
                    <a:stretch/>
                  </pic:blipFill>
                  <pic:spPr bwMode="auto">
                    <a:xfrm>
                      <a:off x="0" y="0"/>
                      <a:ext cx="5944870" cy="2008912"/>
                    </a:xfrm>
                    <a:prstGeom prst="rect">
                      <a:avLst/>
                    </a:prstGeom>
                  </pic:spPr>
                </pic:pic>
              </a:graphicData>
            </a:graphic>
          </wp:anchor>
        </w:drawing>
      </w:r>
      <w:bookmarkStart w:id="9" w:name="_Hlk196258558"/>
      <w:r w:rsidRPr="00AC390A">
        <w:t>El diseño del sistema se fundamenta en cerchas formadas por paneles de acero estructural, los cuales pueden organizarse en filas simples, dobles o triples dependiendo de las necesidades de longitud y las cargas que deban soportar, como se detalla en la tabla 2.</w:t>
      </w:r>
      <w:bookmarkEnd w:id="9"/>
    </w:p>
    <w:p w14:paraId="583CB227" w14:textId="2401F2B3" w:rsidR="000C12F4" w:rsidRPr="00AC390A" w:rsidRDefault="000C12F4" w:rsidP="000C12F4">
      <w:pPr>
        <w:ind w:firstLine="0"/>
      </w:pPr>
    </w:p>
    <w:p w14:paraId="1DFC1764" w14:textId="19D803CC" w:rsidR="000C12F4" w:rsidRPr="00AC390A" w:rsidRDefault="00407CBB" w:rsidP="000C12F4">
      <w:pPr>
        <w:ind w:firstLine="0"/>
      </w:pPr>
      <w:bookmarkStart w:id="10" w:name="_Hlk196259337"/>
      <w:r w:rsidRPr="00AC390A">
        <w:t>Las configuraciones mencionadas son las más habituales, sin embargo, también existen construcciones reforzadas mediante el uso de piezas especiales que mejoran su capacidad de resistencia. Una representación más detallada se puede observar en la figura 3.</w:t>
      </w:r>
    </w:p>
    <w:bookmarkEnd w:id="10"/>
    <w:p w14:paraId="6B1A125F" w14:textId="77777777" w:rsidR="000C12F4" w:rsidRPr="00AC390A" w:rsidRDefault="000C12F4" w:rsidP="000C12F4">
      <w:pPr>
        <w:ind w:firstLine="0"/>
        <w:jc w:val="center"/>
      </w:pPr>
    </w:p>
    <w:p w14:paraId="0DBB7E6B" w14:textId="77777777" w:rsidR="009471FD" w:rsidRDefault="000C12F4" w:rsidP="000C12F4">
      <w:pPr>
        <w:pStyle w:val="Descripcin"/>
        <w:jc w:val="center"/>
      </w:pPr>
      <w:r w:rsidRPr="00AC390A">
        <w:t xml:space="preserve">Figura </w:t>
      </w:r>
      <w:fldSimple w:instr=" SEQ Figura \* Arabic ">
        <w:r w:rsidRPr="00AC390A">
          <w:t>2</w:t>
        </w:r>
      </w:fldSimple>
      <w:r w:rsidRPr="00AC390A">
        <w:t xml:space="preserve"> </w:t>
      </w:r>
      <w:bookmarkStart w:id="11" w:name="_Hlk196259624"/>
      <w:r w:rsidRPr="00AC390A">
        <w:t>Tipos de configuraciones de puentes modulares.</w:t>
      </w:r>
    </w:p>
    <w:bookmarkEnd w:id="11"/>
    <w:p w14:paraId="623FA572" w14:textId="5734555C" w:rsidR="000C12F4" w:rsidRPr="00AC390A" w:rsidRDefault="000C12F4" w:rsidP="000C12F4">
      <w:pPr>
        <w:pStyle w:val="Descripcin"/>
        <w:jc w:val="center"/>
      </w:pPr>
      <w:r w:rsidRPr="00AC390A">
        <w:rPr>
          <w:noProof/>
        </w:rPr>
        <w:lastRenderedPageBreak/>
        <w:drawing>
          <wp:inline distT="0" distB="0" distL="0" distR="0" wp14:anchorId="3F5ECC87" wp14:editId="32D93827">
            <wp:extent cx="4493897" cy="404729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31668" name=""/>
                    <pic:cNvPicPr>
                      <a:picLocks noChangeAspect="1"/>
                    </pic:cNvPicPr>
                  </pic:nvPicPr>
                  <pic:blipFill>
                    <a:blip r:embed="rId15"/>
                    <a:stretch/>
                  </pic:blipFill>
                  <pic:spPr bwMode="auto">
                    <a:xfrm>
                      <a:off x="0" y="0"/>
                      <a:ext cx="4493896" cy="4047298"/>
                    </a:xfrm>
                    <a:prstGeom prst="rect">
                      <a:avLst/>
                    </a:prstGeom>
                  </pic:spPr>
                </pic:pic>
              </a:graphicData>
            </a:graphic>
          </wp:inline>
        </w:drawing>
      </w:r>
    </w:p>
    <w:p w14:paraId="3EBAE5A6" w14:textId="2A2249E7" w:rsidR="000C12F4" w:rsidRPr="00AC390A" w:rsidRDefault="000C12F4" w:rsidP="000C12F4">
      <w:pPr>
        <w:spacing w:after="200" w:line="276" w:lineRule="auto"/>
        <w:ind w:firstLine="0"/>
        <w:rPr>
          <w:rFonts w:cs="Times New Roman"/>
          <w:b/>
          <w:bCs/>
        </w:rPr>
      </w:pPr>
      <w:r w:rsidRPr="00AC390A">
        <w:rPr>
          <w:rFonts w:cs="Times New Roman"/>
          <w:b/>
          <w:bCs/>
          <w:szCs w:val="24"/>
        </w:rPr>
        <w:t xml:space="preserve">2.1.1.3.  </w:t>
      </w:r>
      <w:bookmarkStart w:id="12" w:name="_Hlk196259792"/>
      <w:r w:rsidRPr="00AC390A">
        <w:rPr>
          <w:rFonts w:cs="Times New Roman"/>
          <w:b/>
          <w:bCs/>
          <w:szCs w:val="24"/>
        </w:rPr>
        <w:t xml:space="preserve">Tipos de </w:t>
      </w:r>
      <w:r w:rsidR="00791CF3" w:rsidRPr="00AC390A">
        <w:rPr>
          <w:rFonts w:cs="Times New Roman"/>
          <w:b/>
          <w:bCs/>
          <w:szCs w:val="24"/>
        </w:rPr>
        <w:t>construcción</w:t>
      </w:r>
      <w:r w:rsidRPr="00AC390A">
        <w:rPr>
          <w:rFonts w:cs="Times New Roman"/>
          <w:b/>
          <w:bCs/>
          <w:szCs w:val="24"/>
        </w:rPr>
        <w:t>.</w:t>
      </w:r>
      <w:bookmarkEnd w:id="12"/>
    </w:p>
    <w:p w14:paraId="276B650A" w14:textId="642C95A8" w:rsidR="000C12F4" w:rsidRPr="00AC390A" w:rsidRDefault="00D24ED0" w:rsidP="000C12F4">
      <w:pPr>
        <w:spacing w:after="200" w:line="276" w:lineRule="auto"/>
        <w:ind w:firstLine="708"/>
      </w:pPr>
      <w:r w:rsidRPr="00AC390A">
        <w:rPr>
          <w:noProof/>
        </w:rPr>
        <w:drawing>
          <wp:anchor distT="0" distB="0" distL="115200" distR="115200" simplePos="0" relativeHeight="251664386" behindDoc="0" locked="0" layoutInCell="1" allowOverlap="1" wp14:anchorId="524BF33A" wp14:editId="60EF5E36">
            <wp:simplePos x="0" y="0"/>
            <wp:positionH relativeFrom="column">
              <wp:posOffset>534670</wp:posOffset>
            </wp:positionH>
            <wp:positionV relativeFrom="paragraph">
              <wp:posOffset>652145</wp:posOffset>
            </wp:positionV>
            <wp:extent cx="4857925" cy="2674694"/>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20522" name=""/>
                    <pic:cNvPicPr>
                      <a:picLocks noChangeAspect="1"/>
                    </pic:cNvPicPr>
                  </pic:nvPicPr>
                  <pic:blipFill>
                    <a:blip r:embed="rId16"/>
                    <a:stretch/>
                  </pic:blipFill>
                  <pic:spPr bwMode="auto">
                    <a:xfrm>
                      <a:off x="0" y="0"/>
                      <a:ext cx="4857925" cy="2674694"/>
                    </a:xfrm>
                    <a:prstGeom prst="rect">
                      <a:avLst/>
                    </a:prstGeom>
                  </pic:spPr>
                </pic:pic>
              </a:graphicData>
            </a:graphic>
          </wp:anchor>
        </w:drawing>
      </w:r>
      <w:bookmarkStart w:id="13" w:name="_Hlk196259816"/>
      <w:r w:rsidRPr="00AC390A">
        <w:t>Diversas fábricas producen puentes modulares con variaciones, aunque comparten características similares, como se puede apreciar en la tabla 3</w:t>
      </w:r>
      <w:bookmarkEnd w:id="13"/>
      <w:r w:rsidRPr="00AC390A">
        <w:t>.</w:t>
      </w:r>
    </w:p>
    <w:p w14:paraId="50614447" w14:textId="1D7642B2" w:rsidR="000C12F4" w:rsidRPr="00AC390A" w:rsidRDefault="000C12F4" w:rsidP="00D24ED0">
      <w:pPr>
        <w:ind w:firstLine="0"/>
        <w:rPr>
          <w:rFonts w:cs="Times New Roman"/>
        </w:rPr>
      </w:pPr>
    </w:p>
    <w:p w14:paraId="13A16C61" w14:textId="0A2DE8E3" w:rsidR="000B161D" w:rsidRPr="00AC390A" w:rsidRDefault="000C12F4" w:rsidP="000B161D">
      <w:pPr>
        <w:ind w:firstLine="0"/>
        <w:rPr>
          <w:rFonts w:cs="Times New Roman"/>
        </w:rPr>
      </w:pPr>
      <w:r w:rsidRPr="00AC390A">
        <w:rPr>
          <w:rFonts w:cs="Times New Roman"/>
          <w:b/>
          <w:bCs/>
        </w:rPr>
        <w:lastRenderedPageBreak/>
        <w:t>2.1.2. Componentes de un puente modular</w:t>
      </w:r>
    </w:p>
    <w:p w14:paraId="0D29849E" w14:textId="77777777" w:rsidR="000B161D" w:rsidRPr="00AC390A" w:rsidRDefault="000B161D" w:rsidP="002441CD">
      <w:pPr>
        <w:ind w:firstLine="708"/>
        <w:rPr>
          <w:rFonts w:cs="Times New Roman"/>
        </w:rPr>
      </w:pPr>
      <w:r w:rsidRPr="00AC390A">
        <w:rPr>
          <w:rFonts w:cs="Times New Roman"/>
        </w:rPr>
        <w:t>La disposición del puente se compone de paneles ensamblados mediante bulones y tornillos, configurando tanto vigas longitudinales principales como módulos que se ajustan según las necesidades de longitud y capacidad específicas de cada proyecto.</w:t>
      </w:r>
    </w:p>
    <w:p w14:paraId="217C5125" w14:textId="2E123FE2" w:rsidR="000C12F4" w:rsidRPr="00AC390A" w:rsidRDefault="000C12F4" w:rsidP="000B161D">
      <w:pPr>
        <w:ind w:firstLine="0"/>
        <w:rPr>
          <w:rFonts w:cs="Times New Roman"/>
          <w:b/>
          <w:bCs/>
        </w:rPr>
      </w:pPr>
      <w:r w:rsidRPr="00AC390A">
        <w:rPr>
          <w:rFonts w:cs="Times New Roman"/>
          <w:b/>
          <w:bCs/>
        </w:rPr>
        <w:t xml:space="preserve">2.1.2.1. Elementos de la cercha lateral </w:t>
      </w:r>
    </w:p>
    <w:p w14:paraId="3941B5F5" w14:textId="77777777" w:rsidR="000C12F4" w:rsidRPr="00AC390A" w:rsidRDefault="000C12F4" w:rsidP="000C12F4">
      <w:pPr>
        <w:ind w:firstLine="708"/>
        <w:rPr>
          <w:rFonts w:cs="Times New Roman"/>
        </w:rPr>
      </w:pPr>
      <w:r w:rsidRPr="00AC390A">
        <w:rPr>
          <w:rFonts w:cs="Times New Roman"/>
          <w:b/>
          <w:bCs/>
        </w:rPr>
        <w:t>Panel</w:t>
      </w:r>
    </w:p>
    <w:p w14:paraId="3E2DF200" w14:textId="172771FB" w:rsidR="000C12F4" w:rsidRPr="00AC390A" w:rsidRDefault="003E6074" w:rsidP="00625FBA">
      <w:pPr>
        <w:ind w:firstLine="708"/>
        <w:rPr>
          <w:rFonts w:cs="Times New Roman"/>
        </w:rPr>
      </w:pPr>
      <w:r w:rsidRPr="00AC390A">
        <w:rPr>
          <w:rFonts w:cs="Times New Roman"/>
        </w:rPr>
        <w:t xml:space="preserve">La parte principal del puente, que ofrece la resistencia estructural de las cerchas laterales, puede emplearse de manera individual en ambos lados del puente o combinarse para aumentar la resistencia, como se muestra en la figura 4. Según </w:t>
      </w:r>
      <w:proofErr w:type="spellStart"/>
      <w:r w:rsidRPr="00AC390A">
        <w:rPr>
          <w:rFonts w:cs="Times New Roman"/>
        </w:rPr>
        <w:t>Acrow</w:t>
      </w:r>
      <w:proofErr w:type="spellEnd"/>
      <w:r w:rsidRPr="00AC390A">
        <w:rPr>
          <w:rFonts w:cs="Times New Roman"/>
        </w:rPr>
        <w:t xml:space="preserve"> (2017), estas piezas se fabrican utilizando secciones de acero laminado con especificaciones ASTM A572 grado 65 o AASHTO M223, y se galvanizan en caliente de acuerdo con la norma ASTM A123.</w:t>
      </w:r>
      <w:r w:rsidR="00625FBA">
        <w:rPr>
          <w:rFonts w:cs="Times New Roman"/>
        </w:rPr>
        <w:t xml:space="preserve"> </w:t>
      </w:r>
      <w:proofErr w:type="spellStart"/>
      <w:r w:rsidRPr="00AC390A">
        <w:rPr>
          <w:rFonts w:cs="Times New Roman"/>
        </w:rPr>
        <w:t>Acrow</w:t>
      </w:r>
      <w:proofErr w:type="spellEnd"/>
      <w:r w:rsidRPr="00AC390A">
        <w:rPr>
          <w:rFonts w:cs="Times New Roman"/>
        </w:rPr>
        <w:t>. (2017). [].</w:t>
      </w:r>
    </w:p>
    <w:p w14:paraId="03A9B708" w14:textId="36FB281F" w:rsidR="000C12F4" w:rsidRPr="00AC390A" w:rsidRDefault="000C12F4" w:rsidP="000C12F4">
      <w:pPr>
        <w:pStyle w:val="Descripcin"/>
        <w:jc w:val="center"/>
      </w:pPr>
      <w:r w:rsidRPr="00AC390A">
        <w:t xml:space="preserve">Figura </w:t>
      </w:r>
      <w:fldSimple w:instr=" SEQ Figura \* Arabic ">
        <w:r w:rsidRPr="00AC390A">
          <w:t>3</w:t>
        </w:r>
      </w:fldSimple>
      <w:r w:rsidRPr="00AC390A">
        <w:t xml:space="preserve"> Panel </w:t>
      </w:r>
      <w:r w:rsidR="007F2369" w:rsidRPr="00AC390A">
        <w:t>estándar</w:t>
      </w:r>
    </w:p>
    <w:p w14:paraId="20DF56E5" w14:textId="77777777" w:rsidR="000C12F4" w:rsidRPr="00AC390A" w:rsidRDefault="000C12F4" w:rsidP="000C12F4">
      <w:pPr>
        <w:ind w:firstLine="708"/>
        <w:jc w:val="center"/>
        <w:rPr>
          <w:rFonts w:cs="Times New Roman"/>
        </w:rPr>
      </w:pPr>
      <w:r w:rsidRPr="00AC390A">
        <w:rPr>
          <w:noProof/>
        </w:rPr>
        <w:drawing>
          <wp:inline distT="0" distB="0" distL="0" distR="0" wp14:anchorId="24CC23AF" wp14:editId="43435C04">
            <wp:extent cx="4034511" cy="2873704"/>
            <wp:effectExtent l="0" t="0" r="4445"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59887" name=""/>
                    <pic:cNvPicPr>
                      <a:picLocks noChangeAspect="1"/>
                    </pic:cNvPicPr>
                  </pic:nvPicPr>
                  <pic:blipFill>
                    <a:blip r:embed="rId17"/>
                    <a:stretch/>
                  </pic:blipFill>
                  <pic:spPr bwMode="auto">
                    <a:xfrm>
                      <a:off x="0" y="0"/>
                      <a:ext cx="4035501" cy="2874409"/>
                    </a:xfrm>
                    <a:prstGeom prst="rect">
                      <a:avLst/>
                    </a:prstGeom>
                  </pic:spPr>
                </pic:pic>
              </a:graphicData>
            </a:graphic>
          </wp:inline>
        </w:drawing>
      </w:r>
      <w:r w:rsidRPr="00AC390A">
        <w:rPr>
          <w:rFonts w:cs="Times New Roman"/>
        </w:rPr>
        <w:br w:type="page" w:clear="all"/>
      </w:r>
    </w:p>
    <w:p w14:paraId="4B51DE1D" w14:textId="147E4A06" w:rsidR="005C4D7A" w:rsidRPr="00AC390A" w:rsidRDefault="000C12F4" w:rsidP="002441CD">
      <w:pPr>
        <w:ind w:firstLine="708"/>
      </w:pPr>
      <w:r w:rsidRPr="00AC390A">
        <w:rPr>
          <w:rFonts w:cs="Times New Roman"/>
          <w:b/>
          <w:bCs/>
        </w:rPr>
        <w:lastRenderedPageBreak/>
        <w:t>Pasador de Panel</w:t>
      </w:r>
    </w:p>
    <w:p w14:paraId="59FE5B85" w14:textId="77777777" w:rsidR="005C4D7A" w:rsidRDefault="005C4D7A" w:rsidP="002441CD">
      <w:pPr>
        <w:ind w:left="708" w:firstLine="708"/>
      </w:pPr>
      <w:proofErr w:type="spellStart"/>
      <w:r w:rsidRPr="00AC390A">
        <w:t>Harzone</w:t>
      </w:r>
      <w:proofErr w:type="spellEnd"/>
      <w:r w:rsidRPr="00AC390A">
        <w:t xml:space="preserve"> </w:t>
      </w:r>
      <w:proofErr w:type="spellStart"/>
      <w:r w:rsidRPr="00AC390A">
        <w:t>Industry</w:t>
      </w:r>
      <w:proofErr w:type="spellEnd"/>
      <w:r w:rsidRPr="00AC390A">
        <w:t xml:space="preserve"> (2019) señala que el pasador es un componente esencial utilizado para unir los paneles en todas las configuraciones, así como para conectar los cordones superiores con los inferiores de los paneles.</w:t>
      </w:r>
    </w:p>
    <w:p w14:paraId="4011DA57" w14:textId="77777777" w:rsidR="002441CD" w:rsidRPr="00AC390A" w:rsidRDefault="002441CD" w:rsidP="002441CD">
      <w:pPr>
        <w:ind w:left="708" w:firstLine="708"/>
      </w:pPr>
    </w:p>
    <w:p w14:paraId="0CA8D621" w14:textId="02FA5E3F" w:rsidR="000C12F4" w:rsidRPr="00AC390A" w:rsidRDefault="000C12F4" w:rsidP="005C4D7A">
      <w:pPr>
        <w:ind w:left="708" w:firstLine="0"/>
      </w:pPr>
      <w:r w:rsidRPr="00AC390A">
        <w:rPr>
          <w:b/>
          <w:bCs/>
        </w:rPr>
        <w:t>Cordones de Refuerzo</w:t>
      </w:r>
    </w:p>
    <w:p w14:paraId="525C7DD4" w14:textId="296567CE" w:rsidR="000C12F4" w:rsidRPr="00AC390A" w:rsidRDefault="006A76B3" w:rsidP="000C12F4">
      <w:pPr>
        <w:ind w:left="708" w:firstLine="708"/>
      </w:pPr>
      <w:r w:rsidRPr="00AC390A">
        <w:t>Estos son componentes fabricados con perfiles en forma de "U" de mayor peso que se emplean para aumentar la capacidad de momento en los paneles, aunque no contribuyen a la capacidad cortante (</w:t>
      </w:r>
      <w:proofErr w:type="spellStart"/>
      <w:r w:rsidRPr="00AC390A">
        <w:t>Acrow</w:t>
      </w:r>
      <w:proofErr w:type="spellEnd"/>
      <w:r w:rsidRPr="00AC390A">
        <w:t>, 2017).</w:t>
      </w:r>
    </w:p>
    <w:p w14:paraId="41541531" w14:textId="77777777" w:rsidR="000C12F4" w:rsidRPr="00AC390A" w:rsidRDefault="000C12F4" w:rsidP="000C12F4">
      <w:pPr>
        <w:ind w:left="708" w:firstLine="0"/>
      </w:pPr>
      <w:r w:rsidRPr="00AC390A">
        <w:rPr>
          <w:b/>
          <w:bCs/>
        </w:rPr>
        <w:t>2.1.2.2. Elementos de arriostramiento</w:t>
      </w:r>
    </w:p>
    <w:p w14:paraId="51BDD736" w14:textId="77777777" w:rsidR="000C12F4" w:rsidRPr="00AC390A" w:rsidRDefault="000C12F4" w:rsidP="000C12F4">
      <w:pPr>
        <w:ind w:left="708" w:firstLine="708"/>
        <w:rPr>
          <w:b/>
          <w:bCs/>
        </w:rPr>
      </w:pPr>
      <w:r w:rsidRPr="00AC390A">
        <w:rPr>
          <w:b/>
          <w:bCs/>
        </w:rPr>
        <w:t>Tornapunta</w:t>
      </w:r>
    </w:p>
    <w:p w14:paraId="258176B0" w14:textId="5BA3FEF7" w:rsidR="001A1561" w:rsidRPr="00AC390A" w:rsidRDefault="001A1561" w:rsidP="001A1561">
      <w:pPr>
        <w:ind w:left="1416" w:firstLine="708"/>
      </w:pPr>
      <w:r w:rsidRPr="00AC390A">
        <w:t>Es la parte de la estructura que conecta los paneles a los travesaños y proporciona estabilidad vertical a la cercha.</w:t>
      </w:r>
    </w:p>
    <w:p w14:paraId="4B853EF8" w14:textId="5B96066D" w:rsidR="000C12F4" w:rsidRPr="00AC390A" w:rsidRDefault="000C12F4" w:rsidP="000C12F4">
      <w:pPr>
        <w:ind w:left="708" w:firstLine="708"/>
      </w:pPr>
      <w:r w:rsidRPr="00AC390A">
        <w:rPr>
          <w:b/>
          <w:bCs/>
        </w:rPr>
        <w:t>Placa de Unión de Tornapunta</w:t>
      </w:r>
    </w:p>
    <w:p w14:paraId="34069FD1" w14:textId="4BEA7729" w:rsidR="004C6719" w:rsidRPr="00AC390A" w:rsidRDefault="004C6719" w:rsidP="002441CD">
      <w:pPr>
        <w:ind w:left="1416" w:firstLine="708"/>
      </w:pPr>
      <w:r w:rsidRPr="00AC390A">
        <w:t>Se trata de una placa que se sujeta horizontalmente a los paneles de la cercha mediante pernos cortos de arriostramiento y perno brazo de tornapunta (</w:t>
      </w:r>
      <w:proofErr w:type="spellStart"/>
      <w:r w:rsidRPr="00AC390A">
        <w:t>Acrow</w:t>
      </w:r>
      <w:proofErr w:type="spellEnd"/>
      <w:r w:rsidRPr="00AC390A">
        <w:t>, 2017</w:t>
      </w:r>
      <w:proofErr w:type="gramStart"/>
      <w:r w:rsidRPr="00AC390A">
        <w:t>).</w:t>
      </w:r>
      <w:proofErr w:type="spellStart"/>
      <w:r w:rsidRPr="00AC390A">
        <w:t>Acrow</w:t>
      </w:r>
      <w:proofErr w:type="spellEnd"/>
      <w:proofErr w:type="gramEnd"/>
      <w:r w:rsidRPr="00AC390A">
        <w:t>. (2017). [].</w:t>
      </w:r>
    </w:p>
    <w:p w14:paraId="4C75BB87" w14:textId="79F89B34" w:rsidR="00940E2B" w:rsidRPr="00AC390A" w:rsidRDefault="000C12F4" w:rsidP="00940E2B">
      <w:pPr>
        <w:ind w:left="1416" w:firstLine="0"/>
      </w:pPr>
      <w:r w:rsidRPr="00AC390A">
        <w:rPr>
          <w:b/>
          <w:bCs/>
        </w:rPr>
        <w:t>Placa de Unión de la Diagonal de Cordón Superior y Diagonal de Cordón</w:t>
      </w:r>
      <w:r w:rsidR="00B8417F" w:rsidRPr="00AC390A">
        <w:t>`</w:t>
      </w:r>
    </w:p>
    <w:p w14:paraId="5C404416" w14:textId="5BA80A2D" w:rsidR="000C12F4" w:rsidRPr="00AC390A" w:rsidRDefault="00940E2B" w:rsidP="002441CD">
      <w:pPr>
        <w:ind w:left="1416" w:firstLine="708"/>
        <w:jc w:val="left"/>
      </w:pPr>
      <w:r w:rsidRPr="00AC390A">
        <w:t>Es el sistema primario de refuerzo horizontal utilizado en diversas configuraciones de cerchas, tal como se ilustra en la figura 5.</w:t>
      </w:r>
    </w:p>
    <w:p w14:paraId="2880F3E8" w14:textId="77777777" w:rsidR="000C12F4" w:rsidRPr="00AC390A" w:rsidRDefault="000C12F4" w:rsidP="000C12F4">
      <w:pPr>
        <w:ind w:firstLine="0"/>
        <w:jc w:val="center"/>
      </w:pPr>
    </w:p>
    <w:p w14:paraId="7619E50B" w14:textId="77777777" w:rsidR="000C12F4" w:rsidRPr="00AC390A" w:rsidRDefault="000C12F4" w:rsidP="000C12F4">
      <w:pPr>
        <w:ind w:firstLine="0"/>
        <w:jc w:val="center"/>
      </w:pPr>
    </w:p>
    <w:p w14:paraId="5A74C810" w14:textId="77777777" w:rsidR="000C12F4" w:rsidRPr="00AC390A" w:rsidRDefault="000C12F4" w:rsidP="000C12F4">
      <w:pPr>
        <w:pStyle w:val="Descripcin"/>
        <w:jc w:val="center"/>
      </w:pPr>
      <w:r w:rsidRPr="00AC390A">
        <w:lastRenderedPageBreak/>
        <w:t>Figura 5 Placa de unión de la diagonal</w:t>
      </w:r>
      <w:r w:rsidRPr="00AC390A">
        <w:rPr>
          <w:noProof/>
        </w:rPr>
        <w:drawing>
          <wp:inline distT="0" distB="0" distL="0" distR="0" wp14:anchorId="7AAF8827" wp14:editId="3B073D4D">
            <wp:extent cx="5282429" cy="329995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92015" name=""/>
                    <pic:cNvPicPr>
                      <a:picLocks noChangeAspect="1"/>
                    </pic:cNvPicPr>
                  </pic:nvPicPr>
                  <pic:blipFill>
                    <a:blip r:embed="rId18"/>
                    <a:stretch/>
                  </pic:blipFill>
                  <pic:spPr bwMode="auto">
                    <a:xfrm>
                      <a:off x="0" y="0"/>
                      <a:ext cx="5282429" cy="3299959"/>
                    </a:xfrm>
                    <a:prstGeom prst="rect">
                      <a:avLst/>
                    </a:prstGeom>
                  </pic:spPr>
                </pic:pic>
              </a:graphicData>
            </a:graphic>
          </wp:inline>
        </w:drawing>
      </w:r>
    </w:p>
    <w:p w14:paraId="4D2BEB66" w14:textId="77777777" w:rsidR="000C12F4" w:rsidRPr="00AC390A" w:rsidRDefault="000C12F4" w:rsidP="000C12F4">
      <w:pPr>
        <w:pStyle w:val="Descripcin"/>
        <w:ind w:firstLine="708"/>
      </w:pPr>
      <w:r w:rsidRPr="00AC390A">
        <w:t>2.1.2.3. Diagonales</w:t>
      </w:r>
    </w:p>
    <w:p w14:paraId="28F27CE0" w14:textId="77777777" w:rsidR="000C12F4" w:rsidRPr="00AC390A" w:rsidRDefault="000C12F4" w:rsidP="000C12F4">
      <w:pPr>
        <w:pStyle w:val="Descripcin"/>
        <w:ind w:left="708" w:firstLine="708"/>
      </w:pPr>
      <w:r w:rsidRPr="00AC390A">
        <w:t>Diagonal de Arriostramiento</w:t>
      </w:r>
    </w:p>
    <w:p w14:paraId="42292480" w14:textId="77777777" w:rsidR="00B21597" w:rsidRPr="00AC390A" w:rsidRDefault="00B21597" w:rsidP="000C12F4">
      <w:pPr>
        <w:ind w:left="1404" w:firstLine="0"/>
      </w:pPr>
      <w:proofErr w:type="spellStart"/>
      <w:r w:rsidRPr="00AC390A">
        <w:t>Acrow</w:t>
      </w:r>
      <w:proofErr w:type="spellEnd"/>
      <w:r w:rsidRPr="00AC390A">
        <w:t xml:space="preserve"> (2017) menciona que estas son las partes fundamentales que garantizan la construcción del puente en un ángulo de 90 grados y también proporcionan resistencia contra la fuerza lateral generada por el viento sobre el puente.</w:t>
      </w:r>
    </w:p>
    <w:p w14:paraId="0C8FE401" w14:textId="3A35EF46" w:rsidR="000C12F4" w:rsidRPr="00AC390A" w:rsidRDefault="000C12F4" w:rsidP="000C12F4">
      <w:pPr>
        <w:ind w:left="1404" w:firstLine="0"/>
      </w:pPr>
      <w:r w:rsidRPr="00AC390A">
        <w:rPr>
          <w:b/>
          <w:bCs/>
        </w:rPr>
        <w:t>Diagonal Vertical</w:t>
      </w:r>
    </w:p>
    <w:p w14:paraId="7BA11795" w14:textId="77777777" w:rsidR="000D55F4" w:rsidRPr="00AC390A" w:rsidRDefault="000D55F4" w:rsidP="000D55F4">
      <w:pPr>
        <w:ind w:left="1416" w:firstLine="708"/>
      </w:pPr>
      <w:r w:rsidRPr="00AC390A">
        <w:t>Son perfiles en forma de U que aseguran las vigas del piso y se disponen en una configuración de cruz, sujetándose a los travesaños mediante pernos.</w:t>
      </w:r>
    </w:p>
    <w:p w14:paraId="65BA2497" w14:textId="2487C2E1" w:rsidR="000529CD" w:rsidRPr="00AC390A" w:rsidRDefault="000C12F4" w:rsidP="000529CD">
      <w:pPr>
        <w:ind w:left="696"/>
        <w:rPr>
          <w:b/>
          <w:bCs/>
        </w:rPr>
      </w:pPr>
      <w:r w:rsidRPr="00AC390A">
        <w:rPr>
          <w:b/>
          <w:bCs/>
        </w:rPr>
        <w:t>Placa de Unión de las Diagonales</w:t>
      </w:r>
    </w:p>
    <w:p w14:paraId="1B5ACDDB" w14:textId="77777777" w:rsidR="000529CD" w:rsidRPr="00AC390A" w:rsidRDefault="000529CD" w:rsidP="000529CD">
      <w:pPr>
        <w:ind w:left="1416" w:firstLine="708"/>
      </w:pPr>
      <w:r w:rsidRPr="00AC390A">
        <w:rPr>
          <w:highlight w:val="yellow"/>
        </w:rPr>
        <w:t>Es el principal método de fortalecimiento horizontal utilizado en varias disposiciones de cerchas.</w:t>
      </w:r>
    </w:p>
    <w:p w14:paraId="1391ED16" w14:textId="0CD9D205" w:rsidR="000C12F4" w:rsidRPr="00AC390A" w:rsidRDefault="000C12F4" w:rsidP="000529CD">
      <w:pPr>
        <w:ind w:firstLine="708"/>
      </w:pPr>
      <w:r w:rsidRPr="00AC390A">
        <w:rPr>
          <w:b/>
          <w:bCs/>
        </w:rPr>
        <w:t>2.1.2.4. Vigas de piso o travesaños</w:t>
      </w:r>
    </w:p>
    <w:p w14:paraId="60410EE0" w14:textId="77777777" w:rsidR="000C12F4" w:rsidRPr="00AC390A" w:rsidRDefault="000C12F4" w:rsidP="000C12F4">
      <w:pPr>
        <w:ind w:left="1416" w:firstLine="708"/>
      </w:pPr>
      <w:r w:rsidRPr="00AC390A">
        <w:lastRenderedPageBreak/>
        <w:t>Son las estructuras que determinan el ancho del puente y se ubican en cada extremo del puente. Existen diferentes tipos según la necesidad como se puede ver</w:t>
      </w:r>
    </w:p>
    <w:p w14:paraId="3AE495D2" w14:textId="77777777" w:rsidR="000C12F4" w:rsidRPr="00AC390A" w:rsidRDefault="000C12F4" w:rsidP="000C12F4">
      <w:pPr>
        <w:ind w:left="709" w:firstLine="707"/>
      </w:pPr>
      <w:r w:rsidRPr="00AC390A">
        <w:t>en la tabla 4.</w:t>
      </w:r>
    </w:p>
    <w:p w14:paraId="6E546916" w14:textId="77777777" w:rsidR="000C12F4" w:rsidRPr="00AC390A" w:rsidRDefault="000C12F4" w:rsidP="000C12F4">
      <w:pPr>
        <w:ind w:left="708" w:firstLine="0"/>
      </w:pPr>
    </w:p>
    <w:p w14:paraId="37505BFE" w14:textId="77777777" w:rsidR="000C12F4" w:rsidRPr="00AC390A" w:rsidRDefault="000C12F4" w:rsidP="000C12F4">
      <w:pPr>
        <w:ind w:firstLine="0"/>
        <w:jc w:val="center"/>
      </w:pPr>
      <w:r w:rsidRPr="00AC390A">
        <w:rPr>
          <w:noProof/>
        </w:rPr>
        <w:drawing>
          <wp:inline distT="0" distB="0" distL="0" distR="0" wp14:anchorId="1FC773A3" wp14:editId="41AC04B0">
            <wp:extent cx="5189292" cy="271474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46112" name=""/>
                    <pic:cNvPicPr>
                      <a:picLocks noChangeAspect="1"/>
                    </pic:cNvPicPr>
                  </pic:nvPicPr>
                  <pic:blipFill>
                    <a:blip r:embed="rId19"/>
                    <a:stretch/>
                  </pic:blipFill>
                  <pic:spPr bwMode="auto">
                    <a:xfrm>
                      <a:off x="0" y="0"/>
                      <a:ext cx="5189292" cy="2714742"/>
                    </a:xfrm>
                    <a:prstGeom prst="rect">
                      <a:avLst/>
                    </a:prstGeom>
                  </pic:spPr>
                </pic:pic>
              </a:graphicData>
            </a:graphic>
          </wp:inline>
        </w:drawing>
      </w:r>
    </w:p>
    <w:p w14:paraId="20E5E170" w14:textId="77777777" w:rsidR="000C12F4" w:rsidRPr="00AC390A" w:rsidRDefault="000C12F4" w:rsidP="000C12F4">
      <w:pPr>
        <w:ind w:firstLine="708"/>
        <w:jc w:val="left"/>
        <w:rPr>
          <w:b/>
          <w:bCs/>
        </w:rPr>
      </w:pPr>
      <w:r w:rsidRPr="00AC390A">
        <w:rPr>
          <w:b/>
          <w:bCs/>
        </w:rPr>
        <w:t>2.1.2.5. Unidades de piso</w:t>
      </w:r>
    </w:p>
    <w:p w14:paraId="2E064813" w14:textId="77777777" w:rsidR="000C12F4" w:rsidRPr="00AC390A" w:rsidRDefault="000C12F4" w:rsidP="000C12F4">
      <w:pPr>
        <w:ind w:left="708" w:firstLine="708"/>
        <w:jc w:val="left"/>
        <w:rPr>
          <w:b/>
          <w:bCs/>
        </w:rPr>
      </w:pPr>
      <w:r w:rsidRPr="00AC390A">
        <w:rPr>
          <w:b/>
          <w:bCs/>
        </w:rPr>
        <w:t>Unidad de piso</w:t>
      </w:r>
    </w:p>
    <w:p w14:paraId="4207D832" w14:textId="77777777" w:rsidR="000C12F4" w:rsidRPr="00AC390A" w:rsidRDefault="000C12F4" w:rsidP="000C12F4">
      <w:pPr>
        <w:ind w:left="1416" w:firstLine="708"/>
        <w:jc w:val="left"/>
      </w:pPr>
      <w:proofErr w:type="spellStart"/>
      <w:r w:rsidRPr="00AC390A">
        <w:t>Acrow</w:t>
      </w:r>
      <w:proofErr w:type="spellEnd"/>
      <w:r w:rsidRPr="00AC390A">
        <w:t>, (2017) dice que son elementos con una superficie de rodadura de acero con una altura de 137 mm, tienen tubos laterales y refuerzos longitudinales que distribuyen uniformemente las cargas de los ejes.</w:t>
      </w:r>
    </w:p>
    <w:p w14:paraId="41FDC118" w14:textId="77777777" w:rsidR="000C12F4" w:rsidRPr="00AC390A" w:rsidRDefault="000C12F4" w:rsidP="000C12F4">
      <w:pPr>
        <w:ind w:left="1416" w:firstLine="0"/>
        <w:jc w:val="left"/>
        <w:rPr>
          <w:b/>
          <w:bCs/>
        </w:rPr>
      </w:pPr>
      <w:r w:rsidRPr="00AC390A">
        <w:rPr>
          <w:b/>
          <w:bCs/>
        </w:rPr>
        <w:t>Unidades Viga Final y Viga Intermedia</w:t>
      </w:r>
    </w:p>
    <w:p w14:paraId="3EE581C5" w14:textId="77777777" w:rsidR="000C12F4" w:rsidRPr="00AC390A" w:rsidRDefault="000C12F4" w:rsidP="000C12F4">
      <w:pPr>
        <w:ind w:left="1416" w:firstLine="0"/>
        <w:jc w:val="left"/>
      </w:pPr>
      <w:r w:rsidRPr="00AC390A">
        <w:t>Estas son las unidades que cubren un vacío de 140mm aproximadamente entre la última unidad de piso y los estribos en los extremos del puente. (Acrow,2017)</w:t>
      </w:r>
    </w:p>
    <w:p w14:paraId="05B04A6C" w14:textId="77777777" w:rsidR="000C12F4" w:rsidRPr="00AC390A" w:rsidRDefault="000C12F4" w:rsidP="000C12F4">
      <w:pPr>
        <w:ind w:firstLine="708"/>
        <w:jc w:val="left"/>
        <w:rPr>
          <w:b/>
          <w:bCs/>
        </w:rPr>
      </w:pPr>
      <w:r w:rsidRPr="00AC390A">
        <w:rPr>
          <w:b/>
          <w:bCs/>
        </w:rPr>
        <w:t>2.1.2.6. Apoyo de puentes o cojinetes</w:t>
      </w:r>
    </w:p>
    <w:p w14:paraId="5723BB45" w14:textId="77777777" w:rsidR="000C12F4" w:rsidRPr="00AC390A" w:rsidRDefault="000C12F4" w:rsidP="000C12F4">
      <w:pPr>
        <w:ind w:left="708" w:firstLine="708"/>
        <w:jc w:val="left"/>
        <w:rPr>
          <w:b/>
          <w:bCs/>
        </w:rPr>
      </w:pPr>
      <w:r w:rsidRPr="00AC390A">
        <w:rPr>
          <w:b/>
          <w:bCs/>
        </w:rPr>
        <w:t>Bloques Finales</w:t>
      </w:r>
    </w:p>
    <w:p w14:paraId="10D41C16" w14:textId="77777777" w:rsidR="000C12F4" w:rsidRPr="00AC390A" w:rsidRDefault="000C12F4" w:rsidP="000C12F4">
      <w:pPr>
        <w:ind w:left="1416" w:firstLine="708"/>
        <w:jc w:val="left"/>
      </w:pPr>
      <w:r w:rsidRPr="00AC390A">
        <w:lastRenderedPageBreak/>
        <w:t>Son los bloques que transfieren las cargas del puente a los cojinetes, que se observa en la figura 6.</w:t>
      </w:r>
    </w:p>
    <w:p w14:paraId="34463F8D" w14:textId="77777777" w:rsidR="000C12F4" w:rsidRPr="00AC390A" w:rsidRDefault="000C12F4" w:rsidP="000C12F4">
      <w:pPr>
        <w:pStyle w:val="Descripcin"/>
        <w:jc w:val="center"/>
      </w:pPr>
      <w:r w:rsidRPr="00AC390A">
        <w:t>Figura 6 Bloques finales de apoyo</w:t>
      </w:r>
    </w:p>
    <w:p w14:paraId="0600C99C" w14:textId="77777777" w:rsidR="000C12F4" w:rsidRPr="00AC390A" w:rsidRDefault="000C12F4" w:rsidP="000C12F4">
      <w:pPr>
        <w:pStyle w:val="Descripcin"/>
        <w:jc w:val="center"/>
      </w:pPr>
      <w:r w:rsidRPr="00AC390A">
        <w:rPr>
          <w:noProof/>
        </w:rPr>
        <w:drawing>
          <wp:inline distT="0" distB="0" distL="0" distR="0" wp14:anchorId="7F3CB0EC" wp14:editId="565C3788">
            <wp:extent cx="4792539" cy="283656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34285" name=""/>
                    <pic:cNvPicPr>
                      <a:picLocks noChangeAspect="1"/>
                    </pic:cNvPicPr>
                  </pic:nvPicPr>
                  <pic:blipFill>
                    <a:blip r:embed="rId20"/>
                    <a:stretch/>
                  </pic:blipFill>
                  <pic:spPr bwMode="auto">
                    <a:xfrm>
                      <a:off x="0" y="0"/>
                      <a:ext cx="4792539" cy="2836566"/>
                    </a:xfrm>
                    <a:prstGeom prst="rect">
                      <a:avLst/>
                    </a:prstGeom>
                  </pic:spPr>
                </pic:pic>
              </a:graphicData>
            </a:graphic>
          </wp:inline>
        </w:drawing>
      </w:r>
    </w:p>
    <w:p w14:paraId="674320CA" w14:textId="77777777" w:rsidR="000C12F4" w:rsidRPr="00AC390A" w:rsidRDefault="000C12F4" w:rsidP="000C12F4">
      <w:pPr>
        <w:pStyle w:val="Descripcin"/>
        <w:jc w:val="center"/>
      </w:pPr>
    </w:p>
    <w:p w14:paraId="154DCB4A" w14:textId="77777777" w:rsidR="000C12F4" w:rsidRPr="00AC390A" w:rsidRDefault="000C12F4" w:rsidP="000C12F4">
      <w:pPr>
        <w:pStyle w:val="Descripcin"/>
        <w:ind w:left="708" w:firstLine="708"/>
      </w:pPr>
      <w:r w:rsidRPr="00AC390A">
        <w:t>Apoyo de Cojinete</w:t>
      </w:r>
    </w:p>
    <w:p w14:paraId="647C8A8E" w14:textId="77777777" w:rsidR="000C12F4" w:rsidRPr="00AC390A" w:rsidRDefault="000C12F4" w:rsidP="000C12F4">
      <w:pPr>
        <w:ind w:left="1404"/>
      </w:pPr>
      <w:r w:rsidRPr="00AC390A">
        <w:t>Es un apoyo basculante apernado a los estribos que recibe las cargas de los bloques finales, como podemos observar en la figura.</w:t>
      </w:r>
    </w:p>
    <w:p w14:paraId="18DC5E07" w14:textId="77777777" w:rsidR="000C12F4" w:rsidRPr="00AC390A" w:rsidRDefault="000C12F4" w:rsidP="000C12F4">
      <w:pPr>
        <w:ind w:firstLine="0"/>
        <w:jc w:val="center"/>
      </w:pPr>
      <w:r w:rsidRPr="00AC390A">
        <w:rPr>
          <w:noProof/>
        </w:rPr>
        <w:drawing>
          <wp:inline distT="0" distB="0" distL="0" distR="0" wp14:anchorId="2ACB4888" wp14:editId="53AA4101">
            <wp:extent cx="3832784" cy="229397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40664" name=""/>
                    <pic:cNvPicPr>
                      <a:picLocks noChangeAspect="1"/>
                    </pic:cNvPicPr>
                  </pic:nvPicPr>
                  <pic:blipFill>
                    <a:blip r:embed="rId21"/>
                    <a:stretch/>
                  </pic:blipFill>
                  <pic:spPr bwMode="auto">
                    <a:xfrm>
                      <a:off x="0" y="0"/>
                      <a:ext cx="3832783" cy="2293970"/>
                    </a:xfrm>
                    <a:prstGeom prst="rect">
                      <a:avLst/>
                    </a:prstGeom>
                  </pic:spPr>
                </pic:pic>
              </a:graphicData>
            </a:graphic>
          </wp:inline>
        </w:drawing>
      </w:r>
    </w:p>
    <w:p w14:paraId="590FF05C" w14:textId="3D83BED3" w:rsidR="000C12F4" w:rsidRPr="00AC390A" w:rsidRDefault="000C12F4" w:rsidP="006650D4">
      <w:pPr>
        <w:ind w:firstLine="0"/>
      </w:pPr>
    </w:p>
    <w:p w14:paraId="5384CDA4" w14:textId="77777777" w:rsidR="000C12F4" w:rsidRPr="00AC390A" w:rsidRDefault="000C12F4" w:rsidP="000C12F4">
      <w:pPr>
        <w:rPr>
          <w:b/>
          <w:bCs/>
        </w:rPr>
      </w:pPr>
      <w:r w:rsidRPr="00AC390A">
        <w:rPr>
          <w:b/>
          <w:bCs/>
        </w:rPr>
        <w:t>2.1.2.7. Pernos (elementos de sujeción o unión)</w:t>
      </w:r>
    </w:p>
    <w:p w14:paraId="28D1ECB6" w14:textId="77777777" w:rsidR="000C12F4" w:rsidRPr="00AC390A" w:rsidRDefault="000C12F4" w:rsidP="000C12F4">
      <w:pPr>
        <w:ind w:left="696"/>
      </w:pPr>
      <w:r w:rsidRPr="00AC390A">
        <w:t>Son pernos galvanizados que están conformados por una arandela y tuerca.</w:t>
      </w:r>
    </w:p>
    <w:p w14:paraId="1872DDAF" w14:textId="77777777" w:rsidR="000C12F4" w:rsidRPr="00AC390A" w:rsidRDefault="000C12F4" w:rsidP="000C12F4">
      <w:r w:rsidRPr="00AC390A">
        <w:t>En la tabla 5 se detalla los pernos que llevan los puentes modulares.</w:t>
      </w:r>
    </w:p>
    <w:p w14:paraId="09AF34B4" w14:textId="77777777" w:rsidR="000C12F4" w:rsidRPr="00AC390A" w:rsidRDefault="000C12F4" w:rsidP="000C12F4">
      <w:pPr>
        <w:jc w:val="center"/>
        <w:rPr>
          <w:b/>
          <w:bCs/>
        </w:rPr>
      </w:pPr>
      <w:r w:rsidRPr="00AC390A">
        <w:rPr>
          <w:b/>
          <w:bCs/>
        </w:rPr>
        <w:t>Tabla 5 Especificaciones de los pernos del puente</w:t>
      </w:r>
    </w:p>
    <w:p w14:paraId="2185A4B9" w14:textId="77777777" w:rsidR="000C12F4" w:rsidRPr="00AC390A" w:rsidRDefault="000C12F4" w:rsidP="000C12F4">
      <w:pPr>
        <w:ind w:firstLine="0"/>
        <w:jc w:val="center"/>
      </w:pPr>
      <w:r w:rsidRPr="00AC390A">
        <w:rPr>
          <w:noProof/>
        </w:rPr>
        <w:drawing>
          <wp:inline distT="0" distB="0" distL="0" distR="0" wp14:anchorId="458C94A9" wp14:editId="3D2FF44E">
            <wp:extent cx="5589463" cy="349622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83517" name=""/>
                    <pic:cNvPicPr>
                      <a:picLocks noChangeAspect="1"/>
                    </pic:cNvPicPr>
                  </pic:nvPicPr>
                  <pic:blipFill>
                    <a:blip r:embed="rId22"/>
                    <a:stretch/>
                  </pic:blipFill>
                  <pic:spPr bwMode="auto">
                    <a:xfrm>
                      <a:off x="0" y="0"/>
                      <a:ext cx="5589463" cy="3496220"/>
                    </a:xfrm>
                    <a:prstGeom prst="rect">
                      <a:avLst/>
                    </a:prstGeom>
                  </pic:spPr>
                </pic:pic>
              </a:graphicData>
            </a:graphic>
          </wp:inline>
        </w:drawing>
      </w:r>
    </w:p>
    <w:p w14:paraId="1F0D240D" w14:textId="77777777" w:rsidR="000C12F4" w:rsidRPr="00AC390A" w:rsidRDefault="000C12F4" w:rsidP="000C12F4">
      <w:pPr>
        <w:ind w:firstLine="708"/>
        <w:jc w:val="left"/>
      </w:pPr>
      <w:r w:rsidRPr="00AC390A">
        <w:rPr>
          <w:b/>
          <w:bCs/>
        </w:rPr>
        <w:t>2.2.2.8. Componentes de la acera peatonal</w:t>
      </w:r>
    </w:p>
    <w:p w14:paraId="562CCE34" w14:textId="77777777" w:rsidR="000C12F4" w:rsidRPr="00AC390A" w:rsidRDefault="000C12F4" w:rsidP="000C12F4">
      <w:pPr>
        <w:ind w:left="708" w:firstLine="708"/>
        <w:jc w:val="left"/>
      </w:pPr>
      <w:r w:rsidRPr="00AC390A">
        <w:t xml:space="preserve">Son todas las piezas estructurales de los puentes modulares necesarias para conformar la </w:t>
      </w:r>
      <w:r w:rsidRPr="00AC390A">
        <w:tab/>
        <w:t>acera peatonal, como se detalla en la tabla 6.</w:t>
      </w:r>
    </w:p>
    <w:p w14:paraId="0FEF85AC" w14:textId="77777777" w:rsidR="000C12F4" w:rsidRPr="00AC390A" w:rsidRDefault="000C12F4" w:rsidP="000C12F4">
      <w:pPr>
        <w:ind w:firstLine="0"/>
        <w:jc w:val="center"/>
        <w:rPr>
          <w:b/>
          <w:bCs/>
        </w:rPr>
      </w:pPr>
      <w:r w:rsidRPr="00AC390A">
        <w:rPr>
          <w:b/>
          <w:bCs/>
        </w:rPr>
        <w:t>Tabla 6 Componentes de la acera peatonal</w:t>
      </w:r>
    </w:p>
    <w:p w14:paraId="72E7D6B9" w14:textId="77777777" w:rsidR="000C12F4" w:rsidRPr="00AC390A" w:rsidRDefault="000C12F4" w:rsidP="000C12F4">
      <w:pPr>
        <w:ind w:firstLine="0"/>
        <w:jc w:val="center"/>
      </w:pPr>
      <w:r w:rsidRPr="00AC390A">
        <w:rPr>
          <w:noProof/>
        </w:rPr>
        <w:lastRenderedPageBreak/>
        <w:drawing>
          <wp:inline distT="0" distB="0" distL="0" distR="0" wp14:anchorId="73BC372A" wp14:editId="169D3681">
            <wp:extent cx="5108424" cy="351843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49410" name=""/>
                    <pic:cNvPicPr>
                      <a:picLocks noChangeAspect="1"/>
                    </pic:cNvPicPr>
                  </pic:nvPicPr>
                  <pic:blipFill>
                    <a:blip r:embed="rId23"/>
                    <a:srcRect t="6218"/>
                    <a:stretch/>
                  </pic:blipFill>
                  <pic:spPr bwMode="auto">
                    <a:xfrm>
                      <a:off x="0" y="0"/>
                      <a:ext cx="5108424" cy="3518439"/>
                    </a:xfrm>
                    <a:prstGeom prst="rect">
                      <a:avLst/>
                    </a:prstGeom>
                  </pic:spPr>
                </pic:pic>
              </a:graphicData>
            </a:graphic>
          </wp:inline>
        </w:drawing>
      </w:r>
      <w:r w:rsidRPr="00AC390A">
        <w:tab/>
      </w:r>
      <w:r w:rsidRPr="00AC390A">
        <w:tab/>
      </w:r>
      <w:r w:rsidRPr="00AC390A">
        <w:br w:type="page" w:clear="all"/>
      </w:r>
    </w:p>
    <w:p w14:paraId="43255CBC" w14:textId="632CBCE2" w:rsidR="000C12F4" w:rsidRDefault="002A6F5D" w:rsidP="000C12F4">
      <w:pPr>
        <w:spacing w:after="200" w:line="276" w:lineRule="auto"/>
        <w:rPr>
          <w:rFonts w:cs="Times New Roman"/>
          <w:bCs/>
          <w:szCs w:val="24"/>
        </w:rPr>
      </w:pPr>
      <w:r>
        <w:rPr>
          <w:rFonts w:cs="Times New Roman"/>
          <w:bCs/>
          <w:szCs w:val="24"/>
        </w:rPr>
        <w:lastRenderedPageBreak/>
        <w:t>`</w:t>
      </w:r>
    </w:p>
    <w:p w14:paraId="534B6718" w14:textId="77777777" w:rsidR="00BB3D95" w:rsidRPr="00AC390A" w:rsidRDefault="00BB3D95" w:rsidP="000C12F4">
      <w:pPr>
        <w:spacing w:after="200" w:line="276" w:lineRule="auto"/>
        <w:rPr>
          <w:rFonts w:cs="Times New Roman"/>
          <w:bCs/>
          <w:szCs w:val="24"/>
        </w:rPr>
      </w:pPr>
    </w:p>
    <w:p w14:paraId="0B6376EF" w14:textId="77777777" w:rsidR="000C12F4" w:rsidRPr="00AC390A" w:rsidRDefault="000C12F4" w:rsidP="000C12F4">
      <w:pPr>
        <w:spacing w:after="200" w:line="276" w:lineRule="auto"/>
        <w:rPr>
          <w:rFonts w:cs="Times New Roman"/>
        </w:rPr>
      </w:pPr>
      <w:r w:rsidRPr="00AC390A">
        <w:rPr>
          <w:rFonts w:cs="Times New Roman"/>
          <w:bCs/>
          <w:szCs w:val="24"/>
          <w:highlight w:val="yellow"/>
        </w:rPr>
        <w:t>2.3. Aplicación del teorema de similitud y escalamiento - ARON</w:t>
      </w:r>
    </w:p>
    <w:p w14:paraId="01D6721D" w14:textId="77777777" w:rsidR="000C12F4" w:rsidRPr="00AC390A" w:rsidRDefault="000C12F4" w:rsidP="000C12F4">
      <w:pPr>
        <w:rPr>
          <w:b/>
          <w:bCs/>
        </w:rPr>
      </w:pPr>
      <w:r w:rsidRPr="00AC390A">
        <w:rPr>
          <w:b/>
          <w:bCs/>
        </w:rPr>
        <w:t>2.3.1 Aplicación a un</w:t>
      </w:r>
      <w:r w:rsidRPr="00AC390A">
        <w:rPr>
          <w:b/>
          <w:bCs/>
          <w:color w:val="000000" w:themeColor="text1"/>
        </w:rPr>
        <w:t xml:space="preserve"> sistema de un grado de libertad (1GDL) compuesto por masa, resorte y amortiguador.</w:t>
      </w:r>
    </w:p>
    <w:p w14:paraId="1AE47A5C" w14:textId="77777777" w:rsidR="000C12F4" w:rsidRPr="00AC390A" w:rsidRDefault="000C12F4" w:rsidP="000C12F4">
      <w:r w:rsidRPr="00AC390A">
        <w:t>Se emplea el método previamente explicado para deducir las normativas de escalado de un sistema de un grado de libertad (1GDL), compuesto por masa, resorte y amortiguador, tal como se muestra en la Figura 2.6, durante la vibración inducida.</w:t>
      </w:r>
    </w:p>
    <w:p w14:paraId="4A36DB43" w14:textId="77777777" w:rsidR="000C12F4" w:rsidRPr="00AC390A" w:rsidRDefault="000C12F4" w:rsidP="000C12F4"/>
    <w:p w14:paraId="358680E4" w14:textId="77777777" w:rsidR="000C12F4" w:rsidRPr="00AC390A" w:rsidRDefault="000C12F4" w:rsidP="000C12F4">
      <w:pPr>
        <w:jc w:val="center"/>
      </w:pPr>
      <w:r w:rsidRPr="00AC390A">
        <w:object w:dxaOrig="2685" w:dyaOrig="3135" w14:anchorId="61C60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22.25pt;mso-wrap-distance-left:0;mso-wrap-distance-right:0" o:ole="">
            <v:imagedata r:id="rId24" o:title=""/>
            <o:lock v:ext="edit" rotation="t"/>
          </v:shape>
          <o:OLEObject Type="Embed" ProgID="asc.{DB38923B-A8C0-4DE9-8AEE-A61BB5C901A5}" ShapeID="_x0000_i1025" DrawAspect="Content" ObjectID="_1806937257" r:id="rId25"/>
        </w:object>
      </w:r>
    </w:p>
    <w:p w14:paraId="040B85B8" w14:textId="77777777" w:rsidR="000C12F4" w:rsidRPr="00AC390A" w:rsidRDefault="000C12F4" w:rsidP="000C12F4">
      <w:pPr>
        <w:jc w:val="center"/>
      </w:pPr>
      <w:r w:rsidRPr="00AC390A">
        <w:t xml:space="preserve">Figura 2.6: Modelo de 1GDL en vibración forzada </w:t>
      </w:r>
    </w:p>
    <w:p w14:paraId="4915A3FB" w14:textId="77777777" w:rsidR="000C12F4" w:rsidRPr="00AC390A" w:rsidRDefault="000C12F4" w:rsidP="000C12F4">
      <w:r w:rsidRPr="00AC390A">
        <w:br/>
        <w:t xml:space="preserve">En este contexto, </w:t>
      </w:r>
      <m:oMath>
        <m:r>
          <w:rPr>
            <w:rFonts w:ascii="Cambria Math" w:eastAsia="Cambria Math" w:hAnsi="Cambria Math" w:cs="Cambria Math"/>
          </w:rPr>
          <m:t>m</m:t>
        </m:r>
      </m:oMath>
      <w:r w:rsidRPr="00AC390A">
        <w:t xml:space="preserve"> representa la masa, </w:t>
      </w:r>
      <m:oMath>
        <m:r>
          <w:rPr>
            <w:rFonts w:ascii="Cambria Math" w:eastAsia="Cambria Math" w:hAnsi="Cambria Math" w:cs="Cambria Math"/>
          </w:rPr>
          <m:t>k</m:t>
        </m:r>
      </m:oMath>
      <w:r w:rsidRPr="00AC390A">
        <w:t xml:space="preserve"> denota la rigidez del resorte, </w:t>
      </w:r>
      <m:oMath>
        <m:r>
          <w:rPr>
            <w:rFonts w:ascii="Cambria Math" w:eastAsia="Cambria Math" w:hAnsi="Cambria Math" w:cs="Cambria Math"/>
          </w:rPr>
          <m:t>c</m:t>
        </m:r>
      </m:oMath>
      <w:r w:rsidRPr="00AC390A">
        <w:t xml:space="preserve"> indica el coeficiente de amortiguamiento, refiere al desplazamiento vertical de la masa y </w:t>
      </w:r>
      <m:oMath>
        <m:r>
          <w:rPr>
            <w:rFonts w:ascii="Cambria Math" w:hAnsi="Cambria Math"/>
          </w:rPr>
          <m:t>F(t)</m:t>
        </m:r>
      </m:oMath>
      <w:r w:rsidRPr="00AC390A">
        <w:t xml:space="preserve"> representa la fuerza aplicada al sistema. Por lo general, el desplazamiento de la masa es el aspecto de mayor interés. La ecuación que regula el comportamiento del sistema es la siguiente:</w:t>
      </w:r>
    </w:p>
    <w:p w14:paraId="5E40C09A" w14:textId="5B3B7A97" w:rsidR="000C12F4" w:rsidRPr="00AC390A" w:rsidRDefault="006F2A36" w:rsidP="000C12F4">
      <m:oMathPara>
        <m:oMath>
          <m:r>
            <w:rPr>
              <w:rFonts w:ascii="Cambria Math" w:hAnsi="Cambria Math"/>
            </w:rPr>
            <m:t>m</m:t>
          </m:r>
          <m:acc>
            <m:accPr>
              <m:chr m:val="̈"/>
              <m:ctrlPr>
                <w:rPr>
                  <w:rFonts w:ascii="Cambria Math" w:hAnsi="Cambria Math"/>
                  <w:i/>
                </w:rPr>
              </m:ctrlPr>
            </m:accPr>
            <m:e>
              <m:r>
                <w:rPr>
                  <w:rFonts w:ascii="Cambria Math" w:hAnsi="Cambria Math"/>
                </w:rPr>
                <m:t>x</m:t>
              </m:r>
            </m:e>
          </m:acc>
          <m:r>
            <w:rPr>
              <w:rFonts w:ascii="Cambria Math" w:hAnsi="Cambria Math"/>
            </w:rPr>
            <m:t>+c</m:t>
          </m:r>
          <m:acc>
            <m:accPr>
              <m:chr m:val="̇"/>
              <m:ctrlPr>
                <w:rPr>
                  <w:rFonts w:ascii="Cambria Math" w:hAnsi="Cambria Math"/>
                  <w:i/>
                </w:rPr>
              </m:ctrlPr>
            </m:accPr>
            <m:e>
              <m:r>
                <w:rPr>
                  <w:rFonts w:ascii="Cambria Math" w:hAnsi="Cambria Math"/>
                </w:rPr>
                <m:t>x</m:t>
              </m:r>
            </m:e>
          </m:acc>
          <m:r>
            <w:rPr>
              <w:rFonts w:ascii="Cambria Math" w:hAnsi="Cambria Math"/>
            </w:rPr>
            <m:t>+kx=F(t)</m:t>
          </m:r>
        </m:oMath>
      </m:oMathPara>
    </w:p>
    <w:p w14:paraId="214BD90A" w14:textId="77777777" w:rsidR="00F84336" w:rsidRPr="00AC390A" w:rsidRDefault="00F84336" w:rsidP="000C12F4">
      <w:pPr>
        <w:jc w:val="center"/>
      </w:pPr>
    </w:p>
    <w:p w14:paraId="7529CDC7" w14:textId="75D21824" w:rsidR="000C12F4" w:rsidRPr="00AC390A" w:rsidRDefault="000C12F4" w:rsidP="000C12F4">
      <w:pPr>
        <w:jc w:val="center"/>
      </w:pPr>
    </w:p>
    <w:p w14:paraId="5FC83278" w14:textId="77777777" w:rsidR="000C12F4" w:rsidRPr="00AC390A" w:rsidRDefault="000C12F4" w:rsidP="000C12F4"/>
    <w:p w14:paraId="1E450415" w14:textId="77777777" w:rsidR="000C12F4" w:rsidRPr="00AC390A" w:rsidRDefault="000C12F4" w:rsidP="000C12F4">
      <w:r w:rsidRPr="00AC390A">
        <w:t>Para simplificar, se considera que tanto el resorte como el amortiguador en el sistema exhiben propiedades lineales. El proceso se inicia con el análisis dimensional para identificar las variables pertinentes de la ecuación (2.5) de la siguiente manera:</w:t>
      </w:r>
    </w:p>
    <w:p w14:paraId="640DE6B5" w14:textId="3969F01E" w:rsidR="000C12F4" w:rsidRPr="00AC390A" w:rsidRDefault="00606467" w:rsidP="002535D4">
      <m:oMathPara>
        <m:oMath>
          <m:d>
            <m:dPr>
              <m:begChr m:val="{"/>
              <m:endChr m:val="}"/>
              <m:ctrlPr>
                <w:rPr>
                  <w:rFonts w:ascii="Cambria Math" w:hAnsi="Cambria Math"/>
                  <w:i/>
                </w:rPr>
              </m:ctrlPr>
            </m:dPr>
            <m:e>
              <m:r>
                <w:rPr>
                  <w:rFonts w:ascii="Cambria Math" w:hAnsi="Cambria Math"/>
                </w:rPr>
                <m:t>m,k,c,F,x,t</m:t>
              </m:r>
            </m:e>
          </m:d>
          <m:r>
            <w:rPr>
              <w:rFonts w:ascii="Cambria Math" w:hAnsi="Cambria Math"/>
            </w:rPr>
            <m:t>, Numero de variables=6</m:t>
          </m:r>
          <m:r>
            <m:rPr>
              <m:sty m:val="p"/>
            </m:rPr>
            <w:br/>
          </m:r>
        </m:oMath>
      </m:oMathPara>
      <w:r w:rsidR="000C12F4" w:rsidRPr="00AC390A">
        <w:t>A continuación, se determinan las dimensiones de las variables basadas en las unidades fundamentales, con una fórmula dimensional para cada cantidad.</w:t>
      </w:r>
    </w:p>
    <w:p w14:paraId="0897C261" w14:textId="4D2EF11B" w:rsidR="005630AE" w:rsidRPr="00AC390A" w:rsidRDefault="00483242" w:rsidP="00483242">
      <w:pPr>
        <w:jc w:val="center"/>
      </w:pPr>
      <m:oMathPara>
        <m:oMath>
          <m:r>
            <w:rPr>
              <w:rFonts w:ascii="Cambria Math" w:hAnsi="Cambria Math"/>
            </w:rPr>
            <m:t>m=</m:t>
          </m:r>
          <m:d>
            <m:dPr>
              <m:begChr m:val="["/>
              <m:endChr m:val="]"/>
              <m:ctrlPr>
                <w:rPr>
                  <w:rFonts w:ascii="Cambria Math" w:hAnsi="Cambria Math"/>
                  <w:i/>
                </w:rPr>
              </m:ctrlPr>
            </m:dPr>
            <m:e>
              <m:r>
                <w:rPr>
                  <w:rFonts w:ascii="Cambria Math" w:hAnsi="Cambria Math"/>
                </w:rPr>
                <m:t>M</m:t>
              </m:r>
            </m:e>
          </m:d>
          <m:r>
            <w:rPr>
              <w:rFonts w:ascii="Cambria Math" w:hAnsi="Cambria Math"/>
            </w:rPr>
            <m:t>,  k=</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T</m:t>
                  </m:r>
                </m:e>
                <m:sup>
                  <m:r>
                    <w:rPr>
                      <w:rFonts w:ascii="Cambria Math" w:hAnsi="Cambria Math"/>
                    </w:rPr>
                    <m:t>-2</m:t>
                  </m:r>
                </m:sup>
              </m:sSup>
            </m:e>
          </m:d>
          <m:r>
            <w:rPr>
              <w:rFonts w:ascii="Cambria Math" w:eastAsiaTheme="minorEastAsia" w:hAnsi="Cambria Math"/>
            </w:rPr>
            <m:t>,  c=[M</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-1</m:t>
              </m:r>
            </m:sup>
          </m:sSup>
          <m:r>
            <w:rPr>
              <w:rFonts w:ascii="Cambria Math" w:eastAsiaTheme="minorEastAsia" w:hAnsi="Cambria Math"/>
            </w:rPr>
            <m:t>]</m:t>
          </m:r>
        </m:oMath>
      </m:oMathPara>
    </w:p>
    <w:p w14:paraId="04588772" w14:textId="7565605E" w:rsidR="000C12F4" w:rsidRPr="00AC390A" w:rsidRDefault="005630AE" w:rsidP="002535D4">
      <w:pPr>
        <w:jc w:val="left"/>
      </w:pPr>
      <m:oMathPara>
        <m:oMath>
          <m:r>
            <w:rPr>
              <w:rFonts w:ascii="Cambria Math" w:hAnsi="Cambria Math"/>
            </w:rPr>
            <m:t>F=</m:t>
          </m:r>
          <m:d>
            <m:dPr>
              <m:begChr m:val="["/>
              <m:endChr m:val="]"/>
              <m:ctrlPr>
                <w:rPr>
                  <w:rFonts w:ascii="Cambria Math" w:hAnsi="Cambria Math"/>
                  <w:i/>
                </w:rPr>
              </m:ctrlPr>
            </m:dPr>
            <m:e>
              <m:r>
                <w:rPr>
                  <w:rFonts w:ascii="Cambria Math" w:hAnsi="Cambria Math"/>
                </w:rPr>
                <m:t>ML</m:t>
              </m:r>
              <m:sSup>
                <m:sSupPr>
                  <m:ctrlPr>
                    <w:rPr>
                      <w:rFonts w:ascii="Cambria Math" w:hAnsi="Cambria Math"/>
                      <w:i/>
                    </w:rPr>
                  </m:ctrlPr>
                </m:sSupPr>
                <m:e>
                  <m:r>
                    <w:rPr>
                      <w:rFonts w:ascii="Cambria Math" w:hAnsi="Cambria Math"/>
                    </w:rPr>
                    <m:t>T</m:t>
                  </m:r>
                </m:e>
                <m:sup>
                  <m:r>
                    <w:rPr>
                      <w:rFonts w:ascii="Cambria Math" w:hAnsi="Cambria Math"/>
                    </w:rPr>
                    <m:t>-2</m:t>
                  </m:r>
                </m:sup>
              </m:sSup>
            </m:e>
          </m:d>
          <m:r>
            <w:rPr>
              <w:rFonts w:ascii="Cambria Math" w:hAnsi="Cambria Math"/>
            </w:rPr>
            <m:t>,  x=</m:t>
          </m:r>
          <m:d>
            <m:dPr>
              <m:begChr m:val="["/>
              <m:endChr m:val="]"/>
              <m:ctrlPr>
                <w:rPr>
                  <w:rFonts w:ascii="Cambria Math" w:hAnsi="Cambria Math"/>
                  <w:i/>
                </w:rPr>
              </m:ctrlPr>
            </m:dPr>
            <m:e>
              <m:r>
                <w:rPr>
                  <w:rFonts w:ascii="Cambria Math" w:hAnsi="Cambria Math"/>
                </w:rPr>
                <m:t>L</m:t>
              </m:r>
            </m:e>
          </m:d>
          <m:r>
            <w:rPr>
              <w:rFonts w:ascii="Cambria Math" w:eastAsiaTheme="minorEastAsia" w:hAnsi="Cambria Math"/>
            </w:rPr>
            <m:t>,  t=[T]</m:t>
          </m:r>
          <m:r>
            <m:rPr>
              <m:sty m:val="p"/>
            </m:rPr>
            <w:br/>
          </m:r>
        </m:oMath>
      </m:oMathPara>
      <w:r w:rsidR="000C12F4" w:rsidRPr="00AC390A">
        <w:t xml:space="preserve">Observamos que el problema tiene tres unidades fundamentales, según el teorema Pi </w:t>
      </w:r>
      <m:oMath>
        <m:r>
          <w:rPr>
            <w:rFonts w:ascii="Cambria Math" w:hAnsi="Cambria Math"/>
          </w:rPr>
          <m:t>(</m:t>
        </m:r>
        <m:r>
          <w:rPr>
            <w:rFonts w:ascii="Cambria Math" w:eastAsia="Cambria Math" w:hAnsi="Cambria Math" w:cs="Cambria Math"/>
          </w:rPr>
          <m:t>Π</m:t>
        </m:r>
        <m:r>
          <w:rPr>
            <w:rFonts w:ascii="Cambria Math" w:hAnsi="Cambria Math"/>
          </w:rPr>
          <m:t>)</m:t>
        </m:r>
      </m:oMath>
      <w:r w:rsidR="000C12F4" w:rsidRPr="00AC390A">
        <w:t xml:space="preserve"> de Buckingham:</w:t>
      </w:r>
    </w:p>
    <w:p w14:paraId="373EC486" w14:textId="7CE08FDA" w:rsidR="002535D4" w:rsidRPr="00AC390A" w:rsidRDefault="00F022A1" w:rsidP="00483242">
      <w:pPr>
        <w:jc w:val="center"/>
      </w:pPr>
      <m:oMathPara>
        <m:oMath>
          <m:r>
            <w:rPr>
              <w:rFonts w:ascii="Cambria Math" w:hAnsi="Cambria Math"/>
            </w:rPr>
            <m:t>Numero de grupos adimencionales П=6-3=3</m:t>
          </m:r>
        </m:oMath>
      </m:oMathPara>
    </w:p>
    <w:p w14:paraId="5350E426" w14:textId="6E90B469" w:rsidR="000C12F4" w:rsidRPr="00AC390A" w:rsidRDefault="000C12F4" w:rsidP="000C12F4">
      <w:pPr>
        <w:jc w:val="center"/>
      </w:pPr>
    </w:p>
    <w:p w14:paraId="614D676F" w14:textId="77777777" w:rsidR="000C12F4" w:rsidRPr="00AC390A" w:rsidRDefault="000C12F4" w:rsidP="000C12F4">
      <w:r w:rsidRPr="00AC390A">
        <w:t>Estos grupos Pi se obtienen inicialmente al elegir un conjunto principal que consta de N = 3 variables. Luego, se crean grupos de productos asumiendo exponentes arbitrarios para cada variable, con la premisa de que cada grupo de productos debe ser adimensional. En este caso, se seleccionan x, m y k como variables en el conjunto principal, lo que da como resultado el siguiente conjunto de productos:</w:t>
      </w:r>
    </w:p>
    <w:p w14:paraId="6278C2D4" w14:textId="07329BB2" w:rsidR="00671B7E" w:rsidRPr="00AC390A" w:rsidRDefault="00606467" w:rsidP="00671B7E">
      <w:pPr>
        <w:rPr>
          <w:rFonts w:eastAsiaTheme="minorEastAsia"/>
        </w:rPr>
      </w:pPr>
      <m:oMathPara>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 xml:space="preserve">= </m:t>
          </m:r>
          <m:sSup>
            <m:sSupPr>
              <m:ctrlPr>
                <w:rPr>
                  <w:rFonts w:ascii="Cambria Math" w:hAnsi="Cambria Math"/>
                  <w:i/>
                </w:rPr>
              </m:ctrlPr>
            </m:sSupPr>
            <m:e>
              <m:r>
                <w:rPr>
                  <w:rFonts w:ascii="Cambria Math" w:hAnsi="Cambria Math"/>
                </w:rPr>
                <m:t>x</m:t>
              </m:r>
            </m:e>
            <m:sup>
              <m:sSub>
                <m:sSubPr>
                  <m:ctrlPr>
                    <w:rPr>
                      <w:rFonts w:ascii="Cambria Math" w:hAnsi="Cambria Math"/>
                      <w:i/>
                    </w:rPr>
                  </m:ctrlPr>
                </m:sSubPr>
                <m:e>
                  <m:r>
                    <w:rPr>
                      <w:rFonts w:ascii="Cambria Math" w:hAnsi="Cambria Math"/>
                    </w:rPr>
                    <m:t>α</m:t>
                  </m:r>
                </m:e>
                <m:sub>
                  <m:r>
                    <w:rPr>
                      <w:rFonts w:ascii="Cambria Math" w:hAnsi="Cambria Math"/>
                    </w:rPr>
                    <m:t>1</m:t>
                  </m:r>
                </m:sub>
              </m:sSub>
            </m:sup>
          </m:sSup>
          <m:sSup>
            <m:sSupPr>
              <m:ctrlPr>
                <w:rPr>
                  <w:rFonts w:ascii="Cambria Math" w:hAnsi="Cambria Math"/>
                  <w:i/>
                </w:rPr>
              </m:ctrlPr>
            </m:sSupPr>
            <m:e>
              <m:r>
                <w:rPr>
                  <w:rFonts w:ascii="Cambria Math" w:hAnsi="Cambria Math"/>
                </w:rPr>
                <m:t>m</m:t>
              </m:r>
            </m:e>
            <m:sup>
              <m:sSub>
                <m:sSubPr>
                  <m:ctrlPr>
                    <w:rPr>
                      <w:rFonts w:ascii="Cambria Math" w:hAnsi="Cambria Math"/>
                      <w:i/>
                    </w:rPr>
                  </m:ctrlPr>
                </m:sSubPr>
                <m:e>
                  <m:r>
                    <w:rPr>
                      <w:rFonts w:ascii="Cambria Math" w:hAnsi="Cambria Math"/>
                    </w:rPr>
                    <m:t>α</m:t>
                  </m:r>
                </m:e>
                <m:sub>
                  <m:r>
                    <w:rPr>
                      <w:rFonts w:ascii="Cambria Math" w:hAnsi="Cambria Math"/>
                    </w:rPr>
                    <m:t>2</m:t>
                  </m:r>
                </m:sub>
              </m:sSub>
            </m:sup>
          </m:sSup>
          <m:sSup>
            <m:sSupPr>
              <m:ctrlPr>
                <w:rPr>
                  <w:rFonts w:ascii="Cambria Math" w:hAnsi="Cambria Math"/>
                  <w:i/>
                </w:rPr>
              </m:ctrlPr>
            </m:sSupPr>
            <m:e>
              <m:r>
                <w:rPr>
                  <w:rFonts w:ascii="Cambria Math" w:hAnsi="Cambria Math"/>
                </w:rPr>
                <m:t>k</m:t>
              </m:r>
            </m:e>
            <m:sup>
              <m:sSub>
                <m:sSubPr>
                  <m:ctrlPr>
                    <w:rPr>
                      <w:rFonts w:ascii="Cambria Math" w:hAnsi="Cambria Math"/>
                      <w:i/>
                    </w:rPr>
                  </m:ctrlPr>
                </m:sSubPr>
                <m:e>
                  <m:r>
                    <w:rPr>
                      <w:rFonts w:ascii="Cambria Math" w:hAnsi="Cambria Math"/>
                    </w:rPr>
                    <m:t>α</m:t>
                  </m:r>
                </m:e>
                <m:sub>
                  <m:r>
                    <w:rPr>
                      <w:rFonts w:ascii="Cambria Math" w:hAnsi="Cambria Math"/>
                    </w:rPr>
                    <m:t>3</m:t>
                  </m:r>
                </m:sub>
              </m:sSub>
            </m:sup>
          </m:sSup>
          <m:r>
            <w:rPr>
              <w:rFonts w:ascii="Cambria Math" w:hAnsi="Cambria Math"/>
            </w:rPr>
            <m:t>c</m:t>
          </m:r>
        </m:oMath>
      </m:oMathPara>
    </w:p>
    <w:p w14:paraId="74CAB157" w14:textId="0D73D4AF" w:rsidR="00671B7E" w:rsidRPr="00AC390A" w:rsidRDefault="00606467" w:rsidP="00671B7E">
      <m:oMathPara>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 xml:space="preserve">= </m:t>
          </m:r>
          <m:sSup>
            <m:sSupPr>
              <m:ctrlPr>
                <w:rPr>
                  <w:rFonts w:ascii="Cambria Math" w:hAnsi="Cambria Math"/>
                  <w:i/>
                </w:rPr>
              </m:ctrlPr>
            </m:sSupPr>
            <m:e>
              <m:r>
                <w:rPr>
                  <w:rFonts w:ascii="Cambria Math" w:hAnsi="Cambria Math"/>
                </w:rPr>
                <m:t>x</m:t>
              </m:r>
            </m:e>
            <m:sup>
              <m:sSub>
                <m:sSubPr>
                  <m:ctrlPr>
                    <w:rPr>
                      <w:rFonts w:ascii="Cambria Math" w:hAnsi="Cambria Math"/>
                      <w:i/>
                    </w:rPr>
                  </m:ctrlPr>
                </m:sSubPr>
                <m:e>
                  <m:r>
                    <w:rPr>
                      <w:rFonts w:ascii="Cambria Math" w:hAnsi="Cambria Math"/>
                    </w:rPr>
                    <m:t>α</m:t>
                  </m:r>
                </m:e>
                <m:sub>
                  <m:r>
                    <w:rPr>
                      <w:rFonts w:ascii="Cambria Math" w:hAnsi="Cambria Math"/>
                    </w:rPr>
                    <m:t>4</m:t>
                  </m:r>
                </m:sub>
              </m:sSub>
            </m:sup>
          </m:sSup>
          <m:sSup>
            <m:sSupPr>
              <m:ctrlPr>
                <w:rPr>
                  <w:rFonts w:ascii="Cambria Math" w:hAnsi="Cambria Math"/>
                  <w:i/>
                </w:rPr>
              </m:ctrlPr>
            </m:sSupPr>
            <m:e>
              <m:r>
                <w:rPr>
                  <w:rFonts w:ascii="Cambria Math" w:hAnsi="Cambria Math"/>
                </w:rPr>
                <m:t>m</m:t>
              </m:r>
            </m:e>
            <m:sup>
              <m:sSub>
                <m:sSubPr>
                  <m:ctrlPr>
                    <w:rPr>
                      <w:rFonts w:ascii="Cambria Math" w:hAnsi="Cambria Math"/>
                      <w:i/>
                    </w:rPr>
                  </m:ctrlPr>
                </m:sSubPr>
                <m:e>
                  <m:r>
                    <w:rPr>
                      <w:rFonts w:ascii="Cambria Math" w:hAnsi="Cambria Math"/>
                    </w:rPr>
                    <m:t>α</m:t>
                  </m:r>
                </m:e>
                <m:sub>
                  <m:r>
                    <w:rPr>
                      <w:rFonts w:ascii="Cambria Math" w:hAnsi="Cambria Math"/>
                    </w:rPr>
                    <m:t>5</m:t>
                  </m:r>
                </m:sub>
              </m:sSub>
            </m:sup>
          </m:sSup>
          <m:sSup>
            <m:sSupPr>
              <m:ctrlPr>
                <w:rPr>
                  <w:rFonts w:ascii="Cambria Math" w:hAnsi="Cambria Math"/>
                  <w:i/>
                </w:rPr>
              </m:ctrlPr>
            </m:sSupPr>
            <m:e>
              <m:r>
                <w:rPr>
                  <w:rFonts w:ascii="Cambria Math" w:hAnsi="Cambria Math"/>
                </w:rPr>
                <m:t>k</m:t>
              </m:r>
            </m:e>
            <m:sup>
              <m:sSub>
                <m:sSubPr>
                  <m:ctrlPr>
                    <w:rPr>
                      <w:rFonts w:ascii="Cambria Math" w:hAnsi="Cambria Math"/>
                      <w:i/>
                    </w:rPr>
                  </m:ctrlPr>
                </m:sSubPr>
                <m:e>
                  <m:r>
                    <w:rPr>
                      <w:rFonts w:ascii="Cambria Math" w:hAnsi="Cambria Math"/>
                    </w:rPr>
                    <m:t>α</m:t>
                  </m:r>
                </m:e>
                <m:sub>
                  <m:r>
                    <w:rPr>
                      <w:rFonts w:ascii="Cambria Math" w:hAnsi="Cambria Math"/>
                    </w:rPr>
                    <m:t>6</m:t>
                  </m:r>
                </m:sub>
              </m:sSub>
            </m:sup>
          </m:sSup>
          <m:r>
            <w:rPr>
              <w:rFonts w:ascii="Cambria Math" w:hAnsi="Cambria Math"/>
            </w:rPr>
            <m:t>F</m:t>
          </m:r>
        </m:oMath>
      </m:oMathPara>
    </w:p>
    <w:p w14:paraId="2EF5183D" w14:textId="7DAB5ED7" w:rsidR="00671B7E" w:rsidRPr="00AC390A" w:rsidRDefault="00606467" w:rsidP="00671B7E">
      <m:oMathPara>
        <m:oMath>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 xml:space="preserve">= </m:t>
          </m:r>
          <m:sSup>
            <m:sSupPr>
              <m:ctrlPr>
                <w:rPr>
                  <w:rFonts w:ascii="Cambria Math" w:hAnsi="Cambria Math"/>
                  <w:i/>
                </w:rPr>
              </m:ctrlPr>
            </m:sSupPr>
            <m:e>
              <m:r>
                <w:rPr>
                  <w:rFonts w:ascii="Cambria Math" w:hAnsi="Cambria Math"/>
                </w:rPr>
                <m:t>x</m:t>
              </m:r>
            </m:e>
            <m:sup>
              <m:sSub>
                <m:sSubPr>
                  <m:ctrlPr>
                    <w:rPr>
                      <w:rFonts w:ascii="Cambria Math" w:hAnsi="Cambria Math"/>
                      <w:i/>
                    </w:rPr>
                  </m:ctrlPr>
                </m:sSubPr>
                <m:e>
                  <m:r>
                    <w:rPr>
                      <w:rFonts w:ascii="Cambria Math" w:hAnsi="Cambria Math"/>
                    </w:rPr>
                    <m:t>α</m:t>
                  </m:r>
                </m:e>
                <m:sub>
                  <m:r>
                    <w:rPr>
                      <w:rFonts w:ascii="Cambria Math" w:hAnsi="Cambria Math"/>
                    </w:rPr>
                    <m:t>7</m:t>
                  </m:r>
                </m:sub>
              </m:sSub>
            </m:sup>
          </m:sSup>
          <m:sSup>
            <m:sSupPr>
              <m:ctrlPr>
                <w:rPr>
                  <w:rFonts w:ascii="Cambria Math" w:hAnsi="Cambria Math"/>
                  <w:i/>
                </w:rPr>
              </m:ctrlPr>
            </m:sSupPr>
            <m:e>
              <m:r>
                <w:rPr>
                  <w:rFonts w:ascii="Cambria Math" w:hAnsi="Cambria Math"/>
                </w:rPr>
                <m:t>m</m:t>
              </m:r>
            </m:e>
            <m:sup>
              <m:sSub>
                <m:sSubPr>
                  <m:ctrlPr>
                    <w:rPr>
                      <w:rFonts w:ascii="Cambria Math" w:hAnsi="Cambria Math"/>
                      <w:i/>
                    </w:rPr>
                  </m:ctrlPr>
                </m:sSubPr>
                <m:e>
                  <m:r>
                    <w:rPr>
                      <w:rFonts w:ascii="Cambria Math" w:hAnsi="Cambria Math"/>
                    </w:rPr>
                    <m:t>α</m:t>
                  </m:r>
                </m:e>
                <m:sub>
                  <m:r>
                    <w:rPr>
                      <w:rFonts w:ascii="Cambria Math" w:hAnsi="Cambria Math"/>
                    </w:rPr>
                    <m:t>8</m:t>
                  </m:r>
                </m:sub>
              </m:sSub>
            </m:sup>
          </m:sSup>
          <m:sSup>
            <m:sSupPr>
              <m:ctrlPr>
                <w:rPr>
                  <w:rFonts w:ascii="Cambria Math" w:hAnsi="Cambria Math"/>
                  <w:i/>
                </w:rPr>
              </m:ctrlPr>
            </m:sSupPr>
            <m:e>
              <m:r>
                <w:rPr>
                  <w:rFonts w:ascii="Cambria Math" w:hAnsi="Cambria Math"/>
                </w:rPr>
                <m:t>k</m:t>
              </m:r>
            </m:e>
            <m:sup>
              <m:sSub>
                <m:sSubPr>
                  <m:ctrlPr>
                    <w:rPr>
                      <w:rFonts w:ascii="Cambria Math" w:hAnsi="Cambria Math"/>
                      <w:i/>
                    </w:rPr>
                  </m:ctrlPr>
                </m:sSubPr>
                <m:e>
                  <m:r>
                    <w:rPr>
                      <w:rFonts w:ascii="Cambria Math" w:hAnsi="Cambria Math"/>
                    </w:rPr>
                    <m:t>α</m:t>
                  </m:r>
                </m:e>
                <m:sub>
                  <m:r>
                    <w:rPr>
                      <w:rFonts w:ascii="Cambria Math" w:hAnsi="Cambria Math"/>
                    </w:rPr>
                    <m:t>9</m:t>
                  </m:r>
                </m:sub>
              </m:sSub>
            </m:sup>
          </m:sSup>
          <m:r>
            <w:rPr>
              <w:rFonts w:ascii="Cambria Math" w:hAnsi="Cambria Math"/>
            </w:rPr>
            <m:t>t</m:t>
          </m:r>
        </m:oMath>
      </m:oMathPara>
    </w:p>
    <w:p w14:paraId="4D46C4B4" w14:textId="77777777" w:rsidR="00671B7E" w:rsidRPr="00AC390A" w:rsidRDefault="00671B7E" w:rsidP="000C12F4"/>
    <w:p w14:paraId="3CE77B0E" w14:textId="77777777" w:rsidR="000C12F4" w:rsidRPr="00AC390A" w:rsidRDefault="000C12F4" w:rsidP="000C12F4">
      <w:r w:rsidRPr="00AC390A">
        <w:lastRenderedPageBreak/>
        <w:t>Por ejemplo, tomamos en cuenta el primer grupo Pi y sustituimos las variables con sus respectivas fórmulas dimensionales, obteniendo así:</w:t>
      </w:r>
    </w:p>
    <w:p w14:paraId="176896FD" w14:textId="324DB44A" w:rsidR="000C12F4" w:rsidRPr="00AC390A" w:rsidRDefault="000C12F4" w:rsidP="000C12F4">
      <w:pPr>
        <w:jc w:val="center"/>
      </w:pPr>
    </w:p>
    <w:p w14:paraId="034805A4" w14:textId="40A919C0" w:rsidR="005C4789" w:rsidRPr="00AC390A" w:rsidRDefault="00606467" w:rsidP="000C12F4">
      <w:pPr>
        <w:jc w:val="center"/>
      </w:pPr>
      <m:oMathPara>
        <m:oMath>
          <m:sSup>
            <m:sSupPr>
              <m:ctrlPr>
                <w:rPr>
                  <w:rFonts w:ascii="Cambria Math" w:hAnsi="Cambria Math"/>
                  <w:i/>
                </w:rPr>
              </m:ctrlPr>
            </m:sSupPr>
            <m:e>
              <m:r>
                <w:rPr>
                  <w:rFonts w:ascii="Cambria Math" w:hAnsi="Cambria Math"/>
                </w:rPr>
                <m:t>M</m:t>
              </m:r>
            </m:e>
            <m:sup>
              <m:r>
                <w:rPr>
                  <w:rFonts w:ascii="Cambria Math" w:hAnsi="Cambria Math"/>
                </w:rPr>
                <m:t>0</m:t>
              </m:r>
            </m:sup>
          </m:sSup>
          <m:sSup>
            <m:sSupPr>
              <m:ctrlPr>
                <w:rPr>
                  <w:rFonts w:ascii="Cambria Math" w:hAnsi="Cambria Math"/>
                  <w:i/>
                </w:rPr>
              </m:ctrlPr>
            </m:sSupPr>
            <m:e>
              <m:r>
                <w:rPr>
                  <w:rFonts w:ascii="Cambria Math" w:hAnsi="Cambria Math"/>
                </w:rPr>
                <m:t>L</m:t>
              </m:r>
            </m:e>
            <m:sup>
              <m:r>
                <w:rPr>
                  <w:rFonts w:ascii="Cambria Math" w:hAnsi="Cambria Math"/>
                </w:rPr>
                <m:t>0</m:t>
              </m:r>
            </m:sup>
          </m:sSup>
          <m:sSup>
            <m:sSupPr>
              <m:ctrlPr>
                <w:rPr>
                  <w:rFonts w:ascii="Cambria Math" w:hAnsi="Cambria Math"/>
                  <w:i/>
                </w:rPr>
              </m:ctrlPr>
            </m:sSupPr>
            <m:e>
              <m:r>
                <w:rPr>
                  <w:rFonts w:ascii="Cambria Math" w:hAnsi="Cambria Math"/>
                </w:rPr>
                <m:t>T</m:t>
              </m:r>
            </m:e>
            <m:sup>
              <m:r>
                <w:rPr>
                  <w:rFonts w:ascii="Cambria Math" w:hAnsi="Cambria Math"/>
                </w:rPr>
                <m:t>0</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L</m:t>
                  </m:r>
                </m:e>
              </m:d>
            </m:e>
            <m:sup>
              <m:sSub>
                <m:sSubPr>
                  <m:ctrlPr>
                    <w:rPr>
                      <w:rFonts w:ascii="Cambria Math" w:hAnsi="Cambria Math"/>
                      <w:i/>
                    </w:rPr>
                  </m:ctrlPr>
                </m:sSubPr>
                <m:e>
                  <m:r>
                    <w:rPr>
                      <w:rFonts w:ascii="Cambria Math" w:hAnsi="Cambria Math"/>
                    </w:rPr>
                    <m:t>α</m:t>
                  </m:r>
                </m:e>
                <m:sub>
                  <m:r>
                    <w:rPr>
                      <w:rFonts w:ascii="Cambria Math" w:hAnsi="Cambria Math"/>
                    </w:rPr>
                    <m:t>1</m:t>
                  </m:r>
                </m:sub>
              </m:sSub>
            </m:sup>
          </m:sSup>
          <m:sSup>
            <m:sSupPr>
              <m:ctrlPr>
                <w:rPr>
                  <w:rFonts w:ascii="Cambria Math" w:hAnsi="Cambria Math"/>
                  <w:i/>
                </w:rPr>
              </m:ctrlPr>
            </m:sSupPr>
            <m:e>
              <m:d>
                <m:dPr>
                  <m:ctrlPr>
                    <w:rPr>
                      <w:rFonts w:ascii="Cambria Math" w:hAnsi="Cambria Math"/>
                      <w:i/>
                    </w:rPr>
                  </m:ctrlPr>
                </m:dPr>
                <m:e>
                  <m:r>
                    <w:rPr>
                      <w:rFonts w:ascii="Cambria Math" w:hAnsi="Cambria Math"/>
                    </w:rPr>
                    <m:t>M</m:t>
                  </m:r>
                </m:e>
              </m:d>
            </m:e>
            <m:sup>
              <m:sSub>
                <m:sSubPr>
                  <m:ctrlPr>
                    <w:rPr>
                      <w:rFonts w:ascii="Cambria Math" w:hAnsi="Cambria Math"/>
                      <w:i/>
                    </w:rPr>
                  </m:ctrlPr>
                </m:sSubPr>
                <m:e>
                  <m:r>
                    <w:rPr>
                      <w:rFonts w:ascii="Cambria Math" w:hAnsi="Cambria Math"/>
                    </w:rPr>
                    <m:t>α</m:t>
                  </m:r>
                </m:e>
                <m:sub>
                  <m:r>
                    <w:rPr>
                      <w:rFonts w:ascii="Cambria Math" w:hAnsi="Cambria Math"/>
                    </w:rPr>
                    <m:t>2</m:t>
                  </m:r>
                </m:sub>
              </m:sSub>
            </m:sup>
          </m:sSup>
          <m:sSup>
            <m:sSupPr>
              <m:ctrlPr>
                <w:rPr>
                  <w:rFonts w:ascii="Cambria Math" w:hAnsi="Cambria Math"/>
                  <w:i/>
                </w:rPr>
              </m:ctrlPr>
            </m:sSupPr>
            <m:e>
              <m:d>
                <m:dPr>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T</m:t>
                      </m:r>
                    </m:e>
                    <m:sup>
                      <m:r>
                        <w:rPr>
                          <w:rFonts w:ascii="Cambria Math" w:hAnsi="Cambria Math"/>
                        </w:rPr>
                        <m:t>-2</m:t>
                      </m:r>
                    </m:sup>
                  </m:sSup>
                </m:e>
              </m:d>
            </m:e>
            <m:sup>
              <m:sSub>
                <m:sSubPr>
                  <m:ctrlPr>
                    <w:rPr>
                      <w:rFonts w:ascii="Cambria Math" w:hAnsi="Cambria Math"/>
                      <w:i/>
                    </w:rPr>
                  </m:ctrlPr>
                </m:sSubPr>
                <m:e>
                  <m:r>
                    <w:rPr>
                      <w:rFonts w:ascii="Cambria Math" w:hAnsi="Cambria Math"/>
                    </w:rPr>
                    <m:t>α</m:t>
                  </m:r>
                </m:e>
                <m:sub>
                  <m:r>
                    <w:rPr>
                      <w:rFonts w:ascii="Cambria Math" w:hAnsi="Cambria Math"/>
                    </w:rPr>
                    <m:t>3</m:t>
                  </m:r>
                </m:sub>
              </m:sSub>
            </m:sup>
          </m:sSup>
          <m:sSup>
            <m:sSupPr>
              <m:ctrlPr>
                <w:rPr>
                  <w:rFonts w:ascii="Cambria Math" w:hAnsi="Cambria Math"/>
                  <w:i/>
                </w:rPr>
              </m:ctrlPr>
            </m:sSupPr>
            <m:e>
              <m:d>
                <m:dPr>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T</m:t>
                      </m:r>
                    </m:e>
                    <m:sup>
                      <m:r>
                        <w:rPr>
                          <w:rFonts w:ascii="Cambria Math" w:hAnsi="Cambria Math"/>
                        </w:rPr>
                        <m:t>-1</m:t>
                      </m:r>
                    </m:sup>
                  </m:sSup>
                </m:e>
              </m:d>
            </m:e>
            <m:sup>
              <m:r>
                <w:rPr>
                  <w:rFonts w:ascii="Cambria Math" w:hAnsi="Cambria Math"/>
                </w:rPr>
                <m:t>1</m:t>
              </m:r>
            </m:sup>
          </m:sSup>
        </m:oMath>
      </m:oMathPara>
    </w:p>
    <w:p w14:paraId="033244EC" w14:textId="66783DAA" w:rsidR="000C12F4" w:rsidRPr="00AC390A" w:rsidRDefault="000C12F4" w:rsidP="00155023">
      <w:pPr>
        <w:rPr>
          <w:color w:val="000000" w:themeColor="text1"/>
        </w:rPr>
      </w:pPr>
      <w:r w:rsidRPr="00AC390A">
        <w:rPr>
          <w:color w:val="000000" w:themeColor="text1"/>
        </w:rPr>
        <w:t>Al igualar los exponentes en ambos lados, se obtiene el siguiente conjunto de ecuaciones:</w:t>
      </w:r>
    </w:p>
    <w:p w14:paraId="3A8ACFA0" w14:textId="3B20BBCD" w:rsidR="000C12F4" w:rsidRPr="00AC390A" w:rsidRDefault="00C51EAD" w:rsidP="000C12F4">
      <w:pPr>
        <w:ind w:firstLine="709"/>
        <w:rPr>
          <w:rFonts w:eastAsiaTheme="minorEastAsia"/>
        </w:rPr>
      </w:pPr>
      <m:oMathPara>
        <m:oMath>
          <m:r>
            <w:rPr>
              <w:rFonts w:ascii="Cambria Math" w:hAnsi="Cambria Math"/>
            </w:rPr>
            <m:t xml:space="preserve">0=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oMath>
      </m:oMathPara>
    </w:p>
    <w:p w14:paraId="0BCD7F32" w14:textId="797FED3E" w:rsidR="00C51EAD" w:rsidRPr="00AC390A" w:rsidRDefault="00C51EAD" w:rsidP="000C12F4">
      <w:pPr>
        <w:ind w:firstLine="709"/>
        <w:rPr>
          <w:rFonts w:eastAsiaTheme="minorEastAsia"/>
        </w:rPr>
      </w:pPr>
      <m:oMathPara>
        <m:oMath>
          <m:r>
            <w:rPr>
              <w:rFonts w:ascii="Cambria Math" w:hAnsi="Cambria Math"/>
            </w:rPr>
            <m:t>0=</m:t>
          </m:r>
          <m:sSub>
            <m:sSubPr>
              <m:ctrlPr>
                <w:rPr>
                  <w:rFonts w:ascii="Cambria Math" w:hAnsi="Cambria Math"/>
                  <w:i/>
                </w:rPr>
              </m:ctrlPr>
            </m:sSubPr>
            <m:e>
              <m:r>
                <w:rPr>
                  <w:rFonts w:ascii="Cambria Math" w:hAnsi="Cambria Math"/>
                </w:rPr>
                <m:t>α</m:t>
              </m:r>
            </m:e>
            <m:sub>
              <m:r>
                <w:rPr>
                  <w:rFonts w:ascii="Cambria Math" w:hAnsi="Cambria Math"/>
                </w:rPr>
                <m:t>1</m:t>
              </m:r>
            </m:sub>
          </m:sSub>
        </m:oMath>
      </m:oMathPara>
    </w:p>
    <w:p w14:paraId="75A26C05" w14:textId="6D681424" w:rsidR="00C51EAD" w:rsidRPr="00AC390A" w:rsidRDefault="00C51EAD" w:rsidP="000C12F4">
      <w:pPr>
        <w:ind w:firstLine="709"/>
        <w:rPr>
          <w:rFonts w:eastAsiaTheme="minorEastAsia"/>
        </w:rPr>
      </w:pPr>
      <m:oMathPara>
        <m:oMath>
          <m:r>
            <w:rPr>
              <w:rFonts w:ascii="Cambria Math" w:hAnsi="Cambria Math"/>
            </w:rPr>
            <m:t>0=-2</m:t>
          </m:r>
          <m:sSub>
            <m:sSubPr>
              <m:ctrlPr>
                <w:rPr>
                  <w:rFonts w:ascii="Cambria Math" w:hAnsi="Cambria Math"/>
                  <w:i/>
                </w:rPr>
              </m:ctrlPr>
            </m:sSubPr>
            <m:e>
              <m:r>
                <w:rPr>
                  <w:rFonts w:ascii="Cambria Math" w:hAnsi="Cambria Math"/>
                </w:rPr>
                <m:t>α</m:t>
              </m:r>
            </m:e>
            <m:sub>
              <m:r>
                <w:rPr>
                  <w:rFonts w:ascii="Cambria Math" w:hAnsi="Cambria Math"/>
                </w:rPr>
                <m:t>3</m:t>
              </m:r>
            </m:sub>
          </m:sSub>
          <m:r>
            <w:rPr>
              <w:rFonts w:ascii="Cambria Math" w:hAnsi="Cambria Math"/>
            </w:rPr>
            <m:t>-1</m:t>
          </m:r>
        </m:oMath>
      </m:oMathPara>
    </w:p>
    <w:p w14:paraId="51E7D814" w14:textId="5F6EFB77" w:rsidR="000C12F4" w:rsidRPr="00AC390A" w:rsidRDefault="000C12F4" w:rsidP="0099271D">
      <w:pPr>
        <w:ind w:firstLine="709"/>
      </w:pPr>
      <w:r w:rsidRPr="00AC390A">
        <w:t xml:space="preserve">Al resolver las ecuaciones anteriores, se obtiene que α_1 es igual a 0, α_1 es igual a -1/2, y α_1 es igual a -1/2. Por lo tanto, el primer grupo Pi se define como </w:t>
      </w:r>
      <w:r w:rsidRPr="00AC390A">
        <w:rPr>
          <w:rFonts w:ascii="Cambria Math" w:hAnsi="Cambria Math" w:cs="Cambria Math"/>
        </w:rPr>
        <w:t>𝚷</w:t>
      </w:r>
      <w:r w:rsidRPr="00AC390A">
        <w:t>_1 = c dividido por la raíz cuadrada de (m * k). Este mismo procedimiento se repite para calcular los demás grupos Pi:</w:t>
      </w:r>
    </w:p>
    <w:p w14:paraId="28086D80" w14:textId="4591E969" w:rsidR="001209BB" w:rsidRPr="00AC390A" w:rsidRDefault="00606467" w:rsidP="000C12F4">
      <w:pPr>
        <w:ind w:firstLine="709"/>
      </w:pPr>
      <m:oMathPara>
        <m:oMath>
          <m:sSub>
            <m:sSubPr>
              <m:ctrlPr>
                <w:rPr>
                  <w:rFonts w:ascii="Cambria Math" w:hAnsi="Cambria Math"/>
                  <w:i/>
                </w:rPr>
              </m:ctrlPr>
            </m:sSubPr>
            <m:e>
              <m:r>
                <w:rPr>
                  <w:rFonts w:ascii="Cambria Math" w:hAnsi="Cambria Math"/>
                </w:rPr>
                <m:t>П</m:t>
              </m:r>
            </m:e>
            <m:sub>
              <m:r>
                <w:rPr>
                  <w:rFonts w:ascii="Cambria Math" w:hAnsi="Cambria Math"/>
                </w:rPr>
                <m:t>1</m:t>
              </m:r>
            </m:sub>
          </m:sSub>
          <m:r>
            <w:rPr>
              <w:rFonts w:ascii="Cambria Math" w:hAnsi="Cambria Math"/>
            </w:rPr>
            <m:t xml:space="preserve">= </m:t>
          </m:r>
          <m:f>
            <m:fPr>
              <m:ctrlPr>
                <w:rPr>
                  <w:rFonts w:ascii="Cambria Math" w:hAnsi="Cambria Math"/>
                  <w:i/>
                </w:rPr>
              </m:ctrlPr>
            </m:fPr>
            <m:num>
              <m:r>
                <w:rPr>
                  <w:rFonts w:ascii="Cambria Math" w:hAnsi="Cambria Math"/>
                </w:rPr>
                <m:t>c</m:t>
              </m:r>
            </m:num>
            <m:den>
              <m:sSup>
                <m:sSupPr>
                  <m:ctrlPr>
                    <w:rPr>
                      <w:rFonts w:ascii="Cambria Math" w:hAnsi="Cambria Math"/>
                      <w:i/>
                    </w:rPr>
                  </m:ctrlPr>
                </m:sSupPr>
                <m:e>
                  <m:r>
                    <w:rPr>
                      <w:rFonts w:ascii="Cambria Math" w:hAnsi="Cambria Math"/>
                    </w:rPr>
                    <m:t>m</m:t>
                  </m:r>
                </m:e>
                <m:sup>
                  <m:r>
                    <w:rPr>
                      <w:rFonts w:ascii="Cambria Math" w:hAnsi="Cambria Math"/>
                    </w:rPr>
                    <m:t>1/2</m:t>
                  </m:r>
                </m:sup>
              </m:sSup>
              <m:sSup>
                <m:sSupPr>
                  <m:ctrlPr>
                    <w:rPr>
                      <w:rFonts w:ascii="Cambria Math" w:hAnsi="Cambria Math"/>
                      <w:i/>
                    </w:rPr>
                  </m:ctrlPr>
                </m:sSupPr>
                <m:e>
                  <m:r>
                    <w:rPr>
                      <w:rFonts w:ascii="Cambria Math" w:hAnsi="Cambria Math"/>
                    </w:rPr>
                    <m:t>k</m:t>
                  </m:r>
                </m:e>
                <m:sup>
                  <m:r>
                    <w:rPr>
                      <w:rFonts w:ascii="Cambria Math" w:hAnsi="Cambria Math"/>
                    </w:rPr>
                    <m:t>1/2</m:t>
                  </m:r>
                </m:sup>
              </m:sSup>
            </m:den>
          </m:f>
          <m:r>
            <w:rPr>
              <w:rFonts w:ascii="Cambria Math" w:hAnsi="Cambria Math"/>
            </w:rPr>
            <m:t xml:space="preserve">,  </m:t>
          </m:r>
          <m:sSub>
            <m:sSubPr>
              <m:ctrlPr>
                <w:rPr>
                  <w:rFonts w:ascii="Cambria Math" w:hAnsi="Cambria Math"/>
                  <w:i/>
                </w:rPr>
              </m:ctrlPr>
            </m:sSubPr>
            <m:e>
              <m:r>
                <w:rPr>
                  <w:rFonts w:ascii="Cambria Math" w:hAnsi="Cambria Math"/>
                </w:rPr>
                <m:t>П</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F</m:t>
              </m:r>
            </m:num>
            <m:den>
              <m:r>
                <w:rPr>
                  <w:rFonts w:ascii="Cambria Math" w:hAnsi="Cambria Math"/>
                </w:rPr>
                <m:t>kx</m:t>
              </m:r>
            </m:den>
          </m:f>
          <m:r>
            <w:rPr>
              <w:rFonts w:ascii="Cambria Math" w:hAnsi="Cambria Math"/>
            </w:rPr>
            <m:t xml:space="preserve">,  </m:t>
          </m:r>
          <m:sSub>
            <m:sSubPr>
              <m:ctrlPr>
                <w:rPr>
                  <w:rFonts w:ascii="Cambria Math" w:hAnsi="Cambria Math"/>
                  <w:i/>
                </w:rPr>
              </m:ctrlPr>
            </m:sSubPr>
            <m:e>
              <m:r>
                <w:rPr>
                  <w:rFonts w:ascii="Cambria Math" w:hAnsi="Cambria Math"/>
                </w:rPr>
                <m:t>П</m:t>
              </m:r>
            </m:e>
            <m:sub>
              <m:r>
                <w:rPr>
                  <w:rFonts w:ascii="Cambria Math" w:hAnsi="Cambria Math"/>
                </w:rPr>
                <m:t>3</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1/2</m:t>
                  </m:r>
                </m:sup>
              </m:sSup>
              <m:r>
                <w:rPr>
                  <w:rFonts w:ascii="Cambria Math" w:hAnsi="Cambria Math"/>
                </w:rPr>
                <m:t>t</m:t>
              </m:r>
            </m:num>
            <m:den>
              <m:sSup>
                <m:sSupPr>
                  <m:ctrlPr>
                    <w:rPr>
                      <w:rFonts w:ascii="Cambria Math" w:hAnsi="Cambria Math"/>
                      <w:i/>
                    </w:rPr>
                  </m:ctrlPr>
                </m:sSupPr>
                <m:e>
                  <m:r>
                    <w:rPr>
                      <w:rFonts w:ascii="Cambria Math" w:hAnsi="Cambria Math"/>
                    </w:rPr>
                    <m:t>m</m:t>
                  </m:r>
                </m:e>
                <m:sup>
                  <m:r>
                    <w:rPr>
                      <w:rFonts w:ascii="Cambria Math" w:hAnsi="Cambria Math"/>
                    </w:rPr>
                    <m:t>1/2</m:t>
                  </m:r>
                </m:sup>
              </m:sSup>
            </m:den>
          </m:f>
        </m:oMath>
      </m:oMathPara>
    </w:p>
    <w:p w14:paraId="46594A36" w14:textId="77777777" w:rsidR="000C12F4" w:rsidRPr="00AC390A" w:rsidRDefault="000C12F4" w:rsidP="000C12F4">
      <w:pPr>
        <w:ind w:firstLine="709"/>
      </w:pPr>
      <w:r w:rsidRPr="00AC390A">
        <w:t>Es importante destacar que estos conjuntos de grupos no son exclusivos, ya que dependen de la elección de las variables principales. No obstante, cualquier otra elección conducirá al mismo conjunto de factores de escala.</w:t>
      </w:r>
    </w:p>
    <w:p w14:paraId="6BAD1C21" w14:textId="52135038" w:rsidR="000C12F4" w:rsidRPr="00AC390A" w:rsidRDefault="000C12F4" w:rsidP="00E50428">
      <w:pPr>
        <w:ind w:firstLine="709"/>
      </w:pPr>
      <w:r w:rsidRPr="00AC390A">
        <w:t>La derivación de los factores de escala continúa siguiendo el principio de similitud, que dicta que los valores de los grupos Pi tanto en el sistema original (prototipo) como en el escalado deben ser iguales. Después, ordenando con la definición de factor de escala, se obtienen las siguientes leyes de escalamiento.</w:t>
      </w:r>
    </w:p>
    <w:p w14:paraId="2883E8FA" w14:textId="5FDBB1B2" w:rsidR="0099271D" w:rsidRPr="00AC390A" w:rsidRDefault="00606467" w:rsidP="000C12F4">
      <w:pPr>
        <w:ind w:firstLine="709"/>
        <w:jc w:val="center"/>
        <w:rPr>
          <w:rFonts w:eastAsiaTheme="minorEastAsia"/>
        </w:rPr>
      </w:pPr>
      <m:oMathPara>
        <m:oMath>
          <m:sSubSup>
            <m:sSubSupPr>
              <m:ctrlPr>
                <w:rPr>
                  <w:rFonts w:ascii="Cambria Math" w:hAnsi="Cambria Math"/>
                  <w:i/>
                </w:rPr>
              </m:ctrlPr>
            </m:sSubSupPr>
            <m:e>
              <m:r>
                <w:rPr>
                  <w:rFonts w:ascii="Cambria Math" w:hAnsi="Cambria Math"/>
                </w:rPr>
                <m:t>λ</m:t>
              </m:r>
            </m:e>
            <m:sub>
              <m:r>
                <w:rPr>
                  <w:rFonts w:ascii="Cambria Math" w:hAnsi="Cambria Math"/>
                </w:rPr>
                <m:t>m</m:t>
              </m:r>
            </m:sub>
            <m:sup>
              <m:r>
                <w:rPr>
                  <w:rFonts w:ascii="Cambria Math" w:hAnsi="Cambria Math"/>
                </w:rPr>
                <m:t>1/2</m:t>
              </m:r>
            </m:sup>
          </m:sSubSup>
          <m:sSubSup>
            <m:sSubSupPr>
              <m:ctrlPr>
                <w:rPr>
                  <w:rFonts w:ascii="Cambria Math" w:hAnsi="Cambria Math"/>
                  <w:i/>
                </w:rPr>
              </m:ctrlPr>
            </m:sSubSupPr>
            <m:e>
              <m:r>
                <w:rPr>
                  <w:rFonts w:ascii="Cambria Math" w:hAnsi="Cambria Math"/>
                </w:rPr>
                <m:t>λ</m:t>
              </m:r>
            </m:e>
            <m:sub>
              <m:r>
                <w:rPr>
                  <w:rFonts w:ascii="Cambria Math" w:hAnsi="Cambria Math"/>
                </w:rPr>
                <m:t>k</m:t>
              </m:r>
            </m:sub>
            <m:sup>
              <m:r>
                <w:rPr>
                  <w:rFonts w:ascii="Cambria Math" w:hAnsi="Cambria Math"/>
                </w:rPr>
                <m:t>1/2</m:t>
              </m:r>
            </m:sup>
          </m:sSubSup>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c</m:t>
              </m:r>
            </m:sub>
          </m:sSub>
        </m:oMath>
      </m:oMathPara>
    </w:p>
    <w:p w14:paraId="5DE49359" w14:textId="3C4706DE" w:rsidR="0099271D" w:rsidRPr="00AC390A" w:rsidRDefault="00606467" w:rsidP="000C12F4">
      <w:pPr>
        <w:ind w:firstLine="709"/>
        <w:jc w:val="center"/>
        <w:rPr>
          <w:rFonts w:eastAsiaTheme="minorEastAsia"/>
        </w:rPr>
      </w:pPr>
      <m:oMathPara>
        <m:oMath>
          <m:sSub>
            <m:sSubPr>
              <m:ctrlPr>
                <w:rPr>
                  <w:rFonts w:ascii="Cambria Math" w:hAnsi="Cambria Math"/>
                  <w:i/>
                </w:rPr>
              </m:ctrlPr>
            </m:sSubPr>
            <m:e>
              <m:r>
                <w:rPr>
                  <w:rFonts w:ascii="Cambria Math" w:hAnsi="Cambria Math"/>
                </w:rPr>
                <m:t>λ</m:t>
              </m:r>
            </m:e>
            <m:sub>
              <m:r>
                <w:rPr>
                  <w:rFonts w:ascii="Cambria Math" w:hAnsi="Cambria Math"/>
                </w:rPr>
                <m:t>t</m:t>
              </m:r>
            </m:sub>
          </m:sSub>
          <m:sSubSup>
            <m:sSubSupPr>
              <m:ctrlPr>
                <w:rPr>
                  <w:rFonts w:ascii="Cambria Math" w:hAnsi="Cambria Math"/>
                  <w:i/>
                </w:rPr>
              </m:ctrlPr>
            </m:sSubSupPr>
            <m:e>
              <m:r>
                <w:rPr>
                  <w:rFonts w:ascii="Cambria Math" w:hAnsi="Cambria Math"/>
                </w:rPr>
                <m:t>λ</m:t>
              </m:r>
            </m:e>
            <m:sub>
              <m:r>
                <w:rPr>
                  <w:rFonts w:ascii="Cambria Math" w:hAnsi="Cambria Math"/>
                </w:rPr>
                <m:t>k</m:t>
              </m:r>
            </m:sub>
            <m:sup>
              <m:r>
                <w:rPr>
                  <w:rFonts w:ascii="Cambria Math" w:hAnsi="Cambria Math"/>
                </w:rPr>
                <m:t>1/2</m:t>
              </m:r>
            </m:sup>
          </m:sSubSup>
          <m:r>
            <w:rPr>
              <w:rFonts w:ascii="Cambria Math" w:hAnsi="Cambria Math"/>
            </w:rPr>
            <m:t xml:space="preserve">= </m:t>
          </m:r>
          <m:sSubSup>
            <m:sSubSupPr>
              <m:ctrlPr>
                <w:rPr>
                  <w:rFonts w:ascii="Cambria Math" w:hAnsi="Cambria Math"/>
                  <w:i/>
                </w:rPr>
              </m:ctrlPr>
            </m:sSubSupPr>
            <m:e>
              <m:r>
                <w:rPr>
                  <w:rFonts w:ascii="Cambria Math" w:hAnsi="Cambria Math"/>
                </w:rPr>
                <m:t>λ</m:t>
              </m:r>
            </m:e>
            <m:sub>
              <m:r>
                <w:rPr>
                  <w:rFonts w:ascii="Cambria Math" w:hAnsi="Cambria Math"/>
                </w:rPr>
                <m:t>m</m:t>
              </m:r>
            </m:sub>
            <m:sup>
              <m:r>
                <w:rPr>
                  <w:rFonts w:ascii="Cambria Math" w:hAnsi="Cambria Math"/>
                </w:rPr>
                <m:t>1/2</m:t>
              </m:r>
            </m:sup>
          </m:sSubSup>
        </m:oMath>
      </m:oMathPara>
    </w:p>
    <w:p w14:paraId="61771B9B" w14:textId="7DD384B1" w:rsidR="0099271D" w:rsidRPr="00AC390A" w:rsidRDefault="00606467" w:rsidP="000C12F4">
      <w:pPr>
        <w:ind w:firstLine="709"/>
        <w:jc w:val="center"/>
        <w:rPr>
          <w:rFonts w:eastAsiaTheme="minorEastAsia"/>
        </w:rPr>
      </w:pPr>
      <m:oMathPara>
        <m:oMath>
          <m:sSub>
            <m:sSubPr>
              <m:ctrlPr>
                <w:rPr>
                  <w:rFonts w:ascii="Cambria Math" w:hAnsi="Cambria Math"/>
                  <w:i/>
                </w:rPr>
              </m:ctrlPr>
            </m:sSubPr>
            <m:e>
              <m:r>
                <w:rPr>
                  <w:rFonts w:ascii="Cambria Math" w:hAnsi="Cambria Math"/>
                </w:rPr>
                <m:t>λ</m:t>
              </m:r>
            </m:e>
            <m:sub>
              <m:r>
                <w:rPr>
                  <w:rFonts w:ascii="Cambria Math" w:hAnsi="Cambria Math"/>
                </w:rPr>
                <m:t>x</m:t>
              </m:r>
            </m:sub>
          </m:sSub>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F</m:t>
              </m:r>
            </m:sub>
          </m:sSub>
        </m:oMath>
      </m:oMathPara>
    </w:p>
    <w:p w14:paraId="6B1D1678" w14:textId="77777777" w:rsidR="000C12F4" w:rsidRPr="00AC390A" w:rsidRDefault="000C12F4" w:rsidP="000C12F4">
      <w:pPr>
        <w:ind w:firstLine="709"/>
      </w:pPr>
      <w:r w:rsidRPr="00AC390A">
        <w:lastRenderedPageBreak/>
        <w:t>El primer conjunto de leyes de escalamiento se relaciona con los parámetros del sistema, mientras que el segundo conjunto se enfoca en las entradas y salidas del sistema de 1GDL. Estas leyes de escalamiento pueden vincularse con ecuaciones ya establecidas, como se indica en la Tabla 2.1. Esto indica que una ecuación que describe el comportamiento de un sistema no cambiará para el sistema escalado, ya que debe haber una ecuación para el prototipo y otra para el modelo a escala que cumplan con el principio de similitud. Este concepto sirve como fundamento para llevar a cabo el análisis de escalado de la zaranda vibratoria, para la cual se conoce su ecuación de movimiento.</w:t>
      </w:r>
    </w:p>
    <w:p w14:paraId="7D500633" w14:textId="013DF13D" w:rsidR="00E50428" w:rsidRPr="00AC390A" w:rsidRDefault="002B62FF" w:rsidP="002B62FF">
      <w:pPr>
        <w:ind w:firstLine="709"/>
        <w:jc w:val="center"/>
      </w:pPr>
      <w:r w:rsidRPr="00AC390A">
        <w:t xml:space="preserve">Tabla 2.1. Ecuaciones </w:t>
      </w:r>
      <w:r w:rsidR="00F076D4" w:rsidRPr="00AC390A">
        <w:t>asociadas a</w:t>
      </w:r>
      <w:r w:rsidRPr="00AC390A">
        <w:t xml:space="preserve"> las leyes de escalamiento</w:t>
      </w:r>
    </w:p>
    <w:tbl>
      <w:tblPr>
        <w:tblStyle w:val="Tablaconcuadrcula"/>
        <w:tblW w:w="0" w:type="auto"/>
        <w:jc w:val="center"/>
        <w:tblLook w:val="04A0" w:firstRow="1" w:lastRow="0" w:firstColumn="1" w:lastColumn="0" w:noHBand="0" w:noVBand="1"/>
      </w:tblPr>
      <w:tblGrid>
        <w:gridCol w:w="2972"/>
        <w:gridCol w:w="2972"/>
      </w:tblGrid>
      <w:tr w:rsidR="00A57587" w:rsidRPr="00AC390A" w14:paraId="2C799AB1" w14:textId="77777777" w:rsidTr="002B62FF">
        <w:trPr>
          <w:trHeight w:val="519"/>
          <w:jc w:val="center"/>
        </w:trPr>
        <w:tc>
          <w:tcPr>
            <w:tcW w:w="2972" w:type="dxa"/>
          </w:tcPr>
          <w:p w14:paraId="62EBDBB8" w14:textId="19B756F7" w:rsidR="00A57587" w:rsidRPr="00AC390A" w:rsidRDefault="00A57587" w:rsidP="00A57587">
            <w:pPr>
              <w:ind w:firstLine="0"/>
              <w:jc w:val="center"/>
            </w:pPr>
            <w:r w:rsidRPr="00AC390A">
              <w:t>Leyes de escalamiento</w:t>
            </w:r>
          </w:p>
        </w:tc>
        <w:tc>
          <w:tcPr>
            <w:tcW w:w="2972" w:type="dxa"/>
          </w:tcPr>
          <w:p w14:paraId="0D590DF8" w14:textId="7B78DB3C" w:rsidR="00A57587" w:rsidRPr="00AC390A" w:rsidRDefault="00A57587" w:rsidP="00A57587">
            <w:pPr>
              <w:ind w:firstLine="0"/>
              <w:jc w:val="center"/>
            </w:pPr>
            <w:r w:rsidRPr="00AC390A">
              <w:t>Formula asociada</w:t>
            </w:r>
          </w:p>
        </w:tc>
      </w:tr>
      <w:tr w:rsidR="00A57587" w:rsidRPr="00AC390A" w14:paraId="59EA779A" w14:textId="77777777" w:rsidTr="002B62FF">
        <w:trPr>
          <w:trHeight w:val="597"/>
          <w:jc w:val="center"/>
        </w:trPr>
        <w:tc>
          <w:tcPr>
            <w:tcW w:w="2972" w:type="dxa"/>
          </w:tcPr>
          <w:p w14:paraId="50304999" w14:textId="56959B38" w:rsidR="00A57587" w:rsidRPr="00AC390A" w:rsidRDefault="00606467" w:rsidP="00A57587">
            <w:pPr>
              <w:ind w:firstLine="0"/>
              <w:jc w:val="center"/>
            </w:pPr>
            <m:oMathPara>
              <m:oMath>
                <m:sSubSup>
                  <m:sSubSupPr>
                    <m:ctrlPr>
                      <w:rPr>
                        <w:rFonts w:ascii="Cambria Math" w:hAnsi="Cambria Math"/>
                        <w:i/>
                      </w:rPr>
                    </m:ctrlPr>
                  </m:sSubSupPr>
                  <m:e>
                    <m:r>
                      <w:rPr>
                        <w:rFonts w:ascii="Cambria Math" w:hAnsi="Cambria Math"/>
                      </w:rPr>
                      <m:t>λ</m:t>
                    </m:r>
                  </m:e>
                  <m:sub>
                    <m:r>
                      <w:rPr>
                        <w:rFonts w:ascii="Cambria Math" w:hAnsi="Cambria Math"/>
                      </w:rPr>
                      <m:t>m</m:t>
                    </m:r>
                  </m:sub>
                  <m:sup>
                    <m:r>
                      <w:rPr>
                        <w:rFonts w:ascii="Cambria Math" w:hAnsi="Cambria Math"/>
                      </w:rPr>
                      <m:t>1/2</m:t>
                    </m:r>
                  </m:sup>
                </m:sSubSup>
                <m:sSubSup>
                  <m:sSubSupPr>
                    <m:ctrlPr>
                      <w:rPr>
                        <w:rFonts w:ascii="Cambria Math" w:hAnsi="Cambria Math"/>
                        <w:i/>
                      </w:rPr>
                    </m:ctrlPr>
                  </m:sSubSupPr>
                  <m:e>
                    <m:r>
                      <w:rPr>
                        <w:rFonts w:ascii="Cambria Math" w:hAnsi="Cambria Math"/>
                      </w:rPr>
                      <m:t>λ</m:t>
                    </m:r>
                  </m:e>
                  <m:sub>
                    <m:r>
                      <w:rPr>
                        <w:rFonts w:ascii="Cambria Math" w:hAnsi="Cambria Math"/>
                      </w:rPr>
                      <m:t>k</m:t>
                    </m:r>
                  </m:sub>
                  <m:sup>
                    <m:r>
                      <w:rPr>
                        <w:rFonts w:ascii="Cambria Math" w:hAnsi="Cambria Math"/>
                      </w:rPr>
                      <m:t>1/2</m:t>
                    </m:r>
                  </m:sup>
                </m:sSubSup>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c</m:t>
                    </m:r>
                  </m:sub>
                </m:sSub>
              </m:oMath>
            </m:oMathPara>
          </w:p>
        </w:tc>
        <w:tc>
          <w:tcPr>
            <w:tcW w:w="2972" w:type="dxa"/>
          </w:tcPr>
          <w:p w14:paraId="67844F7E" w14:textId="2090B399" w:rsidR="00A57587" w:rsidRPr="00AC390A" w:rsidRDefault="00606467" w:rsidP="00A57587">
            <w:pPr>
              <w:ind w:firstLine="0"/>
              <w:jc w:val="center"/>
            </w:pPr>
            <m:oMathPara>
              <m:oMath>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km</m:t>
                    </m:r>
                  </m:e>
                </m:rad>
              </m:oMath>
            </m:oMathPara>
          </w:p>
        </w:tc>
      </w:tr>
      <w:tr w:rsidR="00A57587" w:rsidRPr="00AC390A" w14:paraId="5158A4FF" w14:textId="77777777" w:rsidTr="002B62FF">
        <w:trPr>
          <w:trHeight w:val="1061"/>
          <w:jc w:val="center"/>
        </w:trPr>
        <w:tc>
          <w:tcPr>
            <w:tcW w:w="2972" w:type="dxa"/>
          </w:tcPr>
          <w:p w14:paraId="12FB3F31" w14:textId="1D3AEC4B" w:rsidR="00A57587" w:rsidRPr="00AC390A" w:rsidRDefault="00606467" w:rsidP="00A57587">
            <w:pPr>
              <w:ind w:firstLine="0"/>
              <w:jc w:val="center"/>
            </w:pPr>
            <m:oMathPara>
              <m:oMath>
                <m:sSub>
                  <m:sSubPr>
                    <m:ctrlPr>
                      <w:rPr>
                        <w:rFonts w:ascii="Cambria Math" w:hAnsi="Cambria Math"/>
                        <w:i/>
                      </w:rPr>
                    </m:ctrlPr>
                  </m:sSubPr>
                  <m:e>
                    <m:r>
                      <w:rPr>
                        <w:rFonts w:ascii="Cambria Math" w:hAnsi="Cambria Math"/>
                      </w:rPr>
                      <m:t>λ</m:t>
                    </m:r>
                  </m:e>
                  <m:sub>
                    <m:r>
                      <w:rPr>
                        <w:rFonts w:ascii="Cambria Math" w:hAnsi="Cambria Math"/>
                      </w:rPr>
                      <m:t>t</m:t>
                    </m:r>
                  </m:sub>
                </m:sSub>
                <m:sSubSup>
                  <m:sSubSupPr>
                    <m:ctrlPr>
                      <w:rPr>
                        <w:rFonts w:ascii="Cambria Math" w:hAnsi="Cambria Math"/>
                        <w:i/>
                      </w:rPr>
                    </m:ctrlPr>
                  </m:sSubSupPr>
                  <m:e>
                    <m:r>
                      <w:rPr>
                        <w:rFonts w:ascii="Cambria Math" w:hAnsi="Cambria Math"/>
                      </w:rPr>
                      <m:t>λ</m:t>
                    </m:r>
                  </m:e>
                  <m:sub>
                    <m:r>
                      <w:rPr>
                        <w:rFonts w:ascii="Cambria Math" w:hAnsi="Cambria Math"/>
                      </w:rPr>
                      <m:t>k</m:t>
                    </m:r>
                  </m:sub>
                  <m:sup>
                    <m:r>
                      <w:rPr>
                        <w:rFonts w:ascii="Cambria Math" w:hAnsi="Cambria Math"/>
                      </w:rPr>
                      <m:t>1/2</m:t>
                    </m:r>
                  </m:sup>
                </m:sSubSup>
                <m:r>
                  <w:rPr>
                    <w:rFonts w:ascii="Cambria Math" w:hAnsi="Cambria Math"/>
                  </w:rPr>
                  <m:t xml:space="preserve">= </m:t>
                </m:r>
                <m:sSubSup>
                  <m:sSubSupPr>
                    <m:ctrlPr>
                      <w:rPr>
                        <w:rFonts w:ascii="Cambria Math" w:hAnsi="Cambria Math"/>
                        <w:i/>
                      </w:rPr>
                    </m:ctrlPr>
                  </m:sSubSupPr>
                  <m:e>
                    <m:r>
                      <w:rPr>
                        <w:rFonts w:ascii="Cambria Math" w:hAnsi="Cambria Math"/>
                      </w:rPr>
                      <m:t>λ</m:t>
                    </m:r>
                  </m:e>
                  <m:sub>
                    <m:r>
                      <w:rPr>
                        <w:rFonts w:ascii="Cambria Math" w:hAnsi="Cambria Math"/>
                      </w:rPr>
                      <m:t>m</m:t>
                    </m:r>
                  </m:sub>
                  <m:sup>
                    <m:r>
                      <w:rPr>
                        <w:rFonts w:ascii="Cambria Math" w:hAnsi="Cambria Math"/>
                      </w:rPr>
                      <m:t>1/2</m:t>
                    </m:r>
                  </m:sup>
                </m:sSubSup>
              </m:oMath>
            </m:oMathPara>
          </w:p>
        </w:tc>
        <w:tc>
          <w:tcPr>
            <w:tcW w:w="2972" w:type="dxa"/>
          </w:tcPr>
          <w:p w14:paraId="4BB3F206" w14:textId="56794751" w:rsidR="00A57587" w:rsidRPr="00AC390A" w:rsidRDefault="00606467" w:rsidP="00A57587">
            <w:pPr>
              <w:ind w:firstLine="0"/>
              <w:jc w:val="center"/>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num>
                      <m:den>
                        <m:r>
                          <w:rPr>
                            <w:rFonts w:ascii="Cambria Math" w:hAnsi="Cambria Math"/>
                          </w:rPr>
                          <m:t>m</m:t>
                        </m:r>
                      </m:den>
                    </m:f>
                  </m:e>
                </m:rad>
              </m:oMath>
            </m:oMathPara>
          </w:p>
        </w:tc>
      </w:tr>
      <w:tr w:rsidR="00A57587" w:rsidRPr="00AC390A" w14:paraId="32E2781D" w14:textId="77777777" w:rsidTr="002B62FF">
        <w:trPr>
          <w:trHeight w:val="519"/>
          <w:jc w:val="center"/>
        </w:trPr>
        <w:tc>
          <w:tcPr>
            <w:tcW w:w="2972" w:type="dxa"/>
          </w:tcPr>
          <w:p w14:paraId="50BEBC27" w14:textId="008C0855" w:rsidR="00A57587" w:rsidRPr="00AC390A" w:rsidRDefault="00606467" w:rsidP="00A57587">
            <w:pPr>
              <w:ind w:firstLine="0"/>
              <w:jc w:val="center"/>
            </w:pPr>
            <m:oMathPara>
              <m:oMath>
                <m:sSub>
                  <m:sSubPr>
                    <m:ctrlPr>
                      <w:rPr>
                        <w:rFonts w:ascii="Cambria Math" w:hAnsi="Cambria Math"/>
                        <w:i/>
                      </w:rPr>
                    </m:ctrlPr>
                  </m:sSubPr>
                  <m:e>
                    <m:r>
                      <w:rPr>
                        <w:rFonts w:ascii="Cambria Math" w:hAnsi="Cambria Math"/>
                      </w:rPr>
                      <m:t>λ</m:t>
                    </m:r>
                  </m:e>
                  <m:sub>
                    <m:r>
                      <w:rPr>
                        <w:rFonts w:ascii="Cambria Math" w:hAnsi="Cambria Math"/>
                      </w:rPr>
                      <m:t>x</m:t>
                    </m:r>
                  </m:sub>
                </m:sSub>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F</m:t>
                    </m:r>
                  </m:sub>
                </m:sSub>
              </m:oMath>
            </m:oMathPara>
          </w:p>
        </w:tc>
        <w:tc>
          <w:tcPr>
            <w:tcW w:w="2972" w:type="dxa"/>
          </w:tcPr>
          <w:p w14:paraId="40450520" w14:textId="409306B4" w:rsidR="00A57587" w:rsidRPr="00AC390A" w:rsidRDefault="002B62FF" w:rsidP="00A57587">
            <w:pPr>
              <w:ind w:firstLine="0"/>
              <w:jc w:val="center"/>
            </w:pPr>
            <m:oMathPara>
              <m:oMath>
                <m:r>
                  <w:rPr>
                    <w:rFonts w:ascii="Cambria Math" w:hAnsi="Cambria Math"/>
                  </w:rPr>
                  <m:t>F=kx</m:t>
                </m:r>
              </m:oMath>
            </m:oMathPara>
          </w:p>
        </w:tc>
      </w:tr>
    </w:tbl>
    <w:p w14:paraId="71C7DE55" w14:textId="77777777" w:rsidR="00E50428" w:rsidRPr="00AC390A" w:rsidRDefault="00E50428" w:rsidP="000C12F4">
      <w:pPr>
        <w:ind w:firstLine="709"/>
      </w:pPr>
    </w:p>
    <w:p w14:paraId="55F3FCCB" w14:textId="67F4AFB2" w:rsidR="000C12F4" w:rsidRPr="00AC390A" w:rsidRDefault="000C12F4" w:rsidP="000C12F4">
      <w:pPr>
        <w:ind w:firstLine="709"/>
      </w:pPr>
    </w:p>
    <w:p w14:paraId="0C35D3B0" w14:textId="311CC363" w:rsidR="000C12F4" w:rsidRPr="00AC390A" w:rsidRDefault="000C12F4" w:rsidP="000C12F4">
      <w:r w:rsidRPr="00AC390A">
        <w:t xml:space="preserve">2.4 Análisis de escalado del puente </w:t>
      </w:r>
      <w:r w:rsidR="00F076D4" w:rsidRPr="00AC390A">
        <w:t>B</w:t>
      </w:r>
      <w:r w:rsidRPr="00AC390A">
        <w:t>a</w:t>
      </w:r>
      <w:r w:rsidR="00F076D4" w:rsidRPr="00AC390A">
        <w:t>iley</w:t>
      </w:r>
      <w:r w:rsidRPr="00AC390A">
        <w:t>.</w:t>
      </w:r>
    </w:p>
    <w:p w14:paraId="0806B58C" w14:textId="77777777" w:rsidR="000C12F4" w:rsidRPr="00AC390A" w:rsidRDefault="000C12F4" w:rsidP="000C12F4">
      <w:r w:rsidRPr="00AC390A">
        <w:t>En esta aplicación particular, un sistema discreto en vibración libre implica cinco variables, mientras que uno en vibración forzada implica seis. Todas estas variables se caracterizan con las unidades fundamentales de masa (M), longitud (L) y tiempo (T). Para una zaranda vibratoria, su ecuación de funcionamiento como modelo discreto ya se conoce, por lo que se puede aplicar directamente el principio de similitud, tal como propone Zhang (2015).</w:t>
      </w:r>
    </w:p>
    <w:p w14:paraId="046F6E97" w14:textId="77777777" w:rsidR="000C12F4" w:rsidRPr="00AC390A" w:rsidRDefault="000C12F4" w:rsidP="000C12F4">
      <w:pPr>
        <w:rPr>
          <w:rFonts w:cs="Times New Roman"/>
          <w:highlight w:val="yellow"/>
        </w:rPr>
      </w:pPr>
      <w:r w:rsidRPr="00AC390A">
        <w:rPr>
          <w:rFonts w:cs="Times New Roman"/>
        </w:rPr>
        <w:lastRenderedPageBreak/>
        <w:br w:type="page" w:clear="all"/>
      </w:r>
    </w:p>
    <w:p w14:paraId="41F24935" w14:textId="77777777" w:rsidR="000C12F4" w:rsidRPr="00AC390A" w:rsidRDefault="000C12F4" w:rsidP="000C12F4">
      <w:pPr>
        <w:spacing w:after="200" w:line="276" w:lineRule="auto"/>
        <w:rPr>
          <w:rFonts w:cs="Times New Roman"/>
        </w:rPr>
      </w:pPr>
      <w:r w:rsidRPr="00AC390A">
        <w:rPr>
          <w:rFonts w:cs="Times New Roman"/>
          <w:bCs/>
          <w:szCs w:val="24"/>
          <w:highlight w:val="yellow"/>
        </w:rPr>
        <w:lastRenderedPageBreak/>
        <w:t>2.4. Determinar las leyes de escalamiento del puente Bailey. - PERCY</w:t>
      </w:r>
    </w:p>
    <w:p w14:paraId="06EF527F" w14:textId="77777777" w:rsidR="000C12F4" w:rsidRPr="00AC390A" w:rsidRDefault="000C12F4" w:rsidP="000C12F4">
      <w:r w:rsidRPr="00AC390A">
        <w:t>En esta aplicación particular, un sistema discreto en vibración libre implica cinco variables, mientras que uno en vibración forzada implica seis. Todas estas variables se caracterizan con las unidades fundamentales de masa (M), longitud (L) y tiempo (T). Para una zaranda vibratoria, su ecuación de funcionamiento como modelo discreto ya se conoce, por lo que se puede aplicar directamente el principio de similitud, tal como propone Zhang (2015).</w:t>
      </w:r>
    </w:p>
    <w:p w14:paraId="263C7641" w14:textId="77777777" w:rsidR="000C12F4" w:rsidRPr="00AC390A" w:rsidRDefault="000C12F4" w:rsidP="000C12F4">
      <w:pPr>
        <w:spacing w:after="200" w:line="276" w:lineRule="auto"/>
        <w:ind w:left="-567" w:firstLine="1287"/>
        <w:rPr>
          <w:rFonts w:cs="Times New Roman"/>
        </w:rPr>
      </w:pPr>
    </w:p>
    <w:p w14:paraId="78916437" w14:textId="77777777" w:rsidR="000C12F4" w:rsidRPr="00AC390A" w:rsidRDefault="000C12F4" w:rsidP="000C12F4">
      <w:r w:rsidRPr="00AC390A">
        <w:t>2.4.1 Análisis de similitud de los parámetros modales</w:t>
      </w:r>
    </w:p>
    <w:p w14:paraId="3609461A" w14:textId="066263BF" w:rsidR="000C12F4" w:rsidRPr="00AC390A" w:rsidRDefault="000C12F4" w:rsidP="00B32185">
      <w:r w:rsidRPr="00AC390A">
        <w:t>A continuación, se examinan los parámetros modales tanto del modelo a escala como del prototipo a escala real. La descripción de la ecuación tanto del modelo a escala como del prototipo a escala real de la zaranda vibratoria puede lograrse mediante la organización de todas las ecuaciones de movimiento que caracterizan el comportamiento del sistema en vibración libre, utilizando matrices, como se indica en la Ecuación (2.14).</w:t>
      </w:r>
    </w:p>
    <w:p w14:paraId="1CD3184F" w14:textId="77777777" w:rsidR="000C12F4" w:rsidRPr="00AC390A" w:rsidRDefault="00606467" w:rsidP="000C12F4">
      <w:pPr>
        <w:rPr>
          <w:rFonts w:eastAsiaTheme="minorEastAsia"/>
        </w:rPr>
      </w:pPr>
      <m:oMathPara>
        <m:oMath>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={0}</m:t>
          </m:r>
        </m:oMath>
      </m:oMathPara>
    </w:p>
    <w:p w14:paraId="69583F67" w14:textId="77777777" w:rsidR="000C12F4" w:rsidRPr="00AC390A" w:rsidRDefault="000C12F4" w:rsidP="000C12F4">
      <w:r w:rsidRPr="00AC390A">
        <w:t xml:space="preserve">En la formulación de la vibración libre con un grado de libertad (1GDL) en un sistema modelado a escala, se emplean las matrices </w:t>
      </w:r>
      <w:r w:rsidRPr="00AC390A">
        <w:rPr>
          <w:rFonts w:ascii="Tahoma" w:hAnsi="Tahoma" w:cs="Tahoma"/>
        </w:rPr>
        <w:t>[</w:t>
      </w:r>
      <w:r w:rsidRPr="00AC390A">
        <w:rPr>
          <w:i/>
          <w:iCs/>
        </w:rPr>
        <w:t>M</w:t>
      </w:r>
      <w:r w:rsidRPr="00AC390A">
        <w:rPr>
          <w:rFonts w:ascii="Tahoma" w:hAnsi="Tahoma" w:cs="Tahoma"/>
        </w:rPr>
        <w:t>]</w:t>
      </w:r>
      <w:r w:rsidRPr="00AC390A">
        <w:t>, [</w:t>
      </w:r>
      <w:r w:rsidRPr="00AC390A">
        <w:rPr>
          <w:i/>
          <w:iCs/>
        </w:rPr>
        <w:t>C</w:t>
      </w:r>
      <w:r w:rsidRPr="00AC390A">
        <w:t xml:space="preserve">] y </w:t>
      </w:r>
      <w:r w:rsidRPr="00AC390A">
        <w:rPr>
          <w:rFonts w:ascii="Tahoma" w:hAnsi="Tahoma" w:cs="Tahoma"/>
        </w:rPr>
        <w:t>[</w:t>
      </w:r>
      <w:r w:rsidRPr="00AC390A">
        <w:rPr>
          <w:i/>
          <w:iCs/>
        </w:rPr>
        <w:t>K</w:t>
      </w:r>
      <w:r w:rsidRPr="00AC390A">
        <w:rPr>
          <w:rFonts w:ascii="Tahoma" w:hAnsi="Tahoma" w:cs="Tahoma"/>
        </w:rPr>
        <w:t>]</w:t>
      </w:r>
      <w:r w:rsidRPr="00AC390A">
        <w:t xml:space="preserve"> para representar respectivamente la masa, el amortiguamiento y la rigidez del sistema. La ecuación de movimiento se define de la siguiente manera:</w:t>
      </w:r>
    </w:p>
    <w:p w14:paraId="05616D41" w14:textId="07995841" w:rsidR="000C12F4" w:rsidRPr="00B32185" w:rsidRDefault="00606467" w:rsidP="00B32185">
      <w:pPr>
        <w:jc w:val="center"/>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e</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e</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e</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e</m:t>
            </m:r>
          </m:sub>
        </m:sSub>
        <m:r>
          <w:rPr>
            <w:rFonts w:ascii="Cambria Math" w:hAnsi="Cambria Math"/>
          </w:rPr>
          <m:t>=0</m:t>
        </m:r>
      </m:oMath>
      <w:r w:rsidR="000C12F4" w:rsidRPr="00AC390A">
        <w:rPr>
          <w:rFonts w:eastAsiaTheme="minorEastAsia"/>
        </w:rPr>
        <w:t>…2.5</w:t>
      </w:r>
    </w:p>
    <w:p w14:paraId="05A916FB" w14:textId="77777777" w:rsidR="000C12F4" w:rsidRPr="00AC390A" w:rsidRDefault="000C12F4" w:rsidP="000C12F4">
      <w:r w:rsidRPr="00AC390A">
        <w:t>Reemplazando los valores en la Ecuación (2.15) para llevar a cabo el análisis modal.</w:t>
      </w:r>
    </w:p>
    <w:p w14:paraId="42E34FC9" w14:textId="77777777" w:rsidR="000C12F4" w:rsidRPr="00AC390A" w:rsidRDefault="00606467" w:rsidP="000C12F4">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e</m:t>
              </m:r>
            </m:sub>
          </m:sSub>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e>
                <m:sub>
                  <m:r>
                    <w:rPr>
                      <w:rFonts w:ascii="Cambria Math" w:hAnsi="Cambria Math"/>
                    </w:rPr>
                    <m:t>ie</m:t>
                  </m:r>
                </m:sub>
              </m:sSub>
            </m:num>
            <m:den>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e</m:t>
                  </m:r>
                </m:sub>
                <m:sup>
                  <m:r>
                    <w:rPr>
                      <w:rFonts w:ascii="Cambria Math" w:hAnsi="Cambria Math"/>
                    </w:rPr>
                    <m:t>2</m:t>
                  </m:r>
                </m:sup>
              </m:sSubSup>
            </m:den>
          </m:f>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ie</m:t>
              </m:r>
            </m:sub>
          </m:sSub>
          <m:f>
            <m:fPr>
              <m:ctrlPr>
                <w:rPr>
                  <w:rFonts w:ascii="Cambria Math" w:hAnsi="Cambria Math"/>
                  <w:i/>
                </w:rPr>
              </m:ctrlPr>
            </m:fPr>
            <m:num>
              <m:sSub>
                <m:sSubPr>
                  <m:ctrlPr>
                    <w:rPr>
                      <w:rFonts w:ascii="Cambria Math" w:hAnsi="Cambria Math"/>
                      <w:i/>
                    </w:rPr>
                  </m:ctrlPr>
                </m:sSubPr>
                <m:e>
                  <m:r>
                    <w:rPr>
                      <w:rFonts w:ascii="Cambria Math" w:hAnsi="Cambria Math"/>
                    </w:rPr>
                    <m:t>dx</m:t>
                  </m:r>
                </m:e>
                <m:sub>
                  <m:r>
                    <w:rPr>
                      <w:rFonts w:ascii="Cambria Math" w:hAnsi="Cambria Math"/>
                    </w:rPr>
                    <m:t>ie</m:t>
                  </m:r>
                </m:sub>
              </m:sSub>
            </m:num>
            <m:den>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e</m:t>
                  </m:r>
                </m:sub>
              </m:sSub>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sSub>
            <m:sSubPr>
              <m:ctrlPr>
                <w:rPr>
                  <w:rFonts w:ascii="Cambria Math" w:hAnsi="Cambria Math"/>
                  <w:i/>
                </w:rPr>
              </m:ctrlPr>
            </m:sSubPr>
            <m:e>
              <m:r>
                <w:rPr>
                  <w:rFonts w:ascii="Cambria Math" w:hAnsi="Cambria Math"/>
                </w:rPr>
                <m:t>x</m:t>
              </m:r>
            </m:e>
            <m:sub>
              <m:r>
                <w:rPr>
                  <w:rFonts w:ascii="Cambria Math" w:hAnsi="Cambria Math"/>
                </w:rPr>
                <m:t>ie</m:t>
              </m:r>
            </m:sub>
          </m:sSub>
          <m:r>
            <w:rPr>
              <w:rFonts w:ascii="Cambria Math" w:hAnsi="Cambria Math"/>
            </w:rPr>
            <m:t>=0</m:t>
          </m:r>
        </m:oMath>
      </m:oMathPara>
    </w:p>
    <w:p w14:paraId="2CD57FF2" w14:textId="5B1E9172" w:rsidR="000C12F4" w:rsidRPr="00AC390A" w:rsidRDefault="000C12F4" w:rsidP="005258AB">
      <w:pPr>
        <w:ind w:firstLine="0"/>
      </w:pPr>
      <w:r w:rsidRPr="00AC390A">
        <w:lastRenderedPageBreak/>
        <w:t xml:space="preserve">El subíndice  </w:t>
      </w:r>
      <m:oMath>
        <m:r>
          <w:rPr>
            <w:rFonts w:ascii="Cambria Math" w:hAnsi="Cambria Math"/>
          </w:rPr>
          <m:t>i</m:t>
        </m:r>
      </m:oMath>
      <w:r w:rsidRPr="00AC390A">
        <w:t xml:space="preserve">, se refiere a un modo para una respectiva frecuencia natural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Pr="00AC390A">
        <w:t xml:space="preserve"> . Se</w:t>
      </w:r>
      <w:r w:rsidR="005258AB" w:rsidRPr="00AC390A">
        <w:t xml:space="preserve"> </w:t>
      </w:r>
      <w:r w:rsidRPr="00AC390A">
        <w:t>desprecia el amortiguamiento, por ser este de tipo estructural. Por consiguiente, para</w:t>
      </w:r>
      <w:r w:rsidR="005258AB" w:rsidRPr="00AC390A">
        <w:t xml:space="preserve"> </w:t>
      </w:r>
      <w:r w:rsidRPr="00AC390A">
        <w:t>el modelo a escala la ecuación gobernante en vibración libre, será:</w:t>
      </w:r>
    </w:p>
    <w:p w14:paraId="556BCF0F" w14:textId="41DFE131" w:rsidR="000C12F4" w:rsidRPr="00AC390A" w:rsidRDefault="00606467" w:rsidP="005258AB">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e</m:t>
              </m:r>
            </m:sub>
          </m:sSub>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e>
                <m:sub>
                  <m:r>
                    <w:rPr>
                      <w:rFonts w:ascii="Cambria Math" w:hAnsi="Cambria Math"/>
                    </w:rPr>
                    <m:t>ie</m:t>
                  </m:r>
                </m:sub>
              </m:sSub>
            </m:num>
            <m:den>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e</m:t>
                  </m:r>
                </m:sub>
                <m:sup>
                  <m:r>
                    <w:rPr>
                      <w:rFonts w:ascii="Cambria Math" w:hAnsi="Cambria Math"/>
                    </w:rPr>
                    <m:t>2</m:t>
                  </m:r>
                </m:sup>
              </m:sSubSup>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sSub>
            <m:sSubPr>
              <m:ctrlPr>
                <w:rPr>
                  <w:rFonts w:ascii="Cambria Math" w:hAnsi="Cambria Math"/>
                  <w:i/>
                </w:rPr>
              </m:ctrlPr>
            </m:sSubPr>
            <m:e>
              <m:r>
                <w:rPr>
                  <w:rFonts w:ascii="Cambria Math" w:hAnsi="Cambria Math"/>
                </w:rPr>
                <m:t>x</m:t>
              </m:r>
            </m:e>
            <m:sub>
              <m:r>
                <w:rPr>
                  <w:rFonts w:ascii="Cambria Math" w:hAnsi="Cambria Math"/>
                </w:rPr>
                <m:t>ie</m:t>
              </m:r>
            </m:sub>
          </m:sSub>
          <m:r>
            <w:rPr>
              <w:rFonts w:ascii="Cambria Math" w:hAnsi="Cambria Math"/>
            </w:rPr>
            <m:t>=0</m:t>
          </m:r>
          <m:r>
            <m:rPr>
              <m:sty m:val="p"/>
            </m:rPr>
            <w:br/>
          </m:r>
        </m:oMath>
      </m:oMathPara>
      <w:r w:rsidR="000C12F4" w:rsidRPr="00AC390A">
        <w:t>De manera similar, para el modelo a escala real, la ecuación dominante en vibración libre será:</w:t>
      </w:r>
    </w:p>
    <w:p w14:paraId="23F34912" w14:textId="77777777" w:rsidR="000C12F4" w:rsidRPr="00AC390A" w:rsidRDefault="00606467" w:rsidP="000C12F4">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e>
                <m:sub>
                  <m:r>
                    <w:rPr>
                      <w:rFonts w:ascii="Cambria Math" w:hAnsi="Cambria Math"/>
                    </w:rPr>
                    <m:t>ir</m:t>
                  </m:r>
                </m:sub>
              </m:sSub>
            </m:num>
            <m:den>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2</m:t>
                  </m:r>
                </m:sup>
              </m:sSubSup>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sSub>
            <m:sSubPr>
              <m:ctrlPr>
                <w:rPr>
                  <w:rFonts w:ascii="Cambria Math" w:hAnsi="Cambria Math"/>
                  <w:i/>
                </w:rPr>
              </m:ctrlPr>
            </m:sSubPr>
            <m:e>
              <m:r>
                <w:rPr>
                  <w:rFonts w:ascii="Cambria Math" w:hAnsi="Cambria Math"/>
                </w:rPr>
                <m:t>x</m:t>
              </m:r>
            </m:e>
            <m:sub>
              <m:r>
                <w:rPr>
                  <w:rFonts w:ascii="Cambria Math" w:hAnsi="Cambria Math"/>
                </w:rPr>
                <m:t>ir</m:t>
              </m:r>
            </m:sub>
          </m:sSub>
          <m:r>
            <w:rPr>
              <w:rFonts w:ascii="Cambria Math" w:hAnsi="Cambria Math"/>
            </w:rPr>
            <m:t>=0</m:t>
          </m:r>
        </m:oMath>
      </m:oMathPara>
    </w:p>
    <w:p w14:paraId="4746EA1E" w14:textId="77777777" w:rsidR="000C12F4" w:rsidRPr="00AC390A" w:rsidRDefault="000C12F4" w:rsidP="000C12F4">
      <w:r w:rsidRPr="00AC390A">
        <w:t xml:space="preserve">Los subíndices </w:t>
      </w:r>
      <m:oMath>
        <m:r>
          <w:rPr>
            <w:rFonts w:ascii="Cambria Math" w:hAnsi="Cambria Math"/>
          </w:rPr>
          <m:t>r</m:t>
        </m:r>
      </m:oMath>
      <w:r w:rsidRPr="00AC390A">
        <w:t xml:space="preserve"> y </w:t>
      </w:r>
      <m:oMath>
        <m:r>
          <w:rPr>
            <w:rFonts w:ascii="Cambria Math" w:hAnsi="Cambria Math"/>
          </w:rPr>
          <m:t>e</m:t>
        </m:r>
      </m:oMath>
      <w:r w:rsidRPr="00AC390A">
        <w:t xml:space="preserve"> denotan al modelo real y al modelo a escala, respectivamente. Así, se establecen los factores de escala de similitud (</w:t>
      </w:r>
      <m:oMath>
        <m:sSub>
          <m:sSubPr>
            <m:ctrlPr>
              <w:rPr>
                <w:rFonts w:ascii="Cambria Math" w:hAnsi="Cambria Math"/>
                <w:i/>
              </w:rPr>
            </m:ctrlPr>
          </m:sSubPr>
          <m:e>
            <m:r>
              <w:rPr>
                <w:rFonts w:ascii="Cambria Math" w:hAnsi="Cambria Math"/>
              </w:rPr>
              <m:t>λ</m:t>
            </m:r>
          </m:e>
          <m:sub>
            <m:r>
              <w:rPr>
                <w:rFonts w:ascii="Cambria Math" w:hAnsi="Cambria Math"/>
              </w:rPr>
              <m:t>ix</m:t>
            </m:r>
          </m:sub>
        </m:sSub>
      </m:oMath>
      <w:r w:rsidRPr="00AC390A">
        <w:t>), los cuales representan los parámetros físicos del modelo a escala y del prototipo (a escala real), como se detalla en la Tabla 2.2, junto con las relaciones correspondientes entre ellos.</w:t>
      </w:r>
    </w:p>
    <w:p w14:paraId="06904BAE" w14:textId="5DD0DAE3" w:rsidR="000C12F4" w:rsidRPr="00AC390A" w:rsidRDefault="004960F4" w:rsidP="004273AF">
      <w:pPr>
        <w:jc w:val="center"/>
      </w:pPr>
      <w:r w:rsidRPr="00AC390A">
        <w:t>Tabla 2.2</w:t>
      </w:r>
      <w:r w:rsidR="004273AF" w:rsidRPr="00AC390A">
        <w:t>: Factores de escala entre el modelo a escala y prototipo real</w:t>
      </w:r>
    </w:p>
    <w:tbl>
      <w:tblPr>
        <w:tblStyle w:val="Tablaconcuadrcula"/>
        <w:tblW w:w="0" w:type="auto"/>
        <w:jc w:val="center"/>
        <w:tblLook w:val="04A0" w:firstRow="1" w:lastRow="0" w:firstColumn="1" w:lastColumn="0" w:noHBand="0" w:noVBand="1"/>
      </w:tblPr>
      <w:tblGrid>
        <w:gridCol w:w="1581"/>
        <w:gridCol w:w="1450"/>
        <w:gridCol w:w="1743"/>
      </w:tblGrid>
      <w:tr w:rsidR="000C12F4" w:rsidRPr="00B32185" w14:paraId="4A8754D5" w14:textId="77777777" w:rsidTr="00B32185">
        <w:trPr>
          <w:trHeight w:val="166"/>
          <w:jc w:val="center"/>
        </w:trPr>
        <w:tc>
          <w:tcPr>
            <w:tcW w:w="1581" w:type="dxa"/>
            <w:shd w:val="clear" w:color="FFFFFF" w:fill="BFBFBF" w:themeFill="background1" w:themeFillShade="BF"/>
          </w:tcPr>
          <w:p w14:paraId="68B41053" w14:textId="77777777" w:rsidR="000C12F4" w:rsidRPr="00B32185" w:rsidRDefault="000C12F4" w:rsidP="005258AB">
            <w:pPr>
              <w:pBdr>
                <w:top w:val="none" w:sz="0" w:space="0" w:color="000000"/>
                <w:left w:val="none" w:sz="0" w:space="0" w:color="000000"/>
                <w:bottom w:val="none" w:sz="0" w:space="0" w:color="000000"/>
                <w:right w:val="none" w:sz="0" w:space="0" w:color="000000"/>
              </w:pBdr>
              <w:ind w:firstLine="0"/>
              <w:jc w:val="center"/>
              <w:rPr>
                <w:sz w:val="20"/>
                <w:szCs w:val="20"/>
              </w:rPr>
            </w:pPr>
            <w:r w:rsidRPr="00B32185">
              <w:rPr>
                <w:sz w:val="20"/>
                <w:szCs w:val="20"/>
              </w:rPr>
              <w:t>Factor</w:t>
            </w:r>
          </w:p>
        </w:tc>
        <w:tc>
          <w:tcPr>
            <w:tcW w:w="1450" w:type="dxa"/>
            <w:shd w:val="clear" w:color="FFFFFF" w:fill="BFBFBF" w:themeFill="background1" w:themeFillShade="BF"/>
          </w:tcPr>
          <w:p w14:paraId="5EE3303E" w14:textId="77777777" w:rsidR="000C12F4" w:rsidRPr="00B32185" w:rsidRDefault="000C12F4" w:rsidP="005258AB">
            <w:pPr>
              <w:pBdr>
                <w:top w:val="none" w:sz="0" w:space="0" w:color="000000"/>
                <w:left w:val="none" w:sz="0" w:space="0" w:color="000000"/>
                <w:bottom w:val="none" w:sz="0" w:space="0" w:color="000000"/>
                <w:right w:val="none" w:sz="0" w:space="0" w:color="000000"/>
              </w:pBdr>
              <w:ind w:firstLine="0"/>
              <w:jc w:val="center"/>
              <w:rPr>
                <w:sz w:val="20"/>
                <w:szCs w:val="20"/>
              </w:rPr>
            </w:pPr>
            <w:r w:rsidRPr="00B32185">
              <w:rPr>
                <w:sz w:val="20"/>
                <w:szCs w:val="20"/>
              </w:rPr>
              <w:t>Relación</w:t>
            </w:r>
          </w:p>
        </w:tc>
        <w:tc>
          <w:tcPr>
            <w:tcW w:w="1743" w:type="dxa"/>
            <w:shd w:val="clear" w:color="FFFFFF" w:fill="BFBFBF" w:themeFill="background1" w:themeFillShade="BF"/>
          </w:tcPr>
          <w:p w14:paraId="4CBEB089" w14:textId="77777777" w:rsidR="000C12F4" w:rsidRPr="00B32185" w:rsidRDefault="000C12F4" w:rsidP="005258AB">
            <w:pPr>
              <w:pBdr>
                <w:top w:val="none" w:sz="0" w:space="0" w:color="000000"/>
                <w:left w:val="none" w:sz="0" w:space="0" w:color="000000"/>
                <w:bottom w:val="none" w:sz="0" w:space="0" w:color="000000"/>
                <w:right w:val="none" w:sz="0" w:space="0" w:color="000000"/>
              </w:pBdr>
              <w:ind w:firstLine="0"/>
              <w:jc w:val="center"/>
              <w:rPr>
                <w:sz w:val="20"/>
                <w:szCs w:val="20"/>
              </w:rPr>
            </w:pPr>
            <w:r w:rsidRPr="00B32185">
              <w:rPr>
                <w:sz w:val="20"/>
                <w:szCs w:val="20"/>
              </w:rPr>
              <w:t>Descripción</w:t>
            </w:r>
          </w:p>
        </w:tc>
      </w:tr>
      <w:tr w:rsidR="000C12F4" w:rsidRPr="00B32185" w14:paraId="2927DFED" w14:textId="77777777" w:rsidTr="00B32185">
        <w:trPr>
          <w:trHeight w:val="218"/>
          <w:jc w:val="center"/>
        </w:trPr>
        <w:tc>
          <w:tcPr>
            <w:tcW w:w="1581" w:type="dxa"/>
            <w:vAlign w:val="center"/>
          </w:tcPr>
          <w:p w14:paraId="44CE39C8" w14:textId="77777777" w:rsidR="000C12F4" w:rsidRPr="00B32185" w:rsidRDefault="00606467" w:rsidP="005258AB">
            <w:pPr>
              <w:pBdr>
                <w:top w:val="none" w:sz="0" w:space="0" w:color="000000"/>
                <w:left w:val="none" w:sz="0" w:space="0" w:color="000000"/>
                <w:bottom w:val="none" w:sz="0" w:space="0" w:color="000000"/>
                <w:right w:val="none" w:sz="0" w:space="0" w:color="000000"/>
              </w:pBdr>
              <w:ind w:firstLine="0"/>
              <w:jc w:val="center"/>
              <w:rPr>
                <w:sz w:val="20"/>
                <w:szCs w:val="20"/>
              </w:rPr>
            </w:pPr>
            <m:oMathPara>
              <m:oMathParaPr>
                <m:jc m:val="center"/>
              </m:oMathParaP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m:t>
                    </m:r>
                  </m:sub>
                </m:sSub>
              </m:oMath>
            </m:oMathPara>
          </w:p>
        </w:tc>
        <w:tc>
          <w:tcPr>
            <w:tcW w:w="1450" w:type="dxa"/>
            <w:vAlign w:val="center"/>
          </w:tcPr>
          <w:p w14:paraId="368B95A8" w14:textId="77777777" w:rsidR="000C12F4" w:rsidRPr="00B32185" w:rsidRDefault="00606467" w:rsidP="004273AF">
            <w:pPr>
              <w:pBdr>
                <w:top w:val="none" w:sz="0" w:space="0" w:color="000000"/>
                <w:left w:val="none" w:sz="0" w:space="0" w:color="000000"/>
                <w:bottom w:val="none" w:sz="0" w:space="0" w:color="000000"/>
                <w:right w:val="none" w:sz="0" w:space="0" w:color="000000"/>
              </w:pBdr>
              <w:tabs>
                <w:tab w:val="left" w:pos="756"/>
              </w:tabs>
              <w:ind w:firstLine="0"/>
              <w:jc w:val="center"/>
              <w:rPr>
                <w:sz w:val="20"/>
                <w:szCs w:val="20"/>
              </w:rPr>
            </w:pPr>
            <m:oMathPara>
              <m:oMathParaPr>
                <m:jc m:val="center"/>
              </m:oMathParaPr>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e</m:t>
                        </m:r>
                      </m:sub>
                    </m:sSub>
                  </m:num>
                  <m:den>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r</m:t>
                        </m:r>
                      </m:sub>
                    </m:sSub>
                  </m:den>
                </m:f>
              </m:oMath>
            </m:oMathPara>
          </w:p>
        </w:tc>
        <w:tc>
          <w:tcPr>
            <w:tcW w:w="1743" w:type="dxa"/>
            <w:vAlign w:val="center"/>
          </w:tcPr>
          <w:p w14:paraId="23F92C5E" w14:textId="77777777" w:rsidR="000C12F4" w:rsidRPr="00B32185" w:rsidRDefault="000C12F4" w:rsidP="005258AB">
            <w:pPr>
              <w:pBdr>
                <w:top w:val="none" w:sz="0" w:space="0" w:color="000000"/>
                <w:left w:val="none" w:sz="0" w:space="0" w:color="000000"/>
                <w:bottom w:val="none" w:sz="0" w:space="0" w:color="000000"/>
                <w:right w:val="none" w:sz="0" w:space="0" w:color="000000"/>
              </w:pBdr>
              <w:ind w:firstLine="0"/>
              <w:jc w:val="center"/>
              <w:rPr>
                <w:sz w:val="20"/>
                <w:szCs w:val="20"/>
              </w:rPr>
            </w:pPr>
            <w:r w:rsidRPr="00B32185">
              <w:rPr>
                <w:sz w:val="20"/>
                <w:szCs w:val="20"/>
              </w:rPr>
              <w:t>masa</w:t>
            </w:r>
          </w:p>
        </w:tc>
      </w:tr>
      <w:tr w:rsidR="000C12F4" w:rsidRPr="00B32185" w14:paraId="54D750D7" w14:textId="77777777" w:rsidTr="00B32185">
        <w:trPr>
          <w:trHeight w:val="215"/>
          <w:jc w:val="center"/>
        </w:trPr>
        <w:tc>
          <w:tcPr>
            <w:tcW w:w="1581" w:type="dxa"/>
            <w:vAlign w:val="center"/>
          </w:tcPr>
          <w:p w14:paraId="79C64F66" w14:textId="77777777" w:rsidR="000C12F4" w:rsidRPr="00B32185" w:rsidRDefault="00606467" w:rsidP="005258AB">
            <w:pPr>
              <w:pBdr>
                <w:top w:val="none" w:sz="0" w:space="0" w:color="000000"/>
                <w:left w:val="none" w:sz="0" w:space="0" w:color="000000"/>
                <w:bottom w:val="none" w:sz="0" w:space="0" w:color="000000"/>
                <w:right w:val="none" w:sz="0" w:space="0" w:color="000000"/>
              </w:pBdr>
              <w:ind w:firstLine="0"/>
              <w:jc w:val="center"/>
              <w:rPr>
                <w:sz w:val="20"/>
                <w:szCs w:val="20"/>
              </w:rPr>
            </w:pPr>
            <m:oMathPara>
              <m:oMathParaPr>
                <m:jc m:val="center"/>
              </m:oMathParaP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m:t>
                    </m:r>
                  </m:sub>
                </m:sSub>
              </m:oMath>
            </m:oMathPara>
          </w:p>
        </w:tc>
        <w:tc>
          <w:tcPr>
            <w:tcW w:w="1450" w:type="dxa"/>
            <w:vAlign w:val="center"/>
          </w:tcPr>
          <w:p w14:paraId="47E1071F" w14:textId="77777777" w:rsidR="000C12F4" w:rsidRPr="00B32185" w:rsidRDefault="00606467" w:rsidP="004273AF">
            <w:pPr>
              <w:pBdr>
                <w:top w:val="none" w:sz="0" w:space="0" w:color="000000"/>
                <w:left w:val="none" w:sz="0" w:space="0" w:color="000000"/>
                <w:bottom w:val="none" w:sz="0" w:space="0" w:color="000000"/>
                <w:right w:val="none" w:sz="0" w:space="0" w:color="000000"/>
              </w:pBdr>
              <w:tabs>
                <w:tab w:val="left" w:pos="756"/>
              </w:tabs>
              <w:ind w:firstLine="0"/>
              <w:jc w:val="center"/>
              <w:rPr>
                <w:sz w:val="20"/>
                <w:szCs w:val="20"/>
              </w:rPr>
            </w:pPr>
            <m:oMathPara>
              <m:oMathParaPr>
                <m:jc m:val="center"/>
              </m:oMathParaPr>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e</m:t>
                        </m:r>
                      </m:sub>
                    </m:sSub>
                  </m:num>
                  <m:den>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r</m:t>
                        </m:r>
                      </m:sub>
                    </m:sSub>
                  </m:den>
                </m:f>
              </m:oMath>
            </m:oMathPara>
          </w:p>
        </w:tc>
        <w:tc>
          <w:tcPr>
            <w:tcW w:w="1743" w:type="dxa"/>
            <w:vAlign w:val="center"/>
          </w:tcPr>
          <w:p w14:paraId="1EDB0EE6" w14:textId="77777777" w:rsidR="000C12F4" w:rsidRPr="00B32185" w:rsidRDefault="000C12F4" w:rsidP="005258AB">
            <w:pPr>
              <w:pBdr>
                <w:top w:val="none" w:sz="0" w:space="0" w:color="000000"/>
                <w:left w:val="none" w:sz="0" w:space="0" w:color="000000"/>
                <w:bottom w:val="none" w:sz="0" w:space="0" w:color="000000"/>
                <w:right w:val="none" w:sz="0" w:space="0" w:color="000000"/>
              </w:pBdr>
              <w:ind w:firstLine="35"/>
              <w:jc w:val="center"/>
              <w:rPr>
                <w:sz w:val="20"/>
                <w:szCs w:val="20"/>
              </w:rPr>
            </w:pPr>
            <w:r w:rsidRPr="00B32185">
              <w:rPr>
                <w:sz w:val="20"/>
                <w:szCs w:val="20"/>
              </w:rPr>
              <w:t>densidad</w:t>
            </w:r>
          </w:p>
        </w:tc>
      </w:tr>
      <w:tr w:rsidR="000C12F4" w:rsidRPr="00B32185" w14:paraId="5ACC2129" w14:textId="77777777" w:rsidTr="00B32185">
        <w:trPr>
          <w:trHeight w:val="214"/>
          <w:jc w:val="center"/>
        </w:trPr>
        <w:tc>
          <w:tcPr>
            <w:tcW w:w="1581" w:type="dxa"/>
            <w:vAlign w:val="center"/>
          </w:tcPr>
          <w:p w14:paraId="6345264A" w14:textId="77777777" w:rsidR="000C12F4" w:rsidRPr="00B32185" w:rsidRDefault="00606467" w:rsidP="005258AB">
            <w:pPr>
              <w:pBdr>
                <w:top w:val="none" w:sz="0" w:space="0" w:color="000000"/>
                <w:left w:val="none" w:sz="0" w:space="0" w:color="000000"/>
                <w:bottom w:val="none" w:sz="0" w:space="0" w:color="000000"/>
                <w:right w:val="none" w:sz="0" w:space="0" w:color="000000"/>
              </w:pBdr>
              <w:ind w:firstLine="0"/>
              <w:jc w:val="center"/>
              <w:rPr>
                <w:sz w:val="20"/>
                <w:szCs w:val="20"/>
              </w:rPr>
            </w:pPr>
            <m:oMathPara>
              <m:oMathParaPr>
                <m:jc m:val="center"/>
              </m:oMathParaP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m:t>
                    </m:r>
                  </m:sub>
                </m:sSub>
              </m:oMath>
            </m:oMathPara>
          </w:p>
        </w:tc>
        <w:tc>
          <w:tcPr>
            <w:tcW w:w="1450" w:type="dxa"/>
            <w:vAlign w:val="center"/>
          </w:tcPr>
          <w:p w14:paraId="6EDACB15" w14:textId="77777777" w:rsidR="000C12F4" w:rsidRPr="00B32185" w:rsidRDefault="00606467" w:rsidP="004273AF">
            <w:pPr>
              <w:pBdr>
                <w:top w:val="none" w:sz="0" w:space="0" w:color="000000"/>
                <w:left w:val="none" w:sz="0" w:space="0" w:color="000000"/>
                <w:bottom w:val="none" w:sz="0" w:space="0" w:color="000000"/>
                <w:right w:val="none" w:sz="0" w:space="0" w:color="000000"/>
              </w:pBdr>
              <w:tabs>
                <w:tab w:val="left" w:pos="756"/>
              </w:tabs>
              <w:ind w:firstLine="0"/>
              <w:jc w:val="center"/>
              <w:rPr>
                <w:sz w:val="20"/>
                <w:szCs w:val="20"/>
              </w:rPr>
            </w:pPr>
            <m:oMathPara>
              <m:oMathParaPr>
                <m:jc m:val="center"/>
              </m:oMathParaPr>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e</m:t>
                        </m:r>
                      </m:sub>
                    </m:sSub>
                  </m:num>
                  <m:den>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r</m:t>
                        </m:r>
                      </m:sub>
                    </m:sSub>
                  </m:den>
                </m:f>
              </m:oMath>
            </m:oMathPara>
          </w:p>
        </w:tc>
        <w:tc>
          <w:tcPr>
            <w:tcW w:w="1743" w:type="dxa"/>
            <w:vAlign w:val="center"/>
          </w:tcPr>
          <w:p w14:paraId="5AADDB8A" w14:textId="77777777" w:rsidR="000C12F4" w:rsidRPr="00B32185" w:rsidRDefault="000C12F4" w:rsidP="005258AB">
            <w:pPr>
              <w:pBdr>
                <w:top w:val="none" w:sz="0" w:space="0" w:color="000000"/>
                <w:left w:val="none" w:sz="0" w:space="0" w:color="000000"/>
                <w:bottom w:val="none" w:sz="0" w:space="0" w:color="000000"/>
                <w:right w:val="none" w:sz="0" w:space="0" w:color="000000"/>
              </w:pBdr>
              <w:ind w:firstLine="0"/>
              <w:jc w:val="center"/>
              <w:rPr>
                <w:sz w:val="20"/>
                <w:szCs w:val="20"/>
              </w:rPr>
            </w:pPr>
            <w:r w:rsidRPr="00B32185">
              <w:rPr>
                <w:sz w:val="20"/>
                <w:szCs w:val="20"/>
              </w:rPr>
              <w:t>longitud</w:t>
            </w:r>
          </w:p>
        </w:tc>
      </w:tr>
      <w:tr w:rsidR="000C12F4" w:rsidRPr="00B32185" w14:paraId="1743A92B" w14:textId="77777777" w:rsidTr="00B32185">
        <w:trPr>
          <w:trHeight w:val="217"/>
          <w:jc w:val="center"/>
        </w:trPr>
        <w:tc>
          <w:tcPr>
            <w:tcW w:w="1581" w:type="dxa"/>
            <w:vAlign w:val="center"/>
          </w:tcPr>
          <w:p w14:paraId="64210E8A" w14:textId="77777777" w:rsidR="000C12F4" w:rsidRPr="00B32185" w:rsidRDefault="00606467" w:rsidP="005258AB">
            <w:pPr>
              <w:pBdr>
                <w:top w:val="none" w:sz="0" w:space="0" w:color="000000"/>
                <w:left w:val="none" w:sz="0" w:space="0" w:color="000000"/>
                <w:bottom w:val="none" w:sz="0" w:space="0" w:color="000000"/>
                <w:right w:val="none" w:sz="0" w:space="0" w:color="000000"/>
              </w:pBdr>
              <w:ind w:firstLine="34"/>
              <w:jc w:val="center"/>
              <w:rPr>
                <w:sz w:val="20"/>
                <w:szCs w:val="20"/>
              </w:rPr>
            </w:pPr>
            <m:oMathPara>
              <m:oMathParaPr>
                <m:jc m:val="center"/>
              </m:oMathParaP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m:t>
                    </m:r>
                  </m:sub>
                </m:sSub>
              </m:oMath>
            </m:oMathPara>
          </w:p>
        </w:tc>
        <w:tc>
          <w:tcPr>
            <w:tcW w:w="1450" w:type="dxa"/>
            <w:vAlign w:val="center"/>
          </w:tcPr>
          <w:p w14:paraId="6337AC82" w14:textId="77777777" w:rsidR="000C12F4" w:rsidRPr="00B32185" w:rsidRDefault="00606467" w:rsidP="004273AF">
            <w:pPr>
              <w:pBdr>
                <w:top w:val="none" w:sz="0" w:space="0" w:color="000000"/>
                <w:left w:val="none" w:sz="0" w:space="0" w:color="000000"/>
                <w:bottom w:val="none" w:sz="0" w:space="0" w:color="000000"/>
                <w:right w:val="none" w:sz="0" w:space="0" w:color="000000"/>
              </w:pBdr>
              <w:tabs>
                <w:tab w:val="left" w:pos="756"/>
              </w:tabs>
              <w:ind w:firstLine="0"/>
              <w:jc w:val="center"/>
              <w:rPr>
                <w:sz w:val="20"/>
                <w:szCs w:val="20"/>
              </w:rPr>
            </w:pPr>
            <m:oMathPara>
              <m:oMathParaPr>
                <m:jc m:val="center"/>
              </m:oMathParaPr>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e</m:t>
                        </m:r>
                      </m:sub>
                    </m:sSub>
                  </m:num>
                  <m:den>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r</m:t>
                        </m:r>
                      </m:sub>
                    </m:sSub>
                  </m:den>
                </m:f>
              </m:oMath>
            </m:oMathPara>
          </w:p>
        </w:tc>
        <w:tc>
          <w:tcPr>
            <w:tcW w:w="1743" w:type="dxa"/>
            <w:vAlign w:val="center"/>
          </w:tcPr>
          <w:p w14:paraId="69E1D20A" w14:textId="77777777" w:rsidR="000C12F4" w:rsidRPr="00B32185" w:rsidRDefault="000C12F4" w:rsidP="004273AF">
            <w:pPr>
              <w:pBdr>
                <w:top w:val="none" w:sz="0" w:space="0" w:color="000000"/>
                <w:left w:val="none" w:sz="0" w:space="0" w:color="000000"/>
                <w:bottom w:val="none" w:sz="0" w:space="0" w:color="000000"/>
                <w:right w:val="none" w:sz="0" w:space="0" w:color="000000"/>
              </w:pBdr>
              <w:ind w:firstLine="0"/>
              <w:jc w:val="center"/>
              <w:rPr>
                <w:sz w:val="20"/>
                <w:szCs w:val="20"/>
              </w:rPr>
            </w:pPr>
            <w:r w:rsidRPr="00B32185">
              <w:rPr>
                <w:sz w:val="20"/>
                <w:szCs w:val="20"/>
              </w:rPr>
              <w:t>desplazamiento</w:t>
            </w:r>
          </w:p>
        </w:tc>
      </w:tr>
      <w:tr w:rsidR="000C12F4" w:rsidRPr="00B32185" w14:paraId="50B26387" w14:textId="77777777" w:rsidTr="00B32185">
        <w:trPr>
          <w:trHeight w:val="211"/>
          <w:jc w:val="center"/>
        </w:trPr>
        <w:tc>
          <w:tcPr>
            <w:tcW w:w="1581" w:type="dxa"/>
            <w:vAlign w:val="center"/>
          </w:tcPr>
          <w:p w14:paraId="19BDA0CE" w14:textId="77777777" w:rsidR="000C12F4" w:rsidRPr="00B32185" w:rsidRDefault="00606467" w:rsidP="005258AB">
            <w:pPr>
              <w:pBdr>
                <w:top w:val="none" w:sz="0" w:space="0" w:color="000000"/>
                <w:left w:val="none" w:sz="0" w:space="0" w:color="000000"/>
                <w:bottom w:val="none" w:sz="0" w:space="0" w:color="000000"/>
                <w:right w:val="none" w:sz="0" w:space="0" w:color="000000"/>
              </w:pBdr>
              <w:ind w:firstLine="34"/>
              <w:jc w:val="center"/>
              <w:rPr>
                <w:sz w:val="20"/>
                <w:szCs w:val="20"/>
              </w:rPr>
            </w:pPr>
            <m:oMathPara>
              <m:oMathParaPr>
                <m:jc m:val="center"/>
              </m:oMathParaP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m:t>
                    </m:r>
                  </m:sub>
                </m:sSub>
              </m:oMath>
            </m:oMathPara>
          </w:p>
        </w:tc>
        <w:tc>
          <w:tcPr>
            <w:tcW w:w="1450" w:type="dxa"/>
            <w:vAlign w:val="center"/>
          </w:tcPr>
          <w:p w14:paraId="1ACEAB92" w14:textId="77777777" w:rsidR="000C12F4" w:rsidRPr="00B32185" w:rsidRDefault="00606467" w:rsidP="004273AF">
            <w:pPr>
              <w:pBdr>
                <w:top w:val="none" w:sz="0" w:space="0" w:color="000000"/>
                <w:left w:val="none" w:sz="0" w:space="0" w:color="000000"/>
                <w:bottom w:val="none" w:sz="0" w:space="0" w:color="000000"/>
                <w:right w:val="none" w:sz="0" w:space="0" w:color="000000"/>
              </w:pBdr>
              <w:tabs>
                <w:tab w:val="left" w:pos="756"/>
              </w:tabs>
              <w:ind w:firstLine="0"/>
              <w:jc w:val="center"/>
              <w:rPr>
                <w:sz w:val="20"/>
                <w:szCs w:val="20"/>
              </w:rPr>
            </w:pPr>
            <m:oMathPara>
              <m:oMathParaPr>
                <m:jc m:val="center"/>
              </m:oMathParaPr>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e</m:t>
                        </m:r>
                      </m:sub>
                    </m:sSub>
                  </m:num>
                  <m:den>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r</m:t>
                        </m:r>
                      </m:sub>
                    </m:sSub>
                  </m:den>
                </m:f>
              </m:oMath>
            </m:oMathPara>
          </w:p>
        </w:tc>
        <w:tc>
          <w:tcPr>
            <w:tcW w:w="1743" w:type="dxa"/>
            <w:vAlign w:val="center"/>
          </w:tcPr>
          <w:p w14:paraId="0598C461" w14:textId="77777777" w:rsidR="000C12F4" w:rsidRPr="00B32185" w:rsidRDefault="000C12F4" w:rsidP="005258AB">
            <w:pPr>
              <w:pBdr>
                <w:top w:val="none" w:sz="0" w:space="0" w:color="000000"/>
                <w:left w:val="none" w:sz="0" w:space="0" w:color="000000"/>
                <w:bottom w:val="none" w:sz="0" w:space="0" w:color="000000"/>
                <w:right w:val="none" w:sz="0" w:space="0" w:color="000000"/>
              </w:pBdr>
              <w:ind w:firstLine="35"/>
              <w:jc w:val="center"/>
              <w:rPr>
                <w:sz w:val="20"/>
                <w:szCs w:val="20"/>
              </w:rPr>
            </w:pPr>
            <w:r w:rsidRPr="00B32185">
              <w:rPr>
                <w:sz w:val="20"/>
                <w:szCs w:val="20"/>
              </w:rPr>
              <w:t>tiempo</w:t>
            </w:r>
          </w:p>
        </w:tc>
      </w:tr>
      <w:tr w:rsidR="000C12F4" w:rsidRPr="00B32185" w14:paraId="5927E428" w14:textId="77777777" w:rsidTr="00B32185">
        <w:trPr>
          <w:trHeight w:val="258"/>
          <w:jc w:val="center"/>
        </w:trPr>
        <w:tc>
          <w:tcPr>
            <w:tcW w:w="1581" w:type="dxa"/>
            <w:vAlign w:val="center"/>
          </w:tcPr>
          <w:p w14:paraId="66A104E9" w14:textId="77777777" w:rsidR="000C12F4" w:rsidRPr="00B32185" w:rsidRDefault="00606467" w:rsidP="000F4F2C">
            <w:pPr>
              <w:pBdr>
                <w:top w:val="none" w:sz="0" w:space="0" w:color="000000"/>
                <w:left w:val="none" w:sz="0" w:space="0" w:color="000000"/>
                <w:bottom w:val="none" w:sz="0" w:space="0" w:color="000000"/>
                <w:right w:val="none" w:sz="0" w:space="0" w:color="000000"/>
              </w:pBdr>
              <w:ind w:firstLine="0"/>
              <w:jc w:val="center"/>
              <w:rPr>
                <w:sz w:val="20"/>
                <w:szCs w:val="20"/>
              </w:rPr>
            </w:pPr>
            <m:oMathPara>
              <m:oMathParaPr>
                <m:jc m:val="center"/>
              </m:oMathParaP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m:t>
                    </m:r>
                  </m:sub>
                </m:sSub>
              </m:oMath>
            </m:oMathPara>
          </w:p>
        </w:tc>
        <w:tc>
          <w:tcPr>
            <w:tcW w:w="1450" w:type="dxa"/>
            <w:vAlign w:val="center"/>
          </w:tcPr>
          <w:p w14:paraId="4A465ACD" w14:textId="77777777" w:rsidR="000C12F4" w:rsidRPr="00B32185" w:rsidRDefault="00606467" w:rsidP="000F4F2C">
            <w:pPr>
              <w:pBdr>
                <w:top w:val="none" w:sz="0" w:space="0" w:color="000000"/>
                <w:left w:val="none" w:sz="0" w:space="0" w:color="000000"/>
                <w:bottom w:val="none" w:sz="0" w:space="0" w:color="000000"/>
                <w:right w:val="none" w:sz="0" w:space="0" w:color="000000"/>
              </w:pBdr>
              <w:ind w:firstLine="33"/>
              <w:jc w:val="center"/>
              <w:rPr>
                <w:sz w:val="20"/>
                <w:szCs w:val="20"/>
              </w:rPr>
            </w:pPr>
            <m:oMathPara>
              <m:oMathParaPr>
                <m:jc m:val="center"/>
              </m:oMathParaPr>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e</m:t>
                        </m:r>
                      </m:sub>
                    </m:sSub>
                  </m:num>
                  <m:den>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r</m:t>
                        </m:r>
                      </m:sub>
                    </m:sSub>
                  </m:den>
                </m:f>
              </m:oMath>
            </m:oMathPara>
          </w:p>
        </w:tc>
        <w:tc>
          <w:tcPr>
            <w:tcW w:w="1743" w:type="dxa"/>
            <w:vAlign w:val="center"/>
          </w:tcPr>
          <w:p w14:paraId="0816437E" w14:textId="77777777" w:rsidR="000C12F4" w:rsidRPr="00B32185" w:rsidRDefault="000C12F4" w:rsidP="005258AB">
            <w:pPr>
              <w:pBdr>
                <w:top w:val="none" w:sz="0" w:space="0" w:color="000000"/>
                <w:left w:val="none" w:sz="0" w:space="0" w:color="000000"/>
                <w:bottom w:val="none" w:sz="0" w:space="0" w:color="000000"/>
                <w:right w:val="none" w:sz="0" w:space="0" w:color="000000"/>
              </w:pBdr>
              <w:ind w:firstLine="0"/>
              <w:jc w:val="center"/>
              <w:rPr>
                <w:sz w:val="20"/>
                <w:szCs w:val="20"/>
              </w:rPr>
            </w:pPr>
            <w:r w:rsidRPr="00B32185">
              <w:rPr>
                <w:sz w:val="20"/>
                <w:szCs w:val="20"/>
              </w:rPr>
              <w:t>módulo de elasticidad</w:t>
            </w:r>
          </w:p>
        </w:tc>
      </w:tr>
    </w:tbl>
    <w:p w14:paraId="561F1318" w14:textId="2D39B7BF" w:rsidR="000C12F4" w:rsidRPr="00AC390A" w:rsidRDefault="000C12F4" w:rsidP="0009015A">
      <w:pPr>
        <w:ind w:firstLine="0"/>
      </w:pPr>
      <w:r w:rsidRPr="00AC390A">
        <w:t>Reemplazando los valores de ampliación de la Tabla 2.2 en la fórmula (2.17), podemos observar:</w:t>
      </w:r>
    </w:p>
    <w:p w14:paraId="012C725D" w14:textId="77777777" w:rsidR="000C12F4" w:rsidRPr="00AC390A" w:rsidRDefault="00606467" w:rsidP="000C12F4">
      <w:pPr>
        <w:rPr>
          <w:rFonts w:eastAsiaTheme="minorEastAsia"/>
        </w:rPr>
      </w:pPr>
      <m:oMathPara>
        <m:oMath>
          <m:sSub>
            <m:sSubPr>
              <m:ctrlPr>
                <w:rPr>
                  <w:rFonts w:ascii="Cambria Math" w:hAnsi="Cambria Math"/>
                  <w:i/>
                </w:rPr>
              </m:ctrlPr>
            </m:sSubPr>
            <m:e>
              <m:r>
                <w:rPr>
                  <w:rFonts w:ascii="Cambria Math" w:hAnsi="Cambria Math"/>
                </w:rPr>
                <m:t>λ</m:t>
              </m:r>
            </m:e>
            <m:sub>
              <m:r>
                <w:rPr>
                  <w:rFonts w:ascii="Cambria Math" w:hAnsi="Cambria Math"/>
                </w:rPr>
                <m:t>x</m:t>
              </m:r>
            </m:sub>
          </m:sSub>
          <m:sSub>
            <m:sSubPr>
              <m:ctrlPr>
                <w:rPr>
                  <w:rFonts w:ascii="Cambria Math" w:hAnsi="Cambria Math"/>
                  <w:i/>
                </w:rPr>
              </m:ctrlPr>
            </m:sSubPr>
            <m:e>
              <m:r>
                <w:rPr>
                  <w:rFonts w:ascii="Cambria Math" w:hAnsi="Cambria Math"/>
                </w:rPr>
                <m:t>m</m:t>
              </m:r>
            </m:e>
            <m:sub>
              <m:r>
                <w:rPr>
                  <w:rFonts w:ascii="Cambria Math" w:hAnsi="Cambria Math"/>
                </w:rPr>
                <m:t>r</m:t>
              </m:r>
            </m:sub>
          </m:sSub>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x</m:t>
                  </m:r>
                </m:sub>
              </m:sSub>
              <m:sSub>
                <m:sSubPr>
                  <m:ctrlPr>
                    <w:rPr>
                      <w:rFonts w:ascii="Cambria Math" w:hAnsi="Cambria Math"/>
                      <w:i/>
                    </w:rPr>
                  </m:ctrlPr>
                </m:sSubPr>
                <m:e>
                  <m:r>
                    <w:rPr>
                      <w:rFonts w:ascii="Cambria Math" w:hAnsi="Cambria Math"/>
                    </w:rPr>
                    <m:t>x</m:t>
                  </m:r>
                </m:e>
                <m:sub>
                  <m:r>
                    <w:rPr>
                      <w:rFonts w:ascii="Cambria Math" w:hAnsi="Cambria Math"/>
                    </w:rPr>
                    <m:t>ir</m:t>
                  </m:r>
                </m:sub>
              </m:sSub>
              <m:r>
                <w:rPr>
                  <w:rFonts w:ascii="Cambria Math" w:hAnsi="Cambria Math"/>
                </w:rPr>
                <m:t>)</m:t>
              </m:r>
            </m:num>
            <m:den>
              <m:r>
                <w:rPr>
                  <w:rFonts w:ascii="Cambria Math" w:hAnsi="Cambria Math"/>
                </w:rPr>
                <m:t>d</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r</m:t>
                      </m:r>
                    </m:sub>
                  </m:sSub>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sSub>
            <m:sSubPr>
              <m:ctrlPr>
                <w:rPr>
                  <w:rFonts w:ascii="Cambria Math" w:hAnsi="Cambria Math"/>
                  <w:i/>
                </w:rPr>
              </m:ctrlPr>
            </m:sSubPr>
            <m:e>
              <m:r>
                <w:rPr>
                  <w:rFonts w:ascii="Cambria Math" w:hAnsi="Cambria Math"/>
                </w:rPr>
                <m:t>k</m:t>
              </m:r>
            </m:e>
            <m:sub>
              <m:r>
                <w:rPr>
                  <w:rFonts w:ascii="Cambria Math" w:hAnsi="Cambria Math"/>
                </w:rPr>
                <m:t>r</m:t>
              </m:r>
            </m:sub>
          </m:sSub>
          <m:sSub>
            <m:sSubPr>
              <m:ctrlPr>
                <w:rPr>
                  <w:rFonts w:ascii="Cambria Math" w:hAnsi="Cambria Math"/>
                  <w:i/>
                </w:rPr>
              </m:ctrlPr>
            </m:sSubPr>
            <m:e>
              <m:r>
                <w:rPr>
                  <w:rFonts w:ascii="Cambria Math" w:hAnsi="Cambria Math"/>
                </w:rPr>
                <m:t>λ</m:t>
              </m:r>
            </m:e>
            <m:sub>
              <m:r>
                <w:rPr>
                  <w:rFonts w:ascii="Cambria Math" w:hAnsi="Cambria Math"/>
                </w:rPr>
                <m:t>x</m:t>
              </m:r>
            </m:sub>
          </m:sSub>
          <m:sSub>
            <m:sSubPr>
              <m:ctrlPr>
                <w:rPr>
                  <w:rFonts w:ascii="Cambria Math" w:hAnsi="Cambria Math"/>
                  <w:i/>
                </w:rPr>
              </m:ctrlPr>
            </m:sSubPr>
            <m:e>
              <m:r>
                <w:rPr>
                  <w:rFonts w:ascii="Cambria Math" w:hAnsi="Cambria Math"/>
                </w:rPr>
                <m:t>x</m:t>
              </m:r>
            </m:e>
            <m:sub>
              <m:r>
                <w:rPr>
                  <w:rFonts w:ascii="Cambria Math" w:hAnsi="Cambria Math"/>
                </w:rPr>
                <m:t>ir</m:t>
              </m:r>
            </m:sub>
          </m:sSub>
          <m:r>
            <w:rPr>
              <w:rFonts w:ascii="Cambria Math" w:hAnsi="Cambria Math"/>
            </w:rPr>
            <m:t>=0</m:t>
          </m:r>
        </m:oMath>
      </m:oMathPara>
    </w:p>
    <w:p w14:paraId="212C09D1" w14:textId="77777777" w:rsidR="000C12F4" w:rsidRPr="00AC390A" w:rsidRDefault="000C12F4" w:rsidP="000C12F4">
      <w:r w:rsidRPr="00AC390A">
        <w:t>Reestructurando la Ecuación (2.19):</w:t>
      </w:r>
    </w:p>
    <w:p w14:paraId="31815AF7" w14:textId="77777777" w:rsidR="000C12F4" w:rsidRPr="00AC390A" w:rsidRDefault="00606467" w:rsidP="000C12F4">
      <w:pPr>
        <w:rPr>
          <w:rFonts w:eastAsiaTheme="minorEastAsia"/>
        </w:rPr>
      </w:pPr>
      <m:oMathPara>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m:t>
                      </m:r>
                    </m:sub>
                  </m:sSub>
                  <m:sSub>
                    <m:sSubPr>
                      <m:ctrlPr>
                        <w:rPr>
                          <w:rFonts w:ascii="Cambria Math" w:hAnsi="Cambria Math"/>
                          <w:i/>
                        </w:rPr>
                      </m:ctrlPr>
                    </m:sSubPr>
                    <m:e>
                      <m:r>
                        <w:rPr>
                          <w:rFonts w:ascii="Cambria Math" w:hAnsi="Cambria Math"/>
                        </w:rPr>
                        <m:t>λ</m:t>
                      </m:r>
                    </m:e>
                    <m:sub>
                      <m:r>
                        <w:rPr>
                          <w:rFonts w:ascii="Cambria Math" w:hAnsi="Cambria Math"/>
                        </w:rPr>
                        <m:t>x</m:t>
                      </m:r>
                    </m:sub>
                  </m:sSub>
                </m:num>
                <m:den>
                  <m:sSubSup>
                    <m:sSubSupPr>
                      <m:ctrlPr>
                        <w:rPr>
                          <w:rFonts w:ascii="Cambria Math" w:hAnsi="Cambria Math"/>
                          <w:i/>
                        </w:rPr>
                      </m:ctrlPr>
                    </m:sSubSupPr>
                    <m:e>
                      <m:r>
                        <w:rPr>
                          <w:rFonts w:ascii="Cambria Math" w:hAnsi="Cambria Math"/>
                        </w:rPr>
                        <m:t>λ</m:t>
                      </m:r>
                    </m:e>
                    <m:sub>
                      <m:r>
                        <w:rPr>
                          <w:rFonts w:ascii="Cambria Math" w:hAnsi="Cambria Math"/>
                        </w:rPr>
                        <m:t>t</m:t>
                      </m:r>
                    </m:sub>
                    <m:sup>
                      <m:r>
                        <w:rPr>
                          <w:rFonts w:ascii="Cambria Math" w:hAnsi="Cambria Math"/>
                        </w:rPr>
                        <m:t>2</m:t>
                      </m:r>
                    </m:sup>
                  </m:sSubSup>
                </m:den>
              </m:f>
            </m:e>
          </m:d>
          <m:sSub>
            <m:sSubPr>
              <m:ctrlPr>
                <w:rPr>
                  <w:rFonts w:ascii="Cambria Math" w:hAnsi="Cambria Math"/>
                  <w:i/>
                </w:rPr>
              </m:ctrlPr>
            </m:sSubPr>
            <m:e>
              <m:r>
                <w:rPr>
                  <w:rFonts w:ascii="Cambria Math" w:hAnsi="Cambria Math"/>
                </w:rPr>
                <m:t>m</m:t>
              </m:r>
            </m:e>
            <m:sub>
              <m:r>
                <w:rPr>
                  <w:rFonts w:ascii="Cambria Math" w:hAnsi="Cambria Math"/>
                </w:rPr>
                <m:t>r</m:t>
              </m:r>
            </m:sub>
          </m:sSub>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ir</m:t>
                  </m:r>
                </m:sub>
              </m:sSub>
            </m:num>
            <m:den>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2</m:t>
                  </m:r>
                </m:sup>
              </m:sSubSup>
            </m:den>
          </m:f>
          <m:r>
            <w:rPr>
              <w:rFonts w:ascii="Cambria Math" w:eastAsiaTheme="minorEastAsia"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sSub>
            <m:sSubPr>
              <m:ctrlPr>
                <w:rPr>
                  <w:rFonts w:ascii="Cambria Math" w:hAnsi="Cambria Math"/>
                  <w:i/>
                </w:rPr>
              </m:ctrlPr>
            </m:sSubPr>
            <m:e>
              <m:r>
                <w:rPr>
                  <w:rFonts w:ascii="Cambria Math" w:hAnsi="Cambria Math"/>
                </w:rPr>
                <m:t>λ</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sSub>
            <m:sSubPr>
              <m:ctrlPr>
                <w:rPr>
                  <w:rFonts w:ascii="Cambria Math" w:hAnsi="Cambria Math"/>
                  <w:i/>
                </w:rPr>
              </m:ctrlPr>
            </m:sSubPr>
            <m:e>
              <m:r>
                <w:rPr>
                  <w:rFonts w:ascii="Cambria Math" w:hAnsi="Cambria Math"/>
                </w:rPr>
                <m:t>x</m:t>
              </m:r>
            </m:e>
            <m:sub>
              <m:r>
                <w:rPr>
                  <w:rFonts w:ascii="Cambria Math" w:hAnsi="Cambria Math"/>
                </w:rPr>
                <m:t>ir</m:t>
              </m:r>
            </m:sub>
          </m:sSub>
          <m:r>
            <w:rPr>
              <w:rFonts w:ascii="Cambria Math" w:hAnsi="Cambria Math"/>
            </w:rPr>
            <m:t>=0</m:t>
          </m:r>
        </m:oMath>
      </m:oMathPara>
    </w:p>
    <w:p w14:paraId="4A8B7203" w14:textId="77777777" w:rsidR="000C12F4" w:rsidRPr="00AC390A" w:rsidRDefault="000C12F4" w:rsidP="000C12F4">
      <w:r w:rsidRPr="00AC390A">
        <w:t>Dado que las fórmulas (2.20) y (2.17) son igualmente válidas, los componentes dentro de los paréntesis en la Ecuación (2.20) son idénticos entre sí.</w:t>
      </w:r>
    </w:p>
    <w:p w14:paraId="62A1A8BA" w14:textId="77777777" w:rsidR="000C12F4" w:rsidRPr="00AC390A" w:rsidRDefault="00606467" w:rsidP="000C12F4">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m:t>
                  </m:r>
                </m:sub>
              </m:sSub>
              <m:sSub>
                <m:sSubPr>
                  <m:ctrlPr>
                    <w:rPr>
                      <w:rFonts w:ascii="Cambria Math" w:hAnsi="Cambria Math"/>
                      <w:i/>
                    </w:rPr>
                  </m:ctrlPr>
                </m:sSubPr>
                <m:e>
                  <m:r>
                    <w:rPr>
                      <w:rFonts w:ascii="Cambria Math" w:hAnsi="Cambria Math"/>
                    </w:rPr>
                    <m:t>λ</m:t>
                  </m:r>
                </m:e>
                <m:sub>
                  <m:r>
                    <w:rPr>
                      <w:rFonts w:ascii="Cambria Math" w:hAnsi="Cambria Math"/>
                    </w:rPr>
                    <m:t>x</m:t>
                  </m:r>
                </m:sub>
              </m:sSub>
            </m:num>
            <m:den>
              <m:sSubSup>
                <m:sSubSupPr>
                  <m:ctrlPr>
                    <w:rPr>
                      <w:rFonts w:ascii="Cambria Math" w:hAnsi="Cambria Math"/>
                      <w:i/>
                    </w:rPr>
                  </m:ctrlPr>
                </m:sSubSupPr>
                <m:e>
                  <m:r>
                    <w:rPr>
                      <w:rFonts w:ascii="Cambria Math" w:hAnsi="Cambria Math"/>
                    </w:rPr>
                    <m:t>λ</m:t>
                  </m:r>
                </m:e>
                <m:sub>
                  <m:r>
                    <w:rPr>
                      <w:rFonts w:ascii="Cambria Math" w:hAnsi="Cambria Math"/>
                    </w:rPr>
                    <m:t>t</m:t>
                  </m:r>
                </m:sub>
                <m:sup>
                  <m:r>
                    <w:rPr>
                      <w:rFonts w:ascii="Cambria Math" w:hAnsi="Cambria Math"/>
                    </w:rPr>
                    <m:t>2</m:t>
                  </m:r>
                </m:sup>
              </m:sSubSup>
            </m:den>
          </m:f>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sSub>
            <m:sSubPr>
              <m:ctrlPr>
                <w:rPr>
                  <w:rFonts w:ascii="Cambria Math" w:hAnsi="Cambria Math"/>
                  <w:i/>
                </w:rPr>
              </m:ctrlPr>
            </m:sSubPr>
            <m:e>
              <m:r>
                <w:rPr>
                  <w:rFonts w:ascii="Cambria Math" w:hAnsi="Cambria Math"/>
                </w:rPr>
                <m:t>λ</m:t>
              </m:r>
            </m:e>
            <m:sub>
              <m:r>
                <w:rPr>
                  <w:rFonts w:ascii="Cambria Math" w:hAnsi="Cambria Math"/>
                </w:rPr>
                <m:t>x</m:t>
              </m:r>
            </m:sub>
          </m:sSub>
        </m:oMath>
      </m:oMathPara>
    </w:p>
    <w:p w14:paraId="2B4C1187" w14:textId="3C32462C" w:rsidR="000C12F4" w:rsidRPr="00AC390A" w:rsidRDefault="000C12F4" w:rsidP="0009015A">
      <w:r w:rsidRPr="00AC390A">
        <w:t xml:space="preserve">Estas constituyen las reglas de proporcionalidad que rigen la relación entre el modelo a una escala menor y el prototipo a escala real. No solo son fundamentales para establecer la similitud dinámica entre ambos, sino que también son esenciales para determinar el factor de escala de similitud de la frecuencia natural. Este factor se puede derivar a partir de la relación entre la longitud </w:t>
      </w:r>
      <m:oMath>
        <m:r>
          <w:rPr>
            <w:rFonts w:ascii="Cambria Math" w:hAnsi="Cambria Math"/>
          </w:rPr>
          <m:t>l</m:t>
        </m:r>
      </m:oMath>
      <w:r w:rsidRPr="00AC390A">
        <w:t xml:space="preserve">, la densidad </w:t>
      </w:r>
      <m:oMath>
        <m:r>
          <w:rPr>
            <w:rFonts w:ascii="Cambria Math" w:hAnsi="Cambria Math"/>
          </w:rPr>
          <m:t>ρ</m:t>
        </m:r>
      </m:oMath>
      <w:r w:rsidRPr="00AC390A">
        <w:t xml:space="preserve"> y el módulo de elasticidad </w:t>
      </w:r>
      <m:oMath>
        <m:r>
          <w:rPr>
            <w:rFonts w:ascii="Cambria Math" w:hAnsi="Cambria Math"/>
          </w:rPr>
          <m:t>E</m:t>
        </m:r>
      </m:oMath>
      <w:r w:rsidRPr="00AC390A">
        <w:t>.</w:t>
      </w:r>
    </w:p>
    <w:p w14:paraId="20492AF5" w14:textId="77777777" w:rsidR="000C12F4" w:rsidRPr="00AC390A" w:rsidRDefault="00606467" w:rsidP="000C12F4">
      <w:pPr>
        <w:ind w:firstLine="708"/>
        <w:rPr>
          <w:rFonts w:eastAsiaTheme="minorEastAsia"/>
        </w:rPr>
      </w:pPr>
      <m:oMathPara>
        <m:oMath>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r</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r</m:t>
                  </m:r>
                </m:sub>
              </m:sSub>
            </m:num>
            <m:den>
              <m:sSub>
                <m:sSubPr>
                  <m:ctrlPr>
                    <w:rPr>
                      <w:rFonts w:ascii="Cambria Math" w:hAnsi="Cambria Math"/>
                      <w:i/>
                    </w:rPr>
                  </m:ctrlPr>
                </m:sSubPr>
                <m:e>
                  <m:r>
                    <w:rPr>
                      <w:rFonts w:ascii="Cambria Math" w:hAnsi="Cambria Math"/>
                    </w:rPr>
                    <m:t>l</m:t>
                  </m:r>
                </m:e>
                <m:sub>
                  <m:r>
                    <w:rPr>
                      <w:rFonts w:ascii="Cambria Math" w:hAnsi="Cambria Math"/>
                    </w:rPr>
                    <m:t>e</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r</m:t>
                          </m:r>
                        </m:sub>
                      </m:sSub>
                    </m:num>
                    <m:den>
                      <m:sSub>
                        <m:sSubPr>
                          <m:ctrlPr>
                            <w:rPr>
                              <w:rFonts w:ascii="Cambria Math" w:hAnsi="Cambria Math"/>
                              <w:i/>
                            </w:rPr>
                          </m:ctrlPr>
                        </m:sSubPr>
                        <m:e>
                          <m:r>
                            <w:rPr>
                              <w:rFonts w:ascii="Cambria Math" w:hAnsi="Cambria Math"/>
                            </w:rPr>
                            <m:t>ρ</m:t>
                          </m:r>
                        </m:e>
                        <m:sub>
                          <m:r>
                            <w:rPr>
                              <w:rFonts w:ascii="Cambria Math" w:hAnsi="Cambria Math"/>
                            </w:rPr>
                            <m:t>e</m:t>
                          </m:r>
                        </m:sub>
                      </m:sSub>
                    </m:den>
                  </m:f>
                </m:e>
              </m:d>
            </m:e>
            <m:sup>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r</m:t>
                          </m:r>
                        </m:sub>
                      </m:sSub>
                    </m:num>
                    <m:den>
                      <m:sSub>
                        <m:sSubPr>
                          <m:ctrlPr>
                            <w:rPr>
                              <w:rFonts w:ascii="Cambria Math" w:hAnsi="Cambria Math"/>
                              <w:i/>
                            </w:rPr>
                          </m:ctrlPr>
                        </m:sSubPr>
                        <m:e>
                          <m:r>
                            <w:rPr>
                              <w:rFonts w:ascii="Cambria Math" w:hAnsi="Cambria Math"/>
                            </w:rPr>
                            <m:t>E</m:t>
                          </m:r>
                        </m:e>
                        <m:sub>
                          <m:r>
                            <w:rPr>
                              <w:rFonts w:ascii="Cambria Math" w:hAnsi="Cambria Math"/>
                            </w:rPr>
                            <m:t>e</m:t>
                          </m:r>
                        </m:sub>
                      </m:sSub>
                    </m:den>
                  </m:f>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3201B459" w14:textId="77777777" w:rsidR="000C12F4" w:rsidRPr="00AC390A" w:rsidRDefault="000C12F4" w:rsidP="000C12F4">
      <w:r w:rsidRPr="00AC390A">
        <w:t xml:space="preserve">Suponiendo que el modelo a escala esté fabricado con el mismo material que el prototipo real, es decir, acero estructural ASTM-A36, con una relación de densidad </w:t>
      </w:r>
      <m:oMath>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r</m:t>
                </m:r>
              </m:sub>
            </m:sSub>
          </m:num>
          <m:den>
            <m:sSub>
              <m:sSubPr>
                <m:ctrlPr>
                  <w:rPr>
                    <w:rFonts w:ascii="Cambria Math" w:hAnsi="Cambria Math"/>
                    <w:i/>
                  </w:rPr>
                </m:ctrlPr>
              </m:sSubPr>
              <m:e>
                <m:r>
                  <w:rPr>
                    <w:rFonts w:ascii="Cambria Math" w:hAnsi="Cambria Math"/>
                  </w:rPr>
                  <m:t>ρ</m:t>
                </m:r>
              </m:e>
              <m:sub>
                <m:r>
                  <w:rPr>
                    <w:rFonts w:ascii="Cambria Math" w:hAnsi="Cambria Math"/>
                  </w:rPr>
                  <m:t>e</m:t>
                </m:r>
              </m:sub>
            </m:sSub>
          </m:den>
        </m:f>
        <m:r>
          <w:rPr>
            <w:rFonts w:ascii="Cambria Math" w:hAnsi="Cambria Math"/>
          </w:rPr>
          <m:t xml:space="preserve">=1 </m:t>
        </m:r>
      </m:oMath>
      <w:r w:rsidRPr="00AC390A">
        <w:t xml:space="preserve"> y una relación de módulo de elasticidad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r</m:t>
                </m:r>
              </m:sub>
            </m:sSub>
          </m:num>
          <m:den>
            <m:sSub>
              <m:sSubPr>
                <m:ctrlPr>
                  <w:rPr>
                    <w:rFonts w:ascii="Cambria Math" w:hAnsi="Cambria Math"/>
                    <w:i/>
                  </w:rPr>
                </m:ctrlPr>
              </m:sSubPr>
              <m:e>
                <m:r>
                  <w:rPr>
                    <w:rFonts w:ascii="Cambria Math" w:hAnsi="Cambria Math"/>
                  </w:rPr>
                  <m:t>E</m:t>
                </m:r>
              </m:e>
              <m:sub>
                <m:r>
                  <w:rPr>
                    <w:rFonts w:ascii="Cambria Math" w:hAnsi="Cambria Math"/>
                  </w:rPr>
                  <m:t>e</m:t>
                </m:r>
              </m:sub>
            </m:sSub>
          </m:den>
        </m:f>
        <m:r>
          <w:rPr>
            <w:rFonts w:ascii="Cambria Math" w:hAnsi="Cambria Math"/>
          </w:rPr>
          <m:t>=1</m:t>
        </m:r>
      </m:oMath>
      <w:r w:rsidRPr="00AC390A">
        <w:t>, entonces:</w:t>
      </w:r>
    </w:p>
    <w:p w14:paraId="06708EC8" w14:textId="77777777" w:rsidR="000C12F4" w:rsidRPr="00AC390A" w:rsidRDefault="00606467" w:rsidP="000C12F4">
      <m:oMathPara>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f</m:t>
              </m:r>
            </m:sub>
          </m:sSub>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f</m:t>
                  </m:r>
                </m:e>
                <m:sub>
                  <m:r>
                    <w:rPr>
                      <w:rFonts w:ascii="Cambria Math" w:eastAsia="Cambria Math" w:hAnsi="Cambria Math" w:cs="Cambria Math"/>
                      <w:sz w:val="22"/>
                    </w:rPr>
                    <m:t>e</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f</m:t>
                  </m:r>
                </m:e>
                <m:sub>
                  <m:r>
                    <w:rPr>
                      <w:rFonts w:ascii="Cambria Math" w:eastAsia="Cambria Math" w:hAnsi="Cambria Math" w:cs="Cambria Math"/>
                      <w:sz w:val="22"/>
                    </w:rPr>
                    <m:t>r</m:t>
                  </m:r>
                </m:sub>
              </m:sSub>
            </m:den>
          </m:f>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l</m:t>
                  </m:r>
                </m:e>
                <m:sub>
                  <m:r>
                    <w:rPr>
                      <w:rFonts w:ascii="Cambria Math" w:eastAsia="Cambria Math" w:hAnsi="Cambria Math" w:cs="Cambria Math"/>
                      <w:sz w:val="22"/>
                    </w:rPr>
                    <m:t>e</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l</m:t>
                  </m:r>
                </m:e>
                <m:sub>
                  <m:r>
                    <w:rPr>
                      <w:rFonts w:ascii="Cambria Math" w:eastAsia="Cambria Math" w:hAnsi="Cambria Math" w:cs="Cambria Math"/>
                      <w:sz w:val="22"/>
                    </w:rPr>
                    <m:t>r</m:t>
                  </m:r>
                </m:sub>
              </m:sSub>
            </m:den>
          </m:f>
        </m:oMath>
      </m:oMathPara>
    </w:p>
    <w:p w14:paraId="272236F8" w14:textId="77777777" w:rsidR="000C12F4" w:rsidRPr="00AC390A" w:rsidRDefault="000C12F4" w:rsidP="000C12F4">
      <w:r w:rsidRPr="00AC390A">
        <w:t xml:space="preserve"> </w:t>
      </w:r>
      <w:r w:rsidRPr="00AC390A">
        <w:br/>
        <w:t>También es posible inferir el factor de escala de la función de respuesta en frecuencia (FRF).</w:t>
      </w:r>
    </w:p>
    <w:p w14:paraId="0C1E680E" w14:textId="63268B72" w:rsidR="000C12F4" w:rsidRPr="00AC390A" w:rsidRDefault="00606467" w:rsidP="0009015A">
      <m:oMathPara>
        <m:oMath>
          <m:sSub>
            <m:sSubPr>
              <m:ctrlPr>
                <w:rPr>
                  <w:rFonts w:ascii="Cambria Math" w:eastAsia="Cambria Math" w:hAnsi="Cambria Math" w:cs="Cambria Math"/>
                  <w:i/>
                </w:rPr>
              </m:ctrlPr>
            </m:sSubPr>
            <m:e>
              <m:r>
                <w:rPr>
                  <w:rFonts w:ascii="Cambria Math" w:eastAsia="Cambria Math" w:hAnsi="Cambria Math" w:cs="Cambria Math"/>
                </w:rPr>
                <m:t>λ</m:t>
              </m:r>
            </m:e>
            <m:sub>
              <m:sSub>
                <m:sSubPr>
                  <m:ctrlPr>
                    <w:rPr>
                      <w:rFonts w:ascii="Cambria Math" w:eastAsia="Cambria Math" w:hAnsi="Cambria Math" w:cs="Cambria Math"/>
                      <w:i/>
                      <w:sz w:val="22"/>
                    </w:rPr>
                  </m:ctrlPr>
                </m:sSubPr>
                <m:e>
                  <m:r>
                    <w:rPr>
                      <w:rFonts w:ascii="Cambria Math" w:eastAsia="Cambria Math" w:hAnsi="Cambria Math" w:cs="Cambria Math"/>
                      <w:sz w:val="22"/>
                    </w:rPr>
                    <m:t>H</m:t>
                  </m:r>
                </m:e>
                <m:sub>
                  <m:r>
                    <w:rPr>
                      <w:rFonts w:ascii="Cambria Math" w:eastAsia="Cambria Math" w:hAnsi="Cambria Math" w:cs="Cambria Math"/>
                      <w:sz w:val="22"/>
                    </w:rPr>
                    <m:t>ij</m:t>
                  </m:r>
                </m:sub>
              </m:sSub>
            </m:sub>
          </m:sSub>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m:t>
                  </m:r>
                  <m:sSub>
                    <m:sSubPr>
                      <m:ctrlPr>
                        <w:rPr>
                          <w:rFonts w:ascii="Cambria Math" w:eastAsia="Cambria Math" w:hAnsi="Cambria Math" w:cs="Cambria Math"/>
                          <w:i/>
                          <w:sz w:val="22"/>
                        </w:rPr>
                      </m:ctrlPr>
                    </m:sSubPr>
                    <m:e>
                      <m:r>
                        <w:rPr>
                          <w:rFonts w:ascii="Cambria Math" w:eastAsia="Cambria Math" w:hAnsi="Cambria Math" w:cs="Cambria Math"/>
                          <w:sz w:val="22"/>
                        </w:rPr>
                        <m:t>H</m:t>
                      </m:r>
                    </m:e>
                    <m:sub>
                      <m:r>
                        <w:rPr>
                          <w:rFonts w:ascii="Cambria Math" w:eastAsia="Cambria Math" w:hAnsi="Cambria Math" w:cs="Cambria Math"/>
                          <w:sz w:val="22"/>
                        </w:rPr>
                        <m:t>ij</m:t>
                      </m:r>
                    </m:sub>
                  </m:sSub>
                  <m:r>
                    <w:rPr>
                      <w:rFonts w:ascii="Cambria Math" w:eastAsia="Cambria Math" w:hAnsi="Cambria Math" w:cs="Cambria Math"/>
                      <w:sz w:val="22"/>
                    </w:rPr>
                    <m:t>)</m:t>
                  </m:r>
                </m:e>
                <m:sub>
                  <m:r>
                    <w:rPr>
                      <w:rFonts w:ascii="Cambria Math" w:eastAsia="Cambria Math" w:hAnsi="Cambria Math" w:cs="Cambria Math"/>
                      <w:sz w:val="22"/>
                    </w:rPr>
                    <m:t>e</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m:t>
                  </m:r>
                  <m:sSub>
                    <m:sSubPr>
                      <m:ctrlPr>
                        <w:rPr>
                          <w:rFonts w:ascii="Cambria Math" w:eastAsia="Cambria Math" w:hAnsi="Cambria Math" w:cs="Cambria Math"/>
                          <w:i/>
                          <w:sz w:val="22"/>
                        </w:rPr>
                      </m:ctrlPr>
                    </m:sSubPr>
                    <m:e>
                      <m:r>
                        <w:rPr>
                          <w:rFonts w:ascii="Cambria Math" w:eastAsia="Cambria Math" w:hAnsi="Cambria Math" w:cs="Cambria Math"/>
                          <w:sz w:val="22"/>
                        </w:rPr>
                        <m:t>H</m:t>
                      </m:r>
                    </m:e>
                    <m:sub>
                      <m:r>
                        <w:rPr>
                          <w:rFonts w:ascii="Cambria Math" w:eastAsia="Cambria Math" w:hAnsi="Cambria Math" w:cs="Cambria Math"/>
                          <w:sz w:val="22"/>
                        </w:rPr>
                        <m:t>ij</m:t>
                      </m:r>
                    </m:sub>
                  </m:sSub>
                  <m:r>
                    <w:rPr>
                      <w:rFonts w:ascii="Cambria Math" w:eastAsia="Cambria Math" w:hAnsi="Cambria Math" w:cs="Cambria Math"/>
                      <w:sz w:val="22"/>
                    </w:rPr>
                    <m:t>)</m:t>
                  </m:r>
                </m:e>
                <m:sub>
                  <m:r>
                    <w:rPr>
                      <w:rFonts w:ascii="Cambria Math" w:eastAsia="Cambria Math" w:hAnsi="Cambria Math" w:cs="Cambria Math"/>
                      <w:sz w:val="22"/>
                    </w:rPr>
                    <m:t>r</m:t>
                  </m:r>
                </m:sub>
              </m:sSub>
            </m:den>
          </m:f>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m:t>
                  </m:r>
                  <m:f>
                    <m:fPr>
                      <m:type m:val="lin"/>
                      <m:ctrlPr>
                        <w:rPr>
                          <w:rFonts w:ascii="Cambria Math" w:eastAsia="Cambria Math" w:hAnsi="Cambria Math" w:cs="Cambria Math"/>
                          <w:i/>
                          <w:sz w:val="22"/>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X</m:t>
                          </m:r>
                        </m:e>
                        <m:sub>
                          <m:r>
                            <w:rPr>
                              <w:rFonts w:ascii="Cambria Math" w:eastAsia="Cambria Math" w:hAnsi="Cambria Math" w:cs="Cambria Math"/>
                              <w:sz w:val="22"/>
                            </w:rPr>
                            <m:t>i</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F</m:t>
                          </m:r>
                        </m:e>
                        <m:sub>
                          <m:r>
                            <w:rPr>
                              <w:rFonts w:ascii="Cambria Math" w:eastAsia="Cambria Math" w:hAnsi="Cambria Math" w:cs="Cambria Math"/>
                              <w:sz w:val="22"/>
                            </w:rPr>
                            <m:t>j</m:t>
                          </m:r>
                        </m:sub>
                      </m:sSub>
                    </m:den>
                  </m:f>
                  <m:r>
                    <w:rPr>
                      <w:rFonts w:ascii="Cambria Math" w:eastAsia="Cambria Math" w:hAnsi="Cambria Math" w:cs="Cambria Math"/>
                      <w:sz w:val="22"/>
                    </w:rPr>
                    <m:t>)</m:t>
                  </m:r>
                </m:e>
                <m:sub>
                  <m:r>
                    <w:rPr>
                      <w:rFonts w:ascii="Cambria Math" w:eastAsia="Cambria Math" w:hAnsi="Cambria Math" w:cs="Cambria Math"/>
                      <w:sz w:val="22"/>
                    </w:rPr>
                    <m:t>e</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m:t>
                  </m:r>
                  <m:f>
                    <m:fPr>
                      <m:type m:val="lin"/>
                      <m:ctrlPr>
                        <w:rPr>
                          <w:rFonts w:ascii="Cambria Math" w:eastAsia="Cambria Math" w:hAnsi="Cambria Math" w:cs="Cambria Math"/>
                          <w:i/>
                          <w:sz w:val="22"/>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X</m:t>
                          </m:r>
                        </m:e>
                        <m:sub>
                          <m:r>
                            <w:rPr>
                              <w:rFonts w:ascii="Cambria Math" w:eastAsia="Cambria Math" w:hAnsi="Cambria Math" w:cs="Cambria Math"/>
                              <w:sz w:val="22"/>
                            </w:rPr>
                            <m:t>i</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F</m:t>
                          </m:r>
                        </m:e>
                        <m:sub>
                          <m:r>
                            <w:rPr>
                              <w:rFonts w:ascii="Cambria Math" w:eastAsia="Cambria Math" w:hAnsi="Cambria Math" w:cs="Cambria Math"/>
                              <w:sz w:val="22"/>
                            </w:rPr>
                            <m:t>j</m:t>
                          </m:r>
                        </m:sub>
                      </m:sSub>
                    </m:den>
                  </m:f>
                  <m:r>
                    <w:rPr>
                      <w:rFonts w:ascii="Cambria Math" w:eastAsia="Cambria Math" w:hAnsi="Cambria Math" w:cs="Cambria Math"/>
                      <w:sz w:val="22"/>
                    </w:rPr>
                    <m:t>)</m:t>
                  </m:r>
                </m:e>
                <m:sub>
                  <m:r>
                    <w:rPr>
                      <w:rFonts w:ascii="Cambria Math" w:eastAsia="Cambria Math" w:hAnsi="Cambria Math" w:cs="Cambria Math"/>
                      <w:sz w:val="22"/>
                    </w:rPr>
                    <m:t>r</m:t>
                  </m:r>
                </m:sub>
              </m:sSub>
            </m:den>
          </m:f>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sz w:val="22"/>
                    </w:rPr>
                    <m:t>x</m:t>
                  </m:r>
                </m:sub>
              </m:sSub>
            </m:num>
            <m:den>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F</m:t>
                  </m:r>
                </m:sub>
              </m:sSub>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sz w:val="22"/>
                    </w:rPr>
                    <m:t>l</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sz w:val="22"/>
                    </w:rPr>
                    <m:t>E</m:t>
                  </m:r>
                </m:sub>
              </m:sSub>
            </m:den>
          </m:f>
          <m:r>
            <m:rPr>
              <m:sty m:val="p"/>
            </m:rPr>
            <w:br/>
          </m:r>
        </m:oMath>
      </m:oMathPara>
      <w:r w:rsidR="000C12F4" w:rsidRPr="00AC390A">
        <w:t>El índice de semejanza de la forma modal es:</w:t>
      </w:r>
    </w:p>
    <w:p w14:paraId="323B356C" w14:textId="64591C06" w:rsidR="000C12F4" w:rsidRPr="00AC390A" w:rsidRDefault="00606467" w:rsidP="0009015A">
      <m:oMathPara>
        <m:oMath>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ψ</m:t>
                      </m:r>
                    </m:e>
                    <m:sub>
                      <m:r>
                        <w:rPr>
                          <w:rFonts w:ascii="Cambria Math" w:eastAsia="Cambria Math" w:hAnsi="Cambria Math" w:cs="Cambria Math"/>
                        </w:rPr>
                        <m:t>ir</m:t>
                      </m:r>
                    </m:sub>
                  </m:sSub>
                  <m:r>
                    <w:rPr>
                      <w:rFonts w:ascii="Cambria Math" w:eastAsia="Cambria Math" w:hAnsi="Cambria Math" w:cs="Cambria Math"/>
                    </w:rPr>
                    <m:t>)</m:t>
                  </m:r>
                </m:e>
                <m:sub>
                  <m:r>
                    <w:rPr>
                      <w:rFonts w:ascii="Cambria Math" w:eastAsia="Cambria Math" w:hAnsi="Cambria Math" w:cs="Cambria Math"/>
                    </w:rPr>
                    <m:t>e</m:t>
                  </m:r>
                </m:sub>
              </m:sSub>
            </m:num>
            <m:den>
              <m:sSub>
                <m:sSubPr>
                  <m:ctrlPr>
                    <w:rPr>
                      <w:rFonts w:ascii="Cambria Math" w:eastAsia="Cambria Math" w:hAnsi="Cambria Math" w:cs="Cambria Math"/>
                      <w:i/>
                    </w:rPr>
                  </m:ctrlPr>
                </m:sSubP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ψ</m:t>
                      </m:r>
                    </m:e>
                    <m:sub>
                      <m:r>
                        <w:rPr>
                          <w:rFonts w:ascii="Cambria Math" w:eastAsia="Cambria Math" w:hAnsi="Cambria Math" w:cs="Cambria Math"/>
                        </w:rPr>
                        <m:t>ir</m:t>
                      </m:r>
                    </m:sub>
                  </m:sSub>
                  <m:r>
                    <w:rPr>
                      <w:rFonts w:ascii="Cambria Math" w:eastAsia="Cambria Math" w:hAnsi="Cambria Math" w:cs="Cambria Math"/>
                    </w:rPr>
                    <m:t>)</m:t>
                  </m:r>
                </m:e>
                <m:sub>
                  <m:r>
                    <w:rPr>
                      <w:rFonts w:ascii="Cambria Math" w:eastAsia="Cambria Math" w:hAnsi="Cambria Math" w:cs="Cambria Math"/>
                    </w:rPr>
                    <m:t>r</m:t>
                  </m:r>
                </m:sub>
              </m:sSub>
            </m:den>
          </m:f>
          <m:r>
            <w:rPr>
              <w:rFonts w:ascii="Cambria Math" w:eastAsia="Cambria Math" w:hAnsi="Cambria Math" w:cs="Cambria Math"/>
            </w:rPr>
            <m:t xml:space="preserve"> ∝</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(c)</m:t>
                  </m:r>
                </m:e>
                <m:sub>
                  <m:r>
                    <w:rPr>
                      <w:rFonts w:ascii="Cambria Math" w:eastAsia="Cambria Math" w:hAnsi="Cambria Math" w:cs="Cambria Math"/>
                      <w:sz w:val="22"/>
                    </w:rPr>
                    <m:t>e</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m:t>
                  </m:r>
                  <m:sSub>
                    <m:sSubPr>
                      <m:ctrlPr>
                        <w:rPr>
                          <w:rFonts w:ascii="Cambria Math" w:eastAsia="Cambria Math" w:hAnsi="Cambria Math" w:cs="Cambria Math"/>
                          <w:i/>
                          <w:sz w:val="22"/>
                        </w:rPr>
                      </m:ctrlPr>
                    </m:sSubPr>
                    <m:e>
                      <m:r>
                        <w:rPr>
                          <w:rFonts w:ascii="Cambria Math" w:eastAsia="Cambria Math" w:hAnsi="Cambria Math" w:cs="Cambria Math"/>
                          <w:sz w:val="22"/>
                        </w:rPr>
                        <m:t>H</m:t>
                      </m:r>
                    </m:e>
                    <m:sub>
                      <m:r>
                        <w:rPr>
                          <w:rFonts w:ascii="Cambria Math" w:eastAsia="Cambria Math" w:hAnsi="Cambria Math" w:cs="Cambria Math"/>
                          <w:sz w:val="22"/>
                        </w:rPr>
                        <m:t>ij</m:t>
                      </m:r>
                    </m:sub>
                  </m:sSub>
                  <m:r>
                    <w:rPr>
                      <w:rFonts w:ascii="Cambria Math" w:eastAsia="Cambria Math" w:hAnsi="Cambria Math" w:cs="Cambria Math"/>
                      <w:sz w:val="22"/>
                    </w:rPr>
                    <m:t>)</m:t>
                  </m:r>
                </m:e>
                <m:sub>
                  <m:r>
                    <w:rPr>
                      <w:rFonts w:ascii="Cambria Math" w:eastAsia="Cambria Math" w:hAnsi="Cambria Math" w:cs="Cambria Math"/>
                      <w:sz w:val="22"/>
                    </w:rPr>
                    <m:t>r</m:t>
                  </m:r>
                </m:sub>
              </m:sSub>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sz w:val="22"/>
                    </w:rPr>
                    <m:t>l</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sz w:val="22"/>
                    </w:rPr>
                    <m:t>E</m:t>
                  </m:r>
                </m:sub>
              </m:sSub>
            </m:den>
          </m:f>
          <m:r>
            <m:rPr>
              <m:sty m:val="p"/>
            </m:rPr>
            <w:br/>
          </m:r>
        </m:oMath>
      </m:oMathPara>
      <w:r w:rsidR="000C12F4" w:rsidRPr="00AC390A">
        <w:t>Como se observa, la forma modal mantiene una proporción constante, siempre y cuando los materiales sean idénticos. Además, dado que la forma modal representa la proporción de amplitud en cada punto, esto se cumple si las formas modales tanto del prototipo como del modelo a escala están estandarizadas en la misma ubicación.</w:t>
      </w:r>
    </w:p>
    <w:p w14:paraId="247D468E" w14:textId="77777777" w:rsidR="000C12F4" w:rsidRPr="00AC390A" w:rsidRDefault="00606467" w:rsidP="000C12F4">
      <m:oMathPara>
        <m:oMath>
          <m:sSub>
            <m:sSubPr>
              <m:ctrlPr>
                <w:rPr>
                  <w:rFonts w:ascii="Cambria Math" w:eastAsia="Cambria Math" w:hAnsi="Cambria Math" w:cs="Cambria Math"/>
                  <w:i/>
                </w:rPr>
              </m:ctrlPr>
            </m:sSubP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ψ</m:t>
                  </m:r>
                </m:e>
                <m:sub>
                  <m:r>
                    <w:rPr>
                      <w:rFonts w:ascii="Cambria Math" w:eastAsia="Cambria Math" w:hAnsi="Cambria Math" w:cs="Cambria Math"/>
                    </w:rPr>
                    <m:t>ir</m:t>
                  </m:r>
                </m:sub>
              </m:sSub>
              <m:r>
                <w:rPr>
                  <w:rFonts w:ascii="Cambria Math" w:eastAsia="Cambria Math" w:hAnsi="Cambria Math" w:cs="Cambria Math"/>
                </w:rPr>
                <m:t>}</m:t>
              </m:r>
            </m:e>
            <m:sub>
              <m:r>
                <w:rPr>
                  <w:rFonts w:ascii="Cambria Math" w:eastAsia="Cambria Math" w:hAnsi="Cambria Math" w:cs="Cambria Math"/>
                </w:rPr>
                <m:t>e</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ψ</m:t>
                  </m:r>
                </m:e>
                <m:sub>
                  <m:r>
                    <w:rPr>
                      <w:rFonts w:ascii="Cambria Math" w:eastAsia="Cambria Math" w:hAnsi="Cambria Math" w:cs="Cambria Math"/>
                    </w:rPr>
                    <m:t>ir</m:t>
                  </m:r>
                </m:sub>
              </m:sSub>
              <m:r>
                <w:rPr>
                  <w:rFonts w:ascii="Cambria Math" w:eastAsia="Cambria Math" w:hAnsi="Cambria Math" w:cs="Cambria Math"/>
                </w:rPr>
                <m:t>}</m:t>
              </m:r>
            </m:e>
            <m:sub>
              <m:r>
                <w:rPr>
                  <w:rFonts w:ascii="Cambria Math" w:eastAsia="Cambria Math" w:hAnsi="Cambria Math" w:cs="Cambria Math"/>
                </w:rPr>
                <m:t>r</m:t>
              </m:r>
            </m:sub>
          </m:sSub>
        </m:oMath>
      </m:oMathPara>
    </w:p>
    <w:p w14:paraId="750872A6" w14:textId="77777777" w:rsidR="000C12F4" w:rsidRPr="00AC390A" w:rsidRDefault="000C12F4" w:rsidP="000C12F4">
      <w:r w:rsidRPr="00AC390A">
        <w:t>Esto claramente implica que los modos de vibración del modelo a escala y del prototipo a escala real deben ser comparables, según lo indicado por la formulación de la función de respuesta en frecuencia (FRF).</w:t>
      </w:r>
    </w:p>
    <w:p w14:paraId="4524CC97" w14:textId="4DF3AE4F" w:rsidR="000C12F4" w:rsidRPr="00AC390A" w:rsidRDefault="00606467" w:rsidP="0009015A">
      <m:oMathPara>
        <m:oMath>
          <m:sSub>
            <m:sSubPr>
              <m:ctrlPr>
                <w:rPr>
                  <w:rFonts w:ascii="Cambria Math" w:eastAsia="Cambria Math" w:hAnsi="Cambria Math" w:cs="Cambria Math"/>
                  <w:i/>
                  <w:sz w:val="22"/>
                </w:rPr>
              </m:ctrlPr>
            </m:sSubPr>
            <m:e>
              <m:r>
                <w:rPr>
                  <w:rFonts w:ascii="Cambria Math" w:eastAsia="Cambria Math" w:hAnsi="Cambria Math" w:cs="Cambria Math"/>
                  <w:sz w:val="22"/>
                </w:rPr>
                <m:t>H</m:t>
              </m:r>
            </m:e>
            <m:sub>
              <m:r>
                <w:rPr>
                  <w:rFonts w:ascii="Cambria Math" w:eastAsia="Cambria Math" w:hAnsi="Cambria Math" w:cs="Cambria Math"/>
                  <w:sz w:val="22"/>
                </w:rPr>
                <m:t>ij</m:t>
              </m:r>
            </m:sub>
          </m:sSub>
          <m:r>
            <w:rPr>
              <w:rFonts w:ascii="Cambria Math" w:eastAsia="Cambria Math" w:hAnsi="Cambria Math" w:cs="Cambria Math"/>
            </w:rPr>
            <m:t>=</m:t>
          </m:r>
          <m:nary>
            <m:naryPr>
              <m:chr m:val="∑"/>
              <m:limLoc m:val="undOvr"/>
              <m:ctrlPr>
                <w:rPr>
                  <w:rFonts w:ascii="Cambria Math" w:eastAsia="Cambria Math" w:hAnsi="Cambria Math" w:cs="Cambria Math"/>
                  <w:i/>
                </w:rPr>
              </m:ctrlPr>
            </m:naryPr>
            <m:sub>
              <m:r>
                <w:rPr>
                  <w:rFonts w:ascii="Cambria Math" w:eastAsia="Cambria Math" w:hAnsi="Cambria Math" w:cs="Cambria Math"/>
                </w:rPr>
                <m:t>m=1</m:t>
              </m:r>
            </m:sub>
            <m:sup>
              <m:r>
                <w:rPr>
                  <w:rFonts w:ascii="Cambria Math" w:eastAsia="Cambria Math" w:hAnsi="Cambria Math" w:cs="Cambria Math"/>
                </w:rPr>
                <m:t>N</m:t>
              </m:r>
            </m:sup>
            <m:e>
              <m:sSub>
                <m:sSubPr>
                  <m:ctrlPr>
                    <w:rPr>
                      <w:rFonts w:ascii="Cambria Math" w:eastAsia="Cambria Math" w:hAnsi="Cambria Math" w:cs="Cambria Math"/>
                      <w:i/>
                      <w:sz w:val="22"/>
                    </w:rPr>
                  </m:ctrlPr>
                </m:sSubPr>
                <m:e>
                  <m:r>
                    <w:rPr>
                      <w:rFonts w:ascii="Cambria Math" w:eastAsia="Cambria Math" w:hAnsi="Cambria Math" w:cs="Cambria Math"/>
                      <w:sz w:val="22"/>
                    </w:rPr>
                    <m:t>H</m:t>
                  </m:r>
                </m:e>
                <m:sub>
                  <m:r>
                    <w:rPr>
                      <w:rFonts w:ascii="Cambria Math" w:eastAsia="Cambria Math" w:hAnsi="Cambria Math" w:cs="Cambria Math"/>
                      <w:sz w:val="22"/>
                    </w:rPr>
                    <m:t>ij</m:t>
                  </m:r>
                </m:sub>
              </m:sSub>
            </m:e>
          </m:nary>
          <m:r>
            <w:rPr>
              <w:rFonts w:ascii="Cambria Math" w:eastAsia="Cambria Math" w:hAnsi="Cambria Math" w:cs="Cambria Math"/>
            </w:rPr>
            <m:t>=</m:t>
          </m:r>
          <m:nary>
            <m:naryPr>
              <m:chr m:val="∑"/>
              <m:limLoc m:val="undOvr"/>
              <m:ctrlPr>
                <w:rPr>
                  <w:rFonts w:ascii="Cambria Math" w:eastAsia="Cambria Math" w:hAnsi="Cambria Math" w:cs="Cambria Math"/>
                  <w:i/>
                </w:rPr>
              </m:ctrlPr>
            </m:naryPr>
            <m:sub>
              <m:r>
                <w:rPr>
                  <w:rFonts w:ascii="Cambria Math" w:eastAsia="Cambria Math" w:hAnsi="Cambria Math" w:cs="Cambria Math"/>
                </w:rPr>
                <m:t>m=1</m:t>
              </m:r>
            </m:sub>
            <m:sup>
              <m:r>
                <w:rPr>
                  <w:rFonts w:ascii="Cambria Math" w:eastAsia="Cambria Math" w:hAnsi="Cambria Math" w:cs="Cambria Math"/>
                </w:rPr>
                <m:t>N</m:t>
              </m:r>
            </m:sup>
            <m:e>
              <m:f>
                <m:fPr>
                  <m:ctrlPr>
                    <w:rPr>
                      <w:rFonts w:ascii="Cambria Math" w:eastAsia="Cambria Math" w:hAnsi="Cambria Math" w:cs="Cambria Math"/>
                      <w:i/>
                      <w:sz w:val="22"/>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φ</m:t>
                      </m:r>
                    </m:e>
                    <m:sub>
                      <m:r>
                        <w:rPr>
                          <w:rFonts w:ascii="Cambria Math" w:eastAsia="Cambria Math" w:hAnsi="Cambria Math" w:cs="Cambria Math"/>
                          <w:sz w:val="22"/>
                        </w:rPr>
                        <m:t>im</m:t>
                      </m:r>
                    </m:sub>
                  </m:sSub>
                  <m:sSub>
                    <m:sSubPr>
                      <m:ctrlPr>
                        <w:rPr>
                          <w:rFonts w:ascii="Cambria Math" w:eastAsia="Cambria Math" w:hAnsi="Cambria Math" w:cs="Cambria Math"/>
                          <w:i/>
                          <w:sz w:val="22"/>
                        </w:rPr>
                      </m:ctrlPr>
                    </m:sSubPr>
                    <m:e>
                      <m:r>
                        <w:rPr>
                          <w:rFonts w:ascii="Cambria Math" w:eastAsia="Cambria Math" w:hAnsi="Cambria Math" w:cs="Cambria Math"/>
                          <w:sz w:val="22"/>
                        </w:rPr>
                        <m:t>φ</m:t>
                      </m:r>
                    </m:e>
                    <m:sub>
                      <m:r>
                        <w:rPr>
                          <w:rFonts w:ascii="Cambria Math" w:eastAsia="Cambria Math" w:hAnsi="Cambria Math" w:cs="Cambria Math"/>
                          <w:sz w:val="22"/>
                        </w:rPr>
                        <m:t>jm</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k</m:t>
                      </m:r>
                    </m:e>
                    <m:sub>
                      <m:r>
                        <w:rPr>
                          <w:rFonts w:ascii="Cambria Math" w:eastAsia="Cambria Math" w:hAnsi="Cambria Math" w:cs="Cambria Math"/>
                          <w:sz w:val="22"/>
                        </w:rPr>
                        <m:t>m</m:t>
                      </m:r>
                    </m:sub>
                  </m:sSub>
                  <m:r>
                    <w:rPr>
                      <w:rFonts w:ascii="Cambria Math" w:eastAsia="Cambria Math" w:hAnsi="Cambria Math" w:cs="Cambria Math"/>
                    </w:rPr>
                    <m:t>-</m:t>
                  </m:r>
                  <m:sSup>
                    <m:sSupPr>
                      <m:ctrlPr>
                        <w:rPr>
                          <w:rFonts w:ascii="Cambria Math" w:eastAsia="Cambria Math" w:hAnsi="Cambria Math" w:cs="Cambria Math"/>
                          <w:i/>
                        </w:rPr>
                      </m:ctrlPr>
                    </m:sSupPr>
                    <m:e>
                      <m:r>
                        <w:rPr>
                          <w:rFonts w:ascii="Cambria Math" w:eastAsia="Cambria Math" w:hAnsi="Cambria Math" w:cs="Cambria Math"/>
                        </w:rPr>
                        <m:t>ω</m:t>
                      </m:r>
                    </m:e>
                    <m:sup>
                      <m:r>
                        <w:rPr>
                          <w:rFonts w:ascii="Cambria Math" w:eastAsia="Cambria Math" w:hAnsi="Cambria Math" w:cs="Cambria Math"/>
                        </w:rPr>
                        <m:t>2</m:t>
                      </m:r>
                    </m:sup>
                  </m:sSup>
                  <m:sSub>
                    <m:sSubPr>
                      <m:ctrlPr>
                        <w:rPr>
                          <w:rFonts w:ascii="Cambria Math" w:eastAsia="Cambria Math" w:hAnsi="Cambria Math" w:cs="Cambria Math"/>
                          <w:i/>
                        </w:rPr>
                      </m:ctrlPr>
                    </m:sSubPr>
                    <m:e>
                      <m:r>
                        <w:rPr>
                          <w:rFonts w:ascii="Cambria Math" w:eastAsia="Cambria Math" w:hAnsi="Cambria Math" w:cs="Cambria Math"/>
                        </w:rPr>
                        <m:t>m</m:t>
                      </m:r>
                    </m:e>
                    <m:sub>
                      <m:r>
                        <w:rPr>
                          <w:rFonts w:ascii="Cambria Math" w:eastAsia="Cambria Math" w:hAnsi="Cambria Math" w:cs="Cambria Math"/>
                        </w:rPr>
                        <m:t>m</m:t>
                      </m:r>
                    </m:sub>
                  </m:sSub>
                  <m:r>
                    <w:rPr>
                      <w:rFonts w:ascii="Cambria Math" w:eastAsia="Cambria Math" w:hAnsi="Cambria Math" w:cs="Cambria Math"/>
                    </w:rPr>
                    <m:t>+jω</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m</m:t>
                      </m:r>
                    </m:sub>
                  </m:sSub>
                </m:den>
              </m:f>
            </m:e>
          </m:nary>
        </m:oMath>
      </m:oMathPara>
    </w:p>
    <w:p w14:paraId="2FC9A29C" w14:textId="77777777" w:rsidR="000C12F4" w:rsidRPr="00AC390A" w:rsidRDefault="000C12F4" w:rsidP="000C12F4">
      <w:r w:rsidRPr="00AC390A">
        <w:t xml:space="preserve">Cuando </w:t>
      </w:r>
      <m:oMath>
        <m:r>
          <w:rPr>
            <w:rFonts w:ascii="Cambria Math" w:eastAsia="Cambria Math" w:hAnsi="Cambria Math" w:cs="Cambria Math"/>
          </w:rPr>
          <m:t xml:space="preserve">ω≫ </m:t>
        </m:r>
        <m:sSub>
          <m:sSubPr>
            <m:ctrlPr>
              <w:rPr>
                <w:rFonts w:ascii="Cambria Math" w:eastAsia="Cambria Math" w:hAnsi="Cambria Math" w:cs="Cambria Math"/>
                <w:i/>
              </w:rPr>
            </m:ctrlPr>
          </m:sSubPr>
          <m:e>
            <m:r>
              <w:rPr>
                <w:rFonts w:ascii="Cambria Math" w:eastAsia="Cambria Math" w:hAnsi="Cambria Math" w:cs="Cambria Math"/>
              </w:rPr>
              <m:t>ω</m:t>
            </m:r>
          </m:e>
          <m:sub>
            <m:r>
              <w:rPr>
                <w:rFonts w:ascii="Cambria Math" w:eastAsia="Cambria Math" w:hAnsi="Cambria Math" w:cs="Cambria Math"/>
              </w:rPr>
              <m:t>m</m:t>
            </m:r>
          </m:sub>
        </m:sSub>
        <m:r>
          <w:rPr>
            <w:rFonts w:ascii="Cambria Math" w:eastAsia="Cambria Math" w:hAnsi="Cambria Math" w:cs="Cambria Math"/>
          </w:rPr>
          <m:t>:</m:t>
        </m:r>
      </m:oMath>
    </w:p>
    <w:p w14:paraId="657007C5" w14:textId="77777777" w:rsidR="000C12F4" w:rsidRPr="00AC390A" w:rsidRDefault="00606467" w:rsidP="000C12F4">
      <m:oMathPara>
        <m:oMath>
          <m:sSubSup>
            <m:sSubSupPr>
              <m:ctrlPr>
                <w:rPr>
                  <w:rFonts w:ascii="Cambria Math" w:eastAsia="Cambria Math" w:hAnsi="Cambria Math" w:cs="Cambria Math"/>
                  <w:i/>
                </w:rPr>
              </m:ctrlPr>
            </m:sSubSupPr>
            <m:e>
              <m:r>
                <w:rPr>
                  <w:rFonts w:ascii="Cambria Math" w:eastAsia="Cambria Math" w:hAnsi="Cambria Math" w:cs="Cambria Math"/>
                </w:rPr>
                <m:t>H</m:t>
              </m:r>
            </m:e>
            <m:sub>
              <m:r>
                <w:rPr>
                  <w:rFonts w:ascii="Cambria Math" w:eastAsia="Cambria Math" w:hAnsi="Cambria Math" w:cs="Cambria Math"/>
                </w:rPr>
                <m:t>ij</m:t>
              </m:r>
            </m:sub>
            <m:sup>
              <m:r>
                <w:rPr>
                  <w:rFonts w:ascii="Cambria Math" w:eastAsia="Cambria Math" w:hAnsi="Cambria Math" w:cs="Cambria Math"/>
                </w:rPr>
                <m:t>m</m:t>
              </m:r>
            </m:sup>
          </m:sSubSup>
          <m:r>
            <w:rPr>
              <w:rFonts w:ascii="Cambria Math" w:eastAsia="Cambria Math" w:hAnsi="Cambria Math" w:cs="Cambria Math"/>
            </w:rPr>
            <m:t>=</m:t>
          </m:r>
          <m:f>
            <m:fPr>
              <m:ctrlPr>
                <w:rPr>
                  <w:rFonts w:ascii="Cambria Math" w:eastAsia="Cambria Math" w:hAnsi="Cambria Math" w:cs="Cambria Math"/>
                  <w:i/>
                  <w:sz w:val="22"/>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φ</m:t>
                  </m:r>
                </m:e>
                <m:sub>
                  <m:r>
                    <w:rPr>
                      <w:rFonts w:ascii="Cambria Math" w:eastAsia="Cambria Math" w:hAnsi="Cambria Math" w:cs="Cambria Math"/>
                      <w:sz w:val="22"/>
                    </w:rPr>
                    <m:t>im</m:t>
                  </m:r>
                </m:sub>
              </m:sSub>
              <m:sSub>
                <m:sSubPr>
                  <m:ctrlPr>
                    <w:rPr>
                      <w:rFonts w:ascii="Cambria Math" w:eastAsia="Cambria Math" w:hAnsi="Cambria Math" w:cs="Cambria Math"/>
                      <w:i/>
                      <w:sz w:val="22"/>
                    </w:rPr>
                  </m:ctrlPr>
                </m:sSubPr>
                <m:e>
                  <m:r>
                    <w:rPr>
                      <w:rFonts w:ascii="Cambria Math" w:eastAsia="Cambria Math" w:hAnsi="Cambria Math" w:cs="Cambria Math"/>
                      <w:sz w:val="22"/>
                    </w:rPr>
                    <m:t>φ</m:t>
                  </m:r>
                </m:e>
                <m:sub>
                  <m:r>
                    <w:rPr>
                      <w:rFonts w:ascii="Cambria Math" w:eastAsia="Cambria Math" w:hAnsi="Cambria Math" w:cs="Cambria Math"/>
                      <w:sz w:val="22"/>
                    </w:rPr>
                    <m:t>jm</m:t>
                  </m:r>
                </m:sub>
              </m:sSub>
            </m:num>
            <m:den>
              <m:sSup>
                <m:sSupPr>
                  <m:ctrlPr>
                    <w:rPr>
                      <w:rFonts w:ascii="Cambria Math" w:eastAsia="Cambria Math" w:hAnsi="Cambria Math" w:cs="Cambria Math"/>
                      <w:i/>
                    </w:rPr>
                  </m:ctrlPr>
                </m:sSupPr>
                <m:e>
                  <m:r>
                    <w:rPr>
                      <w:rFonts w:ascii="Cambria Math" w:eastAsia="Cambria Math" w:hAnsi="Cambria Math" w:cs="Cambria Math"/>
                    </w:rPr>
                    <m:t>-ω</m:t>
                  </m:r>
                </m:e>
                <m:sup>
                  <m:r>
                    <w:rPr>
                      <w:rFonts w:ascii="Cambria Math" w:eastAsia="Cambria Math" w:hAnsi="Cambria Math" w:cs="Cambria Math"/>
                    </w:rPr>
                    <m:t>2</m:t>
                  </m:r>
                </m:sup>
              </m:sSup>
              <m:sSub>
                <m:sSubPr>
                  <m:ctrlPr>
                    <w:rPr>
                      <w:rFonts w:ascii="Cambria Math" w:eastAsia="Cambria Math" w:hAnsi="Cambria Math" w:cs="Cambria Math"/>
                      <w:i/>
                    </w:rPr>
                  </m:ctrlPr>
                </m:sSubPr>
                <m:e>
                  <m:r>
                    <w:rPr>
                      <w:rFonts w:ascii="Cambria Math" w:eastAsia="Cambria Math" w:hAnsi="Cambria Math" w:cs="Cambria Math"/>
                    </w:rPr>
                    <m:t>m</m:t>
                  </m:r>
                </m:e>
                <m:sub>
                  <m:r>
                    <w:rPr>
                      <w:rFonts w:ascii="Cambria Math" w:eastAsia="Cambria Math" w:hAnsi="Cambria Math" w:cs="Cambria Math"/>
                    </w:rPr>
                    <m:t>m</m:t>
                  </m:r>
                </m:sub>
              </m:sSub>
            </m:den>
          </m:f>
        </m:oMath>
      </m:oMathPara>
    </w:p>
    <w:p w14:paraId="15E70D40" w14:textId="77777777" w:rsidR="000C12F4" w:rsidRPr="00AC390A" w:rsidRDefault="000C12F4" w:rsidP="000C12F4">
      <w:r w:rsidRPr="00AC390A">
        <w:t>A partir de la ecuación anterior se puede obtener:</w:t>
      </w:r>
    </w:p>
    <w:p w14:paraId="5BF40D51" w14:textId="77777777" w:rsidR="000C12F4" w:rsidRPr="00AC390A" w:rsidRDefault="00606467" w:rsidP="000C12F4">
      <m:oMathPara>
        <m:oMath>
          <m:sSub>
            <m:sSubPr>
              <m:ctrlPr>
                <w:rPr>
                  <w:rFonts w:ascii="Cambria Math" w:eastAsia="Cambria Math" w:hAnsi="Cambria Math" w:cs="Cambria Math"/>
                  <w:i/>
                </w:rPr>
              </m:ctrlPr>
            </m:sSubPr>
            <m:e>
              <m:d>
                <m:dPr>
                  <m:ctrlPr>
                    <w:rPr>
                      <w:rFonts w:ascii="Cambria Math" w:eastAsia="Cambria Math" w:hAnsi="Cambria Math" w:cs="Cambria Math"/>
                      <w:i/>
                      <w:sz w:val="22"/>
                    </w:rPr>
                  </m:ctrlPr>
                </m:dPr>
                <m:e>
                  <m:f>
                    <m:fPr>
                      <m:ctrlPr>
                        <w:rPr>
                          <w:rFonts w:ascii="Cambria Math" w:eastAsia="Cambria Math" w:hAnsi="Cambria Math" w:cs="Cambria Math"/>
                          <w:i/>
                          <w:sz w:val="22"/>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φ</m:t>
                          </m:r>
                        </m:e>
                        <m:sub>
                          <m:r>
                            <w:rPr>
                              <w:rFonts w:ascii="Cambria Math" w:eastAsia="Cambria Math" w:hAnsi="Cambria Math" w:cs="Cambria Math"/>
                              <w:sz w:val="22"/>
                            </w:rPr>
                            <m:t>im</m:t>
                          </m:r>
                        </m:sub>
                      </m:sSub>
                      <m:sSub>
                        <m:sSubPr>
                          <m:ctrlPr>
                            <w:rPr>
                              <w:rFonts w:ascii="Cambria Math" w:eastAsia="Cambria Math" w:hAnsi="Cambria Math" w:cs="Cambria Math"/>
                              <w:i/>
                              <w:sz w:val="22"/>
                            </w:rPr>
                          </m:ctrlPr>
                        </m:sSubPr>
                        <m:e>
                          <m:r>
                            <w:rPr>
                              <w:rFonts w:ascii="Cambria Math" w:eastAsia="Cambria Math" w:hAnsi="Cambria Math" w:cs="Cambria Math"/>
                              <w:sz w:val="22"/>
                            </w:rPr>
                            <m:t>φ</m:t>
                          </m:r>
                        </m:e>
                        <m:sub>
                          <m:r>
                            <w:rPr>
                              <w:rFonts w:ascii="Cambria Math" w:eastAsia="Cambria Math" w:hAnsi="Cambria Math" w:cs="Cambria Math"/>
                              <w:sz w:val="22"/>
                            </w:rPr>
                            <m:t>jm</m:t>
                          </m:r>
                        </m:sub>
                      </m:sSub>
                    </m:num>
                    <m:den>
                      <m:sSup>
                        <m:sSupPr>
                          <m:ctrlPr>
                            <w:rPr>
                              <w:rFonts w:ascii="Cambria Math" w:eastAsia="Cambria Math" w:hAnsi="Cambria Math" w:cs="Cambria Math"/>
                              <w:i/>
                              <w:sz w:val="22"/>
                            </w:rPr>
                          </m:ctrlPr>
                        </m:sSupPr>
                        <m:e>
                          <m:r>
                            <w:rPr>
                              <w:rFonts w:ascii="Cambria Math" w:eastAsia="Cambria Math" w:hAnsi="Cambria Math" w:cs="Cambria Math"/>
                              <w:sz w:val="22"/>
                            </w:rPr>
                            <m:t>-ω</m:t>
                          </m:r>
                        </m:e>
                        <m:sup>
                          <m:r>
                            <w:rPr>
                              <w:rFonts w:ascii="Cambria Math" w:eastAsia="Cambria Math" w:hAnsi="Cambria Math" w:cs="Cambria Math"/>
                              <w:sz w:val="22"/>
                            </w:rPr>
                            <m:t>2</m:t>
                          </m:r>
                        </m:sup>
                      </m:sSup>
                      <m:sSub>
                        <m:sSubPr>
                          <m:ctrlPr>
                            <w:rPr>
                              <w:rFonts w:ascii="Cambria Math" w:eastAsia="Cambria Math" w:hAnsi="Cambria Math" w:cs="Cambria Math"/>
                              <w:i/>
                              <w:sz w:val="22"/>
                            </w:rPr>
                          </m:ctrlPr>
                        </m:sSubPr>
                        <m:e>
                          <m:r>
                            <w:rPr>
                              <w:rFonts w:ascii="Cambria Math" w:eastAsia="Cambria Math" w:hAnsi="Cambria Math" w:cs="Cambria Math"/>
                              <w:sz w:val="22"/>
                            </w:rPr>
                            <m:t>m</m:t>
                          </m:r>
                        </m:e>
                        <m:sub>
                          <m:r>
                            <w:rPr>
                              <w:rFonts w:ascii="Cambria Math" w:eastAsia="Cambria Math" w:hAnsi="Cambria Math" w:cs="Cambria Math"/>
                              <w:sz w:val="22"/>
                            </w:rPr>
                            <m:t>m</m:t>
                          </m:r>
                        </m:sub>
                      </m:sSub>
                    </m:den>
                  </m:f>
                </m:e>
              </m:d>
            </m:e>
            <m:sub>
              <m:r>
                <w:rPr>
                  <w:rFonts w:ascii="Cambria Math" w:eastAsia="Cambria Math" w:hAnsi="Cambria Math" w:cs="Cambria Math"/>
                </w:rPr>
                <m:t>e</m:t>
              </m:r>
            </m:sub>
          </m:sSub>
          <m:r>
            <w:rPr>
              <w:rFonts w:ascii="Cambria Math" w:eastAsia="Cambria Math" w:hAnsi="Cambria Math" w:cs="Cambria Math"/>
            </w:rPr>
            <m:t>:</m:t>
          </m:r>
          <m:sSub>
            <m:sSubPr>
              <m:ctrlPr>
                <w:rPr>
                  <w:rFonts w:ascii="Cambria Math" w:eastAsia="Cambria Math" w:hAnsi="Cambria Math" w:cs="Cambria Math"/>
                  <w:i/>
                </w:rPr>
              </m:ctrlPr>
            </m:sSubPr>
            <m:e>
              <m:d>
                <m:dPr>
                  <m:ctrlPr>
                    <w:rPr>
                      <w:rFonts w:ascii="Cambria Math" w:eastAsia="Cambria Math" w:hAnsi="Cambria Math" w:cs="Cambria Math"/>
                      <w:i/>
                      <w:sz w:val="22"/>
                    </w:rPr>
                  </m:ctrlPr>
                </m:dPr>
                <m:e>
                  <m:f>
                    <m:fPr>
                      <m:ctrlPr>
                        <w:rPr>
                          <w:rFonts w:ascii="Cambria Math" w:eastAsia="Cambria Math" w:hAnsi="Cambria Math" w:cs="Cambria Math"/>
                          <w:i/>
                          <w:sz w:val="22"/>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φ</m:t>
                          </m:r>
                        </m:e>
                        <m:sub>
                          <m:r>
                            <w:rPr>
                              <w:rFonts w:ascii="Cambria Math" w:eastAsia="Cambria Math" w:hAnsi="Cambria Math" w:cs="Cambria Math"/>
                              <w:sz w:val="22"/>
                            </w:rPr>
                            <m:t>im</m:t>
                          </m:r>
                        </m:sub>
                      </m:sSub>
                      <m:sSub>
                        <m:sSubPr>
                          <m:ctrlPr>
                            <w:rPr>
                              <w:rFonts w:ascii="Cambria Math" w:eastAsia="Cambria Math" w:hAnsi="Cambria Math" w:cs="Cambria Math"/>
                              <w:i/>
                              <w:sz w:val="22"/>
                            </w:rPr>
                          </m:ctrlPr>
                        </m:sSubPr>
                        <m:e>
                          <m:r>
                            <w:rPr>
                              <w:rFonts w:ascii="Cambria Math" w:eastAsia="Cambria Math" w:hAnsi="Cambria Math" w:cs="Cambria Math"/>
                              <w:sz w:val="22"/>
                            </w:rPr>
                            <m:t>φ</m:t>
                          </m:r>
                        </m:e>
                        <m:sub>
                          <m:r>
                            <w:rPr>
                              <w:rFonts w:ascii="Cambria Math" w:eastAsia="Cambria Math" w:hAnsi="Cambria Math" w:cs="Cambria Math"/>
                              <w:sz w:val="22"/>
                            </w:rPr>
                            <m:t>jm</m:t>
                          </m:r>
                        </m:sub>
                      </m:sSub>
                    </m:num>
                    <m:den>
                      <m:sSup>
                        <m:sSupPr>
                          <m:ctrlPr>
                            <w:rPr>
                              <w:rFonts w:ascii="Cambria Math" w:eastAsia="Cambria Math" w:hAnsi="Cambria Math" w:cs="Cambria Math"/>
                              <w:i/>
                              <w:sz w:val="22"/>
                            </w:rPr>
                          </m:ctrlPr>
                        </m:sSupPr>
                        <m:e>
                          <m:r>
                            <w:rPr>
                              <w:rFonts w:ascii="Cambria Math" w:eastAsia="Cambria Math" w:hAnsi="Cambria Math" w:cs="Cambria Math"/>
                              <w:sz w:val="22"/>
                            </w:rPr>
                            <m:t>-ω</m:t>
                          </m:r>
                        </m:e>
                        <m:sup>
                          <m:r>
                            <w:rPr>
                              <w:rFonts w:ascii="Cambria Math" w:eastAsia="Cambria Math" w:hAnsi="Cambria Math" w:cs="Cambria Math"/>
                              <w:sz w:val="22"/>
                            </w:rPr>
                            <m:t>2</m:t>
                          </m:r>
                        </m:sup>
                      </m:sSup>
                      <m:sSub>
                        <m:sSubPr>
                          <m:ctrlPr>
                            <w:rPr>
                              <w:rFonts w:ascii="Cambria Math" w:eastAsia="Cambria Math" w:hAnsi="Cambria Math" w:cs="Cambria Math"/>
                              <w:i/>
                              <w:sz w:val="22"/>
                            </w:rPr>
                          </m:ctrlPr>
                        </m:sSubPr>
                        <m:e>
                          <m:r>
                            <w:rPr>
                              <w:rFonts w:ascii="Cambria Math" w:eastAsia="Cambria Math" w:hAnsi="Cambria Math" w:cs="Cambria Math"/>
                              <w:sz w:val="22"/>
                            </w:rPr>
                            <m:t>m</m:t>
                          </m:r>
                        </m:e>
                        <m:sub>
                          <m:r>
                            <w:rPr>
                              <w:rFonts w:ascii="Cambria Math" w:eastAsia="Cambria Math" w:hAnsi="Cambria Math" w:cs="Cambria Math"/>
                              <w:sz w:val="22"/>
                            </w:rPr>
                            <m:t>m</m:t>
                          </m:r>
                        </m:sub>
                      </m:sSub>
                    </m:den>
                  </m:f>
                </m:e>
              </m:d>
            </m:e>
            <m:sub>
              <m:r>
                <w:rPr>
                  <w:rFonts w:ascii="Cambria Math" w:eastAsia="Cambria Math" w:hAnsi="Cambria Math" w:cs="Cambria Math"/>
                </w:rPr>
                <m:t>r</m:t>
              </m:r>
            </m:sub>
          </m:sSub>
          <m:r>
            <w:rPr>
              <w:rFonts w:ascii="Cambria Math" w:eastAsia="Cambria Math" w:hAnsi="Cambria Math" w:cs="Cambria Math"/>
            </w:rPr>
            <m:t>=</m:t>
          </m:r>
          <m:sSub>
            <m:sSubPr>
              <m:ctrlPr>
                <w:rPr>
                  <w:rFonts w:ascii="Cambria Math" w:eastAsia="Cambria Math" w:hAnsi="Cambria Math" w:cs="Cambria Math"/>
                  <w:i/>
                </w:rPr>
              </m:ctrlPr>
            </m:sSubPr>
            <m:e>
              <m:d>
                <m:dPr>
                  <m:ctrlPr>
                    <w:rPr>
                      <w:rFonts w:ascii="Cambria Math" w:eastAsia="Cambria Math" w:hAnsi="Cambria Math" w:cs="Cambria Math"/>
                      <w:i/>
                      <w:sz w:val="22"/>
                    </w:rPr>
                  </m:ctrlPr>
                </m:dPr>
                <m:e>
                  <m:sSub>
                    <m:sSubPr>
                      <m:ctrlPr>
                        <w:rPr>
                          <w:rFonts w:ascii="Cambria Math" w:eastAsia="Cambria Math" w:hAnsi="Cambria Math" w:cs="Cambria Math"/>
                          <w:i/>
                          <w:sz w:val="22"/>
                        </w:rPr>
                      </m:ctrlPr>
                    </m:sSubPr>
                    <m:e>
                      <m:r>
                        <w:rPr>
                          <w:rFonts w:ascii="Cambria Math" w:eastAsia="Cambria Math" w:hAnsi="Cambria Math" w:cs="Cambria Math"/>
                          <w:sz w:val="22"/>
                        </w:rPr>
                        <m:t>H</m:t>
                      </m:r>
                    </m:e>
                    <m:sub>
                      <m:r>
                        <w:rPr>
                          <w:rFonts w:ascii="Cambria Math" w:eastAsia="Cambria Math" w:hAnsi="Cambria Math" w:cs="Cambria Math"/>
                          <w:sz w:val="22"/>
                        </w:rPr>
                        <m:t>ij</m:t>
                      </m:r>
                    </m:sub>
                  </m:sSub>
                </m:e>
              </m:d>
            </m:e>
            <m:sub>
              <m:r>
                <w:rPr>
                  <w:rFonts w:ascii="Cambria Math" w:eastAsia="Cambria Math" w:hAnsi="Cambria Math" w:cs="Cambria Math"/>
                </w:rPr>
                <m:t>e</m:t>
              </m:r>
            </m:sub>
          </m:sSub>
          <m:r>
            <w:rPr>
              <w:rFonts w:ascii="Cambria Math" w:eastAsia="Cambria Math" w:hAnsi="Cambria Math" w:cs="Cambria Math"/>
            </w:rPr>
            <m:t>:</m:t>
          </m:r>
          <m:sSub>
            <m:sSubPr>
              <m:ctrlPr>
                <w:rPr>
                  <w:rFonts w:ascii="Cambria Math" w:eastAsia="Cambria Math" w:hAnsi="Cambria Math" w:cs="Cambria Math"/>
                  <w:i/>
                </w:rPr>
              </m:ctrlPr>
            </m:sSubPr>
            <m:e>
              <m:d>
                <m:dPr>
                  <m:ctrlPr>
                    <w:rPr>
                      <w:rFonts w:ascii="Cambria Math" w:eastAsia="Cambria Math" w:hAnsi="Cambria Math" w:cs="Cambria Math"/>
                      <w:i/>
                      <w:sz w:val="22"/>
                    </w:rPr>
                  </m:ctrlPr>
                </m:dPr>
                <m:e>
                  <m:sSub>
                    <m:sSubPr>
                      <m:ctrlPr>
                        <w:rPr>
                          <w:rFonts w:ascii="Cambria Math" w:eastAsia="Cambria Math" w:hAnsi="Cambria Math" w:cs="Cambria Math"/>
                          <w:i/>
                          <w:sz w:val="22"/>
                        </w:rPr>
                      </m:ctrlPr>
                    </m:sSubPr>
                    <m:e>
                      <m:r>
                        <w:rPr>
                          <w:rFonts w:ascii="Cambria Math" w:eastAsia="Cambria Math" w:hAnsi="Cambria Math" w:cs="Cambria Math"/>
                          <w:sz w:val="22"/>
                        </w:rPr>
                        <m:t>H</m:t>
                      </m:r>
                    </m:e>
                    <m:sub>
                      <m:r>
                        <w:rPr>
                          <w:rFonts w:ascii="Cambria Math" w:eastAsia="Cambria Math" w:hAnsi="Cambria Math" w:cs="Cambria Math"/>
                          <w:sz w:val="22"/>
                        </w:rPr>
                        <m:t>ij</m:t>
                      </m:r>
                    </m:sub>
                  </m:sSub>
                </m:e>
              </m:d>
            </m:e>
            <m:sub>
              <m:r>
                <w:rPr>
                  <w:rFonts w:ascii="Cambria Math" w:eastAsia="Cambria Math" w:hAnsi="Cambria Math" w:cs="Cambria Math"/>
                </w:rPr>
                <m:t>r</m:t>
              </m:r>
            </m:sub>
          </m:sSub>
          <m:r>
            <m:rPr>
              <m:sty m:val="p"/>
            </m:rPr>
            <w:br/>
          </m:r>
        </m:oMath>
      </m:oMathPara>
      <w:r w:rsidR="000C12F4" w:rsidRPr="00AC390A">
        <w:t>Por lo tanto, es posible calcular el factor de escala de la masa modal, que representa la masa involucrada en un modo específico.</w:t>
      </w:r>
    </w:p>
    <w:p w14:paraId="3CAFB7B0" w14:textId="77777777" w:rsidR="000C12F4" w:rsidRPr="00AC390A" w:rsidRDefault="00606467" w:rsidP="000C12F4">
      <w:pPr>
        <w:ind w:firstLine="0"/>
      </w:pPr>
      <m:oMathPara>
        <m:oMath>
          <m:sSub>
            <m:sSubPr>
              <m:ctrlPr>
                <w:rPr>
                  <w:rFonts w:ascii="Cambria Math" w:eastAsia="Cambria Math" w:hAnsi="Cambria Math" w:cs="Cambria Math"/>
                  <w:i/>
                </w:rPr>
              </m:ctrlPr>
            </m:sSubPr>
            <m:e>
              <m:r>
                <w:rPr>
                  <w:rFonts w:ascii="Cambria Math" w:eastAsia="Cambria Math" w:hAnsi="Cambria Math" w:cs="Cambria Math"/>
                </w:rPr>
                <m:t>λ</m:t>
              </m:r>
            </m:e>
            <m:sub>
              <m:sSub>
                <m:sSubPr>
                  <m:ctrlPr>
                    <w:rPr>
                      <w:rFonts w:ascii="Cambria Math" w:eastAsia="Cambria Math" w:hAnsi="Cambria Math" w:cs="Cambria Math"/>
                      <w:i/>
                      <w:sz w:val="22"/>
                    </w:rPr>
                  </m:ctrlPr>
                </m:sSubPr>
                <m:e>
                  <m:r>
                    <w:rPr>
                      <w:rFonts w:ascii="Cambria Math" w:eastAsia="Cambria Math" w:hAnsi="Cambria Math" w:cs="Cambria Math"/>
                      <w:sz w:val="22"/>
                    </w:rPr>
                    <m:t>m</m:t>
                  </m:r>
                </m:e>
                <m:sub>
                  <m:r>
                    <w:rPr>
                      <w:rFonts w:ascii="Cambria Math" w:eastAsia="Cambria Math" w:hAnsi="Cambria Math" w:cs="Cambria Math"/>
                      <w:sz w:val="22"/>
                    </w:rPr>
                    <m:t>m</m:t>
                  </m:r>
                </m:sub>
              </m:sSub>
            </m:sub>
          </m:sSub>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m:t>
                  </m:r>
                  <m:sSub>
                    <m:sSubPr>
                      <m:ctrlPr>
                        <w:rPr>
                          <w:rFonts w:ascii="Cambria Math" w:eastAsia="Cambria Math" w:hAnsi="Cambria Math" w:cs="Cambria Math"/>
                          <w:i/>
                          <w:sz w:val="22"/>
                        </w:rPr>
                      </m:ctrlPr>
                    </m:sSubPr>
                    <m:e>
                      <m:r>
                        <w:rPr>
                          <w:rFonts w:ascii="Cambria Math" w:eastAsia="Cambria Math" w:hAnsi="Cambria Math" w:cs="Cambria Math"/>
                          <w:sz w:val="22"/>
                        </w:rPr>
                        <m:t>m</m:t>
                      </m:r>
                    </m:e>
                    <m:sub>
                      <m:r>
                        <w:rPr>
                          <w:rFonts w:ascii="Cambria Math" w:eastAsia="Cambria Math" w:hAnsi="Cambria Math" w:cs="Cambria Math"/>
                          <w:sz w:val="22"/>
                        </w:rPr>
                        <m:t>m</m:t>
                      </m:r>
                    </m:sub>
                  </m:sSub>
                  <m:r>
                    <w:rPr>
                      <w:rFonts w:ascii="Cambria Math" w:eastAsia="Cambria Math" w:hAnsi="Cambria Math" w:cs="Cambria Math"/>
                      <w:sz w:val="22"/>
                    </w:rPr>
                    <m:t>)</m:t>
                  </m:r>
                </m:e>
                <m:sub>
                  <m:r>
                    <w:rPr>
                      <w:rFonts w:ascii="Cambria Math" w:eastAsia="Cambria Math" w:hAnsi="Cambria Math" w:cs="Cambria Math"/>
                      <w:sz w:val="22"/>
                    </w:rPr>
                    <m:t>e</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m:t>
                  </m:r>
                  <m:sSub>
                    <m:sSubPr>
                      <m:ctrlPr>
                        <w:rPr>
                          <w:rFonts w:ascii="Cambria Math" w:eastAsia="Cambria Math" w:hAnsi="Cambria Math" w:cs="Cambria Math"/>
                          <w:i/>
                          <w:sz w:val="22"/>
                        </w:rPr>
                      </m:ctrlPr>
                    </m:sSubPr>
                    <m:e>
                      <m:r>
                        <w:rPr>
                          <w:rFonts w:ascii="Cambria Math" w:eastAsia="Cambria Math" w:hAnsi="Cambria Math" w:cs="Cambria Math"/>
                          <w:sz w:val="22"/>
                        </w:rPr>
                        <m:t>m</m:t>
                      </m:r>
                    </m:e>
                    <m:sub>
                      <m:r>
                        <w:rPr>
                          <w:rFonts w:ascii="Cambria Math" w:eastAsia="Cambria Math" w:hAnsi="Cambria Math" w:cs="Cambria Math"/>
                          <w:sz w:val="22"/>
                        </w:rPr>
                        <m:t>m</m:t>
                      </m:r>
                    </m:sub>
                  </m:sSub>
                  <m:r>
                    <w:rPr>
                      <w:rFonts w:ascii="Cambria Math" w:eastAsia="Cambria Math" w:hAnsi="Cambria Math" w:cs="Cambria Math"/>
                      <w:sz w:val="22"/>
                    </w:rPr>
                    <m:t>)</m:t>
                  </m:r>
                </m:e>
                <m:sub>
                  <m:r>
                    <w:rPr>
                      <w:rFonts w:ascii="Cambria Math" w:eastAsia="Cambria Math" w:hAnsi="Cambria Math" w:cs="Cambria Math"/>
                      <w:sz w:val="22"/>
                    </w:rPr>
                    <m:t>r</m:t>
                  </m:r>
                </m:sub>
              </m:sSub>
            </m:den>
          </m:f>
          <m:r>
            <w:rPr>
              <w:rFonts w:ascii="Cambria Math" w:eastAsia="Cambria Math" w:hAnsi="Cambria Math" w:cs="Cambria Math"/>
            </w:rPr>
            <m:t>=</m:t>
          </m:r>
          <m:f>
            <m:fPr>
              <m:ctrlPr>
                <w:rPr>
                  <w:rFonts w:ascii="Cambria Math" w:eastAsia="Cambria Math" w:hAnsi="Cambria Math" w:cs="Cambria Math"/>
                  <w:i/>
                </w:rPr>
              </m:ctrlPr>
            </m:fPr>
            <m:num>
              <m:sSubSup>
                <m:sSubSupPr>
                  <m:ctrlPr>
                    <w:rPr>
                      <w:rFonts w:ascii="Cambria Math" w:eastAsia="Cambria Math" w:hAnsi="Cambria Math" w:cs="Cambria Math"/>
                      <w:i/>
                      <w:sz w:val="22"/>
                    </w:rPr>
                  </m:ctrlPr>
                </m:sSubSupPr>
                <m:e>
                  <m:r>
                    <w:rPr>
                      <w:rFonts w:ascii="Cambria Math" w:eastAsia="Cambria Math" w:hAnsi="Cambria Math" w:cs="Cambria Math"/>
                      <w:sz w:val="22"/>
                    </w:rPr>
                    <m:t>ω</m:t>
                  </m:r>
                </m:e>
                <m:sub>
                  <m:r>
                    <w:rPr>
                      <w:rFonts w:ascii="Cambria Math" w:eastAsia="Cambria Math" w:hAnsi="Cambria Math" w:cs="Cambria Math"/>
                      <w:sz w:val="22"/>
                    </w:rPr>
                    <m:t>r</m:t>
                  </m:r>
                </m:sub>
                <m:sup>
                  <m:r>
                    <w:rPr>
                      <w:rFonts w:ascii="Cambria Math" w:eastAsia="Cambria Math" w:hAnsi="Cambria Math" w:cs="Cambria Math"/>
                      <w:sz w:val="22"/>
                    </w:rPr>
                    <m:t>2</m:t>
                  </m:r>
                </m:sup>
              </m:sSubSup>
              <m:sSub>
                <m:sSubPr>
                  <m:ctrlPr>
                    <w:rPr>
                      <w:rFonts w:ascii="Cambria Math" w:eastAsia="Cambria Math" w:hAnsi="Cambria Math" w:cs="Cambria Math"/>
                      <w:i/>
                      <w:sz w:val="22"/>
                    </w:rPr>
                  </m:ctrlPr>
                </m:sSubPr>
                <m:e>
                  <m:r>
                    <w:rPr>
                      <w:rFonts w:ascii="Cambria Math" w:eastAsia="Cambria Math" w:hAnsi="Cambria Math" w:cs="Cambria Math"/>
                      <w:sz w:val="22"/>
                    </w:rPr>
                    <m:t>(</m:t>
                  </m:r>
                  <m:sSubSup>
                    <m:sSubSupPr>
                      <m:ctrlPr>
                        <w:rPr>
                          <w:rFonts w:ascii="Cambria Math" w:eastAsia="Cambria Math" w:hAnsi="Cambria Math" w:cs="Cambria Math"/>
                          <w:i/>
                          <w:sz w:val="22"/>
                        </w:rPr>
                      </m:ctrlPr>
                    </m:sSubSupPr>
                    <m:e>
                      <m:r>
                        <w:rPr>
                          <w:rFonts w:ascii="Cambria Math" w:eastAsia="Cambria Math" w:hAnsi="Cambria Math" w:cs="Cambria Math"/>
                          <w:sz w:val="22"/>
                        </w:rPr>
                        <m:t>H</m:t>
                      </m:r>
                    </m:e>
                    <m:sub>
                      <m:r>
                        <w:rPr>
                          <w:rFonts w:ascii="Cambria Math" w:eastAsia="Cambria Math" w:hAnsi="Cambria Math" w:cs="Cambria Math"/>
                          <w:sz w:val="22"/>
                        </w:rPr>
                        <m:t>ij</m:t>
                      </m:r>
                    </m:sub>
                    <m:sup>
                      <m:r>
                        <w:rPr>
                          <w:rFonts w:ascii="Cambria Math" w:eastAsia="Cambria Math" w:hAnsi="Cambria Math" w:cs="Cambria Math"/>
                          <w:sz w:val="22"/>
                        </w:rPr>
                        <m:t>m</m:t>
                      </m:r>
                    </m:sup>
                  </m:sSubSup>
                  <m:r>
                    <w:rPr>
                      <w:rFonts w:ascii="Cambria Math" w:eastAsia="Cambria Math" w:hAnsi="Cambria Math" w:cs="Cambria Math"/>
                      <w:sz w:val="22"/>
                    </w:rPr>
                    <m:t>)</m:t>
                  </m:r>
                </m:e>
                <m:sub>
                  <m:r>
                    <w:rPr>
                      <w:rFonts w:ascii="Cambria Math" w:eastAsia="Cambria Math" w:hAnsi="Cambria Math" w:cs="Cambria Math"/>
                      <w:sz w:val="22"/>
                    </w:rPr>
                    <m:t>r</m:t>
                  </m:r>
                </m:sub>
              </m:sSub>
            </m:num>
            <m:den>
              <m:sSubSup>
                <m:sSubSupPr>
                  <m:ctrlPr>
                    <w:rPr>
                      <w:rFonts w:ascii="Cambria Math" w:eastAsia="Cambria Math" w:hAnsi="Cambria Math" w:cs="Cambria Math"/>
                      <w:i/>
                      <w:sz w:val="22"/>
                    </w:rPr>
                  </m:ctrlPr>
                </m:sSubSupPr>
                <m:e>
                  <m:r>
                    <w:rPr>
                      <w:rFonts w:ascii="Cambria Math" w:eastAsia="Cambria Math" w:hAnsi="Cambria Math" w:cs="Cambria Math"/>
                      <w:sz w:val="22"/>
                    </w:rPr>
                    <m:t>ω</m:t>
                  </m:r>
                </m:e>
                <m:sub>
                  <m:r>
                    <w:rPr>
                      <w:rFonts w:ascii="Cambria Math" w:eastAsia="Cambria Math" w:hAnsi="Cambria Math" w:cs="Cambria Math"/>
                      <w:sz w:val="22"/>
                    </w:rPr>
                    <m:t>e</m:t>
                  </m:r>
                </m:sub>
                <m:sup>
                  <m:r>
                    <w:rPr>
                      <w:rFonts w:ascii="Cambria Math" w:eastAsia="Cambria Math" w:hAnsi="Cambria Math" w:cs="Cambria Math"/>
                      <w:sz w:val="22"/>
                    </w:rPr>
                    <m:t>2</m:t>
                  </m:r>
                </m:sup>
              </m:sSubSup>
              <m:sSub>
                <m:sSubPr>
                  <m:ctrlPr>
                    <w:rPr>
                      <w:rFonts w:ascii="Cambria Math" w:eastAsia="Cambria Math" w:hAnsi="Cambria Math" w:cs="Cambria Math"/>
                      <w:i/>
                      <w:sz w:val="22"/>
                    </w:rPr>
                  </m:ctrlPr>
                </m:sSubPr>
                <m:e>
                  <m:r>
                    <w:rPr>
                      <w:rFonts w:ascii="Cambria Math" w:eastAsia="Cambria Math" w:hAnsi="Cambria Math" w:cs="Cambria Math"/>
                      <w:sz w:val="22"/>
                    </w:rPr>
                    <m:t>(</m:t>
                  </m:r>
                  <m:sSubSup>
                    <m:sSubSupPr>
                      <m:ctrlPr>
                        <w:rPr>
                          <w:rFonts w:ascii="Cambria Math" w:eastAsia="Cambria Math" w:hAnsi="Cambria Math" w:cs="Cambria Math"/>
                          <w:i/>
                          <w:sz w:val="22"/>
                        </w:rPr>
                      </m:ctrlPr>
                    </m:sSubSupPr>
                    <m:e>
                      <m:r>
                        <w:rPr>
                          <w:rFonts w:ascii="Cambria Math" w:eastAsia="Cambria Math" w:hAnsi="Cambria Math" w:cs="Cambria Math"/>
                          <w:sz w:val="22"/>
                        </w:rPr>
                        <m:t>H</m:t>
                      </m:r>
                    </m:e>
                    <m:sub>
                      <m:r>
                        <w:rPr>
                          <w:rFonts w:ascii="Cambria Math" w:eastAsia="Cambria Math" w:hAnsi="Cambria Math" w:cs="Cambria Math"/>
                          <w:sz w:val="22"/>
                        </w:rPr>
                        <m:t>ij</m:t>
                      </m:r>
                    </m:sub>
                    <m:sup>
                      <m:r>
                        <w:rPr>
                          <w:rFonts w:ascii="Cambria Math" w:eastAsia="Cambria Math" w:hAnsi="Cambria Math" w:cs="Cambria Math"/>
                          <w:sz w:val="22"/>
                        </w:rPr>
                        <m:t>m</m:t>
                      </m:r>
                    </m:sup>
                  </m:sSubSup>
                  <m:r>
                    <w:rPr>
                      <w:rFonts w:ascii="Cambria Math" w:eastAsia="Cambria Math" w:hAnsi="Cambria Math" w:cs="Cambria Math"/>
                      <w:sz w:val="22"/>
                    </w:rPr>
                    <m:t>)</m:t>
                  </m:r>
                </m:e>
                <m:sub>
                  <m:r>
                    <w:rPr>
                      <w:rFonts w:ascii="Cambria Math" w:eastAsia="Cambria Math" w:hAnsi="Cambria Math" w:cs="Cambria Math"/>
                      <w:sz w:val="22"/>
                    </w:rPr>
                    <m:t>e</m:t>
                  </m:r>
                </m:sub>
              </m:sSub>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sSubSup>
                <m:sSubSupPr>
                  <m:ctrlPr>
                    <w:rPr>
                      <w:rFonts w:ascii="Cambria Math" w:eastAsia="Cambria Math" w:hAnsi="Cambria Math" w:cs="Cambria Math"/>
                      <w:i/>
                      <w:sz w:val="22"/>
                    </w:rPr>
                  </m:ctrlPr>
                </m:sSubSupPr>
                <m:e>
                  <m:r>
                    <w:rPr>
                      <w:rFonts w:ascii="Cambria Math" w:eastAsia="Cambria Math" w:hAnsi="Cambria Math" w:cs="Cambria Math"/>
                      <w:sz w:val="22"/>
                    </w:rPr>
                    <m:t>λ</m:t>
                  </m:r>
                </m:e>
                <m:sub>
                  <m:r>
                    <w:rPr>
                      <w:rFonts w:ascii="Cambria Math" w:eastAsia="Cambria Math" w:hAnsi="Cambria Math" w:cs="Cambria Math"/>
                      <w:sz w:val="22"/>
                    </w:rPr>
                    <m:t>f</m:t>
                  </m:r>
                </m:sub>
                <m:sup>
                  <m:r>
                    <w:rPr>
                      <w:rFonts w:ascii="Cambria Math" w:eastAsia="Cambria Math" w:hAnsi="Cambria Math" w:cs="Cambria Math"/>
                      <w:sz w:val="22"/>
                    </w:rPr>
                    <m:t>2</m:t>
                  </m:r>
                </m:sup>
              </m:sSubSup>
              <m:sSub>
                <m:sSubPr>
                  <m:ctrlPr>
                    <w:rPr>
                      <w:rFonts w:ascii="Cambria Math" w:eastAsia="Cambria Math" w:hAnsi="Cambria Math" w:cs="Cambria Math"/>
                      <w:i/>
                      <w:sz w:val="22"/>
                    </w:rPr>
                  </m:ctrlPr>
                </m:sSubPr>
                <m:e>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H</m:t>
                      </m:r>
                    </m:sub>
                  </m:sSub>
                </m:e>
                <m:sub>
                  <m:r>
                    <w:rPr>
                      <w:rFonts w:ascii="Cambria Math" w:eastAsia="Cambria Math" w:hAnsi="Cambria Math" w:cs="Cambria Math"/>
                      <w:sz w:val="22"/>
                    </w:rPr>
                    <m:t>ij</m:t>
                  </m:r>
                </m:sub>
              </m:sSub>
            </m:den>
          </m:f>
          <m:r>
            <w:rPr>
              <w:rFonts w:ascii="Cambria Math" w:eastAsia="Cambria Math" w:hAnsi="Cambria Math" w:cs="Cambria Math"/>
            </w:rPr>
            <m:t>=</m:t>
          </m:r>
          <m:sSup>
            <m:sSupPr>
              <m:ctrlPr>
                <w:rPr>
                  <w:rFonts w:ascii="Cambria Math" w:eastAsia="Cambria Math" w:hAnsi="Cambria Math" w:cs="Cambria Math"/>
                  <w:i/>
                </w:rPr>
              </m:ctrlPr>
            </m:sSupP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l</m:t>
                  </m:r>
                </m:sub>
              </m:sSub>
              <m:r>
                <w:rPr>
                  <w:rFonts w:ascii="Cambria Math" w:eastAsia="Cambria Math" w:hAnsi="Cambria Math" w:cs="Cambria Math"/>
                </w:rPr>
                <m:t>)</m:t>
              </m:r>
            </m:e>
            <m:sup>
              <m:r>
                <w:rPr>
                  <w:rFonts w:ascii="Cambria Math" w:eastAsia="Cambria Math" w:hAnsi="Cambria Math" w:cs="Cambria Math"/>
                </w:rPr>
                <m:t>3</m:t>
              </m:r>
            </m:sup>
          </m:sSup>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p</m:t>
              </m:r>
            </m:sub>
          </m:sSub>
        </m:oMath>
      </m:oMathPara>
    </w:p>
    <w:p w14:paraId="3C26BDEB" w14:textId="77777777" w:rsidR="000C12F4" w:rsidRPr="00AC390A" w:rsidRDefault="000C12F4" w:rsidP="000C12F4">
      <w:pPr>
        <w:ind w:firstLine="0"/>
      </w:pPr>
      <w:r w:rsidRPr="00AC390A">
        <w:t>También es posible calcular el factor de escala de la rigidez modal de manera similar a la rigidez en un modo específico.</w:t>
      </w:r>
    </w:p>
    <w:p w14:paraId="3550B830" w14:textId="77777777" w:rsidR="000C12F4" w:rsidRPr="00AC390A" w:rsidRDefault="00606467" w:rsidP="000C12F4">
      <w:pPr>
        <w:ind w:firstLine="0"/>
      </w:pPr>
      <m:oMathPara>
        <m:oMath>
          <m:sSub>
            <m:sSubPr>
              <m:ctrlPr>
                <w:rPr>
                  <w:rFonts w:ascii="Cambria Math" w:eastAsia="Cambria Math" w:hAnsi="Cambria Math" w:cs="Cambria Math"/>
                  <w:i/>
                </w:rPr>
              </m:ctrlPr>
            </m:sSubPr>
            <m:e>
              <m:r>
                <w:rPr>
                  <w:rFonts w:ascii="Cambria Math" w:eastAsia="Cambria Math" w:hAnsi="Cambria Math" w:cs="Cambria Math"/>
                </w:rPr>
                <m:t>λ</m:t>
              </m:r>
            </m:e>
            <m:sub>
              <m:sSub>
                <m:sSubPr>
                  <m:ctrlPr>
                    <w:rPr>
                      <w:rFonts w:ascii="Cambria Math" w:eastAsia="Cambria Math" w:hAnsi="Cambria Math" w:cs="Cambria Math"/>
                      <w:i/>
                      <w:sz w:val="22"/>
                    </w:rPr>
                  </m:ctrlPr>
                </m:sSubPr>
                <m:e>
                  <m:r>
                    <w:rPr>
                      <w:rFonts w:ascii="Cambria Math" w:eastAsia="Cambria Math" w:hAnsi="Cambria Math" w:cs="Cambria Math"/>
                      <w:sz w:val="22"/>
                    </w:rPr>
                    <m:t>k</m:t>
                  </m:r>
                </m:e>
                <m:sub>
                  <m:r>
                    <w:rPr>
                      <w:rFonts w:ascii="Cambria Math" w:eastAsia="Cambria Math" w:hAnsi="Cambria Math" w:cs="Cambria Math"/>
                      <w:sz w:val="22"/>
                    </w:rPr>
                    <m:t>m</m:t>
                  </m:r>
                </m:sub>
              </m:sSub>
            </m:sub>
          </m:sSub>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m:t>
                  </m:r>
                  <m:sSub>
                    <m:sSubPr>
                      <m:ctrlPr>
                        <w:rPr>
                          <w:rFonts w:ascii="Cambria Math" w:eastAsia="Cambria Math" w:hAnsi="Cambria Math" w:cs="Cambria Math"/>
                          <w:i/>
                          <w:sz w:val="22"/>
                        </w:rPr>
                      </m:ctrlPr>
                    </m:sSubPr>
                    <m:e>
                      <m:r>
                        <w:rPr>
                          <w:rFonts w:ascii="Cambria Math" w:eastAsia="Cambria Math" w:hAnsi="Cambria Math" w:cs="Cambria Math"/>
                          <w:sz w:val="22"/>
                        </w:rPr>
                        <m:t>k</m:t>
                      </m:r>
                    </m:e>
                    <m:sub>
                      <m:r>
                        <w:rPr>
                          <w:rFonts w:ascii="Cambria Math" w:eastAsia="Cambria Math" w:hAnsi="Cambria Math" w:cs="Cambria Math"/>
                          <w:sz w:val="22"/>
                        </w:rPr>
                        <m:t>m</m:t>
                      </m:r>
                    </m:sub>
                  </m:sSub>
                  <m:r>
                    <w:rPr>
                      <w:rFonts w:ascii="Cambria Math" w:eastAsia="Cambria Math" w:hAnsi="Cambria Math" w:cs="Cambria Math"/>
                      <w:sz w:val="22"/>
                    </w:rPr>
                    <m:t>)</m:t>
                  </m:r>
                </m:e>
                <m:sub>
                  <m:r>
                    <w:rPr>
                      <w:rFonts w:ascii="Cambria Math" w:eastAsia="Cambria Math" w:hAnsi="Cambria Math" w:cs="Cambria Math"/>
                      <w:sz w:val="22"/>
                    </w:rPr>
                    <m:t>e</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m:t>
                  </m:r>
                  <m:sSub>
                    <m:sSubPr>
                      <m:ctrlPr>
                        <w:rPr>
                          <w:rFonts w:ascii="Cambria Math" w:eastAsia="Cambria Math" w:hAnsi="Cambria Math" w:cs="Cambria Math"/>
                          <w:i/>
                          <w:sz w:val="22"/>
                        </w:rPr>
                      </m:ctrlPr>
                    </m:sSubPr>
                    <m:e>
                      <m:r>
                        <w:rPr>
                          <w:rFonts w:ascii="Cambria Math" w:eastAsia="Cambria Math" w:hAnsi="Cambria Math" w:cs="Cambria Math"/>
                          <w:sz w:val="22"/>
                        </w:rPr>
                        <m:t>k</m:t>
                      </m:r>
                    </m:e>
                    <m:sub>
                      <m:r>
                        <w:rPr>
                          <w:rFonts w:ascii="Cambria Math" w:eastAsia="Cambria Math" w:hAnsi="Cambria Math" w:cs="Cambria Math"/>
                          <w:sz w:val="22"/>
                        </w:rPr>
                        <m:t>m</m:t>
                      </m:r>
                    </m:sub>
                  </m:sSub>
                  <m:r>
                    <w:rPr>
                      <w:rFonts w:ascii="Cambria Math" w:eastAsia="Cambria Math" w:hAnsi="Cambria Math" w:cs="Cambria Math"/>
                      <w:sz w:val="22"/>
                    </w:rPr>
                    <m:t>)</m:t>
                  </m:r>
                </m:e>
                <m:sub>
                  <m:r>
                    <w:rPr>
                      <w:rFonts w:ascii="Cambria Math" w:eastAsia="Cambria Math" w:hAnsi="Cambria Math" w:cs="Cambria Math"/>
                      <w:sz w:val="22"/>
                    </w:rPr>
                    <m:t>r</m:t>
                  </m:r>
                </m:sub>
              </m:sSub>
            </m:den>
          </m:f>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m:t>
                  </m:r>
                  <m:sSubSup>
                    <m:sSubSupPr>
                      <m:ctrlPr>
                        <w:rPr>
                          <w:rFonts w:ascii="Cambria Math" w:eastAsia="Cambria Math" w:hAnsi="Cambria Math" w:cs="Cambria Math"/>
                          <w:i/>
                          <w:sz w:val="22"/>
                        </w:rPr>
                      </m:ctrlPr>
                    </m:sSubSupPr>
                    <m:e>
                      <m:r>
                        <w:rPr>
                          <w:rFonts w:ascii="Cambria Math" w:eastAsia="Cambria Math" w:hAnsi="Cambria Math" w:cs="Cambria Math"/>
                          <w:sz w:val="22"/>
                        </w:rPr>
                        <m:t>ω</m:t>
                      </m:r>
                    </m:e>
                    <m:sub>
                      <m:r>
                        <w:rPr>
                          <w:rFonts w:ascii="Cambria Math" w:eastAsia="Cambria Math" w:hAnsi="Cambria Math" w:cs="Cambria Math"/>
                          <w:sz w:val="22"/>
                        </w:rPr>
                        <m:t>m</m:t>
                      </m:r>
                    </m:sub>
                    <m:sup>
                      <m:r>
                        <w:rPr>
                          <w:rFonts w:ascii="Cambria Math" w:eastAsia="Cambria Math" w:hAnsi="Cambria Math" w:cs="Cambria Math"/>
                          <w:sz w:val="22"/>
                        </w:rPr>
                        <m:t>2</m:t>
                      </m:r>
                    </m:sup>
                  </m:sSubSup>
                  <m:sSub>
                    <m:sSubPr>
                      <m:ctrlPr>
                        <w:rPr>
                          <w:rFonts w:ascii="Cambria Math" w:eastAsia="Cambria Math" w:hAnsi="Cambria Math" w:cs="Cambria Math"/>
                          <w:i/>
                          <w:sz w:val="22"/>
                        </w:rPr>
                      </m:ctrlPr>
                    </m:sSubPr>
                    <m:e>
                      <m:r>
                        <w:rPr>
                          <w:rFonts w:ascii="Cambria Math" w:eastAsia="Cambria Math" w:hAnsi="Cambria Math" w:cs="Cambria Math"/>
                          <w:sz w:val="22"/>
                        </w:rPr>
                        <m:t>m</m:t>
                      </m:r>
                    </m:e>
                    <m:sub>
                      <m:r>
                        <w:rPr>
                          <w:rFonts w:ascii="Cambria Math" w:eastAsia="Cambria Math" w:hAnsi="Cambria Math" w:cs="Cambria Math"/>
                          <w:sz w:val="22"/>
                        </w:rPr>
                        <m:t>m</m:t>
                      </m:r>
                    </m:sub>
                  </m:sSub>
                  <m:r>
                    <w:rPr>
                      <w:rFonts w:ascii="Cambria Math" w:eastAsia="Cambria Math" w:hAnsi="Cambria Math" w:cs="Cambria Math"/>
                      <w:sz w:val="22"/>
                    </w:rPr>
                    <m:t>)</m:t>
                  </m:r>
                </m:e>
                <m:sub>
                  <m:r>
                    <w:rPr>
                      <w:rFonts w:ascii="Cambria Math" w:eastAsia="Cambria Math" w:hAnsi="Cambria Math" w:cs="Cambria Math"/>
                      <w:sz w:val="22"/>
                    </w:rPr>
                    <m:t>e</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m:t>
                  </m:r>
                  <m:sSubSup>
                    <m:sSubSupPr>
                      <m:ctrlPr>
                        <w:rPr>
                          <w:rFonts w:ascii="Cambria Math" w:eastAsia="Cambria Math" w:hAnsi="Cambria Math" w:cs="Cambria Math"/>
                          <w:i/>
                          <w:sz w:val="22"/>
                        </w:rPr>
                      </m:ctrlPr>
                    </m:sSubSupPr>
                    <m:e>
                      <m:r>
                        <w:rPr>
                          <w:rFonts w:ascii="Cambria Math" w:eastAsia="Cambria Math" w:hAnsi="Cambria Math" w:cs="Cambria Math"/>
                          <w:sz w:val="22"/>
                        </w:rPr>
                        <m:t>ω</m:t>
                      </m:r>
                    </m:e>
                    <m:sub>
                      <m:r>
                        <w:rPr>
                          <w:rFonts w:ascii="Cambria Math" w:eastAsia="Cambria Math" w:hAnsi="Cambria Math" w:cs="Cambria Math"/>
                          <w:sz w:val="22"/>
                        </w:rPr>
                        <m:t>m</m:t>
                      </m:r>
                    </m:sub>
                    <m:sup>
                      <m:r>
                        <w:rPr>
                          <w:rFonts w:ascii="Cambria Math" w:eastAsia="Cambria Math" w:hAnsi="Cambria Math" w:cs="Cambria Math"/>
                          <w:sz w:val="22"/>
                        </w:rPr>
                        <m:t>2</m:t>
                      </m:r>
                    </m:sup>
                  </m:sSubSup>
                  <m:sSub>
                    <m:sSubPr>
                      <m:ctrlPr>
                        <w:rPr>
                          <w:rFonts w:ascii="Cambria Math" w:eastAsia="Cambria Math" w:hAnsi="Cambria Math" w:cs="Cambria Math"/>
                          <w:i/>
                          <w:sz w:val="22"/>
                        </w:rPr>
                      </m:ctrlPr>
                    </m:sSubPr>
                    <m:e>
                      <m:r>
                        <w:rPr>
                          <w:rFonts w:ascii="Cambria Math" w:eastAsia="Cambria Math" w:hAnsi="Cambria Math" w:cs="Cambria Math"/>
                          <w:sz w:val="22"/>
                        </w:rPr>
                        <m:t>m</m:t>
                      </m:r>
                    </m:e>
                    <m:sub>
                      <m:r>
                        <w:rPr>
                          <w:rFonts w:ascii="Cambria Math" w:eastAsia="Cambria Math" w:hAnsi="Cambria Math" w:cs="Cambria Math"/>
                          <w:sz w:val="22"/>
                        </w:rPr>
                        <m:t>m</m:t>
                      </m:r>
                    </m:sub>
                  </m:sSub>
                  <m:r>
                    <w:rPr>
                      <w:rFonts w:ascii="Cambria Math" w:eastAsia="Cambria Math" w:hAnsi="Cambria Math" w:cs="Cambria Math"/>
                      <w:sz w:val="22"/>
                    </w:rPr>
                    <m:t>)</m:t>
                  </m:r>
                </m:e>
                <m:sub>
                  <m:r>
                    <w:rPr>
                      <w:rFonts w:ascii="Cambria Math" w:eastAsia="Cambria Math" w:hAnsi="Cambria Math" w:cs="Cambria Math"/>
                      <w:sz w:val="22"/>
                    </w:rPr>
                    <m:t>r</m:t>
                  </m:r>
                </m:sub>
              </m:sSub>
            </m:den>
          </m:f>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f</m:t>
              </m:r>
            </m:sub>
          </m:sSub>
          <m:sSub>
            <m:sSubPr>
              <m:ctrlPr>
                <w:rPr>
                  <w:rFonts w:ascii="Cambria Math" w:eastAsia="Cambria Math" w:hAnsi="Cambria Math" w:cs="Cambria Math"/>
                  <w:i/>
                </w:rPr>
              </m:ctrlPr>
            </m:sSubPr>
            <m:e>
              <m:r>
                <w:rPr>
                  <w:rFonts w:ascii="Cambria Math" w:eastAsia="Cambria Math" w:hAnsi="Cambria Math" w:cs="Cambria Math"/>
                </w:rPr>
                <m:t>λ</m:t>
              </m:r>
            </m:e>
            <m:sub>
              <m:sSub>
                <m:sSubPr>
                  <m:ctrlPr>
                    <w:rPr>
                      <w:rFonts w:ascii="Cambria Math" w:eastAsia="Cambria Math" w:hAnsi="Cambria Math" w:cs="Cambria Math"/>
                      <w:i/>
                      <w:sz w:val="22"/>
                    </w:rPr>
                  </m:ctrlPr>
                </m:sSubPr>
                <m:e>
                  <m:r>
                    <w:rPr>
                      <w:rFonts w:ascii="Cambria Math" w:eastAsia="Cambria Math" w:hAnsi="Cambria Math" w:cs="Cambria Math"/>
                      <w:sz w:val="22"/>
                    </w:rPr>
                    <m:t>m</m:t>
                  </m:r>
                </m:e>
                <m:sub>
                  <m:r>
                    <w:rPr>
                      <w:rFonts w:ascii="Cambria Math" w:eastAsia="Cambria Math" w:hAnsi="Cambria Math" w:cs="Cambria Math"/>
                      <w:sz w:val="22"/>
                    </w:rPr>
                    <m:t>m</m:t>
                  </m:r>
                </m:sub>
              </m:sSub>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l</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E</m:t>
              </m:r>
            </m:sub>
          </m:sSub>
        </m:oMath>
      </m:oMathPara>
    </w:p>
    <w:p w14:paraId="74B6DEC7" w14:textId="77777777" w:rsidR="000C12F4" w:rsidRPr="00AC390A" w:rsidRDefault="000C12F4" w:rsidP="000C12F4">
      <w:pPr>
        <w:ind w:firstLine="0"/>
      </w:pPr>
      <w:r w:rsidRPr="00AC390A">
        <w:t>Siguiendo la teoría del amortiguamiento viscoso, la fuerza amortiguadora se define como:</w:t>
      </w:r>
    </w:p>
    <w:p w14:paraId="268D743A" w14:textId="77777777" w:rsidR="000C12F4" w:rsidRPr="00AC390A" w:rsidRDefault="000C12F4" w:rsidP="000C12F4">
      <w:pPr>
        <w:ind w:firstLine="0"/>
      </w:pPr>
      <m:oMathPara>
        <m:oMath>
          <m:r>
            <w:rPr>
              <w:rFonts w:ascii="Cambria Math" w:eastAsia="Cambria Math" w:hAnsi="Cambria Math" w:cs="Cambria Math"/>
            </w:rPr>
            <m:t>F=cv=c</m:t>
          </m:r>
          <m:acc>
            <m:accPr>
              <m:chr m:val="̇"/>
              <m:ctrlPr>
                <w:rPr>
                  <w:rFonts w:ascii="Cambria Math" w:eastAsia="Cambria Math" w:hAnsi="Cambria Math" w:cs="Cambria Math"/>
                  <w:i/>
                </w:rPr>
              </m:ctrlPr>
            </m:accPr>
            <m:e>
              <m:r>
                <w:rPr>
                  <w:rFonts w:ascii="Cambria Math" w:eastAsia="Cambria Math" w:hAnsi="Cambria Math" w:cs="Cambria Math"/>
                </w:rPr>
                <m:t>x</m:t>
              </m:r>
            </m:e>
          </m:acc>
          <m:d>
            <m:dPr>
              <m:ctrlPr>
                <w:rPr>
                  <w:rFonts w:ascii="Cambria Math" w:hAnsi="Cambria Math"/>
                </w:rPr>
              </m:ctrlPr>
            </m:dPr>
            <m:e>
              <m:r>
                <w:rPr>
                  <w:rFonts w:ascii="Cambria Math" w:eastAsia="Cambria Math" w:hAnsi="Cambria Math" w:cs="Cambria Math"/>
                </w:rPr>
                <m:t>t</m:t>
              </m:r>
            </m:e>
          </m:d>
          <m:r>
            <w:rPr>
              <w:rFonts w:ascii="Cambria Math" w:eastAsia="Cambria Math" w:hAnsi="Cambria Math" w:cs="Cambria Math"/>
            </w:rPr>
            <m:t>=c</m:t>
          </m:r>
          <m:f>
            <m:fPr>
              <m:ctrlPr>
                <w:rPr>
                  <w:rFonts w:ascii="Cambria Math" w:eastAsia="Cambria Math" w:hAnsi="Cambria Math" w:cs="Cambria Math"/>
                  <w:i/>
                </w:rPr>
              </m:ctrlPr>
            </m:fPr>
            <m:num>
              <m:r>
                <w:rPr>
                  <w:rFonts w:ascii="Cambria Math" w:eastAsia="Cambria Math" w:hAnsi="Cambria Math" w:cs="Cambria Math"/>
                </w:rPr>
                <m:t>dx</m:t>
              </m:r>
            </m:num>
            <m:den>
              <m:r>
                <w:rPr>
                  <w:rFonts w:ascii="Cambria Math" w:eastAsia="Cambria Math" w:hAnsi="Cambria Math" w:cs="Cambria Math"/>
                </w:rPr>
                <m:t>dt</m:t>
              </m:r>
            </m:den>
          </m:f>
        </m:oMath>
      </m:oMathPara>
    </w:p>
    <w:p w14:paraId="1BB09955" w14:textId="30284E55" w:rsidR="000C12F4" w:rsidRPr="00AC390A" w:rsidRDefault="000C12F4" w:rsidP="000C12F4">
      <w:pPr>
        <w:ind w:firstLine="0"/>
      </w:pPr>
      <w:r w:rsidRPr="00AC390A">
        <w:t xml:space="preserve">Reformulando: Al aplicar el principio de similitud y ajustar la </w:t>
      </w:r>
      <w:r w:rsidR="00480A7A" w:rsidRPr="00AC390A">
        <w:t>escala de</w:t>
      </w:r>
      <w:r w:rsidRPr="00AC390A">
        <w:t xml:space="preserve"> la Ecuación (2.32), podemos expresarla de manera equivalente para </w:t>
      </w:r>
      <w:r w:rsidR="00BC5F2C" w:rsidRPr="00AC390A">
        <w:t>el prototipo</w:t>
      </w:r>
      <w:r w:rsidRPr="00AC390A">
        <w:t xml:space="preserve"> como:</w:t>
      </w:r>
    </w:p>
    <w:p w14:paraId="60F7178F" w14:textId="77777777" w:rsidR="000C12F4" w:rsidRPr="00AC390A" w:rsidRDefault="00606467" w:rsidP="000C12F4">
      <w:pPr>
        <w:ind w:firstLine="0"/>
      </w:pPr>
      <m:oMathPara>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F</m:t>
              </m:r>
            </m:sub>
          </m:sSub>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r</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c</m:t>
              </m:r>
            </m:sub>
          </m:sSub>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r</m:t>
              </m:r>
            </m:sub>
          </m:sSub>
          <m:f>
            <m:fPr>
              <m:ctrlPr>
                <w:rPr>
                  <w:rFonts w:ascii="Cambria Math" w:eastAsia="Cambria Math" w:hAnsi="Cambria Math" w:cs="Cambria Math"/>
                  <w:i/>
                </w:rPr>
              </m:ctrlPr>
            </m:fPr>
            <m:num>
              <m:r>
                <w:rPr>
                  <w:rFonts w:ascii="Cambria Math" w:eastAsia="Cambria Math" w:hAnsi="Cambria Math" w:cs="Cambria Math"/>
                </w:rPr>
                <m:t>d(</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x</m:t>
                  </m:r>
                </m:sub>
              </m:sSub>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r</m:t>
                  </m:r>
                </m:sub>
              </m:sSub>
              <m:r>
                <w:rPr>
                  <w:rFonts w:ascii="Cambria Math" w:eastAsia="Cambria Math" w:hAnsi="Cambria Math" w:cs="Cambria Math"/>
                </w:rPr>
                <m:t>)</m:t>
              </m:r>
            </m:num>
            <m:den>
              <m:r>
                <w:rPr>
                  <w:rFonts w:ascii="Cambria Math" w:eastAsia="Cambria Math" w:hAnsi="Cambria Math" w:cs="Cambria Math"/>
                </w:rPr>
                <m:t>d(</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t</m:t>
                  </m:r>
                </m:sub>
              </m:sSub>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r</m:t>
                  </m:r>
                </m:sub>
              </m:sSub>
              <m:r>
                <w:rPr>
                  <w:rFonts w:ascii="Cambria Math" w:eastAsia="Cambria Math" w:hAnsi="Cambria Math" w:cs="Cambria Math"/>
                </w:rPr>
                <m:t>)</m:t>
              </m:r>
            </m:den>
          </m:f>
        </m:oMath>
      </m:oMathPara>
    </w:p>
    <w:p w14:paraId="024FC64F" w14:textId="77777777" w:rsidR="000C12F4" w:rsidRPr="00AC390A" w:rsidRDefault="000C12F4" w:rsidP="000C12F4">
      <w:pPr>
        <w:pBdr>
          <w:top w:val="none" w:sz="4" w:space="0" w:color="000000"/>
          <w:left w:val="none" w:sz="4" w:space="0" w:color="000000"/>
          <w:bottom w:val="none" w:sz="4" w:space="0" w:color="000000"/>
          <w:right w:val="none" w:sz="4" w:space="0" w:color="000000"/>
        </w:pBdr>
        <w:ind w:firstLine="0"/>
        <w:rPr>
          <w:rFonts w:eastAsia="Times New Roman" w:cs="Times New Roman"/>
          <w:color w:val="000000"/>
          <w:szCs w:val="24"/>
        </w:rPr>
      </w:pPr>
      <w:r w:rsidRPr="00AC390A">
        <w:rPr>
          <w:rFonts w:eastAsia="Times New Roman" w:cs="Times New Roman"/>
          <w:color w:val="000000"/>
        </w:rPr>
        <w:t>Esta expresión equivale a la ecuación del prototipo a tamaño real. Por lo tanto, el factor de escala para el coeficiente de amortiguamiento modal se obtiene como:</w:t>
      </w:r>
    </w:p>
    <w:p w14:paraId="497773C1" w14:textId="77777777" w:rsidR="000C12F4" w:rsidRPr="00AC390A" w:rsidRDefault="00606467" w:rsidP="000C12F4">
      <w:pPr>
        <w:pBdr>
          <w:top w:val="none" w:sz="4" w:space="0" w:color="000000"/>
          <w:left w:val="none" w:sz="4" w:space="0" w:color="000000"/>
          <w:bottom w:val="none" w:sz="4" w:space="0" w:color="000000"/>
          <w:right w:val="none" w:sz="4" w:space="0" w:color="000000"/>
        </w:pBdr>
        <w:ind w:firstLine="0"/>
        <w:rPr>
          <w:rFonts w:eastAsia="Times New Roman" w:cs="Times New Roman"/>
          <w:szCs w:val="24"/>
        </w:rPr>
      </w:pPr>
      <m:oMathPara>
        <m:oMath>
          <m:sSub>
            <m:sSubPr>
              <m:ctrlPr>
                <w:rPr>
                  <w:rFonts w:ascii="Cambria Math" w:eastAsia="Cambria Math" w:hAnsi="Cambria Math" w:cs="Cambria Math"/>
                  <w:i/>
                </w:rPr>
              </m:ctrlPr>
            </m:sSubPr>
            <m:e>
              <m:r>
                <w:rPr>
                  <w:rFonts w:ascii="Cambria Math" w:eastAsia="Cambria Math" w:hAnsi="Cambria Math" w:cs="Cambria Math"/>
                </w:rPr>
                <m:t>λ</m:t>
              </m:r>
            </m:e>
            <m:sub>
              <m:sSub>
                <m:sSubPr>
                  <m:ctrlPr>
                    <w:rPr>
                      <w:rFonts w:ascii="Cambria Math" w:eastAsia="Cambria Math" w:hAnsi="Cambria Math" w:cs="Cambria Math"/>
                      <w:i/>
                      <w:sz w:val="22"/>
                    </w:rPr>
                  </m:ctrlPr>
                </m:sSubPr>
                <m:e>
                  <m:r>
                    <w:rPr>
                      <w:rFonts w:ascii="Cambria Math" w:eastAsia="Cambria Math" w:hAnsi="Cambria Math" w:cs="Cambria Math"/>
                      <w:sz w:val="22"/>
                    </w:rPr>
                    <m:t>c</m:t>
                  </m:r>
                </m:e>
                <m:sub>
                  <m:r>
                    <w:rPr>
                      <w:rFonts w:ascii="Cambria Math" w:eastAsia="Cambria Math" w:hAnsi="Cambria Math" w:cs="Cambria Math"/>
                      <w:sz w:val="22"/>
                    </w:rPr>
                    <m:t>m</m:t>
                  </m:r>
                </m:sub>
              </m:sSub>
            </m:sub>
          </m:sSub>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F</m:t>
                  </m:r>
                </m:sub>
              </m:sSub>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t</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x</m:t>
                  </m:r>
                </m:sub>
              </m:sSub>
            </m:den>
          </m:f>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l</m:t>
              </m:r>
            </m:sub>
            <m:sup>
              <m:r>
                <w:rPr>
                  <w:rFonts w:ascii="Cambria Math" w:eastAsia="Cambria Math" w:hAnsi="Cambria Math" w:cs="Cambria Math"/>
                </w:rPr>
                <m:t>2</m:t>
              </m:r>
            </m:sup>
          </m:sSubSup>
          <m:sSup>
            <m:sSupPr>
              <m:ctrlPr>
                <w:rPr>
                  <w:rFonts w:ascii="Cambria Math" w:eastAsia="Cambria Math" w:hAnsi="Cambria Math" w:cs="Cambria Math"/>
                  <w:i/>
                </w:rPr>
              </m:ctrlPr>
            </m:sSupP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ρ</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E</m:t>
                  </m:r>
                </m:sub>
              </m:sSub>
              <m:r>
                <w:rPr>
                  <w:rFonts w:ascii="Cambria Math" w:eastAsia="Cambria Math" w:hAnsi="Cambria Math" w:cs="Cambria Math"/>
                </w:rPr>
                <m:t>)</m:t>
              </m:r>
            </m:e>
            <m:sup>
              <m:f>
                <m:fPr>
                  <m:type m:val="lin"/>
                  <m:ctrlPr>
                    <w:rPr>
                      <w:rFonts w:ascii="Cambria Math" w:eastAsia="Cambria Math" w:hAnsi="Cambria Math" w:cs="Cambria Math"/>
                      <w:i/>
                      <w:sz w:val="22"/>
                    </w:rPr>
                  </m:ctrlPr>
                </m:fPr>
                <m:num>
                  <m:r>
                    <w:rPr>
                      <w:rFonts w:ascii="Cambria Math" w:eastAsia="Cambria Math" w:hAnsi="Cambria Math" w:cs="Cambria Math"/>
                      <w:sz w:val="22"/>
                    </w:rPr>
                    <m:t>1</m:t>
                  </m:r>
                </m:num>
                <m:den>
                  <m:r>
                    <w:rPr>
                      <w:rFonts w:ascii="Cambria Math" w:eastAsia="Cambria Math" w:hAnsi="Cambria Math" w:cs="Cambria Math"/>
                      <w:sz w:val="22"/>
                    </w:rPr>
                    <m:t>2</m:t>
                  </m:r>
                </m:den>
              </m:f>
            </m:sup>
          </m:sSup>
        </m:oMath>
      </m:oMathPara>
    </w:p>
    <w:p w14:paraId="06A08FA8" w14:textId="77777777" w:rsidR="000C12F4" w:rsidRPr="00AC390A" w:rsidRDefault="000C12F4" w:rsidP="000C12F4">
      <w:pPr>
        <w:pStyle w:val="Ttulo2"/>
        <w:rPr>
          <w:bCs/>
        </w:rPr>
      </w:pPr>
      <w:r w:rsidRPr="00AC390A">
        <w:rPr>
          <w:bCs/>
        </w:rPr>
        <w:t xml:space="preserve">Análisis de similitud para condiciones de operación </w:t>
      </w:r>
    </w:p>
    <w:p w14:paraId="58B3D0A9" w14:textId="77777777" w:rsidR="000C12F4" w:rsidRPr="00AC390A" w:rsidRDefault="000C12F4" w:rsidP="000C12F4">
      <w:pPr>
        <w:pBdr>
          <w:top w:val="none" w:sz="4" w:space="0" w:color="000000"/>
          <w:left w:val="none" w:sz="4" w:space="0" w:color="000000"/>
          <w:bottom w:val="none" w:sz="4" w:space="0" w:color="000000"/>
          <w:right w:val="none" w:sz="4" w:space="0" w:color="000000"/>
        </w:pBdr>
        <w:ind w:firstLine="0"/>
      </w:pPr>
      <w:r w:rsidRPr="00AC390A">
        <w:rPr>
          <w:rFonts w:eastAsia="Times New Roman" w:cs="Times New Roman"/>
          <w:color w:val="000000"/>
        </w:rPr>
        <w:t>Durante el funcionamiento de un puente Bailey, este se ve sometido a una fuerza cíclica, y su comportamiento puede ser expresado a través de una ecuación diferencial.</w:t>
      </w:r>
    </w:p>
    <w:p w14:paraId="0558B8D1" w14:textId="77777777" w:rsidR="000C12F4" w:rsidRPr="00AC390A" w:rsidRDefault="000C12F4" w:rsidP="000C12F4">
      <m:oMathPara>
        <m:oMath>
          <m:r>
            <w:rPr>
              <w:rFonts w:ascii="Cambria Math" w:eastAsia="Cambria Math" w:hAnsi="Cambria Math" w:cs="Cambria Math"/>
            </w:rPr>
            <m:t>m</m:t>
          </m:r>
          <m:acc>
            <m:accPr>
              <m:chr m:val="̈"/>
              <m:ctrlPr>
                <w:rPr>
                  <w:rFonts w:ascii="Cambria Math" w:eastAsia="Cambria Math" w:hAnsi="Cambria Math" w:cs="Cambria Math"/>
                  <w:i/>
                </w:rPr>
              </m:ctrlPr>
            </m:accPr>
            <m:e>
              <m:r>
                <w:rPr>
                  <w:rFonts w:ascii="Cambria Math" w:eastAsia="Cambria Math" w:hAnsi="Cambria Math" w:cs="Cambria Math"/>
                </w:rPr>
                <m:t>x</m:t>
              </m:r>
            </m:e>
          </m:acc>
          <m:r>
            <w:rPr>
              <w:rFonts w:ascii="Cambria Math" w:eastAsia="Cambria Math" w:hAnsi="Cambria Math" w:cs="Cambria Math"/>
            </w:rPr>
            <m:t>+c</m:t>
          </m:r>
          <m:acc>
            <m:accPr>
              <m:chr m:val="̇"/>
              <m:ctrlPr>
                <w:rPr>
                  <w:rFonts w:ascii="Cambria Math" w:eastAsia="Cambria Math" w:hAnsi="Cambria Math" w:cs="Cambria Math"/>
                  <w:i/>
                </w:rPr>
              </m:ctrlPr>
            </m:accPr>
            <m:e>
              <m:r>
                <w:rPr>
                  <w:rFonts w:ascii="Cambria Math" w:eastAsia="Cambria Math" w:hAnsi="Cambria Math" w:cs="Cambria Math"/>
                </w:rPr>
                <m:t>x</m:t>
              </m:r>
            </m:e>
          </m:acc>
          <m:r>
            <w:rPr>
              <w:rFonts w:ascii="Cambria Math" w:eastAsia="Cambria Math" w:hAnsi="Cambria Math" w:cs="Cambria Math"/>
            </w:rPr>
            <m:t>+kx = F(t)</m:t>
          </m:r>
        </m:oMath>
      </m:oMathPara>
    </w:p>
    <w:p w14:paraId="37B6E01A" w14:textId="77777777" w:rsidR="000C12F4" w:rsidRPr="00AC390A" w:rsidRDefault="000C12F4" w:rsidP="000C12F4"/>
    <w:p w14:paraId="7DC0056E" w14:textId="77777777" w:rsidR="000C12F4" w:rsidRPr="00AC390A" w:rsidRDefault="000C12F4" w:rsidP="000C12F4">
      <w:pPr>
        <w:pBdr>
          <w:top w:val="none" w:sz="4" w:space="0" w:color="000000"/>
          <w:left w:val="none" w:sz="4" w:space="0" w:color="000000"/>
          <w:bottom w:val="none" w:sz="4" w:space="0" w:color="000000"/>
          <w:right w:val="none" w:sz="4" w:space="0" w:color="000000"/>
        </w:pBdr>
        <w:ind w:firstLine="0"/>
      </w:pPr>
      <w:r w:rsidRPr="00AC390A">
        <w:rPr>
          <w:rFonts w:eastAsia="Times New Roman" w:cs="Times New Roman"/>
          <w:color w:val="000000"/>
        </w:rPr>
        <w:t>Los factores de escala se reemplazan de manera análoga a como se hizo en la sección anterior.</w:t>
      </w:r>
    </w:p>
    <w:p w14:paraId="4A9D51CF" w14:textId="77777777" w:rsidR="000C12F4" w:rsidRPr="00AC390A" w:rsidRDefault="00606467" w:rsidP="000C12F4">
      <m:oMathPara>
        <m:oMath>
          <m:sSub>
            <m:sSubPr>
              <m:ctrlPr>
                <w:rPr>
                  <w:rFonts w:ascii="Cambria Math" w:hAnsi="Cambria Math"/>
                  <w:i/>
                </w:rPr>
              </m:ctrlPr>
            </m:sSubPr>
            <m:e>
              <m:r>
                <w:rPr>
                  <w:rFonts w:ascii="Cambria Math" w:hAnsi="Cambria Math"/>
                </w:rPr>
                <m:t>λ</m:t>
              </m:r>
            </m:e>
            <m:sub>
              <m:r>
                <w:rPr>
                  <w:rFonts w:ascii="Cambria Math" w:eastAsia="Cambria Math" w:hAnsi="Cambria Math" w:cs="Cambria Math"/>
                </w:rPr>
                <m:t>m</m:t>
              </m:r>
            </m:sub>
          </m:sSub>
          <m:sSub>
            <m:sSubPr>
              <m:ctrlPr>
                <w:rPr>
                  <w:rFonts w:ascii="Cambria Math" w:hAnsi="Cambria Math"/>
                  <w:i/>
                </w:rPr>
              </m:ctrlPr>
            </m:sSubPr>
            <m:e>
              <m:r>
                <w:rPr>
                  <w:rFonts w:ascii="Cambria Math" w:hAnsi="Cambria Math"/>
                </w:rPr>
                <m:t>m</m:t>
              </m:r>
            </m:e>
            <m:sub>
              <m:r>
                <w:rPr>
                  <w:rFonts w:ascii="Cambria Math" w:hAnsi="Cambria Math"/>
                </w:rPr>
                <m:t>r</m:t>
              </m:r>
            </m:sub>
          </m:sSub>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x</m:t>
                  </m:r>
                </m:sub>
              </m:sSub>
              <m:sSub>
                <m:sSubPr>
                  <m:ctrlPr>
                    <w:rPr>
                      <w:rFonts w:ascii="Cambria Math" w:hAnsi="Cambria Math"/>
                      <w:i/>
                    </w:rPr>
                  </m:ctrlPr>
                </m:sSubPr>
                <m:e>
                  <m:r>
                    <w:rPr>
                      <w:rFonts w:ascii="Cambria Math" w:hAnsi="Cambria Math"/>
                    </w:rPr>
                    <m:t>x</m:t>
                  </m:r>
                </m:e>
                <m:sub>
                  <m:r>
                    <w:rPr>
                      <w:rFonts w:ascii="Cambria Math" w:eastAsia="Cambria Math" w:hAnsi="Cambria Math" w:cs="Cambria Math"/>
                    </w:rPr>
                    <m:t>r</m:t>
                  </m:r>
                </m:sub>
              </m:sSub>
              <m:r>
                <w:rPr>
                  <w:rFonts w:ascii="Cambria Math" w:hAnsi="Cambria Math"/>
                </w:rPr>
                <m:t>)</m:t>
              </m:r>
            </m:num>
            <m:den>
              <m:r>
                <w:rPr>
                  <w:rFonts w:ascii="Cambria Math" w:hAnsi="Cambria Math"/>
                </w:rPr>
                <m:t>d</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r</m:t>
                      </m:r>
                    </m:sub>
                  </m:sSub>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eastAsia="Cambria Math" w:hAnsi="Cambria Math" w:cs="Cambria Math"/>
                </w:rPr>
                <m:t>c</m:t>
              </m:r>
            </m:sub>
          </m:sSub>
          <m:r>
            <w:rPr>
              <w:rFonts w:ascii="Cambria Math" w:eastAsia="Cambria Math" w:hAnsi="Cambria Math" w:cs="Cambria Math"/>
            </w:rPr>
            <m:t>c</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λ</m:t>
                  </m:r>
                </m:e>
                <m:sub>
                  <m:r>
                    <w:rPr>
                      <w:rFonts w:ascii="Cambria Math" w:hAnsi="Cambria Math"/>
                    </w:rPr>
                    <m:t>x</m:t>
                  </m:r>
                </m:sub>
              </m:sSub>
              <m:sSub>
                <m:sSubPr>
                  <m:ctrlPr>
                    <w:rPr>
                      <w:rFonts w:ascii="Cambria Math" w:hAnsi="Cambria Math"/>
                      <w:i/>
                    </w:rPr>
                  </m:ctrlPr>
                </m:sSubPr>
                <m:e>
                  <m:r>
                    <w:rPr>
                      <w:rFonts w:ascii="Cambria Math" w:hAnsi="Cambria Math"/>
                    </w:rPr>
                    <m:t>x</m:t>
                  </m:r>
                </m:e>
                <m:sub>
                  <m:r>
                    <w:rPr>
                      <w:rFonts w:ascii="Cambria Math" w:eastAsia="Cambria Math" w:hAnsi="Cambria Math" w:cs="Cambria Math"/>
                    </w:rPr>
                    <m:t>r</m:t>
                  </m:r>
                </m:sub>
              </m:sSub>
              <m:r>
                <w:rPr>
                  <w:rFonts w:ascii="Cambria Math" w:hAnsi="Cambria Math"/>
                </w:rPr>
                <m:t>)</m:t>
              </m:r>
            </m:num>
            <m:den>
              <m:r>
                <w:rPr>
                  <w:rFonts w:ascii="Cambria Math" w:hAnsi="Cambria Math"/>
                </w:rPr>
                <m:t>d(</m:t>
              </m:r>
              <m:sSub>
                <m:sSubPr>
                  <m:ctrlPr>
                    <w:rPr>
                      <w:rFonts w:ascii="Cambria Math" w:hAnsi="Cambria Math"/>
                      <w:i/>
                    </w:rPr>
                  </m:ctrlPr>
                </m:sSubPr>
                <m:e>
                  <m:r>
                    <w:rPr>
                      <w:rFonts w:ascii="Cambria Math" w:hAnsi="Cambria Math"/>
                    </w:rPr>
                    <m:t>λ</m:t>
                  </m:r>
                </m:e>
                <m:sub>
                  <m:r>
                    <w:rPr>
                      <w:rFonts w:ascii="Cambria Math" w:hAnsi="Cambria Math"/>
                    </w:rPr>
                    <m:t>r</m:t>
                  </m:r>
                </m:sub>
              </m:sSub>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den>
          </m:f>
          <m:r>
            <w:rPr>
              <w:rFonts w:ascii="Cambria Math" w:eastAsia="Cambria Math" w:hAnsi="Cambria Math" w:cs="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sSub>
            <m:sSubPr>
              <m:ctrlPr>
                <w:rPr>
                  <w:rFonts w:ascii="Cambria Math" w:hAnsi="Cambria Math"/>
                  <w:i/>
                </w:rPr>
              </m:ctrlPr>
            </m:sSubPr>
            <m:e>
              <m:r>
                <w:rPr>
                  <w:rFonts w:ascii="Cambria Math" w:hAnsi="Cambria Math"/>
                </w:rPr>
                <m:t>k</m:t>
              </m:r>
            </m:e>
            <m:sub>
              <m:r>
                <w:rPr>
                  <w:rFonts w:ascii="Cambria Math" w:hAnsi="Cambria Math"/>
                </w:rPr>
                <m:t>r</m:t>
              </m:r>
            </m:sub>
          </m:sSub>
          <m:sSub>
            <m:sSubPr>
              <m:ctrlPr>
                <w:rPr>
                  <w:rFonts w:ascii="Cambria Math" w:hAnsi="Cambria Math"/>
                  <w:i/>
                </w:rPr>
              </m:ctrlPr>
            </m:sSubPr>
            <m:e>
              <m:r>
                <w:rPr>
                  <w:rFonts w:ascii="Cambria Math" w:hAnsi="Cambria Math"/>
                </w:rPr>
                <m:t>λ</m:t>
              </m:r>
            </m:e>
            <m:sub>
              <m:r>
                <w:rPr>
                  <w:rFonts w:ascii="Cambria Math" w:hAnsi="Cambria Math"/>
                </w:rPr>
                <m:t>x</m:t>
              </m:r>
            </m:sub>
          </m:sSub>
          <m:sSub>
            <m:sSubPr>
              <m:ctrlPr>
                <w:rPr>
                  <w:rFonts w:ascii="Cambria Math" w:hAnsi="Cambria Math"/>
                  <w:i/>
                </w:rPr>
              </m:ctrlPr>
            </m:sSubPr>
            <m:e>
              <m:r>
                <w:rPr>
                  <w:rFonts w:ascii="Cambria Math" w:hAnsi="Cambria Math"/>
                </w:rPr>
                <m:t>x</m:t>
              </m:r>
            </m:e>
            <m:sub>
              <m:r>
                <w:rPr>
                  <w:rFonts w:ascii="Cambria Math" w:eastAsia="Cambria Math" w:hAnsi="Cambria Math" w:cs="Cambria Math"/>
                </w:rPr>
                <m:t>r</m:t>
              </m:r>
            </m:sub>
          </m:sSub>
          <m:r>
            <w:rPr>
              <w:rFonts w:ascii="Cambria Math" w:hAnsi="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F</m:t>
              </m:r>
            </m:sub>
          </m:sSub>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r</m:t>
              </m:r>
            </m:sub>
          </m:sSub>
          <m:r>
            <w:rPr>
              <w:rFonts w:ascii="Cambria Math" w:hAnsi="Cambria Math"/>
            </w:rPr>
            <m:t>(t)</m:t>
          </m:r>
        </m:oMath>
      </m:oMathPara>
    </w:p>
    <w:p w14:paraId="10584DFD" w14:textId="77777777" w:rsidR="000C12F4" w:rsidRPr="00AC390A" w:rsidRDefault="000C12F4" w:rsidP="000C12F4">
      <w:pPr>
        <w:pBdr>
          <w:top w:val="none" w:sz="4" w:space="0" w:color="000000"/>
          <w:left w:val="none" w:sz="4" w:space="0" w:color="000000"/>
          <w:bottom w:val="none" w:sz="4" w:space="0" w:color="000000"/>
          <w:right w:val="none" w:sz="4" w:space="0" w:color="000000"/>
        </w:pBdr>
        <w:ind w:firstLine="0"/>
        <w:rPr>
          <w:rFonts w:eastAsia="Times New Roman" w:cs="Times New Roman"/>
          <w:color w:val="000000"/>
          <w:szCs w:val="24"/>
        </w:rPr>
      </w:pPr>
      <w:r w:rsidRPr="00AC390A">
        <w:rPr>
          <w:rFonts w:eastAsia="Times New Roman" w:cs="Times New Roman"/>
          <w:color w:val="000000"/>
        </w:rPr>
        <w:lastRenderedPageBreak/>
        <w:t xml:space="preserve">Siguiendo el principio de similitud, podemos determinar el factor de escala para la fuerza utilizando la Ecuación (2.36) y también con </w:t>
      </w:r>
      <m:oMath>
        <m:sSub>
          <m:sSubPr>
            <m:ctrlPr>
              <w:rPr>
                <w:rFonts w:ascii="Cambria Math" w:eastAsia="Cambria Math" w:hAnsi="Cambria Math" w:cs="Cambria Math"/>
                <w:i/>
                <w:color w:val="000000"/>
              </w:rPr>
            </m:ctrlPr>
          </m:sSubPr>
          <m:e>
            <m:r>
              <w:rPr>
                <w:rFonts w:ascii="Cambria Math" w:eastAsia="Cambria Math" w:hAnsi="Cambria Math" w:cs="Cambria Math"/>
                <w:color w:val="000000"/>
                <w:szCs w:val="24"/>
              </w:rPr>
              <m:t>λ</m:t>
            </m:r>
          </m:e>
          <m:sub>
            <m:r>
              <w:rPr>
                <w:rFonts w:ascii="Cambria Math" w:eastAsia="Cambria Math" w:hAnsi="Cambria Math" w:cs="Cambria Math"/>
                <w:color w:val="000000"/>
                <w:szCs w:val="24"/>
              </w:rPr>
              <m:t>m</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ρ</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l</m:t>
            </m:r>
          </m:sub>
          <m:sup>
            <m:r>
              <w:rPr>
                <w:rFonts w:ascii="Cambria Math" w:eastAsia="Cambria Math" w:hAnsi="Cambria Math" w:cs="Cambria Math"/>
              </w:rPr>
              <m:t>3</m:t>
            </m:r>
          </m:sup>
        </m:sSubSup>
      </m:oMath>
      <w:r w:rsidRPr="00AC390A">
        <w:rPr>
          <w:rFonts w:eastAsia="Times New Roman" w:cs="Times New Roman"/>
          <w:color w:val="000000"/>
        </w:rPr>
        <w:t xml:space="preserve"> :</w:t>
      </w:r>
    </w:p>
    <w:p w14:paraId="26B4A9F2" w14:textId="77777777" w:rsidR="000C12F4" w:rsidRPr="00AC390A" w:rsidRDefault="00606467" w:rsidP="000C12F4">
      <w:pPr>
        <w:pBdr>
          <w:top w:val="none" w:sz="4" w:space="0" w:color="000000"/>
          <w:left w:val="none" w:sz="4" w:space="0" w:color="000000"/>
          <w:bottom w:val="none" w:sz="4" w:space="0" w:color="000000"/>
          <w:right w:val="none" w:sz="4" w:space="0" w:color="000000"/>
        </w:pBdr>
        <w:ind w:firstLine="0"/>
        <w:rPr>
          <w:rFonts w:eastAsia="Times New Roman" w:cs="Times New Roman"/>
          <w:szCs w:val="24"/>
        </w:rPr>
      </w:pPr>
      <m:oMathPara>
        <m:oMath>
          <m:f>
            <m:fPr>
              <m:ctrlPr>
                <w:rPr>
                  <w:rFonts w:ascii="Cambria Math" w:eastAsia="Cambria Math" w:hAnsi="Cambria Math" w:cs="Cambria Math"/>
                  <w:i/>
                  <w:color w:val="000000"/>
                </w:rPr>
              </m:ctrlPr>
            </m:fPr>
            <m:num>
              <m:sSub>
                <m:sSubPr>
                  <m:ctrlPr>
                    <w:rPr>
                      <w:rFonts w:ascii="Cambria Math" w:eastAsia="Cambria Math" w:hAnsi="Cambria Math" w:cs="Cambria Math"/>
                      <w:i/>
                      <w:color w:val="000000"/>
                    </w:rPr>
                  </m:ctrlPr>
                </m:sSubPr>
                <m:e>
                  <m:r>
                    <w:rPr>
                      <w:rFonts w:ascii="Cambria Math" w:eastAsia="Cambria Math" w:hAnsi="Cambria Math" w:cs="Cambria Math"/>
                      <w:color w:val="000000"/>
                      <w:szCs w:val="24"/>
                    </w:rPr>
                    <m:t>λ</m:t>
                  </m:r>
                </m:e>
                <m:sub>
                  <m:r>
                    <w:rPr>
                      <w:rFonts w:ascii="Cambria Math" w:eastAsia="Cambria Math" w:hAnsi="Cambria Math" w:cs="Cambria Math"/>
                      <w:color w:val="000000"/>
                      <w:szCs w:val="24"/>
                    </w:rPr>
                    <m:t>ρ</m:t>
                  </m:r>
                </m:sub>
              </m:sSub>
              <m:sSubSup>
                <m:sSubSupPr>
                  <m:ctrlPr>
                    <w:rPr>
                      <w:rFonts w:ascii="Cambria Math" w:eastAsia="Cambria Math" w:hAnsi="Cambria Math" w:cs="Cambria Math"/>
                      <w:i/>
                      <w:color w:val="000000"/>
                    </w:rPr>
                  </m:ctrlPr>
                </m:sSubSupPr>
                <m:e>
                  <m:r>
                    <w:rPr>
                      <w:rFonts w:ascii="Cambria Math" w:eastAsia="Cambria Math" w:hAnsi="Cambria Math" w:cs="Cambria Math"/>
                      <w:color w:val="000000"/>
                      <w:szCs w:val="24"/>
                    </w:rPr>
                    <m:t>λ</m:t>
                  </m:r>
                </m:e>
                <m:sub>
                  <m:r>
                    <w:rPr>
                      <w:rFonts w:ascii="Cambria Math" w:eastAsia="Cambria Math" w:hAnsi="Cambria Math" w:cs="Cambria Math"/>
                      <w:color w:val="000000"/>
                      <w:szCs w:val="24"/>
                    </w:rPr>
                    <m:t>l</m:t>
                  </m:r>
                </m:sub>
                <m:sup>
                  <m:r>
                    <w:rPr>
                      <w:rFonts w:ascii="Cambria Math" w:eastAsia="Cambria Math" w:hAnsi="Cambria Math" w:cs="Cambria Math"/>
                      <w:color w:val="000000"/>
                      <w:szCs w:val="24"/>
                    </w:rPr>
                    <m:t>3</m:t>
                  </m:r>
                </m:sup>
              </m:sSubSup>
              <m:sSub>
                <m:sSubPr>
                  <m:ctrlPr>
                    <w:rPr>
                      <w:rFonts w:ascii="Cambria Math" w:eastAsia="Cambria Math" w:hAnsi="Cambria Math" w:cs="Cambria Math"/>
                      <w:i/>
                      <w:color w:val="000000"/>
                    </w:rPr>
                  </m:ctrlPr>
                </m:sSubPr>
                <m:e>
                  <m:r>
                    <w:rPr>
                      <w:rFonts w:ascii="Cambria Math" w:eastAsia="Cambria Math" w:hAnsi="Cambria Math" w:cs="Cambria Math"/>
                      <w:color w:val="000000"/>
                      <w:szCs w:val="24"/>
                    </w:rPr>
                    <m:t>λ</m:t>
                  </m:r>
                </m:e>
                <m:sub>
                  <m:r>
                    <w:rPr>
                      <w:rFonts w:ascii="Cambria Math" w:eastAsia="Cambria Math" w:hAnsi="Cambria Math" w:cs="Cambria Math"/>
                      <w:color w:val="000000"/>
                      <w:szCs w:val="24"/>
                    </w:rPr>
                    <m:t>x</m:t>
                  </m:r>
                </m:sub>
              </m:sSub>
            </m:num>
            <m:den>
              <m:sSubSup>
                <m:sSubSupPr>
                  <m:ctrlPr>
                    <w:rPr>
                      <w:rFonts w:ascii="Cambria Math" w:eastAsia="Cambria Math" w:hAnsi="Cambria Math" w:cs="Cambria Math"/>
                      <w:i/>
                      <w:color w:val="000000"/>
                    </w:rPr>
                  </m:ctrlPr>
                </m:sSubSupPr>
                <m:e>
                  <m:r>
                    <w:rPr>
                      <w:rFonts w:ascii="Cambria Math" w:eastAsia="Cambria Math" w:hAnsi="Cambria Math" w:cs="Cambria Math"/>
                      <w:color w:val="000000"/>
                      <w:szCs w:val="24"/>
                    </w:rPr>
                    <m:t>λ</m:t>
                  </m:r>
                </m:e>
                <m:sub>
                  <m:r>
                    <w:rPr>
                      <w:rFonts w:ascii="Cambria Math" w:eastAsia="Cambria Math" w:hAnsi="Cambria Math" w:cs="Cambria Math"/>
                      <w:color w:val="000000"/>
                      <w:szCs w:val="24"/>
                    </w:rPr>
                    <m:t>t</m:t>
                  </m:r>
                </m:sub>
                <m:sup>
                  <m:r>
                    <w:rPr>
                      <w:rFonts w:ascii="Cambria Math" w:eastAsia="Cambria Math" w:hAnsi="Cambria Math" w:cs="Cambria Math"/>
                      <w:color w:val="000000"/>
                      <w:szCs w:val="24"/>
                    </w:rPr>
                    <m:t>2</m:t>
                  </m:r>
                </m:sup>
              </m:sSubSup>
            </m:den>
          </m:f>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c</m:t>
                  </m:r>
                </m:sub>
              </m:sSub>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x</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t</m:t>
                  </m:r>
                </m:sub>
              </m:sSub>
            </m:den>
          </m:f>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E</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l</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F</m:t>
              </m:r>
            </m:sub>
          </m:sSub>
        </m:oMath>
      </m:oMathPara>
    </w:p>
    <w:p w14:paraId="7BE863E1" w14:textId="77777777" w:rsidR="000C12F4" w:rsidRPr="00AC390A" w:rsidRDefault="000C12F4" w:rsidP="000C12F4">
      <w:r w:rsidRPr="00AC390A">
        <w:t>Se derivan las siguientes relaciones de la Ecuación (2.37):</w:t>
      </w:r>
    </w:p>
    <w:p w14:paraId="1D4CAD12" w14:textId="77777777" w:rsidR="000C12F4" w:rsidRPr="00AC390A" w:rsidRDefault="000C12F4" w:rsidP="000C12F4">
      <w:r w:rsidRPr="00AC390A">
        <w:t xml:space="preserve">Tiempo:    </w:t>
      </w:r>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l</m:t>
            </m:r>
          </m:sub>
        </m:sSub>
        <m:rad>
          <m:radPr>
            <m:degHide m:val="1"/>
            <m:ctrlPr>
              <w:rPr>
                <w:rFonts w:ascii="Cambria Math" w:eastAsia="Cambria Math" w:hAnsi="Cambria Math" w:cs="Cambria Math"/>
                <w:i/>
              </w:rPr>
            </m:ctrlPr>
          </m:radPr>
          <m:deg/>
          <m:e>
            <m:f>
              <m:fPr>
                <m:ctrlPr>
                  <w:rPr>
                    <w:rFonts w:ascii="Cambria Math" w:eastAsia="Cambria Math" w:hAnsi="Cambria Math" w:cs="Cambria Math"/>
                    <w:i/>
                    <w:sz w:val="22"/>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ρ</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E</m:t>
                    </m:r>
                  </m:sub>
                </m:sSub>
              </m:den>
            </m:f>
          </m:e>
        </m:rad>
      </m:oMath>
    </w:p>
    <w:p w14:paraId="2198489C" w14:textId="77777777" w:rsidR="000C12F4" w:rsidRPr="00AC390A" w:rsidRDefault="000C12F4" w:rsidP="000C12F4">
      <w:r w:rsidRPr="00AC390A">
        <w:t xml:space="preserve">Coeficiente de amortiguamiento: </w:t>
      </w:r>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c</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E</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t</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l</m:t>
            </m:r>
          </m:sub>
        </m:sSub>
      </m:oMath>
    </w:p>
    <w:p w14:paraId="6A263D92" w14:textId="77777777" w:rsidR="000C12F4" w:rsidRPr="00AC390A" w:rsidRDefault="000C12F4" w:rsidP="000C12F4">
      <w:r w:rsidRPr="00AC390A">
        <w:t xml:space="preserve">Fuerza: </w:t>
      </w:r>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F</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E</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x</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l</m:t>
            </m:r>
          </m:sub>
        </m:sSub>
      </m:oMath>
    </w:p>
    <w:p w14:paraId="5814ED05" w14:textId="77777777" w:rsidR="000C12F4" w:rsidRPr="00AC390A" w:rsidRDefault="000C12F4" w:rsidP="000C12F4"/>
    <w:p w14:paraId="35D5B0A2" w14:textId="77777777" w:rsidR="000C12F4" w:rsidRPr="00AC390A" w:rsidRDefault="000C12F4" w:rsidP="000C12F4">
      <w:r w:rsidRPr="00AC390A">
        <w:t>Además, se detallan otros factores relacionados con la escala.</w:t>
      </w:r>
    </w:p>
    <w:tbl>
      <w:tblPr>
        <w:tblStyle w:val="Tablaconcuadrcula"/>
        <w:tblW w:w="0" w:type="auto"/>
        <w:tblInd w:w="2409" w:type="dxa"/>
        <w:tblLayout w:type="fixed"/>
        <w:tblLook w:val="04A0" w:firstRow="1" w:lastRow="0" w:firstColumn="1" w:lastColumn="0" w:noHBand="0" w:noVBand="1"/>
      </w:tblPr>
      <w:tblGrid>
        <w:gridCol w:w="2268"/>
        <w:gridCol w:w="1697"/>
      </w:tblGrid>
      <w:tr w:rsidR="000C12F4" w:rsidRPr="00AC390A" w14:paraId="1E588369" w14:textId="77777777" w:rsidTr="0009015A">
        <w:tc>
          <w:tcPr>
            <w:tcW w:w="2268" w:type="dxa"/>
            <w:vAlign w:val="center"/>
          </w:tcPr>
          <w:p w14:paraId="61E60C31" w14:textId="77777777" w:rsidR="000C12F4" w:rsidRPr="00AC390A" w:rsidRDefault="000C12F4" w:rsidP="0009015A">
            <w:pPr>
              <w:ind w:firstLine="32"/>
              <w:jc w:val="center"/>
              <w:rPr>
                <w:b/>
                <w:bCs/>
              </w:rPr>
            </w:pPr>
            <w:r w:rsidRPr="00AC390A">
              <w:rPr>
                <w:b/>
                <w:bCs/>
              </w:rPr>
              <w:t>Magnitud</w:t>
            </w:r>
          </w:p>
        </w:tc>
        <w:tc>
          <w:tcPr>
            <w:tcW w:w="1697" w:type="dxa"/>
            <w:vAlign w:val="center"/>
          </w:tcPr>
          <w:p w14:paraId="516EAFBB" w14:textId="77777777" w:rsidR="000C12F4" w:rsidRPr="00AC390A" w:rsidRDefault="000C12F4" w:rsidP="0009015A">
            <w:pPr>
              <w:ind w:firstLine="32"/>
              <w:jc w:val="center"/>
              <w:rPr>
                <w:b/>
                <w:bCs/>
              </w:rPr>
            </w:pPr>
            <w:r w:rsidRPr="00AC390A">
              <w:rPr>
                <w:b/>
                <w:bCs/>
              </w:rPr>
              <w:t>Factor</w:t>
            </w:r>
          </w:p>
        </w:tc>
      </w:tr>
      <w:tr w:rsidR="000C12F4" w:rsidRPr="00AC390A" w14:paraId="44F1B67B" w14:textId="77777777" w:rsidTr="0009015A">
        <w:tc>
          <w:tcPr>
            <w:tcW w:w="2268" w:type="dxa"/>
            <w:vAlign w:val="center"/>
          </w:tcPr>
          <w:p w14:paraId="44B60AE4" w14:textId="77777777" w:rsidR="000C12F4" w:rsidRPr="00AC390A" w:rsidRDefault="000C12F4" w:rsidP="0009015A">
            <w:pPr>
              <w:ind w:firstLine="32"/>
              <w:jc w:val="center"/>
            </w:pPr>
            <w:r w:rsidRPr="00AC390A">
              <w:t>Esfuerzo</w:t>
            </w:r>
          </w:p>
        </w:tc>
        <w:tc>
          <w:tcPr>
            <w:tcW w:w="1697" w:type="dxa"/>
            <w:vAlign w:val="center"/>
          </w:tcPr>
          <w:p w14:paraId="16CCAC11" w14:textId="77777777" w:rsidR="000C12F4" w:rsidRPr="00AC390A" w:rsidRDefault="00606467" w:rsidP="0009015A">
            <w:pPr>
              <w:ind w:firstLine="32"/>
              <w:jc w:val="center"/>
            </w:pPr>
            <m:oMathPara>
              <m:oMathParaPr>
                <m:jc m:val="center"/>
              </m:oMathParaPr>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σ</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E</m:t>
                    </m:r>
                  </m:sub>
                </m:sSub>
              </m:oMath>
            </m:oMathPara>
          </w:p>
        </w:tc>
      </w:tr>
      <w:tr w:rsidR="000C12F4" w:rsidRPr="00AC390A" w14:paraId="2493BFDF" w14:textId="77777777" w:rsidTr="0009015A">
        <w:tc>
          <w:tcPr>
            <w:tcW w:w="2268" w:type="dxa"/>
            <w:vAlign w:val="center"/>
          </w:tcPr>
          <w:p w14:paraId="07F27044" w14:textId="77777777" w:rsidR="000C12F4" w:rsidRPr="00AC390A" w:rsidRDefault="000C12F4" w:rsidP="0009015A">
            <w:pPr>
              <w:ind w:firstLine="32"/>
              <w:jc w:val="center"/>
            </w:pPr>
            <w:r w:rsidRPr="00AC390A">
              <w:t>Desplazamiento</w:t>
            </w:r>
          </w:p>
        </w:tc>
        <w:tc>
          <w:tcPr>
            <w:tcW w:w="1697" w:type="dxa"/>
            <w:vAlign w:val="center"/>
          </w:tcPr>
          <w:p w14:paraId="7AC9A389" w14:textId="77777777" w:rsidR="000C12F4" w:rsidRPr="00AC390A" w:rsidRDefault="00606467" w:rsidP="0009015A">
            <w:pPr>
              <w:ind w:firstLine="32"/>
              <w:jc w:val="center"/>
            </w:pPr>
            <m:oMathPara>
              <m:oMathParaPr>
                <m:jc m:val="center"/>
              </m:oMathParaPr>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l</m:t>
                    </m:r>
                  </m:sub>
                </m:sSub>
              </m:oMath>
            </m:oMathPara>
          </w:p>
        </w:tc>
      </w:tr>
      <w:tr w:rsidR="000C12F4" w:rsidRPr="00AC390A" w14:paraId="2357AACA" w14:textId="77777777" w:rsidTr="0009015A">
        <w:tc>
          <w:tcPr>
            <w:tcW w:w="2268" w:type="dxa"/>
            <w:vAlign w:val="center"/>
          </w:tcPr>
          <w:p w14:paraId="5334A6A7" w14:textId="77777777" w:rsidR="000C12F4" w:rsidRPr="00AC390A" w:rsidRDefault="000C12F4" w:rsidP="0009015A">
            <w:pPr>
              <w:ind w:firstLine="32"/>
              <w:jc w:val="center"/>
            </w:pPr>
            <w:r w:rsidRPr="00AC390A">
              <w:t>Velocidad</w:t>
            </w:r>
          </w:p>
        </w:tc>
        <w:tc>
          <w:tcPr>
            <w:tcW w:w="1697" w:type="dxa"/>
            <w:vAlign w:val="center"/>
          </w:tcPr>
          <w:p w14:paraId="25EA29F0" w14:textId="77777777" w:rsidR="000C12F4" w:rsidRPr="00AC390A" w:rsidRDefault="00606467" w:rsidP="0009015A">
            <w:pPr>
              <w:ind w:firstLine="32"/>
              <w:jc w:val="center"/>
            </w:pPr>
            <m:oMathPara>
              <m:oMathParaPr>
                <m:jc m:val="center"/>
              </m:oMathParaPr>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x</m:t>
                    </m:r>
                  </m:sub>
                </m:sSub>
                <m:r>
                  <w:rPr>
                    <w:rFonts w:ascii="Cambria Math" w:eastAsia="Cambria Math" w:hAnsi="Cambria Math" w:cs="Cambria Math"/>
                  </w:rPr>
                  <m:t>=</m:t>
                </m:r>
                <m:rad>
                  <m:radPr>
                    <m:degHide m:val="1"/>
                    <m:ctrlPr>
                      <w:rPr>
                        <w:rFonts w:ascii="Cambria Math" w:eastAsia="Cambria Math" w:hAnsi="Cambria Math" w:cs="Cambria Math"/>
                        <w:i/>
                      </w:rPr>
                    </m:ctrlPr>
                  </m:radPr>
                  <m:deg/>
                  <m:e>
                    <m:f>
                      <m:fPr>
                        <m:ctrlPr>
                          <w:rPr>
                            <w:rFonts w:ascii="Cambria Math" w:eastAsia="Cambria Math" w:hAnsi="Cambria Math" w:cs="Cambria Math"/>
                            <w:i/>
                            <w:sz w:val="22"/>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E</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ρ</m:t>
                            </m:r>
                          </m:sub>
                        </m:sSub>
                      </m:den>
                    </m:f>
                  </m:e>
                </m:rad>
              </m:oMath>
            </m:oMathPara>
          </w:p>
        </w:tc>
      </w:tr>
      <w:tr w:rsidR="000C12F4" w:rsidRPr="00AC390A" w14:paraId="7A274365" w14:textId="77777777" w:rsidTr="0009015A">
        <w:tc>
          <w:tcPr>
            <w:tcW w:w="2268" w:type="dxa"/>
            <w:vAlign w:val="center"/>
          </w:tcPr>
          <w:p w14:paraId="753FCF9C" w14:textId="77777777" w:rsidR="000C12F4" w:rsidRPr="00AC390A" w:rsidRDefault="000C12F4" w:rsidP="0009015A">
            <w:pPr>
              <w:ind w:firstLine="32"/>
              <w:jc w:val="center"/>
            </w:pPr>
            <w:r w:rsidRPr="00AC390A">
              <w:t>Aceleración</w:t>
            </w:r>
          </w:p>
        </w:tc>
        <w:tc>
          <w:tcPr>
            <w:tcW w:w="1697" w:type="dxa"/>
            <w:vAlign w:val="center"/>
          </w:tcPr>
          <w:p w14:paraId="2C0C97C6" w14:textId="77777777" w:rsidR="000C12F4" w:rsidRPr="00AC390A" w:rsidRDefault="00606467" w:rsidP="0009015A">
            <w:pPr>
              <w:ind w:firstLine="32"/>
              <w:jc w:val="center"/>
            </w:pPr>
            <m:oMathPara>
              <m:oMathParaPr>
                <m:jc m:val="center"/>
              </m:oMathParaPr>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x</m:t>
                    </m:r>
                  </m:sub>
                </m:sSub>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E</m:t>
                        </m:r>
                      </m:sub>
                    </m:sSub>
                  </m:num>
                  <m:den>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ρ</m:t>
                        </m:r>
                      </m:sub>
                    </m:sSub>
                    <m:sSub>
                      <m:sSubPr>
                        <m:ctrlPr>
                          <w:rPr>
                            <w:rFonts w:ascii="Cambria Math" w:eastAsia="Cambria Math" w:hAnsi="Cambria Math" w:cs="Cambria Math"/>
                            <w:i/>
                            <w:sz w:val="22"/>
                          </w:rPr>
                        </m:ctrlPr>
                      </m:sSubPr>
                      <m:e>
                        <m:r>
                          <w:rPr>
                            <w:rFonts w:ascii="Cambria Math" w:eastAsia="Cambria Math" w:hAnsi="Cambria Math" w:cs="Cambria Math"/>
                            <w:sz w:val="22"/>
                          </w:rPr>
                          <m:t>λ</m:t>
                        </m:r>
                      </m:e>
                      <m:sub>
                        <m:r>
                          <w:rPr>
                            <w:rFonts w:ascii="Cambria Math" w:eastAsia="Cambria Math" w:hAnsi="Cambria Math" w:cs="Cambria Math"/>
                            <w:sz w:val="22"/>
                          </w:rPr>
                          <m:t>l</m:t>
                        </m:r>
                      </m:sub>
                    </m:sSub>
                  </m:den>
                </m:f>
              </m:oMath>
            </m:oMathPara>
          </w:p>
        </w:tc>
      </w:tr>
      <w:tr w:rsidR="000C12F4" w:rsidRPr="00AC390A" w14:paraId="6E15F7B4" w14:textId="77777777" w:rsidTr="0009015A">
        <w:tc>
          <w:tcPr>
            <w:tcW w:w="2268" w:type="dxa"/>
            <w:vAlign w:val="center"/>
          </w:tcPr>
          <w:p w14:paraId="4F5169EF" w14:textId="77777777" w:rsidR="000C12F4" w:rsidRPr="00AC390A" w:rsidRDefault="000C12F4" w:rsidP="0009015A">
            <w:pPr>
              <w:ind w:firstLine="32"/>
              <w:jc w:val="center"/>
            </w:pPr>
            <w:r w:rsidRPr="00AC390A">
              <w:t>Rigidez</w:t>
            </w:r>
          </w:p>
        </w:tc>
        <w:tc>
          <w:tcPr>
            <w:tcW w:w="1697" w:type="dxa"/>
            <w:vAlign w:val="center"/>
          </w:tcPr>
          <w:p w14:paraId="0159D390" w14:textId="77777777" w:rsidR="000C12F4" w:rsidRPr="00AC390A" w:rsidRDefault="00606467" w:rsidP="0009015A">
            <w:pPr>
              <w:ind w:firstLine="32"/>
              <w:jc w:val="center"/>
            </w:pPr>
            <m:oMathPara>
              <m:oMathParaPr>
                <m:jc m:val="center"/>
              </m:oMathParaPr>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E</m:t>
                    </m:r>
                  </m:sub>
                </m:s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l</m:t>
                    </m:r>
                  </m:sub>
                </m:sSub>
              </m:oMath>
            </m:oMathPara>
          </w:p>
        </w:tc>
      </w:tr>
      <w:tr w:rsidR="000C12F4" w:rsidRPr="00AC390A" w14:paraId="71DD89A0" w14:textId="77777777" w:rsidTr="0009015A">
        <w:tc>
          <w:tcPr>
            <w:tcW w:w="2268" w:type="dxa"/>
            <w:vAlign w:val="center"/>
          </w:tcPr>
          <w:p w14:paraId="5BCC9DAA" w14:textId="77777777" w:rsidR="000C12F4" w:rsidRPr="00AC390A" w:rsidRDefault="000C12F4" w:rsidP="0009015A">
            <w:pPr>
              <w:ind w:firstLine="32"/>
              <w:jc w:val="center"/>
            </w:pPr>
            <w:r w:rsidRPr="00AC390A">
              <w:t>Deformación</w:t>
            </w:r>
          </w:p>
        </w:tc>
        <w:tc>
          <w:tcPr>
            <w:tcW w:w="1697" w:type="dxa"/>
            <w:vAlign w:val="center"/>
          </w:tcPr>
          <w:p w14:paraId="53C97014" w14:textId="77777777" w:rsidR="000C12F4" w:rsidRPr="00AC390A" w:rsidRDefault="00606467" w:rsidP="0009015A">
            <w:pPr>
              <w:ind w:firstLine="32"/>
              <w:jc w:val="center"/>
            </w:pPr>
            <m:oMathPara>
              <m:oMathParaPr>
                <m:jc m:val="center"/>
              </m:oMathParaPr>
              <m:oMath>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ε</m:t>
                    </m:r>
                  </m:sub>
                </m:sSub>
                <m:r>
                  <w:rPr>
                    <w:rFonts w:ascii="Cambria Math" w:eastAsia="Cambria Math" w:hAnsi="Cambria Math" w:cs="Cambria Math"/>
                  </w:rPr>
                  <m:t>=1</m:t>
                </m:r>
              </m:oMath>
            </m:oMathPara>
          </w:p>
        </w:tc>
      </w:tr>
    </w:tbl>
    <w:p w14:paraId="5AF5C193" w14:textId="77777777" w:rsidR="000C12F4" w:rsidRPr="00AC390A" w:rsidRDefault="000C12F4" w:rsidP="000C12F4">
      <w:pPr>
        <w:tabs>
          <w:tab w:val="left" w:pos="7007"/>
        </w:tabs>
      </w:pPr>
      <w:r w:rsidRPr="00AC390A">
        <w:tab/>
      </w:r>
    </w:p>
    <w:p w14:paraId="21100763" w14:textId="77777777" w:rsidR="000C12F4" w:rsidRPr="00501CCE" w:rsidRDefault="000C12F4" w:rsidP="000C12F4">
      <w:pPr>
        <w:ind w:right="1" w:firstLine="0"/>
        <w:rPr>
          <w:b/>
          <w:bCs/>
          <w:highlight w:val="cyan"/>
        </w:rPr>
      </w:pPr>
      <w:r w:rsidRPr="00501CCE">
        <w:rPr>
          <w:b/>
          <w:bCs/>
          <w:highlight w:val="cyan"/>
        </w:rPr>
        <w:t>2.4.3 Elección de la escala del modelo</w:t>
      </w:r>
    </w:p>
    <w:p w14:paraId="7EF8126A" w14:textId="77777777" w:rsidR="000C12F4" w:rsidRPr="00501CCE" w:rsidRDefault="000C12F4" w:rsidP="000C12F4">
      <w:pPr>
        <w:pBdr>
          <w:top w:val="none" w:sz="4" w:space="0" w:color="000000"/>
          <w:left w:val="none" w:sz="4" w:space="0" w:color="000000"/>
          <w:bottom w:val="none" w:sz="4" w:space="0" w:color="000000"/>
          <w:right w:val="none" w:sz="4" w:space="0" w:color="000000"/>
        </w:pBdr>
        <w:ind w:right="142" w:firstLine="0"/>
        <w:rPr>
          <w:rFonts w:eastAsia="Times New Roman" w:cs="Times New Roman"/>
          <w:color w:val="000000"/>
          <w:szCs w:val="24"/>
          <w:highlight w:val="cyan"/>
        </w:rPr>
      </w:pPr>
      <w:r w:rsidRPr="00501CCE">
        <w:rPr>
          <w:rFonts w:eastAsia="Times New Roman" w:cs="Times New Roman"/>
          <w:color w:val="000000"/>
          <w:highlight w:val="cyan"/>
        </w:rPr>
        <w:t xml:space="preserve">Aunque es posible reducir la escala tanto como se desee, se plantea un dilema con tres variables particulares: la masa </w:t>
      </w:r>
      <m:oMath>
        <m:r>
          <w:rPr>
            <w:rFonts w:ascii="Cambria Math" w:eastAsia="Cambria Math" w:hAnsi="Cambria Math" w:cs="Cambria Math"/>
            <w:highlight w:val="cyan"/>
          </w:rPr>
          <m:t>M</m:t>
        </m:r>
      </m:oMath>
      <w:r w:rsidRPr="00501CCE">
        <w:rPr>
          <w:rFonts w:eastAsia="Times New Roman" w:cs="Times New Roman"/>
          <w:color w:val="000000"/>
          <w:highlight w:val="cyan"/>
        </w:rPr>
        <w:t xml:space="preserve">, la fuerza de excitación </w:t>
      </w:r>
      <m:oMath>
        <m:sSub>
          <m:sSubPr>
            <m:ctrlPr>
              <w:rPr>
                <w:rFonts w:ascii="Cambria Math" w:eastAsia="Cambria Math" w:hAnsi="Cambria Math" w:cs="Cambria Math"/>
                <w:highlight w:val="cyan"/>
              </w:rPr>
            </m:ctrlPr>
          </m:sSubPr>
          <m:e>
            <m:r>
              <w:rPr>
                <w:rFonts w:ascii="Cambria Math" w:eastAsia="Cambria Math" w:hAnsi="Cambria Math" w:cs="Cambria Math"/>
                <w:highlight w:val="cyan"/>
              </w:rPr>
              <m:t>F</m:t>
            </m:r>
          </m:e>
          <m:sub>
            <m:r>
              <w:rPr>
                <w:rFonts w:ascii="Cambria Math" w:eastAsia="Cambria Math" w:hAnsi="Cambria Math" w:cs="Cambria Math"/>
                <w:highlight w:val="cyan"/>
              </w:rPr>
              <m:t>exc</m:t>
            </m:r>
          </m:sub>
        </m:sSub>
      </m:oMath>
      <w:r w:rsidRPr="00501CCE">
        <w:rPr>
          <w:highlight w:val="cyan"/>
        </w:rPr>
        <w:t xml:space="preserve"> </w:t>
      </w:r>
      <w:r w:rsidRPr="00501CCE">
        <w:rPr>
          <w:rFonts w:eastAsia="Times New Roman" w:cs="Times New Roman"/>
          <w:color w:val="000000"/>
          <w:highlight w:val="cyan"/>
        </w:rPr>
        <w:t xml:space="preserve">, y la frecuencia de excitación </w:t>
      </w:r>
      <m:oMath>
        <m:sSub>
          <m:sSubPr>
            <m:ctrlPr>
              <w:rPr>
                <w:rFonts w:ascii="Cambria Math" w:eastAsia="Cambria Math" w:hAnsi="Cambria Math" w:cs="Cambria Math"/>
                <w:highlight w:val="cyan"/>
              </w:rPr>
            </m:ctrlPr>
          </m:sSubPr>
          <m:e>
            <m:r>
              <w:rPr>
                <w:rFonts w:ascii="Cambria Math" w:eastAsia="Cambria Math" w:hAnsi="Cambria Math" w:cs="Cambria Math"/>
                <w:highlight w:val="cyan"/>
              </w:rPr>
              <m:t>ω</m:t>
            </m:r>
          </m:e>
          <m:sub>
            <m:r>
              <w:rPr>
                <w:rFonts w:ascii="Cambria Math" w:eastAsia="Cambria Math" w:hAnsi="Cambria Math" w:cs="Cambria Math"/>
                <w:highlight w:val="cyan"/>
              </w:rPr>
              <m:t>exc</m:t>
            </m:r>
          </m:sub>
        </m:sSub>
      </m:oMath>
      <w:r w:rsidRPr="00501CCE">
        <w:rPr>
          <w:rFonts w:eastAsia="Times New Roman" w:cs="Times New Roman"/>
          <w:color w:val="000000"/>
          <w:highlight w:val="cyan"/>
        </w:rPr>
        <w:t xml:space="preserve">. Según </w:t>
      </w:r>
      <w:r w:rsidRPr="00501CCE">
        <w:rPr>
          <w:rFonts w:eastAsia="Times New Roman" w:cs="Times New Roman"/>
          <w:color w:val="000000"/>
          <w:highlight w:val="cyan"/>
        </w:rPr>
        <w:lastRenderedPageBreak/>
        <w:t>el análisis de similitud, al reducir las dimensiones del modelo a escala, tanto la masa como la fuerza de excitación disminuyen, pero la frecuencia de excitación aumenta.</w:t>
      </w:r>
    </w:p>
    <w:p w14:paraId="1792A939" w14:textId="77777777" w:rsidR="00015386" w:rsidRPr="00501CCE" w:rsidRDefault="000C12F4" w:rsidP="000C12F4">
      <w:pPr>
        <w:pBdr>
          <w:top w:val="none" w:sz="4" w:space="0" w:color="000000"/>
          <w:left w:val="none" w:sz="4" w:space="0" w:color="000000"/>
          <w:bottom w:val="none" w:sz="4" w:space="0" w:color="000000"/>
          <w:right w:val="none" w:sz="4" w:space="0" w:color="000000"/>
        </w:pBdr>
        <w:ind w:right="709" w:firstLine="0"/>
        <w:rPr>
          <w:rFonts w:eastAsia="Times New Roman" w:cs="Times New Roman"/>
          <w:color w:val="000000"/>
          <w:highlight w:val="cyan"/>
        </w:rPr>
      </w:pPr>
      <w:r w:rsidRPr="00501CCE">
        <w:rPr>
          <w:rFonts w:eastAsia="Times New Roman" w:cs="Times New Roman"/>
          <w:color w:val="000000"/>
          <w:highlight w:val="cyan"/>
        </w:rPr>
        <w:t>Por lo tanto, será necesario seleccionar una escala que satisfaga los requisitos del análisis de similitud, que sea práctica y cuyos componentes puedan ser accesibles en el entorno. Esta selección se detalla más exhaustivamente en la fase de cálculos y elección de componentes.</w:t>
      </w:r>
    </w:p>
    <w:p w14:paraId="0DE76838" w14:textId="5D08041D" w:rsidR="000C12F4" w:rsidRPr="00501CCE" w:rsidRDefault="000C12F4" w:rsidP="000C12F4">
      <w:pPr>
        <w:pBdr>
          <w:top w:val="none" w:sz="4" w:space="0" w:color="000000"/>
          <w:left w:val="none" w:sz="4" w:space="0" w:color="000000"/>
          <w:bottom w:val="none" w:sz="4" w:space="0" w:color="000000"/>
          <w:right w:val="none" w:sz="4" w:space="0" w:color="000000"/>
        </w:pBdr>
        <w:ind w:right="709" w:firstLine="0"/>
        <w:rPr>
          <w:rFonts w:eastAsia="Times New Roman" w:cs="Times New Roman"/>
          <w:color w:val="000000"/>
          <w:szCs w:val="24"/>
          <w:highlight w:val="cyan"/>
        </w:rPr>
      </w:pPr>
      <w:r w:rsidRPr="00501CCE">
        <w:rPr>
          <w:rFonts w:eastAsia="Times New Roman" w:cs="Times New Roman"/>
          <w:color w:val="000000"/>
          <w:highlight w:val="cyan"/>
        </w:rPr>
        <w:t xml:space="preserve"> En la Tabla 2.4 se presenta una comparativa entre las escalas potenciales para el módulo de la zaranda.</w:t>
      </w:r>
    </w:p>
    <w:tbl>
      <w:tblPr>
        <w:tblStyle w:val="Tablaconcuadrcula"/>
        <w:tblW w:w="0" w:type="auto"/>
        <w:tblLayout w:type="fixed"/>
        <w:tblLook w:val="04A0" w:firstRow="1" w:lastRow="0" w:firstColumn="1" w:lastColumn="0" w:noHBand="0" w:noVBand="1"/>
      </w:tblPr>
      <w:tblGrid>
        <w:gridCol w:w="992"/>
        <w:gridCol w:w="1417"/>
        <w:gridCol w:w="1276"/>
        <w:gridCol w:w="1559"/>
        <w:gridCol w:w="1134"/>
        <w:gridCol w:w="1276"/>
        <w:gridCol w:w="1702"/>
      </w:tblGrid>
      <w:tr w:rsidR="000C12F4" w:rsidRPr="00501CCE" w14:paraId="2882A8B5" w14:textId="77777777" w:rsidTr="004E25B8">
        <w:tc>
          <w:tcPr>
            <w:tcW w:w="992" w:type="dxa"/>
          </w:tcPr>
          <w:p w14:paraId="0195DBA1" w14:textId="77777777" w:rsidR="000C12F4" w:rsidRPr="00501CCE" w:rsidRDefault="000C12F4" w:rsidP="004E25B8">
            <w:pPr>
              <w:pBdr>
                <w:top w:val="none" w:sz="4" w:space="0" w:color="000000"/>
                <w:left w:val="none" w:sz="4" w:space="0" w:color="000000"/>
                <w:bottom w:val="none" w:sz="4" w:space="0" w:color="000000"/>
                <w:right w:val="none" w:sz="4" w:space="0" w:color="000000"/>
              </w:pBdr>
              <w:ind w:firstLine="0"/>
              <w:jc w:val="center"/>
              <w:rPr>
                <w:rFonts w:eastAsia="Times New Roman" w:cs="Times New Roman"/>
                <w:color w:val="000000"/>
                <w:sz w:val="20"/>
                <w:szCs w:val="20"/>
                <w:highlight w:val="cyan"/>
              </w:rPr>
            </w:pPr>
            <w:r w:rsidRPr="00501CCE">
              <w:rPr>
                <w:rFonts w:eastAsia="Times New Roman" w:cs="Times New Roman"/>
                <w:color w:val="000000"/>
                <w:sz w:val="22"/>
                <w:highlight w:val="cyan"/>
              </w:rPr>
              <w:t>Escala</w:t>
            </w:r>
          </w:p>
        </w:tc>
        <w:tc>
          <w:tcPr>
            <w:tcW w:w="1417" w:type="dxa"/>
          </w:tcPr>
          <w:p w14:paraId="6D175433" w14:textId="77777777" w:rsidR="000C12F4" w:rsidRPr="00501CCE" w:rsidRDefault="000C12F4" w:rsidP="004E25B8">
            <w:pPr>
              <w:pBdr>
                <w:top w:val="none" w:sz="4" w:space="0" w:color="000000"/>
                <w:left w:val="none" w:sz="4" w:space="0" w:color="000000"/>
                <w:bottom w:val="none" w:sz="4" w:space="0" w:color="000000"/>
                <w:right w:val="none" w:sz="4" w:space="0" w:color="000000"/>
              </w:pBdr>
              <w:ind w:firstLine="0"/>
              <w:jc w:val="center"/>
              <w:rPr>
                <w:rFonts w:eastAsia="Times New Roman" w:cs="Times New Roman"/>
                <w:color w:val="000000"/>
                <w:sz w:val="20"/>
                <w:szCs w:val="20"/>
                <w:highlight w:val="cyan"/>
              </w:rPr>
            </w:pPr>
            <w:r w:rsidRPr="00501CCE">
              <w:rPr>
                <w:rFonts w:eastAsia="Times New Roman" w:cs="Times New Roman"/>
                <w:color w:val="000000"/>
                <w:sz w:val="22"/>
                <w:highlight w:val="cyan"/>
              </w:rPr>
              <w:t>Longitud</w:t>
            </w:r>
          </w:p>
          <w:p w14:paraId="330628E2" w14:textId="77777777" w:rsidR="000C12F4" w:rsidRPr="00501CCE" w:rsidRDefault="000C12F4" w:rsidP="004E25B8">
            <w:pPr>
              <w:pBdr>
                <w:top w:val="none" w:sz="4" w:space="0" w:color="000000"/>
                <w:left w:val="none" w:sz="4" w:space="0" w:color="000000"/>
                <w:bottom w:val="none" w:sz="4" w:space="0" w:color="000000"/>
                <w:right w:val="none" w:sz="4" w:space="0" w:color="000000"/>
              </w:pBdr>
              <w:ind w:firstLine="0"/>
              <w:jc w:val="center"/>
              <w:rPr>
                <w:rFonts w:eastAsia="Times New Roman" w:cs="Times New Roman"/>
                <w:color w:val="000000"/>
                <w:sz w:val="20"/>
                <w:szCs w:val="20"/>
                <w:highlight w:val="cyan"/>
              </w:rPr>
            </w:pPr>
            <w:r w:rsidRPr="00501CCE">
              <w:rPr>
                <w:rFonts w:eastAsia="Times New Roman" w:cs="Times New Roman"/>
                <w:color w:val="000000"/>
                <w:sz w:val="22"/>
                <w:highlight w:val="cyan"/>
              </w:rPr>
              <w:t>[mm]</w:t>
            </w:r>
          </w:p>
        </w:tc>
        <w:tc>
          <w:tcPr>
            <w:tcW w:w="1276" w:type="dxa"/>
          </w:tcPr>
          <w:p w14:paraId="0E5B2AF7" w14:textId="77777777" w:rsidR="000C12F4" w:rsidRPr="00501CCE" w:rsidRDefault="000C12F4" w:rsidP="004E25B8">
            <w:pPr>
              <w:pBdr>
                <w:top w:val="none" w:sz="4" w:space="0" w:color="000000"/>
                <w:left w:val="none" w:sz="4" w:space="0" w:color="000000"/>
                <w:bottom w:val="none" w:sz="4" w:space="0" w:color="000000"/>
                <w:right w:val="none" w:sz="4" w:space="0" w:color="000000"/>
              </w:pBdr>
              <w:ind w:firstLine="0"/>
              <w:jc w:val="center"/>
              <w:rPr>
                <w:rFonts w:eastAsia="Times New Roman" w:cs="Times New Roman"/>
                <w:color w:val="000000"/>
                <w:sz w:val="20"/>
                <w:szCs w:val="20"/>
                <w:highlight w:val="cyan"/>
              </w:rPr>
            </w:pPr>
            <w:r w:rsidRPr="00501CCE">
              <w:rPr>
                <w:rFonts w:eastAsia="Times New Roman" w:cs="Times New Roman"/>
                <w:color w:val="000000"/>
                <w:sz w:val="22"/>
                <w:highlight w:val="cyan"/>
              </w:rPr>
              <w:t>Ancho</w:t>
            </w:r>
          </w:p>
          <w:p w14:paraId="5A8BF66F" w14:textId="77777777" w:rsidR="000C12F4" w:rsidRPr="00501CCE" w:rsidRDefault="000C12F4" w:rsidP="004E25B8">
            <w:pPr>
              <w:pBdr>
                <w:top w:val="none" w:sz="4" w:space="0" w:color="000000"/>
                <w:left w:val="none" w:sz="4" w:space="0" w:color="000000"/>
                <w:bottom w:val="none" w:sz="4" w:space="0" w:color="000000"/>
                <w:right w:val="none" w:sz="4" w:space="0" w:color="000000"/>
              </w:pBdr>
              <w:ind w:firstLine="0"/>
              <w:jc w:val="center"/>
              <w:rPr>
                <w:rFonts w:eastAsia="Times New Roman" w:cs="Times New Roman"/>
                <w:color w:val="000000"/>
                <w:sz w:val="20"/>
                <w:szCs w:val="20"/>
                <w:highlight w:val="cyan"/>
              </w:rPr>
            </w:pPr>
            <w:r w:rsidRPr="00501CCE">
              <w:rPr>
                <w:rFonts w:eastAsia="Times New Roman" w:cs="Times New Roman"/>
                <w:color w:val="000000"/>
                <w:sz w:val="22"/>
                <w:highlight w:val="cyan"/>
              </w:rPr>
              <w:t>[mm]</w:t>
            </w:r>
          </w:p>
        </w:tc>
        <w:tc>
          <w:tcPr>
            <w:tcW w:w="1559" w:type="dxa"/>
          </w:tcPr>
          <w:p w14:paraId="4679DCB6" w14:textId="77777777" w:rsidR="000C12F4" w:rsidRPr="00501CCE" w:rsidRDefault="000C12F4" w:rsidP="004E25B8">
            <w:pPr>
              <w:pBdr>
                <w:top w:val="none" w:sz="4" w:space="0" w:color="000000"/>
                <w:left w:val="none" w:sz="4" w:space="0" w:color="000000"/>
                <w:bottom w:val="none" w:sz="4" w:space="0" w:color="000000"/>
                <w:right w:val="none" w:sz="4" w:space="0" w:color="000000"/>
              </w:pBdr>
              <w:ind w:firstLine="0"/>
              <w:jc w:val="center"/>
              <w:rPr>
                <w:rFonts w:eastAsia="Times New Roman" w:cs="Times New Roman"/>
                <w:color w:val="000000"/>
                <w:sz w:val="20"/>
                <w:szCs w:val="20"/>
                <w:highlight w:val="cyan"/>
              </w:rPr>
            </w:pPr>
            <w:r w:rsidRPr="00501CCE">
              <w:rPr>
                <w:rFonts w:eastAsia="Times New Roman" w:cs="Times New Roman"/>
                <w:color w:val="000000"/>
                <w:sz w:val="22"/>
                <w:highlight w:val="cyan"/>
              </w:rPr>
              <w:t>Masa Vibrante [kg]</w:t>
            </w:r>
          </w:p>
        </w:tc>
        <w:tc>
          <w:tcPr>
            <w:tcW w:w="1134" w:type="dxa"/>
          </w:tcPr>
          <w:p w14:paraId="4C150A88" w14:textId="77777777" w:rsidR="000C12F4" w:rsidRPr="00501CCE" w:rsidRDefault="000C12F4" w:rsidP="004E25B8">
            <w:pPr>
              <w:pBdr>
                <w:top w:val="none" w:sz="4" w:space="0" w:color="000000"/>
                <w:left w:val="none" w:sz="4" w:space="0" w:color="000000"/>
                <w:bottom w:val="none" w:sz="4" w:space="0" w:color="000000"/>
                <w:right w:val="none" w:sz="4" w:space="0" w:color="000000"/>
              </w:pBdr>
              <w:ind w:firstLine="0"/>
              <w:jc w:val="center"/>
              <w:rPr>
                <w:rFonts w:eastAsia="Times New Roman" w:cs="Times New Roman"/>
                <w:color w:val="000000"/>
                <w:sz w:val="20"/>
                <w:szCs w:val="20"/>
                <w:highlight w:val="cyan"/>
              </w:rPr>
            </w:pPr>
            <w:r w:rsidRPr="00501CCE">
              <w:rPr>
                <w:rFonts w:eastAsia="Times New Roman" w:cs="Times New Roman"/>
                <w:color w:val="000000"/>
                <w:sz w:val="22"/>
                <w:highlight w:val="cyan"/>
              </w:rPr>
              <w:t>Rigidez</w:t>
            </w:r>
          </w:p>
          <w:p w14:paraId="5E41EA22" w14:textId="77777777" w:rsidR="000C12F4" w:rsidRPr="00501CCE" w:rsidRDefault="000C12F4" w:rsidP="004E25B8">
            <w:pPr>
              <w:pBdr>
                <w:top w:val="none" w:sz="4" w:space="0" w:color="000000"/>
                <w:left w:val="none" w:sz="4" w:space="0" w:color="000000"/>
                <w:bottom w:val="none" w:sz="4" w:space="0" w:color="000000"/>
                <w:right w:val="none" w:sz="4" w:space="0" w:color="000000"/>
              </w:pBdr>
              <w:ind w:firstLine="0"/>
              <w:jc w:val="center"/>
              <w:rPr>
                <w:rFonts w:eastAsia="Times New Roman" w:cs="Times New Roman"/>
                <w:color w:val="000000"/>
                <w:sz w:val="20"/>
                <w:szCs w:val="20"/>
                <w:highlight w:val="cyan"/>
              </w:rPr>
            </w:pPr>
            <w:r w:rsidRPr="00501CCE">
              <w:rPr>
                <w:rFonts w:eastAsia="Times New Roman" w:cs="Times New Roman"/>
                <w:color w:val="000000"/>
                <w:sz w:val="22"/>
                <w:highlight w:val="cyan"/>
              </w:rPr>
              <w:t>[N/m]</w:t>
            </w:r>
          </w:p>
        </w:tc>
        <w:tc>
          <w:tcPr>
            <w:tcW w:w="1276" w:type="dxa"/>
          </w:tcPr>
          <w:p w14:paraId="21BFF551" w14:textId="77777777" w:rsidR="000C12F4" w:rsidRPr="00501CCE" w:rsidRDefault="000C12F4" w:rsidP="004E25B8">
            <w:pPr>
              <w:pBdr>
                <w:top w:val="none" w:sz="4" w:space="0" w:color="000000"/>
                <w:left w:val="none" w:sz="4" w:space="0" w:color="000000"/>
                <w:bottom w:val="none" w:sz="4" w:space="0" w:color="000000"/>
                <w:right w:val="none" w:sz="4" w:space="0" w:color="000000"/>
              </w:pBdr>
              <w:ind w:firstLine="0"/>
              <w:jc w:val="center"/>
              <w:rPr>
                <w:rFonts w:eastAsia="Times New Roman" w:cs="Times New Roman"/>
                <w:color w:val="000000"/>
                <w:sz w:val="20"/>
                <w:szCs w:val="20"/>
                <w:highlight w:val="cyan"/>
              </w:rPr>
            </w:pPr>
            <w:r w:rsidRPr="00501CCE">
              <w:rPr>
                <w:rFonts w:eastAsia="Times New Roman" w:cs="Times New Roman"/>
                <w:color w:val="000000"/>
                <w:sz w:val="22"/>
                <w:highlight w:val="cyan"/>
              </w:rPr>
              <w:t>Fuerza de excitación [N]</w:t>
            </w:r>
          </w:p>
        </w:tc>
        <w:tc>
          <w:tcPr>
            <w:tcW w:w="1702" w:type="dxa"/>
          </w:tcPr>
          <w:p w14:paraId="5C32EB88" w14:textId="77777777" w:rsidR="000C12F4" w:rsidRPr="00501CCE" w:rsidRDefault="000C12F4" w:rsidP="004E25B8">
            <w:pPr>
              <w:pBdr>
                <w:top w:val="none" w:sz="4" w:space="0" w:color="000000"/>
                <w:left w:val="none" w:sz="4" w:space="0" w:color="000000"/>
                <w:bottom w:val="none" w:sz="4" w:space="0" w:color="000000"/>
                <w:right w:val="none" w:sz="4" w:space="0" w:color="000000"/>
              </w:pBdr>
              <w:ind w:firstLine="0"/>
              <w:jc w:val="center"/>
              <w:rPr>
                <w:rFonts w:eastAsia="Times New Roman" w:cs="Times New Roman"/>
                <w:color w:val="000000"/>
                <w:sz w:val="20"/>
                <w:szCs w:val="20"/>
                <w:highlight w:val="cyan"/>
              </w:rPr>
            </w:pPr>
            <w:r w:rsidRPr="00501CCE">
              <w:rPr>
                <w:rFonts w:eastAsia="Times New Roman" w:cs="Times New Roman"/>
                <w:color w:val="000000"/>
                <w:sz w:val="22"/>
                <w:highlight w:val="cyan"/>
              </w:rPr>
              <w:t>Frecuencia de excitación [rpm]</w:t>
            </w:r>
          </w:p>
        </w:tc>
      </w:tr>
      <w:tr w:rsidR="000C12F4" w:rsidRPr="00501CCE" w14:paraId="39432D07" w14:textId="77777777" w:rsidTr="004E25B8">
        <w:tc>
          <w:tcPr>
            <w:tcW w:w="992" w:type="dxa"/>
          </w:tcPr>
          <w:p w14:paraId="378EFB99" w14:textId="7C2E0A09" w:rsidR="000C12F4" w:rsidRPr="00501CCE" w:rsidRDefault="006B5902" w:rsidP="002565F5">
            <w:pPr>
              <w:pBdr>
                <w:top w:val="none" w:sz="4" w:space="0" w:color="000000"/>
                <w:left w:val="none" w:sz="4" w:space="0" w:color="000000"/>
                <w:bottom w:val="none" w:sz="4" w:space="0" w:color="000000"/>
                <w:right w:val="none" w:sz="4" w:space="0" w:color="000000"/>
              </w:pBdr>
              <w:ind w:firstLine="0"/>
              <w:rPr>
                <w:rFonts w:eastAsia="Times New Roman" w:cs="Times New Roman"/>
                <w:color w:val="000000"/>
                <w:szCs w:val="24"/>
                <w:highlight w:val="cyan"/>
              </w:rPr>
            </w:pPr>
            <w:r w:rsidRPr="00501CCE">
              <w:rPr>
                <w:rFonts w:eastAsia="Times New Roman" w:cs="Times New Roman"/>
                <w:color w:val="000000"/>
                <w:szCs w:val="24"/>
                <w:highlight w:val="cyan"/>
              </w:rPr>
              <w:t>1/8</w:t>
            </w:r>
          </w:p>
        </w:tc>
        <w:tc>
          <w:tcPr>
            <w:tcW w:w="1417" w:type="dxa"/>
          </w:tcPr>
          <w:p w14:paraId="0357003E"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276" w:type="dxa"/>
          </w:tcPr>
          <w:p w14:paraId="3BB0EDF7"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559" w:type="dxa"/>
          </w:tcPr>
          <w:p w14:paraId="0DA5F35A"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134" w:type="dxa"/>
          </w:tcPr>
          <w:p w14:paraId="32757646"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276" w:type="dxa"/>
          </w:tcPr>
          <w:p w14:paraId="5F472635"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702" w:type="dxa"/>
          </w:tcPr>
          <w:p w14:paraId="4791A3BC"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r>
      <w:tr w:rsidR="000C12F4" w:rsidRPr="00501CCE" w14:paraId="350FC0E7" w14:textId="77777777" w:rsidTr="004E25B8">
        <w:tc>
          <w:tcPr>
            <w:tcW w:w="992" w:type="dxa"/>
          </w:tcPr>
          <w:p w14:paraId="61233531" w14:textId="72FDDCEA" w:rsidR="000C12F4" w:rsidRPr="00501CCE" w:rsidRDefault="006B5902" w:rsidP="006B5902">
            <w:pPr>
              <w:pBdr>
                <w:top w:val="none" w:sz="4" w:space="0" w:color="000000"/>
                <w:left w:val="none" w:sz="4" w:space="0" w:color="000000"/>
                <w:bottom w:val="none" w:sz="4" w:space="0" w:color="000000"/>
                <w:right w:val="none" w:sz="4" w:space="0" w:color="000000"/>
              </w:pBdr>
              <w:ind w:firstLine="0"/>
              <w:rPr>
                <w:rFonts w:eastAsia="Times New Roman" w:cs="Times New Roman"/>
                <w:color w:val="000000"/>
                <w:szCs w:val="24"/>
                <w:highlight w:val="cyan"/>
              </w:rPr>
            </w:pPr>
            <w:r w:rsidRPr="00501CCE">
              <w:rPr>
                <w:rFonts w:eastAsia="Times New Roman" w:cs="Times New Roman"/>
                <w:color w:val="000000"/>
                <w:szCs w:val="24"/>
                <w:highlight w:val="cyan"/>
              </w:rPr>
              <w:t>1/7</w:t>
            </w:r>
          </w:p>
        </w:tc>
        <w:tc>
          <w:tcPr>
            <w:tcW w:w="1417" w:type="dxa"/>
          </w:tcPr>
          <w:p w14:paraId="1EBC75DD"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276" w:type="dxa"/>
          </w:tcPr>
          <w:p w14:paraId="3F0269B0"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559" w:type="dxa"/>
          </w:tcPr>
          <w:p w14:paraId="5A9D6CF0"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134" w:type="dxa"/>
          </w:tcPr>
          <w:p w14:paraId="64691185"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276" w:type="dxa"/>
          </w:tcPr>
          <w:p w14:paraId="2DD20F75"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702" w:type="dxa"/>
          </w:tcPr>
          <w:p w14:paraId="6EA7C3CF"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r>
      <w:tr w:rsidR="000C12F4" w:rsidRPr="00501CCE" w14:paraId="5A9CD966" w14:textId="77777777" w:rsidTr="004E25B8">
        <w:tc>
          <w:tcPr>
            <w:tcW w:w="992" w:type="dxa"/>
          </w:tcPr>
          <w:p w14:paraId="38683C8E" w14:textId="6DA86B9B" w:rsidR="000C12F4" w:rsidRPr="00501CCE" w:rsidRDefault="006B5902" w:rsidP="006B5902">
            <w:pPr>
              <w:pBdr>
                <w:top w:val="none" w:sz="4" w:space="0" w:color="000000"/>
                <w:left w:val="none" w:sz="4" w:space="0" w:color="000000"/>
                <w:bottom w:val="none" w:sz="4" w:space="0" w:color="000000"/>
                <w:right w:val="none" w:sz="4" w:space="0" w:color="000000"/>
              </w:pBdr>
              <w:ind w:firstLine="0"/>
              <w:rPr>
                <w:rFonts w:eastAsia="Times New Roman" w:cs="Times New Roman"/>
                <w:color w:val="000000"/>
                <w:szCs w:val="24"/>
                <w:highlight w:val="cyan"/>
              </w:rPr>
            </w:pPr>
            <w:r w:rsidRPr="00501CCE">
              <w:rPr>
                <w:rFonts w:eastAsia="Times New Roman" w:cs="Times New Roman"/>
                <w:color w:val="000000"/>
                <w:szCs w:val="24"/>
                <w:highlight w:val="cyan"/>
              </w:rPr>
              <w:t>1/6</w:t>
            </w:r>
          </w:p>
        </w:tc>
        <w:tc>
          <w:tcPr>
            <w:tcW w:w="1417" w:type="dxa"/>
          </w:tcPr>
          <w:p w14:paraId="11E7D6E0"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276" w:type="dxa"/>
          </w:tcPr>
          <w:p w14:paraId="062B0733"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559" w:type="dxa"/>
          </w:tcPr>
          <w:p w14:paraId="3BBFEF5E"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134" w:type="dxa"/>
          </w:tcPr>
          <w:p w14:paraId="4D4EB9B2"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276" w:type="dxa"/>
          </w:tcPr>
          <w:p w14:paraId="6036C59E"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702" w:type="dxa"/>
          </w:tcPr>
          <w:p w14:paraId="30482414"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r>
      <w:tr w:rsidR="000C12F4" w:rsidRPr="00501CCE" w14:paraId="43CF6961" w14:textId="77777777" w:rsidTr="004E25B8">
        <w:tc>
          <w:tcPr>
            <w:tcW w:w="992" w:type="dxa"/>
          </w:tcPr>
          <w:p w14:paraId="4E4CF87E" w14:textId="6A68ADFD" w:rsidR="000C12F4" w:rsidRPr="00501CCE" w:rsidRDefault="006B5902" w:rsidP="006B5902">
            <w:pPr>
              <w:pBdr>
                <w:top w:val="none" w:sz="4" w:space="0" w:color="000000"/>
                <w:left w:val="none" w:sz="4" w:space="0" w:color="000000"/>
                <w:bottom w:val="none" w:sz="4" w:space="0" w:color="000000"/>
                <w:right w:val="none" w:sz="4" w:space="0" w:color="000000"/>
              </w:pBdr>
              <w:ind w:firstLine="0"/>
              <w:rPr>
                <w:rFonts w:eastAsia="Times New Roman" w:cs="Times New Roman"/>
                <w:color w:val="000000"/>
                <w:szCs w:val="24"/>
                <w:highlight w:val="cyan"/>
              </w:rPr>
            </w:pPr>
            <w:r w:rsidRPr="00501CCE">
              <w:rPr>
                <w:rFonts w:eastAsia="Times New Roman" w:cs="Times New Roman"/>
                <w:color w:val="000000"/>
                <w:szCs w:val="24"/>
                <w:highlight w:val="cyan"/>
              </w:rPr>
              <w:t>1/5</w:t>
            </w:r>
          </w:p>
        </w:tc>
        <w:tc>
          <w:tcPr>
            <w:tcW w:w="1417" w:type="dxa"/>
          </w:tcPr>
          <w:p w14:paraId="79E5DCD3"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276" w:type="dxa"/>
          </w:tcPr>
          <w:p w14:paraId="02558FCE"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559" w:type="dxa"/>
          </w:tcPr>
          <w:p w14:paraId="277A7CC6"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134" w:type="dxa"/>
          </w:tcPr>
          <w:p w14:paraId="21116E7B"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276" w:type="dxa"/>
          </w:tcPr>
          <w:p w14:paraId="34C83828"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c>
          <w:tcPr>
            <w:tcW w:w="1702" w:type="dxa"/>
          </w:tcPr>
          <w:p w14:paraId="001F1759" w14:textId="77777777" w:rsidR="000C12F4" w:rsidRPr="00501CCE" w:rsidRDefault="000C12F4" w:rsidP="004E25B8">
            <w:pPr>
              <w:pBdr>
                <w:top w:val="none" w:sz="4" w:space="0" w:color="000000"/>
                <w:left w:val="none" w:sz="4" w:space="0" w:color="000000"/>
                <w:bottom w:val="none" w:sz="4" w:space="0" w:color="000000"/>
                <w:right w:val="none" w:sz="4" w:space="0" w:color="000000"/>
              </w:pBdr>
              <w:rPr>
                <w:rFonts w:eastAsia="Times New Roman" w:cs="Times New Roman"/>
                <w:color w:val="000000"/>
                <w:szCs w:val="24"/>
                <w:highlight w:val="cyan"/>
              </w:rPr>
            </w:pPr>
          </w:p>
        </w:tc>
      </w:tr>
    </w:tbl>
    <w:p w14:paraId="070A82FD" w14:textId="77777777" w:rsidR="000C12F4" w:rsidRPr="00501CCE" w:rsidRDefault="000C12F4" w:rsidP="000C12F4">
      <w:pPr>
        <w:pBdr>
          <w:top w:val="none" w:sz="4" w:space="0" w:color="000000"/>
          <w:left w:val="none" w:sz="4" w:space="0" w:color="000000"/>
          <w:bottom w:val="none" w:sz="4" w:space="0" w:color="000000"/>
          <w:right w:val="none" w:sz="4" w:space="0" w:color="000000"/>
        </w:pBdr>
        <w:ind w:right="709" w:firstLine="0"/>
        <w:rPr>
          <w:rFonts w:eastAsia="Times New Roman" w:cs="Times New Roman"/>
          <w:szCs w:val="24"/>
          <w:highlight w:val="cyan"/>
        </w:rPr>
      </w:pPr>
    </w:p>
    <w:p w14:paraId="45EFEF2E" w14:textId="47E69E56" w:rsidR="000C12F4" w:rsidRPr="00501CCE" w:rsidRDefault="000C12F4" w:rsidP="000C12F4">
      <w:pPr>
        <w:pBdr>
          <w:top w:val="none" w:sz="4" w:space="0" w:color="000000"/>
          <w:left w:val="none" w:sz="4" w:space="0" w:color="000000"/>
          <w:bottom w:val="none" w:sz="4" w:space="0" w:color="000000"/>
          <w:right w:val="none" w:sz="4" w:space="0" w:color="000000"/>
        </w:pBdr>
        <w:ind w:firstLine="0"/>
        <w:rPr>
          <w:highlight w:val="cyan"/>
        </w:rPr>
      </w:pPr>
      <w:r w:rsidRPr="00501CCE">
        <w:rPr>
          <w:highlight w:val="cyan"/>
        </w:rPr>
        <w:t xml:space="preserve">Se observa que la escala más adecuada para esta necesidad, aunque con </w:t>
      </w:r>
      <w:r w:rsidR="00E50FC1" w:rsidRPr="00501CCE">
        <w:rPr>
          <w:highlight w:val="cyan"/>
        </w:rPr>
        <w:t>un amplio</w:t>
      </w:r>
      <w:r w:rsidRPr="00501CCE">
        <w:rPr>
          <w:highlight w:val="cyan"/>
        </w:rPr>
        <w:t xml:space="preserve"> margen, es la escala 1/</w:t>
      </w:r>
      <w:r w:rsidR="0031788F">
        <w:rPr>
          <w:highlight w:val="cyan"/>
        </w:rPr>
        <w:t>10</w:t>
      </w:r>
      <w:r w:rsidRPr="00501CCE">
        <w:rPr>
          <w:highlight w:val="cyan"/>
        </w:rPr>
        <w:t xml:space="preserve">, como se muestra en la Figura 2.7. </w:t>
      </w:r>
      <w:r w:rsidR="00E50FC1" w:rsidRPr="00501CCE">
        <w:rPr>
          <w:highlight w:val="cyan"/>
        </w:rPr>
        <w:t>Esta será</w:t>
      </w:r>
      <w:r w:rsidRPr="00501CCE">
        <w:rPr>
          <w:highlight w:val="cyan"/>
        </w:rPr>
        <w:t xml:space="preserve"> la escala utilizada en este trabajo de tesis.</w:t>
      </w:r>
    </w:p>
    <w:p w14:paraId="2CC1A8AA" w14:textId="77777777" w:rsidR="008D63BF" w:rsidRPr="00501CCE" w:rsidRDefault="008D63BF" w:rsidP="000C12F4">
      <w:pPr>
        <w:pBdr>
          <w:top w:val="none" w:sz="4" w:space="0" w:color="000000"/>
          <w:left w:val="none" w:sz="4" w:space="0" w:color="000000"/>
          <w:bottom w:val="none" w:sz="4" w:space="0" w:color="000000"/>
          <w:right w:val="none" w:sz="4" w:space="0" w:color="000000"/>
        </w:pBdr>
        <w:ind w:firstLine="0"/>
        <w:rPr>
          <w:rFonts w:eastAsia="Times New Roman" w:cs="Times New Roman"/>
          <w:color w:val="000000"/>
          <w:szCs w:val="24"/>
          <w:highlight w:val="cyan"/>
        </w:rPr>
      </w:pPr>
    </w:p>
    <w:p w14:paraId="3FB064DE" w14:textId="509FB030" w:rsidR="000C12F4" w:rsidRPr="00501CCE" w:rsidRDefault="009D291E" w:rsidP="008D63BF">
      <w:pPr>
        <w:pBdr>
          <w:top w:val="none" w:sz="4" w:space="0" w:color="000000"/>
          <w:left w:val="none" w:sz="4" w:space="0" w:color="000000"/>
          <w:bottom w:val="none" w:sz="4" w:space="0" w:color="000000"/>
          <w:right w:val="none" w:sz="4" w:space="0" w:color="000000"/>
        </w:pBdr>
        <w:ind w:firstLine="0"/>
        <w:jc w:val="center"/>
        <w:rPr>
          <w:rFonts w:eastAsia="Times New Roman" w:cs="Times New Roman"/>
          <w:szCs w:val="24"/>
          <w:highlight w:val="cyan"/>
        </w:rPr>
      </w:pPr>
      <w:r w:rsidRPr="00501CCE">
        <w:rPr>
          <w:rFonts w:eastAsia="Times New Roman" w:cs="Times New Roman"/>
          <w:noProof/>
          <w:szCs w:val="24"/>
          <w:highlight w:val="cyan"/>
        </w:rPr>
        <w:lastRenderedPageBreak/>
        <w:drawing>
          <wp:anchor distT="0" distB="0" distL="114300" distR="114300" simplePos="0" relativeHeight="251665410" behindDoc="0" locked="0" layoutInCell="1" allowOverlap="1" wp14:anchorId="1936F49C" wp14:editId="3C3DF2EE">
            <wp:simplePos x="0" y="0"/>
            <wp:positionH relativeFrom="column">
              <wp:posOffset>314325</wp:posOffset>
            </wp:positionH>
            <wp:positionV relativeFrom="paragraph">
              <wp:posOffset>57150</wp:posOffset>
            </wp:positionV>
            <wp:extent cx="2238375" cy="1463718"/>
            <wp:effectExtent l="0" t="0" r="0" b="3175"/>
            <wp:wrapTopAndBottom/>
            <wp:docPr id="978987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870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38375" cy="1463718"/>
                    </a:xfrm>
                    <a:prstGeom prst="rect">
                      <a:avLst/>
                    </a:prstGeom>
                  </pic:spPr>
                </pic:pic>
              </a:graphicData>
            </a:graphic>
          </wp:anchor>
        </w:drawing>
      </w:r>
      <w:r w:rsidR="000C12F4" w:rsidRPr="00501CCE">
        <w:rPr>
          <w:noProof/>
          <w:highlight w:val="cyan"/>
        </w:rPr>
        <w:drawing>
          <wp:inline distT="0" distB="0" distL="0" distR="0" wp14:anchorId="36DEF0C6" wp14:editId="0C4A1552">
            <wp:extent cx="4078479" cy="23241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43239" name=""/>
                    <pic:cNvPicPr>
                      <a:picLocks noChangeAspect="1"/>
                    </pic:cNvPicPr>
                  </pic:nvPicPr>
                  <pic:blipFill>
                    <a:blip r:embed="rId27"/>
                    <a:stretch/>
                  </pic:blipFill>
                  <pic:spPr bwMode="auto">
                    <a:xfrm>
                      <a:off x="0" y="0"/>
                      <a:ext cx="4115997" cy="2345479"/>
                    </a:xfrm>
                    <a:prstGeom prst="rect">
                      <a:avLst/>
                    </a:prstGeom>
                  </pic:spPr>
                </pic:pic>
              </a:graphicData>
            </a:graphic>
          </wp:inline>
        </w:drawing>
      </w:r>
    </w:p>
    <w:p w14:paraId="6D1A60BA" w14:textId="77777777" w:rsidR="000C12F4" w:rsidRPr="00501CCE" w:rsidRDefault="000C12F4" w:rsidP="000C12F4">
      <w:pPr>
        <w:rPr>
          <w:highlight w:val="cyan"/>
        </w:rPr>
      </w:pPr>
      <w:r w:rsidRPr="00501CCE">
        <w:rPr>
          <w:highlight w:val="cyan"/>
        </w:rPr>
        <w:t>Según los factores de escala relacionados con los parámetros modales, se presenta el siguiente resumen en la Tabla 2.5.</w:t>
      </w:r>
    </w:p>
    <w:p w14:paraId="39C822B9" w14:textId="258E0DF2" w:rsidR="00D96D50" w:rsidRPr="00501CCE" w:rsidRDefault="00D96D50" w:rsidP="000C12F4">
      <w:pPr>
        <w:rPr>
          <w:highlight w:val="cyan"/>
        </w:rPr>
      </w:pPr>
      <w:r w:rsidRPr="00501CCE">
        <w:rPr>
          <w:highlight w:val="cyan"/>
        </w:rPr>
        <w:t xml:space="preserve">Tabla 2.5: Factores de escala para parámetros modales del </w:t>
      </w:r>
      <w:r w:rsidR="00D76ECC" w:rsidRPr="00501CCE">
        <w:rPr>
          <w:highlight w:val="cyan"/>
        </w:rPr>
        <w:t>puente Bailey</w:t>
      </w:r>
    </w:p>
    <w:tbl>
      <w:tblPr>
        <w:tblStyle w:val="Tablaconcuadrcula"/>
        <w:tblW w:w="0" w:type="auto"/>
        <w:tblLook w:val="04A0" w:firstRow="1" w:lastRow="0" w:firstColumn="1" w:lastColumn="0" w:noHBand="0" w:noVBand="1"/>
      </w:tblPr>
      <w:tblGrid>
        <w:gridCol w:w="1861"/>
        <w:gridCol w:w="1855"/>
        <w:gridCol w:w="1855"/>
        <w:gridCol w:w="1858"/>
        <w:gridCol w:w="1923"/>
      </w:tblGrid>
      <w:tr w:rsidR="008D63BF" w:rsidRPr="00501CCE" w14:paraId="0CE19979" w14:textId="77777777" w:rsidTr="008D63BF">
        <w:tc>
          <w:tcPr>
            <w:tcW w:w="1870" w:type="dxa"/>
          </w:tcPr>
          <w:p w14:paraId="7BC44509" w14:textId="217A7300" w:rsidR="008D63BF" w:rsidRPr="00501CCE" w:rsidRDefault="008D63BF" w:rsidP="00D96D50">
            <w:pPr>
              <w:ind w:firstLine="0"/>
              <w:jc w:val="center"/>
              <w:rPr>
                <w:highlight w:val="cyan"/>
              </w:rPr>
            </w:pPr>
            <w:r w:rsidRPr="00501CCE">
              <w:rPr>
                <w:highlight w:val="cyan"/>
              </w:rPr>
              <w:t>Frecuencia Natural</w:t>
            </w:r>
          </w:p>
        </w:tc>
        <w:tc>
          <w:tcPr>
            <w:tcW w:w="1870" w:type="dxa"/>
          </w:tcPr>
          <w:p w14:paraId="33996F58" w14:textId="5553CC6F" w:rsidR="008D63BF" w:rsidRPr="00501CCE" w:rsidRDefault="008D63BF" w:rsidP="00D96D50">
            <w:pPr>
              <w:ind w:firstLine="0"/>
              <w:jc w:val="center"/>
              <w:rPr>
                <w:highlight w:val="cyan"/>
              </w:rPr>
            </w:pPr>
            <w:r w:rsidRPr="00501CCE">
              <w:rPr>
                <w:highlight w:val="cyan"/>
              </w:rPr>
              <w:t>Forma modal</w:t>
            </w:r>
          </w:p>
        </w:tc>
        <w:tc>
          <w:tcPr>
            <w:tcW w:w="1870" w:type="dxa"/>
          </w:tcPr>
          <w:p w14:paraId="20514D3A" w14:textId="529AEFDB" w:rsidR="008D63BF" w:rsidRPr="00501CCE" w:rsidRDefault="008D63BF" w:rsidP="00D96D50">
            <w:pPr>
              <w:ind w:firstLine="0"/>
              <w:jc w:val="center"/>
              <w:rPr>
                <w:highlight w:val="cyan"/>
              </w:rPr>
            </w:pPr>
            <w:r w:rsidRPr="00501CCE">
              <w:rPr>
                <w:highlight w:val="cyan"/>
              </w:rPr>
              <w:t>Masa modal</w:t>
            </w:r>
          </w:p>
        </w:tc>
        <w:tc>
          <w:tcPr>
            <w:tcW w:w="1871" w:type="dxa"/>
          </w:tcPr>
          <w:p w14:paraId="6A0C5DC5" w14:textId="3A66FBB8" w:rsidR="008D63BF" w:rsidRPr="00501CCE" w:rsidRDefault="00D76ECC" w:rsidP="00D96D50">
            <w:pPr>
              <w:ind w:firstLine="0"/>
              <w:jc w:val="center"/>
              <w:rPr>
                <w:highlight w:val="cyan"/>
              </w:rPr>
            </w:pPr>
            <w:r w:rsidRPr="00501CCE">
              <w:rPr>
                <w:highlight w:val="cyan"/>
              </w:rPr>
              <w:t>Rigidez</w:t>
            </w:r>
            <w:r w:rsidR="008D63BF" w:rsidRPr="00501CCE">
              <w:rPr>
                <w:highlight w:val="cyan"/>
              </w:rPr>
              <w:t xml:space="preserve"> modal</w:t>
            </w:r>
          </w:p>
        </w:tc>
        <w:tc>
          <w:tcPr>
            <w:tcW w:w="1871" w:type="dxa"/>
          </w:tcPr>
          <w:p w14:paraId="77763524" w14:textId="573D05DA" w:rsidR="008D63BF" w:rsidRPr="00501CCE" w:rsidRDefault="008D63BF" w:rsidP="00D96D50">
            <w:pPr>
              <w:ind w:firstLine="0"/>
              <w:jc w:val="center"/>
              <w:rPr>
                <w:highlight w:val="cyan"/>
              </w:rPr>
            </w:pPr>
            <w:r w:rsidRPr="00501CCE">
              <w:rPr>
                <w:highlight w:val="cyan"/>
              </w:rPr>
              <w:t>Amortiguamiento modal</w:t>
            </w:r>
          </w:p>
        </w:tc>
      </w:tr>
      <w:tr w:rsidR="008D63BF" w:rsidRPr="00501CCE" w14:paraId="51826ADD" w14:textId="77777777" w:rsidTr="008D63BF">
        <w:tc>
          <w:tcPr>
            <w:tcW w:w="1870" w:type="dxa"/>
          </w:tcPr>
          <w:p w14:paraId="45C95FF1" w14:textId="77777777" w:rsidR="008D63BF" w:rsidRPr="00501CCE" w:rsidRDefault="008D63BF" w:rsidP="00D96D50">
            <w:pPr>
              <w:ind w:firstLine="0"/>
              <w:jc w:val="center"/>
              <w:rPr>
                <w:highlight w:val="cyan"/>
              </w:rPr>
            </w:pPr>
          </w:p>
        </w:tc>
        <w:tc>
          <w:tcPr>
            <w:tcW w:w="1870" w:type="dxa"/>
          </w:tcPr>
          <w:p w14:paraId="5972881A" w14:textId="77777777" w:rsidR="008D63BF" w:rsidRPr="00501CCE" w:rsidRDefault="008D63BF" w:rsidP="00D96D50">
            <w:pPr>
              <w:ind w:firstLine="0"/>
              <w:jc w:val="center"/>
              <w:rPr>
                <w:highlight w:val="cyan"/>
              </w:rPr>
            </w:pPr>
          </w:p>
        </w:tc>
        <w:tc>
          <w:tcPr>
            <w:tcW w:w="1870" w:type="dxa"/>
          </w:tcPr>
          <w:p w14:paraId="19DC2856" w14:textId="77777777" w:rsidR="008D63BF" w:rsidRPr="00501CCE" w:rsidRDefault="008D63BF" w:rsidP="00D96D50">
            <w:pPr>
              <w:ind w:firstLine="0"/>
              <w:jc w:val="center"/>
              <w:rPr>
                <w:highlight w:val="cyan"/>
              </w:rPr>
            </w:pPr>
          </w:p>
        </w:tc>
        <w:tc>
          <w:tcPr>
            <w:tcW w:w="1871" w:type="dxa"/>
          </w:tcPr>
          <w:p w14:paraId="2E042B62" w14:textId="77777777" w:rsidR="008D63BF" w:rsidRPr="00501CCE" w:rsidRDefault="008D63BF" w:rsidP="00D96D50">
            <w:pPr>
              <w:ind w:firstLine="0"/>
              <w:jc w:val="center"/>
              <w:rPr>
                <w:highlight w:val="cyan"/>
              </w:rPr>
            </w:pPr>
          </w:p>
        </w:tc>
        <w:tc>
          <w:tcPr>
            <w:tcW w:w="1871" w:type="dxa"/>
          </w:tcPr>
          <w:p w14:paraId="710114A8" w14:textId="77777777" w:rsidR="008D63BF" w:rsidRPr="00501CCE" w:rsidRDefault="008D63BF" w:rsidP="00D96D50">
            <w:pPr>
              <w:ind w:firstLine="0"/>
              <w:jc w:val="center"/>
              <w:rPr>
                <w:highlight w:val="cyan"/>
              </w:rPr>
            </w:pPr>
          </w:p>
        </w:tc>
      </w:tr>
      <w:tr w:rsidR="008D63BF" w:rsidRPr="00501CCE" w14:paraId="74A58FC9" w14:textId="77777777" w:rsidTr="008D63BF">
        <w:tc>
          <w:tcPr>
            <w:tcW w:w="1870" w:type="dxa"/>
          </w:tcPr>
          <w:p w14:paraId="134A879D" w14:textId="77777777" w:rsidR="008D63BF" w:rsidRPr="00501CCE" w:rsidRDefault="008D63BF" w:rsidP="00D96D50">
            <w:pPr>
              <w:ind w:firstLine="0"/>
              <w:jc w:val="center"/>
              <w:rPr>
                <w:highlight w:val="cyan"/>
              </w:rPr>
            </w:pPr>
          </w:p>
        </w:tc>
        <w:tc>
          <w:tcPr>
            <w:tcW w:w="1870" w:type="dxa"/>
          </w:tcPr>
          <w:p w14:paraId="2D415805" w14:textId="77777777" w:rsidR="008D63BF" w:rsidRPr="00501CCE" w:rsidRDefault="008D63BF" w:rsidP="00D96D50">
            <w:pPr>
              <w:ind w:firstLine="0"/>
              <w:jc w:val="center"/>
              <w:rPr>
                <w:highlight w:val="cyan"/>
              </w:rPr>
            </w:pPr>
          </w:p>
        </w:tc>
        <w:tc>
          <w:tcPr>
            <w:tcW w:w="1870" w:type="dxa"/>
          </w:tcPr>
          <w:p w14:paraId="3EDA8452" w14:textId="77777777" w:rsidR="008D63BF" w:rsidRPr="00501CCE" w:rsidRDefault="008D63BF" w:rsidP="00D96D50">
            <w:pPr>
              <w:ind w:firstLine="0"/>
              <w:jc w:val="center"/>
              <w:rPr>
                <w:highlight w:val="cyan"/>
              </w:rPr>
            </w:pPr>
          </w:p>
        </w:tc>
        <w:tc>
          <w:tcPr>
            <w:tcW w:w="1871" w:type="dxa"/>
          </w:tcPr>
          <w:p w14:paraId="601302B9" w14:textId="77777777" w:rsidR="008D63BF" w:rsidRPr="00501CCE" w:rsidRDefault="008D63BF" w:rsidP="00D96D50">
            <w:pPr>
              <w:ind w:firstLine="0"/>
              <w:jc w:val="center"/>
              <w:rPr>
                <w:highlight w:val="cyan"/>
              </w:rPr>
            </w:pPr>
          </w:p>
        </w:tc>
        <w:tc>
          <w:tcPr>
            <w:tcW w:w="1871" w:type="dxa"/>
          </w:tcPr>
          <w:p w14:paraId="545C513E" w14:textId="77777777" w:rsidR="008D63BF" w:rsidRPr="00501CCE" w:rsidRDefault="008D63BF" w:rsidP="00D96D50">
            <w:pPr>
              <w:ind w:firstLine="0"/>
              <w:jc w:val="center"/>
              <w:rPr>
                <w:highlight w:val="cyan"/>
              </w:rPr>
            </w:pPr>
          </w:p>
        </w:tc>
      </w:tr>
    </w:tbl>
    <w:p w14:paraId="27FDB5BC" w14:textId="55B9C66B" w:rsidR="000C12F4" w:rsidRPr="00501CCE" w:rsidRDefault="000C12F4" w:rsidP="00D76ECC">
      <w:pPr>
        <w:ind w:firstLine="0"/>
        <w:rPr>
          <w:highlight w:val="cyan"/>
        </w:rPr>
      </w:pPr>
    </w:p>
    <w:p w14:paraId="4B31B201" w14:textId="77777777" w:rsidR="000C12F4" w:rsidRPr="00501CCE" w:rsidRDefault="000C12F4" w:rsidP="009D0553">
      <w:pPr>
        <w:ind w:firstLine="0"/>
        <w:rPr>
          <w:highlight w:val="cyan"/>
        </w:rPr>
      </w:pPr>
      <w:r w:rsidRPr="00501CCE">
        <w:rPr>
          <w:highlight w:val="cyan"/>
        </w:rPr>
        <w:t>Asimismo, se detallan los factores de escala para las condiciones de operación en la Tabla 2.6.</w:t>
      </w:r>
    </w:p>
    <w:p w14:paraId="678DA8F7" w14:textId="77777777" w:rsidR="00570E55" w:rsidRDefault="00570E55" w:rsidP="00D76ECC">
      <w:pPr>
        <w:jc w:val="center"/>
        <w:rPr>
          <w:highlight w:val="cyan"/>
        </w:rPr>
      </w:pPr>
    </w:p>
    <w:p w14:paraId="4C86BFDB" w14:textId="0B702024" w:rsidR="000C12F4" w:rsidRPr="00501CCE" w:rsidRDefault="00D76ECC" w:rsidP="00D76ECC">
      <w:pPr>
        <w:jc w:val="center"/>
        <w:rPr>
          <w:highlight w:val="cyan"/>
        </w:rPr>
      </w:pPr>
      <w:r w:rsidRPr="00501CCE">
        <w:rPr>
          <w:highlight w:val="cyan"/>
        </w:rPr>
        <w:t>Tabla 2.6: Factores de escala para condiciones de operación</w:t>
      </w:r>
    </w:p>
    <w:tbl>
      <w:tblPr>
        <w:tblStyle w:val="Tablaconcuadrcula"/>
        <w:tblW w:w="9472" w:type="dxa"/>
        <w:jc w:val="center"/>
        <w:tblLook w:val="04A0" w:firstRow="1" w:lastRow="0" w:firstColumn="1" w:lastColumn="0" w:noHBand="0" w:noVBand="1"/>
      </w:tblPr>
      <w:tblGrid>
        <w:gridCol w:w="965"/>
        <w:gridCol w:w="1292"/>
        <w:gridCol w:w="1291"/>
        <w:gridCol w:w="1395"/>
        <w:gridCol w:w="1230"/>
        <w:gridCol w:w="1141"/>
        <w:gridCol w:w="979"/>
        <w:gridCol w:w="1179"/>
      </w:tblGrid>
      <w:tr w:rsidR="00D96D50" w:rsidRPr="00501CCE" w14:paraId="566E9256" w14:textId="77777777" w:rsidTr="00D96D50">
        <w:trPr>
          <w:trHeight w:val="770"/>
          <w:jc w:val="center"/>
        </w:trPr>
        <w:tc>
          <w:tcPr>
            <w:tcW w:w="965" w:type="dxa"/>
          </w:tcPr>
          <w:p w14:paraId="17A5BB22" w14:textId="76478948" w:rsidR="00DD68B0" w:rsidRPr="00501CCE" w:rsidRDefault="00DD68B0" w:rsidP="002D63B6">
            <w:pPr>
              <w:ind w:firstLine="0"/>
              <w:jc w:val="center"/>
              <w:rPr>
                <w:sz w:val="18"/>
                <w:szCs w:val="16"/>
                <w:highlight w:val="cyan"/>
              </w:rPr>
            </w:pPr>
            <w:r w:rsidRPr="00501CCE">
              <w:rPr>
                <w:sz w:val="18"/>
                <w:szCs w:val="16"/>
                <w:highlight w:val="cyan"/>
              </w:rPr>
              <w:lastRenderedPageBreak/>
              <w:t xml:space="preserve">Factor de </w:t>
            </w:r>
            <w:r w:rsidR="00505CCF" w:rsidRPr="00501CCE">
              <w:rPr>
                <w:sz w:val="18"/>
                <w:szCs w:val="16"/>
                <w:highlight w:val="cyan"/>
              </w:rPr>
              <w:t>tiempo</w:t>
            </w:r>
          </w:p>
        </w:tc>
        <w:tc>
          <w:tcPr>
            <w:tcW w:w="1292" w:type="dxa"/>
          </w:tcPr>
          <w:p w14:paraId="4C08C5FE" w14:textId="5D4C475C" w:rsidR="00DD68B0" w:rsidRPr="00501CCE" w:rsidRDefault="00DD68B0" w:rsidP="002D63B6">
            <w:pPr>
              <w:ind w:firstLine="0"/>
              <w:jc w:val="center"/>
              <w:rPr>
                <w:sz w:val="18"/>
                <w:szCs w:val="16"/>
                <w:highlight w:val="cyan"/>
              </w:rPr>
            </w:pPr>
            <w:r w:rsidRPr="00501CCE">
              <w:rPr>
                <w:sz w:val="18"/>
                <w:szCs w:val="16"/>
                <w:highlight w:val="cyan"/>
              </w:rPr>
              <w:t xml:space="preserve">Factor de fuerza </w:t>
            </w:r>
            <w:r w:rsidR="007A4840" w:rsidRPr="00501CCE">
              <w:rPr>
                <w:sz w:val="18"/>
                <w:szCs w:val="16"/>
                <w:highlight w:val="cyan"/>
              </w:rPr>
              <w:t>excitación</w:t>
            </w:r>
          </w:p>
        </w:tc>
        <w:tc>
          <w:tcPr>
            <w:tcW w:w="1291" w:type="dxa"/>
          </w:tcPr>
          <w:p w14:paraId="07A0756C" w14:textId="72E617C9" w:rsidR="00DD68B0" w:rsidRPr="00501CCE" w:rsidRDefault="00DD68B0" w:rsidP="002D63B6">
            <w:pPr>
              <w:ind w:firstLine="0"/>
              <w:jc w:val="center"/>
              <w:rPr>
                <w:sz w:val="18"/>
                <w:szCs w:val="16"/>
                <w:highlight w:val="cyan"/>
              </w:rPr>
            </w:pPr>
            <w:r w:rsidRPr="00501CCE">
              <w:rPr>
                <w:sz w:val="18"/>
                <w:szCs w:val="16"/>
                <w:highlight w:val="cyan"/>
              </w:rPr>
              <w:t xml:space="preserve">Factor de esfuerzo </w:t>
            </w:r>
            <w:r w:rsidR="007A4840" w:rsidRPr="00501CCE">
              <w:rPr>
                <w:sz w:val="18"/>
                <w:szCs w:val="16"/>
                <w:highlight w:val="cyan"/>
              </w:rPr>
              <w:t>dinámico</w:t>
            </w:r>
          </w:p>
        </w:tc>
        <w:tc>
          <w:tcPr>
            <w:tcW w:w="1395" w:type="dxa"/>
          </w:tcPr>
          <w:p w14:paraId="31C56309" w14:textId="5EAA6B32" w:rsidR="00DD68B0" w:rsidRPr="00501CCE" w:rsidRDefault="00DD68B0" w:rsidP="002D63B6">
            <w:pPr>
              <w:ind w:firstLine="0"/>
              <w:jc w:val="center"/>
              <w:rPr>
                <w:sz w:val="18"/>
                <w:szCs w:val="16"/>
                <w:highlight w:val="cyan"/>
              </w:rPr>
            </w:pPr>
            <w:r w:rsidRPr="00501CCE">
              <w:rPr>
                <w:sz w:val="18"/>
                <w:szCs w:val="16"/>
                <w:highlight w:val="cyan"/>
              </w:rPr>
              <w:t>Factor de desplazamiento</w:t>
            </w:r>
          </w:p>
        </w:tc>
        <w:tc>
          <w:tcPr>
            <w:tcW w:w="1230" w:type="dxa"/>
          </w:tcPr>
          <w:p w14:paraId="7C752FF3" w14:textId="2F810B74" w:rsidR="00DD68B0" w:rsidRPr="00501CCE" w:rsidRDefault="00DD68B0" w:rsidP="002D63B6">
            <w:pPr>
              <w:ind w:firstLine="0"/>
              <w:jc w:val="center"/>
              <w:rPr>
                <w:sz w:val="18"/>
                <w:szCs w:val="16"/>
                <w:highlight w:val="cyan"/>
              </w:rPr>
            </w:pPr>
            <w:r w:rsidRPr="00501CCE">
              <w:rPr>
                <w:sz w:val="18"/>
                <w:szCs w:val="16"/>
                <w:highlight w:val="cyan"/>
              </w:rPr>
              <w:t>Factor de velocidad</w:t>
            </w:r>
          </w:p>
        </w:tc>
        <w:tc>
          <w:tcPr>
            <w:tcW w:w="1141" w:type="dxa"/>
          </w:tcPr>
          <w:p w14:paraId="36BD7BC2" w14:textId="1D3682E4" w:rsidR="00DD68B0" w:rsidRPr="00501CCE" w:rsidRDefault="007A4840" w:rsidP="002D63B6">
            <w:pPr>
              <w:ind w:firstLine="0"/>
              <w:jc w:val="center"/>
              <w:rPr>
                <w:sz w:val="18"/>
                <w:szCs w:val="16"/>
                <w:highlight w:val="cyan"/>
              </w:rPr>
            </w:pPr>
            <w:r w:rsidRPr="00501CCE">
              <w:rPr>
                <w:sz w:val="18"/>
                <w:szCs w:val="16"/>
                <w:highlight w:val="cyan"/>
              </w:rPr>
              <w:t>Factor de aceleración</w:t>
            </w:r>
          </w:p>
        </w:tc>
        <w:tc>
          <w:tcPr>
            <w:tcW w:w="979" w:type="dxa"/>
          </w:tcPr>
          <w:p w14:paraId="1E418C55" w14:textId="141D03B6" w:rsidR="00DD68B0" w:rsidRPr="00501CCE" w:rsidRDefault="007A4840" w:rsidP="002D63B6">
            <w:pPr>
              <w:ind w:firstLine="0"/>
              <w:jc w:val="center"/>
              <w:rPr>
                <w:sz w:val="18"/>
                <w:szCs w:val="16"/>
                <w:highlight w:val="cyan"/>
              </w:rPr>
            </w:pPr>
            <w:r w:rsidRPr="00501CCE">
              <w:rPr>
                <w:sz w:val="18"/>
                <w:szCs w:val="16"/>
                <w:highlight w:val="cyan"/>
              </w:rPr>
              <w:t>Factor de rigidez</w:t>
            </w:r>
          </w:p>
        </w:tc>
        <w:tc>
          <w:tcPr>
            <w:tcW w:w="1179" w:type="dxa"/>
          </w:tcPr>
          <w:p w14:paraId="53B15DF6" w14:textId="0B6EEEF0" w:rsidR="00DD68B0" w:rsidRPr="00501CCE" w:rsidRDefault="007A4840" w:rsidP="002D63B6">
            <w:pPr>
              <w:ind w:firstLine="0"/>
              <w:jc w:val="center"/>
              <w:rPr>
                <w:sz w:val="18"/>
                <w:szCs w:val="16"/>
                <w:highlight w:val="cyan"/>
              </w:rPr>
            </w:pPr>
            <w:r w:rsidRPr="00501CCE">
              <w:rPr>
                <w:sz w:val="18"/>
                <w:szCs w:val="16"/>
                <w:highlight w:val="cyan"/>
              </w:rPr>
              <w:t>Factor deformación dinámica</w:t>
            </w:r>
          </w:p>
        </w:tc>
      </w:tr>
      <w:tr w:rsidR="00D96D50" w:rsidRPr="00501CCE" w14:paraId="02CCD816" w14:textId="77777777" w:rsidTr="00D96D50">
        <w:trPr>
          <w:trHeight w:val="365"/>
          <w:jc w:val="center"/>
        </w:trPr>
        <w:tc>
          <w:tcPr>
            <w:tcW w:w="965" w:type="dxa"/>
          </w:tcPr>
          <w:p w14:paraId="6AF0E3A0" w14:textId="77777777" w:rsidR="00DD68B0" w:rsidRPr="00501CCE" w:rsidRDefault="00DD68B0" w:rsidP="000C12F4">
            <w:pPr>
              <w:ind w:firstLine="0"/>
              <w:rPr>
                <w:sz w:val="18"/>
                <w:szCs w:val="16"/>
                <w:highlight w:val="cyan"/>
              </w:rPr>
            </w:pPr>
          </w:p>
        </w:tc>
        <w:tc>
          <w:tcPr>
            <w:tcW w:w="1292" w:type="dxa"/>
          </w:tcPr>
          <w:p w14:paraId="36597107" w14:textId="77777777" w:rsidR="00DD68B0" w:rsidRPr="00501CCE" w:rsidRDefault="00DD68B0" w:rsidP="000C12F4">
            <w:pPr>
              <w:ind w:firstLine="0"/>
              <w:rPr>
                <w:sz w:val="18"/>
                <w:szCs w:val="16"/>
                <w:highlight w:val="cyan"/>
              </w:rPr>
            </w:pPr>
          </w:p>
        </w:tc>
        <w:tc>
          <w:tcPr>
            <w:tcW w:w="1291" w:type="dxa"/>
          </w:tcPr>
          <w:p w14:paraId="2051F5C8" w14:textId="77777777" w:rsidR="00DD68B0" w:rsidRPr="00501CCE" w:rsidRDefault="00DD68B0" w:rsidP="000C12F4">
            <w:pPr>
              <w:ind w:firstLine="0"/>
              <w:rPr>
                <w:sz w:val="18"/>
                <w:szCs w:val="16"/>
                <w:highlight w:val="cyan"/>
              </w:rPr>
            </w:pPr>
          </w:p>
        </w:tc>
        <w:tc>
          <w:tcPr>
            <w:tcW w:w="1395" w:type="dxa"/>
          </w:tcPr>
          <w:p w14:paraId="034EC424" w14:textId="77777777" w:rsidR="00DD68B0" w:rsidRPr="00501CCE" w:rsidRDefault="00DD68B0" w:rsidP="000C12F4">
            <w:pPr>
              <w:ind w:firstLine="0"/>
              <w:rPr>
                <w:sz w:val="18"/>
                <w:szCs w:val="16"/>
                <w:highlight w:val="cyan"/>
              </w:rPr>
            </w:pPr>
          </w:p>
        </w:tc>
        <w:tc>
          <w:tcPr>
            <w:tcW w:w="1230" w:type="dxa"/>
          </w:tcPr>
          <w:p w14:paraId="7FC73B51" w14:textId="77777777" w:rsidR="00DD68B0" w:rsidRPr="00501CCE" w:rsidRDefault="00DD68B0" w:rsidP="000C12F4">
            <w:pPr>
              <w:ind w:firstLine="0"/>
              <w:rPr>
                <w:sz w:val="18"/>
                <w:szCs w:val="16"/>
                <w:highlight w:val="cyan"/>
              </w:rPr>
            </w:pPr>
          </w:p>
        </w:tc>
        <w:tc>
          <w:tcPr>
            <w:tcW w:w="1141" w:type="dxa"/>
          </w:tcPr>
          <w:p w14:paraId="193B9302" w14:textId="77777777" w:rsidR="00DD68B0" w:rsidRPr="00501CCE" w:rsidRDefault="00DD68B0" w:rsidP="000C12F4">
            <w:pPr>
              <w:ind w:firstLine="0"/>
              <w:rPr>
                <w:sz w:val="18"/>
                <w:szCs w:val="16"/>
                <w:highlight w:val="cyan"/>
              </w:rPr>
            </w:pPr>
          </w:p>
        </w:tc>
        <w:tc>
          <w:tcPr>
            <w:tcW w:w="979" w:type="dxa"/>
          </w:tcPr>
          <w:p w14:paraId="1D837298" w14:textId="77777777" w:rsidR="00DD68B0" w:rsidRPr="00501CCE" w:rsidRDefault="00DD68B0" w:rsidP="000C12F4">
            <w:pPr>
              <w:ind w:firstLine="0"/>
              <w:rPr>
                <w:sz w:val="18"/>
                <w:szCs w:val="16"/>
                <w:highlight w:val="cyan"/>
              </w:rPr>
            </w:pPr>
          </w:p>
        </w:tc>
        <w:tc>
          <w:tcPr>
            <w:tcW w:w="1179" w:type="dxa"/>
          </w:tcPr>
          <w:p w14:paraId="56CFF3E7" w14:textId="77777777" w:rsidR="00DD68B0" w:rsidRPr="00501CCE" w:rsidRDefault="00DD68B0" w:rsidP="000C12F4">
            <w:pPr>
              <w:ind w:firstLine="0"/>
              <w:rPr>
                <w:sz w:val="18"/>
                <w:szCs w:val="16"/>
                <w:highlight w:val="cyan"/>
              </w:rPr>
            </w:pPr>
          </w:p>
        </w:tc>
      </w:tr>
      <w:tr w:rsidR="00D96D50" w:rsidRPr="00501CCE" w14:paraId="417FC8D9" w14:textId="77777777" w:rsidTr="00D96D50">
        <w:trPr>
          <w:trHeight w:val="365"/>
          <w:jc w:val="center"/>
        </w:trPr>
        <w:tc>
          <w:tcPr>
            <w:tcW w:w="965" w:type="dxa"/>
          </w:tcPr>
          <w:p w14:paraId="078A7E71" w14:textId="77777777" w:rsidR="00DD68B0" w:rsidRPr="00501CCE" w:rsidRDefault="00DD68B0" w:rsidP="000C12F4">
            <w:pPr>
              <w:ind w:firstLine="0"/>
              <w:rPr>
                <w:sz w:val="18"/>
                <w:szCs w:val="16"/>
                <w:highlight w:val="cyan"/>
              </w:rPr>
            </w:pPr>
          </w:p>
        </w:tc>
        <w:tc>
          <w:tcPr>
            <w:tcW w:w="1292" w:type="dxa"/>
          </w:tcPr>
          <w:p w14:paraId="67215C3D" w14:textId="77777777" w:rsidR="00DD68B0" w:rsidRPr="00501CCE" w:rsidRDefault="00DD68B0" w:rsidP="000C12F4">
            <w:pPr>
              <w:ind w:firstLine="0"/>
              <w:rPr>
                <w:sz w:val="18"/>
                <w:szCs w:val="16"/>
                <w:highlight w:val="cyan"/>
              </w:rPr>
            </w:pPr>
          </w:p>
        </w:tc>
        <w:tc>
          <w:tcPr>
            <w:tcW w:w="1291" w:type="dxa"/>
          </w:tcPr>
          <w:p w14:paraId="05DC80EC" w14:textId="77777777" w:rsidR="00DD68B0" w:rsidRPr="00501CCE" w:rsidRDefault="00DD68B0" w:rsidP="000C12F4">
            <w:pPr>
              <w:ind w:firstLine="0"/>
              <w:rPr>
                <w:sz w:val="18"/>
                <w:szCs w:val="16"/>
                <w:highlight w:val="cyan"/>
              </w:rPr>
            </w:pPr>
          </w:p>
        </w:tc>
        <w:tc>
          <w:tcPr>
            <w:tcW w:w="1395" w:type="dxa"/>
          </w:tcPr>
          <w:p w14:paraId="774A9015" w14:textId="77777777" w:rsidR="00DD68B0" w:rsidRPr="00501CCE" w:rsidRDefault="00DD68B0" w:rsidP="000C12F4">
            <w:pPr>
              <w:ind w:firstLine="0"/>
              <w:rPr>
                <w:sz w:val="18"/>
                <w:szCs w:val="16"/>
                <w:highlight w:val="cyan"/>
              </w:rPr>
            </w:pPr>
          </w:p>
        </w:tc>
        <w:tc>
          <w:tcPr>
            <w:tcW w:w="1230" w:type="dxa"/>
          </w:tcPr>
          <w:p w14:paraId="0286783C" w14:textId="77777777" w:rsidR="00DD68B0" w:rsidRPr="00501CCE" w:rsidRDefault="00DD68B0" w:rsidP="000C12F4">
            <w:pPr>
              <w:ind w:firstLine="0"/>
              <w:rPr>
                <w:sz w:val="18"/>
                <w:szCs w:val="16"/>
                <w:highlight w:val="cyan"/>
              </w:rPr>
            </w:pPr>
          </w:p>
        </w:tc>
        <w:tc>
          <w:tcPr>
            <w:tcW w:w="1141" w:type="dxa"/>
          </w:tcPr>
          <w:p w14:paraId="7BBF39FC" w14:textId="77777777" w:rsidR="00DD68B0" w:rsidRPr="00501CCE" w:rsidRDefault="00DD68B0" w:rsidP="000C12F4">
            <w:pPr>
              <w:ind w:firstLine="0"/>
              <w:rPr>
                <w:sz w:val="18"/>
                <w:szCs w:val="16"/>
                <w:highlight w:val="cyan"/>
              </w:rPr>
            </w:pPr>
          </w:p>
        </w:tc>
        <w:tc>
          <w:tcPr>
            <w:tcW w:w="979" w:type="dxa"/>
          </w:tcPr>
          <w:p w14:paraId="72206E7C" w14:textId="77777777" w:rsidR="00DD68B0" w:rsidRPr="00501CCE" w:rsidRDefault="00DD68B0" w:rsidP="000C12F4">
            <w:pPr>
              <w:ind w:firstLine="0"/>
              <w:rPr>
                <w:sz w:val="18"/>
                <w:szCs w:val="16"/>
                <w:highlight w:val="cyan"/>
              </w:rPr>
            </w:pPr>
          </w:p>
        </w:tc>
        <w:tc>
          <w:tcPr>
            <w:tcW w:w="1179" w:type="dxa"/>
          </w:tcPr>
          <w:p w14:paraId="613B7837" w14:textId="77777777" w:rsidR="00DD68B0" w:rsidRPr="00501CCE" w:rsidRDefault="00DD68B0" w:rsidP="000C12F4">
            <w:pPr>
              <w:ind w:firstLine="0"/>
              <w:rPr>
                <w:sz w:val="18"/>
                <w:szCs w:val="16"/>
                <w:highlight w:val="cyan"/>
              </w:rPr>
            </w:pPr>
          </w:p>
        </w:tc>
      </w:tr>
    </w:tbl>
    <w:p w14:paraId="687B192F" w14:textId="23416E3A" w:rsidR="000C12F4" w:rsidRPr="00501CCE" w:rsidRDefault="000C12F4" w:rsidP="000C12F4">
      <w:pPr>
        <w:rPr>
          <w:highlight w:val="cyan"/>
        </w:rPr>
      </w:pPr>
    </w:p>
    <w:p w14:paraId="55821E1A" w14:textId="4864E822" w:rsidR="000C12F4" w:rsidRPr="00AC390A" w:rsidRDefault="000C12F4" w:rsidP="000C12F4">
      <w:pPr>
        <w:spacing w:after="200" w:line="276" w:lineRule="auto"/>
        <w:rPr>
          <w:rFonts w:cs="Times New Roman"/>
        </w:rPr>
      </w:pPr>
      <w:r w:rsidRPr="00501CCE">
        <w:rPr>
          <w:highlight w:val="cyan"/>
        </w:rPr>
        <w:t xml:space="preserve">Es importante destacar que, a pesar de que el modelo a escala es </w:t>
      </w:r>
      <w:r w:rsidR="00E50FC1" w:rsidRPr="00501CCE">
        <w:rPr>
          <w:highlight w:val="cyan"/>
        </w:rPr>
        <w:t>más pequeño</w:t>
      </w:r>
      <w:r w:rsidRPr="00501CCE">
        <w:rPr>
          <w:highlight w:val="cyan"/>
        </w:rPr>
        <w:t xml:space="preserve">, se requiere aumentar la frecuencia de excitación para </w:t>
      </w:r>
      <w:r w:rsidR="00E50FC1" w:rsidRPr="00501CCE">
        <w:rPr>
          <w:highlight w:val="cyan"/>
        </w:rPr>
        <w:t>la experimentación</w:t>
      </w:r>
      <w:r w:rsidRPr="00501CCE">
        <w:rPr>
          <w:highlight w:val="cyan"/>
        </w:rPr>
        <w:t xml:space="preserve">. Estos factores de escala serán empleados en la </w:t>
      </w:r>
      <w:r w:rsidR="00E50FC1" w:rsidRPr="00501CCE">
        <w:rPr>
          <w:highlight w:val="cyan"/>
        </w:rPr>
        <w:t>próxima sección</w:t>
      </w:r>
      <w:r w:rsidRPr="00501CCE">
        <w:rPr>
          <w:highlight w:val="cyan"/>
        </w:rPr>
        <w:t xml:space="preserve"> de diseño.</w:t>
      </w:r>
    </w:p>
    <w:p w14:paraId="7BC9B936" w14:textId="6C105BCB" w:rsidR="00AC6787" w:rsidRDefault="000C12F4">
      <w:pPr>
        <w:spacing w:after="160" w:line="259" w:lineRule="auto"/>
        <w:ind w:firstLine="0"/>
        <w:jc w:val="left"/>
        <w:rPr>
          <w:rFonts w:cs="Times New Roman"/>
        </w:rPr>
      </w:pPr>
      <w:r w:rsidRPr="00AC390A">
        <w:rPr>
          <w:rFonts w:cs="Times New Roman"/>
        </w:rPr>
        <w:br w:type="page" w:clear="all"/>
      </w:r>
    </w:p>
    <w:p w14:paraId="3B0BA230" w14:textId="77777777" w:rsidR="008D6E0B" w:rsidRPr="008D6E0B" w:rsidRDefault="008D6E0B" w:rsidP="008D6E0B">
      <w:pPr>
        <w:keepNext/>
        <w:keepLines/>
        <w:spacing w:before="480" w:line="240" w:lineRule="auto"/>
        <w:ind w:firstLine="0"/>
        <w:jc w:val="left"/>
        <w:outlineLvl w:val="0"/>
        <w:rPr>
          <w:rFonts w:ascii="Calibri" w:eastAsia="Times New Roman" w:hAnsi="Calibri" w:cs="Times New Roman"/>
          <w:b/>
          <w:bCs/>
          <w:color w:val="4F81BD"/>
          <w:sz w:val="32"/>
          <w:szCs w:val="32"/>
          <w:lang w:eastAsia="es-PE"/>
        </w:rPr>
      </w:pPr>
      <w:bookmarkStart w:id="14" w:name="Xfb4495e62b2d29ff45e5a867d1b94972bfe0309"/>
      <w:r w:rsidRPr="008D6E0B">
        <w:rPr>
          <w:rFonts w:ascii="Calibri" w:eastAsia="Times New Roman" w:hAnsi="Calibri" w:cs="Times New Roman"/>
          <w:b/>
          <w:bCs/>
          <w:color w:val="4F81BD"/>
          <w:sz w:val="32"/>
          <w:szCs w:val="32"/>
          <w:lang w:eastAsia="es-PE"/>
        </w:rPr>
        <w:lastRenderedPageBreak/>
        <w:t>Capítulo 3: Fabricación del Modelo a Escala del Puente Bailey</w:t>
      </w:r>
    </w:p>
    <w:p w14:paraId="4859ED85" w14:textId="77777777" w:rsidR="008D6E0B" w:rsidRPr="008D6E0B" w:rsidRDefault="008D6E0B" w:rsidP="008D6E0B">
      <w:pPr>
        <w:keepNext/>
        <w:keepLines/>
        <w:spacing w:before="200" w:line="240" w:lineRule="auto"/>
        <w:ind w:firstLine="0"/>
        <w:jc w:val="left"/>
        <w:outlineLvl w:val="1"/>
        <w:rPr>
          <w:rFonts w:ascii="Calibri" w:eastAsia="Times New Roman" w:hAnsi="Calibri" w:cs="Times New Roman"/>
          <w:b/>
          <w:bCs/>
          <w:color w:val="4F81BD"/>
          <w:sz w:val="28"/>
          <w:szCs w:val="28"/>
          <w:lang w:eastAsia="es-PE"/>
        </w:rPr>
      </w:pPr>
      <w:r w:rsidRPr="008D6E0B">
        <w:rPr>
          <w:rFonts w:ascii="Calibri" w:eastAsia="Times New Roman" w:hAnsi="Calibri" w:cs="Times New Roman"/>
          <w:b/>
          <w:bCs/>
          <w:color w:val="4F81BD"/>
          <w:sz w:val="28"/>
          <w:szCs w:val="28"/>
          <w:lang w:eastAsia="es-PE"/>
        </w:rPr>
        <w:t>3.1 Introducción</w:t>
      </w:r>
    </w:p>
    <w:p w14:paraId="3CF9D83D" w14:textId="77777777" w:rsidR="008D6E0B" w:rsidRPr="008D6E0B" w:rsidRDefault="008D6E0B" w:rsidP="008D6E0B">
      <w:pPr>
        <w:spacing w:before="180" w:after="180" w:line="240" w:lineRule="auto"/>
        <w:ind w:firstLine="0"/>
        <w:jc w:val="left"/>
        <w:rPr>
          <w:rFonts w:ascii="Cambria" w:eastAsia="Cambria" w:hAnsi="Cambria" w:cs="Times New Roman"/>
          <w:szCs w:val="24"/>
          <w:lang w:eastAsia="es-PE"/>
        </w:rPr>
      </w:pPr>
      <w:r w:rsidRPr="008D6E0B">
        <w:rPr>
          <w:rFonts w:ascii="Cambria" w:eastAsia="Cambria" w:hAnsi="Cambria" w:cs="Times New Roman"/>
          <w:szCs w:val="24"/>
          <w:lang w:eastAsia="es-PE"/>
        </w:rPr>
        <w:t>El proceso de fabricación del modelo a escala del puente Bailey requiere una metodología rigurosa que garantice la precisión dimensional y la funcionalidad mecánica del conjunto. La característica modular del diseño original se mantiene mediante un sistema de componentes estandarizados que se interconectan a través de uniones mecánicas desmontables, replicando a escala las especificaciones técnicas del puente real.</w:t>
      </w:r>
    </w:p>
    <w:p w14:paraId="57E97C97" w14:textId="77777777" w:rsidR="008D6E0B" w:rsidRPr="008D6E0B" w:rsidRDefault="008D6E0B" w:rsidP="008D6E0B">
      <w:pPr>
        <w:keepNext/>
        <w:keepLines/>
        <w:spacing w:before="200" w:line="240" w:lineRule="auto"/>
        <w:ind w:firstLine="0"/>
        <w:jc w:val="left"/>
        <w:outlineLvl w:val="1"/>
        <w:rPr>
          <w:rFonts w:ascii="Calibri" w:eastAsia="Times New Roman" w:hAnsi="Calibri" w:cs="Times New Roman"/>
          <w:b/>
          <w:bCs/>
          <w:color w:val="4F81BD"/>
          <w:sz w:val="28"/>
          <w:szCs w:val="28"/>
          <w:lang w:eastAsia="es-PE"/>
        </w:rPr>
      </w:pPr>
      <w:bookmarkStart w:id="15" w:name="metodología-de-fabricación"/>
      <w:r w:rsidRPr="008D6E0B">
        <w:rPr>
          <w:rFonts w:ascii="Calibri" w:eastAsia="Times New Roman" w:hAnsi="Calibri" w:cs="Times New Roman"/>
          <w:b/>
          <w:bCs/>
          <w:color w:val="4F81BD"/>
          <w:sz w:val="28"/>
          <w:szCs w:val="28"/>
          <w:lang w:eastAsia="es-PE"/>
        </w:rPr>
        <w:t>3.2 Metodología de Fabricación</w:t>
      </w:r>
    </w:p>
    <w:p w14:paraId="335DA44B" w14:textId="77777777" w:rsidR="008D6E0B" w:rsidRPr="008D6E0B" w:rsidRDefault="008D6E0B" w:rsidP="008D6E0B">
      <w:pPr>
        <w:keepNext/>
        <w:keepLines/>
        <w:spacing w:before="200" w:line="240" w:lineRule="auto"/>
        <w:ind w:firstLine="0"/>
        <w:jc w:val="left"/>
        <w:outlineLvl w:val="2"/>
        <w:rPr>
          <w:rFonts w:ascii="Calibri" w:eastAsia="Times New Roman" w:hAnsi="Calibri" w:cs="Times New Roman"/>
          <w:b/>
          <w:bCs/>
          <w:color w:val="4F81BD"/>
          <w:szCs w:val="24"/>
          <w:lang w:eastAsia="es-PE"/>
        </w:rPr>
      </w:pPr>
      <w:bookmarkStart w:id="16" w:name="X0cb1920d23ffbb9cab54b52dfc1602c0b2b3153"/>
      <w:r w:rsidRPr="008D6E0B">
        <w:rPr>
          <w:rFonts w:ascii="Calibri" w:eastAsia="Times New Roman" w:hAnsi="Calibri" w:cs="Times New Roman"/>
          <w:b/>
          <w:bCs/>
          <w:color w:val="4F81BD"/>
          <w:szCs w:val="24"/>
          <w:lang w:eastAsia="es-PE"/>
        </w:rPr>
        <w:t>3.2.1 Consideraciones de Diseño para Manufactura (DFM)</w:t>
      </w:r>
    </w:p>
    <w:p w14:paraId="2A749941"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Selección de tolerancias dimensionales</w:t>
      </w:r>
    </w:p>
    <w:p w14:paraId="56281B71"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Se implementan las tolerancias según normas ISO 2768-m para tolerancias generales</w:t>
      </w:r>
    </w:p>
    <w:p w14:paraId="5BB1AD2B"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Tolerancias específicas críticas según ISO 286-1 para ajustes de precisión</w:t>
      </w:r>
    </w:p>
    <w:p w14:paraId="4A4D32C5"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Rugosidad superficial según ISO 1302 para superficies de contacto</w:t>
      </w:r>
    </w:p>
    <w:p w14:paraId="0EA19BD7"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Análisis de procesos de manufactura disponibles</w:t>
      </w:r>
    </w:p>
    <w:p w14:paraId="68E44CA3"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Evaluación de capacidades de máquinas CNC disponibles</w:t>
      </w:r>
    </w:p>
    <w:p w14:paraId="195CF8A3"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Análisis de precisión alcanzable en procesos de corte</w:t>
      </w:r>
    </w:p>
    <w:p w14:paraId="1EBB3C84"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Selección de procesos según complejidad geométrica</w:t>
      </w:r>
    </w:p>
    <w:p w14:paraId="100D4961"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Optimización de geometrías para fabricación</w:t>
      </w:r>
    </w:p>
    <w:p w14:paraId="68C4D545"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Simplificación de formas manteniendo funcionalidad</w:t>
      </w:r>
    </w:p>
    <w:p w14:paraId="62369966"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Estandarización de elementos repetitivos</w:t>
      </w:r>
    </w:p>
    <w:p w14:paraId="63A7B605"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Consideraciones para minimizar desperdicios</w:t>
      </w:r>
    </w:p>
    <w:p w14:paraId="33FEC119" w14:textId="77777777" w:rsidR="008D6E0B" w:rsidRPr="008D6E0B" w:rsidRDefault="008D6E0B" w:rsidP="008D6E0B">
      <w:pPr>
        <w:keepNext/>
        <w:keepLines/>
        <w:spacing w:before="200" w:line="240" w:lineRule="auto"/>
        <w:ind w:firstLine="0"/>
        <w:jc w:val="left"/>
        <w:outlineLvl w:val="2"/>
        <w:rPr>
          <w:rFonts w:ascii="Calibri" w:eastAsia="Times New Roman" w:hAnsi="Calibri" w:cs="Times New Roman"/>
          <w:b/>
          <w:bCs/>
          <w:color w:val="4F81BD"/>
          <w:szCs w:val="24"/>
          <w:lang w:eastAsia="es-PE"/>
        </w:rPr>
      </w:pPr>
      <w:bookmarkStart w:id="17" w:name="planificación-del-proceso"/>
      <w:bookmarkEnd w:id="16"/>
      <w:r w:rsidRPr="008D6E0B">
        <w:rPr>
          <w:rFonts w:ascii="Calibri" w:eastAsia="Times New Roman" w:hAnsi="Calibri" w:cs="Times New Roman"/>
          <w:b/>
          <w:bCs/>
          <w:color w:val="4F81BD"/>
          <w:szCs w:val="24"/>
          <w:lang w:eastAsia="es-PE"/>
        </w:rPr>
        <w:t>3.2.2 Planificación del Proceso</w:t>
      </w:r>
    </w:p>
    <w:p w14:paraId="4F42A968" w14:textId="77777777" w:rsidR="008D6E0B" w:rsidRPr="008D6E0B" w:rsidRDefault="008D6E0B" w:rsidP="008D6E0B">
      <w:pPr>
        <w:numPr>
          <w:ilvl w:val="0"/>
          <w:numId w:val="54"/>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Modelado CAD/CAM</w:t>
      </w:r>
    </w:p>
    <w:p w14:paraId="4B69E601"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Desarrollo de modelos 3D paramétricos en SolidWorks</w:t>
      </w:r>
    </w:p>
    <w:p w14:paraId="38A98B6E"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Generación de planos de fabricación normalizados</w:t>
      </w:r>
    </w:p>
    <w:p w14:paraId="5B56D759"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Programación CNC mediante software CAM</w:t>
      </w:r>
    </w:p>
    <w:p w14:paraId="2D9049C0" w14:textId="77777777" w:rsidR="008D6E0B" w:rsidRPr="008D6E0B" w:rsidRDefault="008D6E0B" w:rsidP="008D6E0B">
      <w:pPr>
        <w:numPr>
          <w:ilvl w:val="0"/>
          <w:numId w:val="54"/>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Selección de procesos de manufactura</w:t>
      </w:r>
    </w:p>
    <w:p w14:paraId="136A0B1E"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Matriz de decisión basada en precisión requerida</w:t>
      </w:r>
    </w:p>
    <w:p w14:paraId="6639327F"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Evaluación de costos operativos</w:t>
      </w:r>
    </w:p>
    <w:p w14:paraId="3B531F9C"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Disponibilidad de equipamiento</w:t>
      </w:r>
    </w:p>
    <w:p w14:paraId="7EF0659B" w14:textId="77777777" w:rsidR="008D6E0B" w:rsidRPr="008D6E0B" w:rsidRDefault="008D6E0B" w:rsidP="008D6E0B">
      <w:pPr>
        <w:numPr>
          <w:ilvl w:val="0"/>
          <w:numId w:val="54"/>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Secuencia de fabricación</w:t>
      </w:r>
    </w:p>
    <w:p w14:paraId="6776E584"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Diagrama de flujo de proceso</w:t>
      </w:r>
    </w:p>
    <w:p w14:paraId="574FDCAE"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Hojas de ruta por componente</w:t>
      </w:r>
    </w:p>
    <w:p w14:paraId="2DD1F659"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Puntos de control dimensional</w:t>
      </w:r>
    </w:p>
    <w:p w14:paraId="6AE486D3" w14:textId="77777777" w:rsidR="008D6E0B" w:rsidRPr="008D6E0B" w:rsidRDefault="008D6E0B" w:rsidP="008D6E0B">
      <w:pPr>
        <w:numPr>
          <w:ilvl w:val="0"/>
          <w:numId w:val="54"/>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lastRenderedPageBreak/>
        <w:t>Control dimensional</w:t>
      </w:r>
    </w:p>
    <w:p w14:paraId="5C154C54"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Protocolo de medición por coordenadas</w:t>
      </w:r>
    </w:p>
    <w:p w14:paraId="381E2023"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Verificación de tolerancias críticas</w:t>
      </w:r>
    </w:p>
    <w:p w14:paraId="76C3AE96"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Registro de desviaciones</w:t>
      </w:r>
    </w:p>
    <w:p w14:paraId="4C0DA275" w14:textId="77777777" w:rsidR="008D6E0B" w:rsidRPr="008D6E0B" w:rsidRDefault="008D6E0B" w:rsidP="008D6E0B">
      <w:pPr>
        <w:keepNext/>
        <w:keepLines/>
        <w:spacing w:before="200" w:line="240" w:lineRule="auto"/>
        <w:ind w:firstLine="0"/>
        <w:jc w:val="left"/>
        <w:outlineLvl w:val="1"/>
        <w:rPr>
          <w:rFonts w:ascii="Calibri" w:eastAsia="Times New Roman" w:hAnsi="Calibri" w:cs="Times New Roman"/>
          <w:b/>
          <w:bCs/>
          <w:color w:val="4F81BD"/>
          <w:sz w:val="28"/>
          <w:szCs w:val="28"/>
          <w:lang w:eastAsia="es-PE"/>
        </w:rPr>
      </w:pPr>
      <w:bookmarkStart w:id="18" w:name="especificaciones-técnicas"/>
      <w:bookmarkEnd w:id="15"/>
      <w:bookmarkEnd w:id="17"/>
      <w:r w:rsidRPr="008D6E0B">
        <w:rPr>
          <w:rFonts w:ascii="Calibri" w:eastAsia="Times New Roman" w:hAnsi="Calibri" w:cs="Times New Roman"/>
          <w:b/>
          <w:bCs/>
          <w:color w:val="4F81BD"/>
          <w:sz w:val="28"/>
          <w:szCs w:val="28"/>
          <w:lang w:eastAsia="es-PE"/>
        </w:rPr>
        <w:t>3.3 Especificaciones Técnicas</w:t>
      </w:r>
    </w:p>
    <w:p w14:paraId="421E46FC" w14:textId="77777777" w:rsidR="008D6E0B" w:rsidRPr="008D6E0B" w:rsidRDefault="008D6E0B" w:rsidP="008D6E0B">
      <w:pPr>
        <w:keepNext/>
        <w:keepLines/>
        <w:spacing w:before="200" w:line="240" w:lineRule="auto"/>
        <w:ind w:firstLine="0"/>
        <w:jc w:val="left"/>
        <w:outlineLvl w:val="2"/>
        <w:rPr>
          <w:rFonts w:ascii="Calibri" w:eastAsia="Times New Roman" w:hAnsi="Calibri" w:cs="Times New Roman"/>
          <w:b/>
          <w:bCs/>
          <w:color w:val="4F81BD"/>
          <w:szCs w:val="24"/>
          <w:lang w:eastAsia="es-PE"/>
        </w:rPr>
      </w:pPr>
      <w:bookmarkStart w:id="19" w:name="características-técnicas-y-dimensionales"/>
      <w:r w:rsidRPr="008D6E0B">
        <w:rPr>
          <w:rFonts w:ascii="Calibri" w:eastAsia="Times New Roman" w:hAnsi="Calibri" w:cs="Times New Roman"/>
          <w:b/>
          <w:bCs/>
          <w:color w:val="4F81BD"/>
          <w:szCs w:val="24"/>
          <w:lang w:eastAsia="es-PE"/>
        </w:rPr>
        <w:t>3.3.1 Características Técnicas y Dimensionales</w:t>
      </w:r>
    </w:p>
    <w:p w14:paraId="1E95FB47"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20" w:name="perfiles-del-panel-principal"/>
      <w:r w:rsidRPr="008D6E0B">
        <w:rPr>
          <w:rFonts w:ascii="Calibri" w:eastAsia="Times New Roman" w:hAnsi="Calibri" w:cs="Times New Roman"/>
          <w:bCs/>
          <w:i/>
          <w:color w:val="4F81BD"/>
          <w:szCs w:val="24"/>
          <w:lang w:eastAsia="es-PE"/>
        </w:rPr>
        <w:t>3.3.1.1 Perfiles del Panel Principal</w:t>
      </w:r>
    </w:p>
    <w:p w14:paraId="7AD5A270" w14:textId="77777777" w:rsidR="008D6E0B" w:rsidRPr="008D6E0B" w:rsidRDefault="008D6E0B" w:rsidP="008D6E0B">
      <w:pPr>
        <w:numPr>
          <w:ilvl w:val="0"/>
          <w:numId w:val="11"/>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Montantes verticales y diagonales:</w:t>
      </w:r>
    </w:p>
    <w:p w14:paraId="70C5A61C"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Original: 80 x 40 mm (ASTM A36)</w:t>
      </w:r>
    </w:p>
    <w:p w14:paraId="69827116"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Escala 1:10: 8 x 4 mm</w:t>
      </w:r>
    </w:p>
    <w:p w14:paraId="4C394F01"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Tolerancia dimensional: ISO 2768-m</w:t>
      </w:r>
    </w:p>
    <w:p w14:paraId="4D98B66C"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Paralelismo: 0.05 mm</w:t>
      </w:r>
    </w:p>
    <w:p w14:paraId="769B3E00"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Perpendicularidad: 0.1 mm</w:t>
      </w:r>
    </w:p>
    <w:p w14:paraId="3CA66E00" w14:textId="77777777" w:rsidR="008D6E0B" w:rsidRPr="008D6E0B" w:rsidRDefault="008D6E0B" w:rsidP="008D6E0B">
      <w:pPr>
        <w:numPr>
          <w:ilvl w:val="0"/>
          <w:numId w:val="11"/>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Montantes horizontales:</w:t>
      </w:r>
    </w:p>
    <w:p w14:paraId="57D6D455"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Original: 100 x 40 mm (ASTM A36)</w:t>
      </w:r>
    </w:p>
    <w:p w14:paraId="679CB504"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Escala 1:10: 10 x 4 mm</w:t>
      </w:r>
    </w:p>
    <w:p w14:paraId="01D94920"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Tolerancia dimensional: ISO 2768-m</w:t>
      </w:r>
    </w:p>
    <w:p w14:paraId="07D70EF8"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Planicidad: 0.1 mm</w:t>
      </w:r>
    </w:p>
    <w:p w14:paraId="6065F85E"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Rectitud: 0.05 mm</w:t>
      </w:r>
    </w:p>
    <w:p w14:paraId="42F6086E"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21" w:name="sistema-de-arriostramiento"/>
      <w:bookmarkEnd w:id="20"/>
      <w:r w:rsidRPr="008D6E0B">
        <w:rPr>
          <w:rFonts w:ascii="Calibri" w:eastAsia="Times New Roman" w:hAnsi="Calibri" w:cs="Times New Roman"/>
          <w:bCs/>
          <w:i/>
          <w:color w:val="4F81BD"/>
          <w:szCs w:val="24"/>
          <w:lang w:eastAsia="es-PE"/>
        </w:rPr>
        <w:t>3.3.1.2 Sistema de Arriostramiento</w:t>
      </w:r>
    </w:p>
    <w:p w14:paraId="73AE29CB"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Perfiles rectangulares:</w:t>
      </w:r>
    </w:p>
    <w:p w14:paraId="7B8635AC"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Original: 78 x 40 mm (ASTM A36)</w:t>
      </w:r>
    </w:p>
    <w:p w14:paraId="66C5FB19"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Escala 1:10: 7.8 x 4 mm</w:t>
      </w:r>
    </w:p>
    <w:p w14:paraId="543ED269"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Tolerancia geométrica: ISO 1101</w:t>
      </w:r>
    </w:p>
    <w:p w14:paraId="091AE84E"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Paralelismo entre caras: 0.08 mm</w:t>
      </w:r>
    </w:p>
    <w:p w14:paraId="684EA9DD"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Acabado superficial: Ra 3.2 </w:t>
      </w:r>
      <w:proofErr w:type="spellStart"/>
      <w:r w:rsidRPr="008D6E0B">
        <w:rPr>
          <w:rFonts w:ascii="Cambria" w:eastAsia="Cambria" w:hAnsi="Cambria" w:cs="Times New Roman"/>
          <w:szCs w:val="24"/>
          <w:lang w:eastAsia="es-PE"/>
        </w:rPr>
        <w:t>μm</w:t>
      </w:r>
      <w:proofErr w:type="spellEnd"/>
    </w:p>
    <w:p w14:paraId="2CD75F99" w14:textId="77777777" w:rsidR="008D6E0B" w:rsidRPr="008D6E0B" w:rsidRDefault="008D6E0B" w:rsidP="008D6E0B">
      <w:pPr>
        <w:keepNext/>
        <w:keepLines/>
        <w:spacing w:before="200" w:line="240" w:lineRule="auto"/>
        <w:ind w:firstLine="0"/>
        <w:jc w:val="left"/>
        <w:outlineLvl w:val="2"/>
        <w:rPr>
          <w:rFonts w:ascii="Calibri" w:eastAsia="Times New Roman" w:hAnsi="Calibri" w:cs="Times New Roman"/>
          <w:b/>
          <w:bCs/>
          <w:color w:val="4F81BD"/>
          <w:szCs w:val="24"/>
          <w:lang w:eastAsia="es-PE"/>
        </w:rPr>
      </w:pPr>
      <w:bookmarkStart w:id="22" w:name="selección-de-materiales"/>
      <w:bookmarkEnd w:id="19"/>
      <w:bookmarkEnd w:id="21"/>
      <w:r w:rsidRPr="008D6E0B">
        <w:rPr>
          <w:rFonts w:ascii="Calibri" w:eastAsia="Times New Roman" w:hAnsi="Calibri" w:cs="Times New Roman"/>
          <w:b/>
          <w:bCs/>
          <w:color w:val="4F81BD"/>
          <w:szCs w:val="24"/>
          <w:lang w:eastAsia="es-PE"/>
        </w:rPr>
        <w:t>3.3.2 Selección de Materiales</w:t>
      </w:r>
    </w:p>
    <w:p w14:paraId="5D7B4207" w14:textId="77777777" w:rsidR="008D6E0B" w:rsidRPr="008D6E0B" w:rsidRDefault="008D6E0B" w:rsidP="008D6E0B">
      <w:pPr>
        <w:numPr>
          <w:ilvl w:val="0"/>
          <w:numId w:val="11"/>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Propiedades mecánicas requeridas</w:t>
      </w:r>
    </w:p>
    <w:p w14:paraId="5CA0F164"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Resistencia a la tracción: 400 MPa mín.</w:t>
      </w:r>
    </w:p>
    <w:p w14:paraId="255963EB"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Límite elástico: 250 MPa mín.</w:t>
      </w:r>
    </w:p>
    <w:p w14:paraId="715AF8FF"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Elongación: 20% mín.</w:t>
      </w:r>
    </w:p>
    <w:p w14:paraId="4A0F4B8B" w14:textId="77777777" w:rsidR="008D6E0B" w:rsidRPr="008D6E0B" w:rsidRDefault="008D6E0B" w:rsidP="008D6E0B">
      <w:pPr>
        <w:numPr>
          <w:ilvl w:val="0"/>
          <w:numId w:val="11"/>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Maquinabilidad</w:t>
      </w:r>
    </w:p>
    <w:p w14:paraId="47D1E58B"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Índice de maquinabilidad &gt; 50%</w:t>
      </w:r>
    </w:p>
    <w:p w14:paraId="5A5FDB5D"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Dureza: 150-180 HB</w:t>
      </w:r>
    </w:p>
    <w:p w14:paraId="2A6F5EC5"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lastRenderedPageBreak/>
        <w:t>Velocidad de corte recomendada</w:t>
      </w:r>
    </w:p>
    <w:p w14:paraId="0D937932" w14:textId="77777777" w:rsidR="008D6E0B" w:rsidRPr="008D6E0B" w:rsidRDefault="008D6E0B" w:rsidP="008D6E0B">
      <w:pPr>
        <w:numPr>
          <w:ilvl w:val="0"/>
          <w:numId w:val="11"/>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Disponibilidad comercial</w:t>
      </w:r>
    </w:p>
    <w:p w14:paraId="6D9D2D88"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Proveedores certificados</w:t>
      </w:r>
    </w:p>
    <w:p w14:paraId="41E8A75A"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Trazabilidad de materiales</w:t>
      </w:r>
    </w:p>
    <w:p w14:paraId="156905BC"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Certificados de calidad</w:t>
      </w:r>
    </w:p>
    <w:p w14:paraId="790DAF32" w14:textId="77777777" w:rsidR="008D6E0B" w:rsidRPr="008D6E0B" w:rsidRDefault="008D6E0B" w:rsidP="008D6E0B">
      <w:pPr>
        <w:numPr>
          <w:ilvl w:val="0"/>
          <w:numId w:val="11"/>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Análisis costo-beneficio</w:t>
      </w:r>
    </w:p>
    <w:p w14:paraId="1D071052"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Evaluación técnico-económica</w:t>
      </w:r>
    </w:p>
    <w:p w14:paraId="3309D6B5"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Vida útil estimada</w:t>
      </w:r>
    </w:p>
    <w:p w14:paraId="1B7EAB15"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Costos de procesamiento</w:t>
      </w:r>
    </w:p>
    <w:p w14:paraId="6576097C" w14:textId="77777777" w:rsidR="008D6E0B" w:rsidRPr="008D6E0B" w:rsidRDefault="008D6E0B" w:rsidP="008D6E0B">
      <w:pPr>
        <w:keepNext/>
        <w:keepLines/>
        <w:spacing w:before="200" w:line="240" w:lineRule="auto"/>
        <w:ind w:firstLine="0"/>
        <w:jc w:val="left"/>
        <w:outlineLvl w:val="1"/>
        <w:rPr>
          <w:rFonts w:ascii="Calibri" w:eastAsia="Times New Roman" w:hAnsi="Calibri" w:cs="Times New Roman"/>
          <w:b/>
          <w:bCs/>
          <w:color w:val="4F81BD"/>
          <w:sz w:val="28"/>
          <w:szCs w:val="28"/>
          <w:lang w:eastAsia="es-PE"/>
        </w:rPr>
      </w:pPr>
      <w:bookmarkStart w:id="23" w:name="documentación-técnica"/>
      <w:bookmarkEnd w:id="18"/>
      <w:bookmarkEnd w:id="22"/>
      <w:r w:rsidRPr="008D6E0B">
        <w:rPr>
          <w:rFonts w:ascii="Calibri" w:eastAsia="Times New Roman" w:hAnsi="Calibri" w:cs="Times New Roman"/>
          <w:b/>
          <w:bCs/>
          <w:color w:val="4F81BD"/>
          <w:sz w:val="28"/>
          <w:szCs w:val="28"/>
          <w:lang w:eastAsia="es-PE"/>
        </w:rPr>
        <w:t>3.6 Documentación Técnica</w:t>
      </w:r>
    </w:p>
    <w:p w14:paraId="7C56D779" w14:textId="77777777" w:rsidR="008D6E0B" w:rsidRPr="008D6E0B" w:rsidRDefault="008D6E0B" w:rsidP="008D6E0B">
      <w:pPr>
        <w:keepNext/>
        <w:keepLines/>
        <w:spacing w:before="200" w:line="240" w:lineRule="auto"/>
        <w:ind w:firstLine="0"/>
        <w:jc w:val="left"/>
        <w:outlineLvl w:val="2"/>
        <w:rPr>
          <w:rFonts w:ascii="Calibri" w:eastAsia="Times New Roman" w:hAnsi="Calibri" w:cs="Times New Roman"/>
          <w:b/>
          <w:bCs/>
          <w:color w:val="4F81BD"/>
          <w:szCs w:val="24"/>
          <w:lang w:eastAsia="es-PE"/>
        </w:rPr>
      </w:pPr>
      <w:bookmarkStart w:id="24" w:name="planos-de-fabricación"/>
      <w:r w:rsidRPr="008D6E0B">
        <w:rPr>
          <w:rFonts w:ascii="Calibri" w:eastAsia="Times New Roman" w:hAnsi="Calibri" w:cs="Times New Roman"/>
          <w:b/>
          <w:bCs/>
          <w:color w:val="4F81BD"/>
          <w:szCs w:val="24"/>
          <w:lang w:eastAsia="es-PE"/>
        </w:rPr>
        <w:t>3.6.1 Planos de Fabricación</w:t>
      </w:r>
    </w:p>
    <w:p w14:paraId="2A953FB5" w14:textId="77777777" w:rsidR="008D6E0B" w:rsidRPr="008D6E0B" w:rsidRDefault="008D6E0B" w:rsidP="008D6E0B">
      <w:pPr>
        <w:spacing w:before="180" w:after="180" w:line="240" w:lineRule="auto"/>
        <w:ind w:firstLine="0"/>
        <w:jc w:val="left"/>
        <w:rPr>
          <w:rFonts w:ascii="Cambria" w:eastAsia="Cambria" w:hAnsi="Cambria" w:cs="Times New Roman"/>
          <w:szCs w:val="24"/>
          <w:lang w:eastAsia="es-PE"/>
        </w:rPr>
      </w:pPr>
      <w:r w:rsidRPr="008D6E0B">
        <w:rPr>
          <w:rFonts w:ascii="Cambria" w:eastAsia="Cambria" w:hAnsi="Cambria" w:cs="Times New Roman"/>
          <w:szCs w:val="24"/>
          <w:lang w:eastAsia="es-PE"/>
        </w:rPr>
        <w:t>Los planos de fabricación constituyen la documentación fundamental para la manufactura del modelo a escala del puente Bailey, desarrollados bajo las normas ISO 128 y 129. Se incluyen:</w:t>
      </w:r>
    </w:p>
    <w:p w14:paraId="3AB9DB3F"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25" w:name="planos-generales"/>
      <w:r w:rsidRPr="008D6E0B">
        <w:rPr>
          <w:rFonts w:ascii="Calibri" w:eastAsia="Times New Roman" w:hAnsi="Calibri" w:cs="Times New Roman"/>
          <w:bCs/>
          <w:i/>
          <w:color w:val="4F81BD"/>
          <w:szCs w:val="24"/>
          <w:lang w:eastAsia="es-PE"/>
        </w:rPr>
        <w:t>3.6.1.1 Planos Generales</w:t>
      </w:r>
    </w:p>
    <w:p w14:paraId="071CC739"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PG-001: Vista general del puente ensamblado</w:t>
      </w:r>
    </w:p>
    <w:p w14:paraId="7613862F"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PG-002: Disposición de módulos principales</w:t>
      </w:r>
    </w:p>
    <w:p w14:paraId="660FA6EB"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PG-003: Sistema de coordenadas y referencias</w:t>
      </w:r>
    </w:p>
    <w:p w14:paraId="01836A4E"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26" w:name="planos-de-detalle"/>
      <w:bookmarkEnd w:id="25"/>
      <w:r w:rsidRPr="008D6E0B">
        <w:rPr>
          <w:rFonts w:ascii="Calibri" w:eastAsia="Times New Roman" w:hAnsi="Calibri" w:cs="Times New Roman"/>
          <w:bCs/>
          <w:i/>
          <w:color w:val="4F81BD"/>
          <w:szCs w:val="24"/>
          <w:lang w:eastAsia="es-PE"/>
        </w:rPr>
        <w:t>3.6.1.2 Planos de Detalle</w:t>
      </w:r>
    </w:p>
    <w:p w14:paraId="2991D927"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PD-001: Panel principal</w:t>
      </w:r>
    </w:p>
    <w:p w14:paraId="5B446417"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Geometría de montantes</w:t>
      </w:r>
    </w:p>
    <w:p w14:paraId="69C0B12A"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Uniones y conexiones</w:t>
      </w:r>
    </w:p>
    <w:p w14:paraId="20598282"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Detalles de soldadura</w:t>
      </w:r>
    </w:p>
    <w:p w14:paraId="24F07E6F"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PD-002: Sistema de arriostramiento</w:t>
      </w:r>
    </w:p>
    <w:p w14:paraId="392F2D8F"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Elementos transversales</w:t>
      </w:r>
    </w:p>
    <w:p w14:paraId="61F39A7E"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Puntos de anclaje</w:t>
      </w:r>
    </w:p>
    <w:p w14:paraId="597AC1EB"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PD-003: Vigas tipo H</w:t>
      </w:r>
    </w:p>
    <w:p w14:paraId="556E2EA9"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Perfil estructural</w:t>
      </w:r>
    </w:p>
    <w:p w14:paraId="7F00DE82"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Detalles de alas y alma</w:t>
      </w:r>
    </w:p>
    <w:p w14:paraId="5F652E9D" w14:textId="77777777" w:rsidR="008D6E0B" w:rsidRPr="008D6E0B" w:rsidRDefault="008D6E0B" w:rsidP="008D6E0B">
      <w:pPr>
        <w:keepNext/>
        <w:keepLines/>
        <w:spacing w:before="200" w:line="240" w:lineRule="auto"/>
        <w:ind w:firstLine="0"/>
        <w:jc w:val="left"/>
        <w:outlineLvl w:val="2"/>
        <w:rPr>
          <w:rFonts w:ascii="Calibri" w:eastAsia="Times New Roman" w:hAnsi="Calibri" w:cs="Times New Roman"/>
          <w:b/>
          <w:bCs/>
          <w:color w:val="4F81BD"/>
          <w:szCs w:val="24"/>
          <w:lang w:eastAsia="es-PE"/>
        </w:rPr>
      </w:pPr>
      <w:bookmarkStart w:id="27" w:name="hojas-de-proceso"/>
      <w:bookmarkEnd w:id="24"/>
      <w:bookmarkEnd w:id="26"/>
      <w:r w:rsidRPr="008D6E0B">
        <w:rPr>
          <w:rFonts w:ascii="Calibri" w:eastAsia="Times New Roman" w:hAnsi="Calibri" w:cs="Times New Roman"/>
          <w:b/>
          <w:bCs/>
          <w:color w:val="4F81BD"/>
          <w:szCs w:val="24"/>
          <w:lang w:eastAsia="es-PE"/>
        </w:rPr>
        <w:t>3.6.2 Hojas de Proceso</w:t>
      </w:r>
    </w:p>
    <w:p w14:paraId="47BA33F2"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28" w:name="procesos-de-manufactura"/>
      <w:r w:rsidRPr="008D6E0B">
        <w:rPr>
          <w:rFonts w:ascii="Calibri" w:eastAsia="Times New Roman" w:hAnsi="Calibri" w:cs="Times New Roman"/>
          <w:bCs/>
          <w:i/>
          <w:color w:val="4F81BD"/>
          <w:szCs w:val="24"/>
          <w:lang w:eastAsia="es-PE"/>
        </w:rPr>
        <w:t>3.6.2.1 Procesos de Manufactura</w:t>
      </w:r>
    </w:p>
    <w:p w14:paraId="4D67AEDE"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HP-001: Panel Principal</w:t>
      </w:r>
    </w:p>
    <w:p w14:paraId="1DAC6054"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Operación: </w:t>
      </w:r>
      <w:r w:rsidRPr="008D6E0B">
        <w:rPr>
          <w:rFonts w:ascii="Cambria" w:eastAsia="Cambria" w:hAnsi="Cambria" w:cs="Times New Roman"/>
          <w:b/>
          <w:bCs/>
          <w:szCs w:val="24"/>
          <w:lang w:eastAsia="es-PE"/>
        </w:rPr>
        <w:t>___</w:t>
      </w:r>
    </w:p>
    <w:p w14:paraId="78F83CA5"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Máquina: </w:t>
      </w:r>
      <w:r w:rsidRPr="008D6E0B">
        <w:rPr>
          <w:rFonts w:ascii="Cambria" w:eastAsia="Cambria" w:hAnsi="Cambria" w:cs="Times New Roman"/>
          <w:b/>
          <w:bCs/>
          <w:szCs w:val="24"/>
          <w:lang w:eastAsia="es-PE"/>
        </w:rPr>
        <w:t>___</w:t>
      </w:r>
    </w:p>
    <w:p w14:paraId="663B86BE"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Herramientas: </w:t>
      </w:r>
      <w:r w:rsidRPr="008D6E0B">
        <w:rPr>
          <w:rFonts w:ascii="Cambria" w:eastAsia="Cambria" w:hAnsi="Cambria" w:cs="Times New Roman"/>
          <w:b/>
          <w:bCs/>
          <w:szCs w:val="24"/>
          <w:lang w:eastAsia="es-PE"/>
        </w:rPr>
        <w:t>___</w:t>
      </w:r>
    </w:p>
    <w:p w14:paraId="14AD0A28"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lastRenderedPageBreak/>
        <w:t xml:space="preserve">Parámetros: </w:t>
      </w:r>
      <w:r w:rsidRPr="008D6E0B">
        <w:rPr>
          <w:rFonts w:ascii="Cambria" w:eastAsia="Cambria" w:hAnsi="Cambria" w:cs="Times New Roman"/>
          <w:b/>
          <w:bCs/>
          <w:szCs w:val="24"/>
          <w:lang w:eastAsia="es-PE"/>
        </w:rPr>
        <w:t>___</w:t>
      </w:r>
    </w:p>
    <w:p w14:paraId="4D6B5FEC"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HP-002: Sistema de Arriostramiento</w:t>
      </w:r>
    </w:p>
    <w:p w14:paraId="2B4BADD6"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Operación: </w:t>
      </w:r>
      <w:r w:rsidRPr="008D6E0B">
        <w:rPr>
          <w:rFonts w:ascii="Cambria" w:eastAsia="Cambria" w:hAnsi="Cambria" w:cs="Times New Roman"/>
          <w:b/>
          <w:bCs/>
          <w:szCs w:val="24"/>
          <w:lang w:eastAsia="es-PE"/>
        </w:rPr>
        <w:t>___</w:t>
      </w:r>
    </w:p>
    <w:p w14:paraId="1158C110"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Máquina: </w:t>
      </w:r>
      <w:r w:rsidRPr="008D6E0B">
        <w:rPr>
          <w:rFonts w:ascii="Cambria" w:eastAsia="Cambria" w:hAnsi="Cambria" w:cs="Times New Roman"/>
          <w:b/>
          <w:bCs/>
          <w:szCs w:val="24"/>
          <w:lang w:eastAsia="es-PE"/>
        </w:rPr>
        <w:t>___</w:t>
      </w:r>
    </w:p>
    <w:p w14:paraId="14F33FE2"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Herramientas: </w:t>
      </w:r>
      <w:r w:rsidRPr="008D6E0B">
        <w:rPr>
          <w:rFonts w:ascii="Cambria" w:eastAsia="Cambria" w:hAnsi="Cambria" w:cs="Times New Roman"/>
          <w:b/>
          <w:bCs/>
          <w:szCs w:val="24"/>
          <w:lang w:eastAsia="es-PE"/>
        </w:rPr>
        <w:t>___</w:t>
      </w:r>
    </w:p>
    <w:p w14:paraId="52E67600"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Parámetros: </w:t>
      </w:r>
      <w:r w:rsidRPr="008D6E0B">
        <w:rPr>
          <w:rFonts w:ascii="Cambria" w:eastAsia="Cambria" w:hAnsi="Cambria" w:cs="Times New Roman"/>
          <w:b/>
          <w:bCs/>
          <w:szCs w:val="24"/>
          <w:lang w:eastAsia="es-PE"/>
        </w:rPr>
        <w:t>___</w:t>
      </w:r>
    </w:p>
    <w:p w14:paraId="6E49C0FA"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29" w:name="secuencias-de-ensamblaje"/>
      <w:bookmarkEnd w:id="28"/>
      <w:r w:rsidRPr="008D6E0B">
        <w:rPr>
          <w:rFonts w:ascii="Calibri" w:eastAsia="Times New Roman" w:hAnsi="Calibri" w:cs="Times New Roman"/>
          <w:bCs/>
          <w:i/>
          <w:color w:val="4F81BD"/>
          <w:szCs w:val="24"/>
          <w:lang w:eastAsia="es-PE"/>
        </w:rPr>
        <w:t>3.6.2.2 Secuencias de Ensamblaje</w:t>
      </w:r>
    </w:p>
    <w:p w14:paraId="1E7D3500"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SE-001: Ensamblaje de paneles</w:t>
      </w:r>
    </w:p>
    <w:p w14:paraId="44671658"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Paso 1: </w:t>
      </w:r>
      <w:r w:rsidRPr="008D6E0B">
        <w:rPr>
          <w:rFonts w:ascii="Cambria" w:eastAsia="Cambria" w:hAnsi="Cambria" w:cs="Times New Roman"/>
          <w:b/>
          <w:bCs/>
          <w:szCs w:val="24"/>
          <w:lang w:eastAsia="es-PE"/>
        </w:rPr>
        <w:t>___</w:t>
      </w:r>
    </w:p>
    <w:p w14:paraId="41D10389"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Paso 2: </w:t>
      </w:r>
      <w:r w:rsidRPr="008D6E0B">
        <w:rPr>
          <w:rFonts w:ascii="Cambria" w:eastAsia="Cambria" w:hAnsi="Cambria" w:cs="Times New Roman"/>
          <w:b/>
          <w:bCs/>
          <w:szCs w:val="24"/>
          <w:lang w:eastAsia="es-PE"/>
        </w:rPr>
        <w:t>___</w:t>
      </w:r>
    </w:p>
    <w:p w14:paraId="0A81893F"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Herramientas requeridas: </w:t>
      </w:r>
      <w:r w:rsidRPr="008D6E0B">
        <w:rPr>
          <w:rFonts w:ascii="Cambria" w:eastAsia="Cambria" w:hAnsi="Cambria" w:cs="Times New Roman"/>
          <w:b/>
          <w:bCs/>
          <w:szCs w:val="24"/>
          <w:lang w:eastAsia="es-PE"/>
        </w:rPr>
        <w:t>___</w:t>
      </w:r>
    </w:p>
    <w:p w14:paraId="267AEDA3"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SE-002: Montaje de arriostramientos</w:t>
      </w:r>
    </w:p>
    <w:p w14:paraId="54FB3F16"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Paso 1: </w:t>
      </w:r>
      <w:r w:rsidRPr="008D6E0B">
        <w:rPr>
          <w:rFonts w:ascii="Cambria" w:eastAsia="Cambria" w:hAnsi="Cambria" w:cs="Times New Roman"/>
          <w:b/>
          <w:bCs/>
          <w:szCs w:val="24"/>
          <w:lang w:eastAsia="es-PE"/>
        </w:rPr>
        <w:t>___</w:t>
      </w:r>
    </w:p>
    <w:p w14:paraId="45B003A9"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Paso 2: </w:t>
      </w:r>
      <w:r w:rsidRPr="008D6E0B">
        <w:rPr>
          <w:rFonts w:ascii="Cambria" w:eastAsia="Cambria" w:hAnsi="Cambria" w:cs="Times New Roman"/>
          <w:b/>
          <w:bCs/>
          <w:szCs w:val="24"/>
          <w:lang w:eastAsia="es-PE"/>
        </w:rPr>
        <w:t>___</w:t>
      </w:r>
    </w:p>
    <w:p w14:paraId="0C894DFA"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Herramientas requeridas: </w:t>
      </w:r>
      <w:r w:rsidRPr="008D6E0B">
        <w:rPr>
          <w:rFonts w:ascii="Cambria" w:eastAsia="Cambria" w:hAnsi="Cambria" w:cs="Times New Roman"/>
          <w:b/>
          <w:bCs/>
          <w:szCs w:val="24"/>
          <w:lang w:eastAsia="es-PE"/>
        </w:rPr>
        <w:t>___</w:t>
      </w:r>
    </w:p>
    <w:p w14:paraId="0A8132A9" w14:textId="77777777" w:rsidR="008D6E0B" w:rsidRPr="008D6E0B" w:rsidRDefault="008D6E0B" w:rsidP="008D6E0B">
      <w:pPr>
        <w:keepNext/>
        <w:keepLines/>
        <w:spacing w:before="200" w:line="240" w:lineRule="auto"/>
        <w:ind w:firstLine="0"/>
        <w:jc w:val="left"/>
        <w:outlineLvl w:val="2"/>
        <w:rPr>
          <w:rFonts w:ascii="Calibri" w:eastAsia="Times New Roman" w:hAnsi="Calibri" w:cs="Times New Roman"/>
          <w:b/>
          <w:bCs/>
          <w:color w:val="4F81BD"/>
          <w:szCs w:val="24"/>
          <w:lang w:eastAsia="es-PE"/>
        </w:rPr>
      </w:pPr>
      <w:bookmarkStart w:id="30" w:name="registros-de-control"/>
      <w:bookmarkEnd w:id="27"/>
      <w:bookmarkEnd w:id="29"/>
      <w:r w:rsidRPr="008D6E0B">
        <w:rPr>
          <w:rFonts w:ascii="Calibri" w:eastAsia="Times New Roman" w:hAnsi="Calibri" w:cs="Times New Roman"/>
          <w:b/>
          <w:bCs/>
          <w:color w:val="4F81BD"/>
          <w:szCs w:val="24"/>
          <w:lang w:eastAsia="es-PE"/>
        </w:rPr>
        <w:t>3.6.3 Registros de Control</w:t>
      </w:r>
    </w:p>
    <w:p w14:paraId="198131C6"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31" w:name="formatos-de-inspección-dimensional"/>
      <w:r w:rsidRPr="008D6E0B">
        <w:rPr>
          <w:rFonts w:ascii="Calibri" w:eastAsia="Times New Roman" w:hAnsi="Calibri" w:cs="Times New Roman"/>
          <w:bCs/>
          <w:i/>
          <w:color w:val="4F81BD"/>
          <w:szCs w:val="24"/>
          <w:lang w:eastAsia="es-PE"/>
        </w:rPr>
        <w:t>3.6.3.1 Formatos de Inspección Dimensional</w:t>
      </w:r>
    </w:p>
    <w:p w14:paraId="0C5F2B23" w14:textId="77777777" w:rsidR="008D6E0B" w:rsidRPr="008D6E0B" w:rsidRDefault="008D6E0B" w:rsidP="008D6E0B">
      <w:pPr>
        <w:numPr>
          <w:ilvl w:val="0"/>
          <w:numId w:val="11"/>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FI-001: Panel Principal</w:t>
      </w:r>
    </w:p>
    <w:p w14:paraId="3A0685A7"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Dimensión crítica 1: </w:t>
      </w:r>
      <w:r w:rsidRPr="008D6E0B">
        <w:rPr>
          <w:rFonts w:ascii="Cambria" w:eastAsia="Cambria" w:hAnsi="Cambria" w:cs="Times New Roman"/>
          <w:b/>
          <w:bCs/>
          <w:szCs w:val="24"/>
          <w:lang w:eastAsia="es-PE"/>
        </w:rPr>
        <w:t>___</w:t>
      </w:r>
      <w:r w:rsidRPr="008D6E0B">
        <w:rPr>
          <w:rFonts w:ascii="Cambria" w:eastAsia="Cambria" w:hAnsi="Cambria" w:cs="Times New Roman"/>
          <w:szCs w:val="24"/>
          <w:lang w:eastAsia="es-PE"/>
        </w:rPr>
        <w:t xml:space="preserve"> (±0.1mm)</w:t>
      </w:r>
    </w:p>
    <w:p w14:paraId="27422A64"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Dimensión crítica 2: </w:t>
      </w:r>
      <w:r w:rsidRPr="008D6E0B">
        <w:rPr>
          <w:rFonts w:ascii="Cambria" w:eastAsia="Cambria" w:hAnsi="Cambria" w:cs="Times New Roman"/>
          <w:b/>
          <w:bCs/>
          <w:szCs w:val="24"/>
          <w:lang w:eastAsia="es-PE"/>
        </w:rPr>
        <w:t>___</w:t>
      </w:r>
      <w:r w:rsidRPr="008D6E0B">
        <w:rPr>
          <w:rFonts w:ascii="Cambria" w:eastAsia="Cambria" w:hAnsi="Cambria" w:cs="Times New Roman"/>
          <w:szCs w:val="24"/>
          <w:lang w:eastAsia="es-PE"/>
        </w:rPr>
        <w:t xml:space="preserve"> (±0.1mm)</w:t>
      </w:r>
    </w:p>
    <w:p w14:paraId="30610630"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Paralelismo: </w:t>
      </w:r>
      <w:r w:rsidRPr="008D6E0B">
        <w:rPr>
          <w:rFonts w:ascii="Cambria" w:eastAsia="Cambria" w:hAnsi="Cambria" w:cs="Times New Roman"/>
          <w:b/>
          <w:bCs/>
          <w:szCs w:val="24"/>
          <w:lang w:eastAsia="es-PE"/>
        </w:rPr>
        <w:t>___</w:t>
      </w:r>
    </w:p>
    <w:p w14:paraId="15371A56"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Perpendicularidad: </w:t>
      </w:r>
      <w:r w:rsidRPr="008D6E0B">
        <w:rPr>
          <w:rFonts w:ascii="Cambria" w:eastAsia="Cambria" w:hAnsi="Cambria" w:cs="Times New Roman"/>
          <w:b/>
          <w:bCs/>
          <w:szCs w:val="24"/>
          <w:lang w:eastAsia="es-PE"/>
        </w:rPr>
        <w:t>___</w:t>
      </w:r>
    </w:p>
    <w:p w14:paraId="7DF9FFDF" w14:textId="77777777" w:rsidR="008D6E0B" w:rsidRPr="008D6E0B" w:rsidRDefault="008D6E0B" w:rsidP="008D6E0B">
      <w:pPr>
        <w:numPr>
          <w:ilvl w:val="0"/>
          <w:numId w:val="11"/>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FI-002: Sistema de Arriostramiento</w:t>
      </w:r>
    </w:p>
    <w:p w14:paraId="7ADA1BC6"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Dimensión crítica 1: </w:t>
      </w:r>
      <w:r w:rsidRPr="008D6E0B">
        <w:rPr>
          <w:rFonts w:ascii="Cambria" w:eastAsia="Cambria" w:hAnsi="Cambria" w:cs="Times New Roman"/>
          <w:b/>
          <w:bCs/>
          <w:szCs w:val="24"/>
          <w:lang w:eastAsia="es-PE"/>
        </w:rPr>
        <w:t>___</w:t>
      </w:r>
      <w:r w:rsidRPr="008D6E0B">
        <w:rPr>
          <w:rFonts w:ascii="Cambria" w:eastAsia="Cambria" w:hAnsi="Cambria" w:cs="Times New Roman"/>
          <w:szCs w:val="24"/>
          <w:lang w:eastAsia="es-PE"/>
        </w:rPr>
        <w:t xml:space="preserve"> (±0.1mm)</w:t>
      </w:r>
    </w:p>
    <w:p w14:paraId="1C686E3F"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Dimensión crítica 2: </w:t>
      </w:r>
      <w:r w:rsidRPr="008D6E0B">
        <w:rPr>
          <w:rFonts w:ascii="Cambria" w:eastAsia="Cambria" w:hAnsi="Cambria" w:cs="Times New Roman"/>
          <w:b/>
          <w:bCs/>
          <w:szCs w:val="24"/>
          <w:lang w:eastAsia="es-PE"/>
        </w:rPr>
        <w:t>___</w:t>
      </w:r>
      <w:r w:rsidRPr="008D6E0B">
        <w:rPr>
          <w:rFonts w:ascii="Cambria" w:eastAsia="Cambria" w:hAnsi="Cambria" w:cs="Times New Roman"/>
          <w:szCs w:val="24"/>
          <w:lang w:eastAsia="es-PE"/>
        </w:rPr>
        <w:t xml:space="preserve"> (±0.1mm)</w:t>
      </w:r>
    </w:p>
    <w:p w14:paraId="6D5A2F57"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Alineación: </w:t>
      </w:r>
      <w:r w:rsidRPr="008D6E0B">
        <w:rPr>
          <w:rFonts w:ascii="Cambria" w:eastAsia="Cambria" w:hAnsi="Cambria" w:cs="Times New Roman"/>
          <w:b/>
          <w:bCs/>
          <w:szCs w:val="24"/>
          <w:lang w:eastAsia="es-PE"/>
        </w:rPr>
        <w:t>___</w:t>
      </w:r>
    </w:p>
    <w:p w14:paraId="37D70F3F"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32" w:name="control-de-calidad"/>
      <w:bookmarkEnd w:id="31"/>
      <w:r w:rsidRPr="008D6E0B">
        <w:rPr>
          <w:rFonts w:ascii="Calibri" w:eastAsia="Times New Roman" w:hAnsi="Calibri" w:cs="Times New Roman"/>
          <w:bCs/>
          <w:i/>
          <w:color w:val="4F81BD"/>
          <w:szCs w:val="24"/>
          <w:lang w:eastAsia="es-PE"/>
        </w:rPr>
        <w:t>3.6.3.2 Control de Calidad</w:t>
      </w:r>
    </w:p>
    <w:p w14:paraId="5070BA6E" w14:textId="77777777" w:rsidR="008D6E0B" w:rsidRPr="008D6E0B" w:rsidRDefault="008D6E0B" w:rsidP="008D6E0B">
      <w:pPr>
        <w:numPr>
          <w:ilvl w:val="0"/>
          <w:numId w:val="11"/>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CC-001: Verificación de Soldaduras</w:t>
      </w:r>
    </w:p>
    <w:p w14:paraId="0FACDFF0"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Tipo de inspección: </w:t>
      </w:r>
      <w:r w:rsidRPr="008D6E0B">
        <w:rPr>
          <w:rFonts w:ascii="Cambria" w:eastAsia="Cambria" w:hAnsi="Cambria" w:cs="Times New Roman"/>
          <w:b/>
          <w:bCs/>
          <w:szCs w:val="24"/>
          <w:lang w:eastAsia="es-PE"/>
        </w:rPr>
        <w:t>___</w:t>
      </w:r>
    </w:p>
    <w:p w14:paraId="7617A2B9"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Criterios de aceptación: </w:t>
      </w:r>
      <w:r w:rsidRPr="008D6E0B">
        <w:rPr>
          <w:rFonts w:ascii="Cambria" w:eastAsia="Cambria" w:hAnsi="Cambria" w:cs="Times New Roman"/>
          <w:b/>
          <w:bCs/>
          <w:szCs w:val="24"/>
          <w:lang w:eastAsia="es-PE"/>
        </w:rPr>
        <w:t>___</w:t>
      </w:r>
    </w:p>
    <w:p w14:paraId="03CA7751"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Resultados: </w:t>
      </w:r>
      <w:r w:rsidRPr="008D6E0B">
        <w:rPr>
          <w:rFonts w:ascii="Cambria" w:eastAsia="Cambria" w:hAnsi="Cambria" w:cs="Times New Roman"/>
          <w:b/>
          <w:bCs/>
          <w:szCs w:val="24"/>
          <w:lang w:eastAsia="es-PE"/>
        </w:rPr>
        <w:t>___</w:t>
      </w:r>
    </w:p>
    <w:p w14:paraId="09500551" w14:textId="77777777" w:rsidR="008D6E0B" w:rsidRPr="008D6E0B" w:rsidRDefault="008D6E0B" w:rsidP="008D6E0B">
      <w:pPr>
        <w:numPr>
          <w:ilvl w:val="0"/>
          <w:numId w:val="11"/>
        </w:numPr>
        <w:spacing w:after="200"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CC-002: Pruebas de Ajuste</w:t>
      </w:r>
    </w:p>
    <w:p w14:paraId="5DE8B251"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Puntos de verificación: </w:t>
      </w:r>
      <w:r w:rsidRPr="008D6E0B">
        <w:rPr>
          <w:rFonts w:ascii="Cambria" w:eastAsia="Cambria" w:hAnsi="Cambria" w:cs="Times New Roman"/>
          <w:b/>
          <w:bCs/>
          <w:szCs w:val="24"/>
          <w:lang w:eastAsia="es-PE"/>
        </w:rPr>
        <w:t>___</w:t>
      </w:r>
    </w:p>
    <w:p w14:paraId="430DA89D"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Tolerancias permitidas: </w:t>
      </w:r>
      <w:r w:rsidRPr="008D6E0B">
        <w:rPr>
          <w:rFonts w:ascii="Cambria" w:eastAsia="Cambria" w:hAnsi="Cambria" w:cs="Times New Roman"/>
          <w:b/>
          <w:bCs/>
          <w:szCs w:val="24"/>
          <w:lang w:eastAsia="es-PE"/>
        </w:rPr>
        <w:t>___</w:t>
      </w:r>
    </w:p>
    <w:p w14:paraId="7E0A6B0B"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Resultados: </w:t>
      </w:r>
      <w:r w:rsidRPr="008D6E0B">
        <w:rPr>
          <w:rFonts w:ascii="Cambria" w:eastAsia="Cambria" w:hAnsi="Cambria" w:cs="Times New Roman"/>
          <w:b/>
          <w:bCs/>
          <w:szCs w:val="24"/>
          <w:lang w:eastAsia="es-PE"/>
        </w:rPr>
        <w:t>___</w:t>
      </w:r>
    </w:p>
    <w:p w14:paraId="70B9874B"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33" w:name="registro-de-no-conformidades"/>
      <w:bookmarkEnd w:id="32"/>
      <w:r w:rsidRPr="008D6E0B">
        <w:rPr>
          <w:rFonts w:ascii="Calibri" w:eastAsia="Times New Roman" w:hAnsi="Calibri" w:cs="Times New Roman"/>
          <w:bCs/>
          <w:i/>
          <w:color w:val="4F81BD"/>
          <w:szCs w:val="24"/>
          <w:lang w:eastAsia="es-PE"/>
        </w:rPr>
        <w:lastRenderedPageBreak/>
        <w:t>3.6.3.3 Registro de No Conformidades</w:t>
      </w:r>
    </w:p>
    <w:p w14:paraId="188843A8"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NC-001: Formato de No Conformidad</w:t>
      </w:r>
    </w:p>
    <w:p w14:paraId="3E983DCD"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Descripción: </w:t>
      </w:r>
      <w:r w:rsidRPr="008D6E0B">
        <w:rPr>
          <w:rFonts w:ascii="Cambria" w:eastAsia="Cambria" w:hAnsi="Cambria" w:cs="Times New Roman"/>
          <w:b/>
          <w:bCs/>
          <w:szCs w:val="24"/>
          <w:lang w:eastAsia="es-PE"/>
        </w:rPr>
        <w:t>___</w:t>
      </w:r>
    </w:p>
    <w:p w14:paraId="7187BD08"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Causa raíz: </w:t>
      </w:r>
      <w:r w:rsidRPr="008D6E0B">
        <w:rPr>
          <w:rFonts w:ascii="Cambria" w:eastAsia="Cambria" w:hAnsi="Cambria" w:cs="Times New Roman"/>
          <w:b/>
          <w:bCs/>
          <w:szCs w:val="24"/>
          <w:lang w:eastAsia="es-PE"/>
        </w:rPr>
        <w:t>___</w:t>
      </w:r>
    </w:p>
    <w:p w14:paraId="7F6BDAC2"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Acción correctiva: </w:t>
      </w:r>
      <w:r w:rsidRPr="008D6E0B">
        <w:rPr>
          <w:rFonts w:ascii="Cambria" w:eastAsia="Cambria" w:hAnsi="Cambria" w:cs="Times New Roman"/>
          <w:b/>
          <w:bCs/>
          <w:szCs w:val="24"/>
          <w:lang w:eastAsia="es-PE"/>
        </w:rPr>
        <w:t>___</w:t>
      </w:r>
    </w:p>
    <w:p w14:paraId="67B4323F"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Verificación: </w:t>
      </w:r>
      <w:r w:rsidRPr="008D6E0B">
        <w:rPr>
          <w:rFonts w:ascii="Cambria" w:eastAsia="Cambria" w:hAnsi="Cambria" w:cs="Times New Roman"/>
          <w:b/>
          <w:bCs/>
          <w:szCs w:val="24"/>
          <w:lang w:eastAsia="es-PE"/>
        </w:rPr>
        <w:t>___</w:t>
      </w:r>
    </w:p>
    <w:p w14:paraId="06F878C7" w14:textId="77777777" w:rsidR="008D6E0B" w:rsidRPr="008D6E0B" w:rsidRDefault="008D6E0B" w:rsidP="008D6E0B">
      <w:pPr>
        <w:keepNext/>
        <w:keepLines/>
        <w:spacing w:before="200" w:line="240" w:lineRule="auto"/>
        <w:ind w:firstLine="0"/>
        <w:jc w:val="left"/>
        <w:outlineLvl w:val="2"/>
        <w:rPr>
          <w:rFonts w:ascii="Calibri" w:eastAsia="Times New Roman" w:hAnsi="Calibri" w:cs="Times New Roman"/>
          <w:b/>
          <w:bCs/>
          <w:color w:val="4F81BD"/>
          <w:szCs w:val="24"/>
          <w:lang w:eastAsia="es-PE"/>
        </w:rPr>
      </w:pPr>
      <w:bookmarkStart w:id="34" w:name="certificaciones-y-validaciones"/>
      <w:bookmarkEnd w:id="30"/>
      <w:bookmarkEnd w:id="33"/>
      <w:r w:rsidRPr="008D6E0B">
        <w:rPr>
          <w:rFonts w:ascii="Calibri" w:eastAsia="Times New Roman" w:hAnsi="Calibri" w:cs="Times New Roman"/>
          <w:b/>
          <w:bCs/>
          <w:color w:val="4F81BD"/>
          <w:szCs w:val="24"/>
          <w:lang w:eastAsia="es-PE"/>
        </w:rPr>
        <w:t>3.6.4 Certificaciones y Validaciones</w:t>
      </w:r>
    </w:p>
    <w:p w14:paraId="053E0E43"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35" w:name="certificados-de-material"/>
      <w:r w:rsidRPr="008D6E0B">
        <w:rPr>
          <w:rFonts w:ascii="Calibri" w:eastAsia="Times New Roman" w:hAnsi="Calibri" w:cs="Times New Roman"/>
          <w:bCs/>
          <w:i/>
          <w:color w:val="4F81BD"/>
          <w:szCs w:val="24"/>
          <w:lang w:eastAsia="es-PE"/>
        </w:rPr>
        <w:t>3.6.4.1 Certificados de Material</w:t>
      </w:r>
    </w:p>
    <w:p w14:paraId="38B5DB02"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CM-001: Propiedades mecánicas</w:t>
      </w:r>
    </w:p>
    <w:p w14:paraId="339FBE2F"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Material: </w:t>
      </w:r>
      <w:r w:rsidRPr="008D6E0B">
        <w:rPr>
          <w:rFonts w:ascii="Cambria" w:eastAsia="Cambria" w:hAnsi="Cambria" w:cs="Times New Roman"/>
          <w:b/>
          <w:bCs/>
          <w:szCs w:val="24"/>
          <w:lang w:eastAsia="es-PE"/>
        </w:rPr>
        <w:t>___</w:t>
      </w:r>
    </w:p>
    <w:p w14:paraId="124FDE7A"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Resistencia: </w:t>
      </w:r>
      <w:r w:rsidRPr="008D6E0B">
        <w:rPr>
          <w:rFonts w:ascii="Cambria" w:eastAsia="Cambria" w:hAnsi="Cambria" w:cs="Times New Roman"/>
          <w:b/>
          <w:bCs/>
          <w:szCs w:val="24"/>
          <w:lang w:eastAsia="es-PE"/>
        </w:rPr>
        <w:t>___</w:t>
      </w:r>
    </w:p>
    <w:p w14:paraId="1D16BA26"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Dureza: </w:t>
      </w:r>
      <w:r w:rsidRPr="008D6E0B">
        <w:rPr>
          <w:rFonts w:ascii="Cambria" w:eastAsia="Cambria" w:hAnsi="Cambria" w:cs="Times New Roman"/>
          <w:b/>
          <w:bCs/>
          <w:szCs w:val="24"/>
          <w:lang w:eastAsia="es-PE"/>
        </w:rPr>
        <w:t>___</w:t>
      </w:r>
    </w:p>
    <w:p w14:paraId="0BF016C1"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Lote: </w:t>
      </w:r>
      <w:r w:rsidRPr="008D6E0B">
        <w:rPr>
          <w:rFonts w:ascii="Cambria" w:eastAsia="Cambria" w:hAnsi="Cambria" w:cs="Times New Roman"/>
          <w:b/>
          <w:bCs/>
          <w:szCs w:val="24"/>
          <w:lang w:eastAsia="es-PE"/>
        </w:rPr>
        <w:t>___</w:t>
      </w:r>
    </w:p>
    <w:p w14:paraId="14A5A084" w14:textId="77777777" w:rsidR="008D6E0B" w:rsidRPr="008D6E0B" w:rsidRDefault="008D6E0B" w:rsidP="008D6E0B">
      <w:pPr>
        <w:keepNext/>
        <w:keepLines/>
        <w:spacing w:before="200" w:line="240" w:lineRule="auto"/>
        <w:ind w:firstLine="0"/>
        <w:jc w:val="left"/>
        <w:outlineLvl w:val="3"/>
        <w:rPr>
          <w:rFonts w:ascii="Calibri" w:eastAsia="Times New Roman" w:hAnsi="Calibri" w:cs="Times New Roman"/>
          <w:bCs/>
          <w:i/>
          <w:color w:val="4F81BD"/>
          <w:szCs w:val="24"/>
          <w:lang w:eastAsia="es-PE"/>
        </w:rPr>
      </w:pPr>
      <w:bookmarkStart w:id="36" w:name="validación-de-procesos"/>
      <w:bookmarkEnd w:id="35"/>
      <w:r w:rsidRPr="008D6E0B">
        <w:rPr>
          <w:rFonts w:ascii="Calibri" w:eastAsia="Times New Roman" w:hAnsi="Calibri" w:cs="Times New Roman"/>
          <w:bCs/>
          <w:i/>
          <w:color w:val="4F81BD"/>
          <w:szCs w:val="24"/>
          <w:lang w:eastAsia="es-PE"/>
        </w:rPr>
        <w:t>3.6.4.2 Validación de Procesos</w:t>
      </w:r>
    </w:p>
    <w:p w14:paraId="310B967C" w14:textId="77777777" w:rsidR="008D6E0B" w:rsidRPr="008D6E0B" w:rsidRDefault="008D6E0B" w:rsidP="008D6E0B">
      <w:pPr>
        <w:numPr>
          <w:ilvl w:val="0"/>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VP-001: Verificación de procedimientos</w:t>
      </w:r>
    </w:p>
    <w:p w14:paraId="2498E52C"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Proceso: </w:t>
      </w:r>
      <w:r w:rsidRPr="008D6E0B">
        <w:rPr>
          <w:rFonts w:ascii="Cambria" w:eastAsia="Cambria" w:hAnsi="Cambria" w:cs="Times New Roman"/>
          <w:b/>
          <w:bCs/>
          <w:szCs w:val="24"/>
          <w:lang w:eastAsia="es-PE"/>
        </w:rPr>
        <w:t>___</w:t>
      </w:r>
    </w:p>
    <w:p w14:paraId="189C7F76"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Parámetros validados: </w:t>
      </w:r>
      <w:r w:rsidRPr="008D6E0B">
        <w:rPr>
          <w:rFonts w:ascii="Cambria" w:eastAsia="Cambria" w:hAnsi="Cambria" w:cs="Times New Roman"/>
          <w:b/>
          <w:bCs/>
          <w:szCs w:val="24"/>
          <w:lang w:eastAsia="es-PE"/>
        </w:rPr>
        <w:t>___</w:t>
      </w:r>
    </w:p>
    <w:p w14:paraId="46D2875E"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Resultados: </w:t>
      </w:r>
      <w:r w:rsidRPr="008D6E0B">
        <w:rPr>
          <w:rFonts w:ascii="Cambria" w:eastAsia="Cambria" w:hAnsi="Cambria" w:cs="Times New Roman"/>
          <w:b/>
          <w:bCs/>
          <w:szCs w:val="24"/>
          <w:lang w:eastAsia="es-PE"/>
        </w:rPr>
        <w:t>___</w:t>
      </w:r>
    </w:p>
    <w:p w14:paraId="159FEF27" w14:textId="77777777" w:rsidR="008D6E0B" w:rsidRPr="008D6E0B" w:rsidRDefault="008D6E0B" w:rsidP="008D6E0B">
      <w:pPr>
        <w:numPr>
          <w:ilvl w:val="1"/>
          <w:numId w:val="11"/>
        </w:numPr>
        <w:spacing w:before="36" w:after="36" w:line="240" w:lineRule="auto"/>
        <w:jc w:val="left"/>
        <w:rPr>
          <w:rFonts w:ascii="Cambria" w:eastAsia="Cambria" w:hAnsi="Cambria" w:cs="Times New Roman"/>
          <w:szCs w:val="24"/>
          <w:lang w:eastAsia="es-PE"/>
        </w:rPr>
      </w:pPr>
      <w:r w:rsidRPr="008D6E0B">
        <w:rPr>
          <w:rFonts w:ascii="Cambria" w:eastAsia="Cambria" w:hAnsi="Cambria" w:cs="Times New Roman"/>
          <w:szCs w:val="24"/>
          <w:lang w:eastAsia="es-PE"/>
        </w:rPr>
        <w:t xml:space="preserve">Fecha: </w:t>
      </w:r>
      <w:r w:rsidRPr="008D6E0B">
        <w:rPr>
          <w:rFonts w:ascii="Cambria" w:eastAsia="Cambria" w:hAnsi="Cambria" w:cs="Times New Roman"/>
          <w:b/>
          <w:bCs/>
          <w:szCs w:val="24"/>
          <w:lang w:eastAsia="es-PE"/>
        </w:rPr>
        <w:t>___</w:t>
      </w:r>
      <w:bookmarkEnd w:id="14"/>
      <w:bookmarkEnd w:id="23"/>
      <w:bookmarkEnd w:id="34"/>
      <w:bookmarkEnd w:id="36"/>
    </w:p>
    <w:p w14:paraId="76851F58" w14:textId="6E88A6E9" w:rsidR="000C12F4" w:rsidRPr="00AC390A" w:rsidRDefault="00E07004" w:rsidP="000C12F4">
      <w:pPr>
        <w:rPr>
          <w:rFonts w:cs="Times New Roman"/>
        </w:rPr>
      </w:pPr>
      <w:r>
        <w:rPr>
          <w:rFonts w:cs="Times New Roman"/>
        </w:rPr>
        <w:t xml:space="preserve"> </w:t>
      </w:r>
    </w:p>
    <w:p w14:paraId="04D350CB" w14:textId="77777777" w:rsidR="000C12F4" w:rsidRPr="00AC390A" w:rsidRDefault="000C12F4" w:rsidP="000C12F4">
      <w:pPr>
        <w:spacing w:after="200" w:line="276" w:lineRule="auto"/>
        <w:rPr>
          <w:rFonts w:cs="Times New Roman"/>
        </w:rPr>
      </w:pPr>
    </w:p>
    <w:p w14:paraId="1062528C" w14:textId="78FD5435" w:rsidR="0069448D" w:rsidRPr="00AC390A" w:rsidRDefault="000C12F4" w:rsidP="00BE4F81">
      <w:pPr>
        <w:spacing w:after="200" w:line="276" w:lineRule="auto"/>
        <w:rPr>
          <w:rFonts w:cs="Times New Roman"/>
          <w:bCs/>
          <w:szCs w:val="24"/>
        </w:rPr>
      </w:pPr>
      <w:r w:rsidRPr="00AC390A">
        <w:rPr>
          <w:rFonts w:cs="Times New Roman"/>
          <w:bCs/>
          <w:szCs w:val="24"/>
          <w:highlight w:val="yellow"/>
        </w:rPr>
        <w:t xml:space="preserve">2.5. </w:t>
      </w:r>
      <w:r w:rsidR="00211B08" w:rsidRPr="00AC390A">
        <w:rPr>
          <w:rFonts w:cs="Times New Roman"/>
          <w:bCs/>
          <w:szCs w:val="24"/>
          <w:highlight w:val="yellow"/>
        </w:rPr>
        <w:t>Construcción a</w:t>
      </w:r>
      <w:r w:rsidRPr="00AC390A">
        <w:rPr>
          <w:rFonts w:cs="Times New Roman"/>
          <w:bCs/>
          <w:szCs w:val="24"/>
          <w:highlight w:val="yellow"/>
        </w:rPr>
        <w:t xml:space="preserve"> escala reducida del puente Bailey. </w:t>
      </w:r>
      <w:r w:rsidR="00AD6CB8" w:rsidRPr="00AC390A">
        <w:rPr>
          <w:rFonts w:cs="Times New Roman"/>
          <w:bCs/>
          <w:szCs w:val="24"/>
          <w:highlight w:val="yellow"/>
        </w:rPr>
        <w:t>–</w:t>
      </w:r>
      <w:r w:rsidRPr="00AC390A">
        <w:rPr>
          <w:rFonts w:cs="Times New Roman"/>
          <w:bCs/>
          <w:szCs w:val="24"/>
          <w:highlight w:val="yellow"/>
        </w:rPr>
        <w:t xml:space="preserve"> ARON</w:t>
      </w:r>
    </w:p>
    <w:p w14:paraId="62D3E825" w14:textId="1AF1AA32" w:rsidR="00AD6CB8" w:rsidRPr="00AC390A" w:rsidRDefault="00AF0C4C" w:rsidP="00BE4F81">
      <w:pPr>
        <w:spacing w:after="200" w:line="276" w:lineRule="auto"/>
        <w:rPr>
          <w:rFonts w:cs="Times New Roman"/>
          <w:bCs/>
          <w:szCs w:val="24"/>
        </w:rPr>
      </w:pPr>
      <w:r w:rsidRPr="00AC390A">
        <w:rPr>
          <w:rFonts w:cs="Times New Roman"/>
          <w:bCs/>
          <w:szCs w:val="24"/>
        </w:rPr>
        <w:t xml:space="preserve">Modelo a escala en </w:t>
      </w:r>
      <w:proofErr w:type="spellStart"/>
      <w:r w:rsidRPr="00AC390A">
        <w:rPr>
          <w:rFonts w:cs="Times New Roman"/>
          <w:bCs/>
          <w:szCs w:val="24"/>
        </w:rPr>
        <w:t>cad</w:t>
      </w:r>
      <w:proofErr w:type="spellEnd"/>
      <w:r w:rsidR="00211B08" w:rsidRPr="00AC390A">
        <w:rPr>
          <w:rFonts w:cs="Times New Roman"/>
          <w:bCs/>
          <w:szCs w:val="24"/>
        </w:rPr>
        <w:t xml:space="preserve"> </w:t>
      </w:r>
    </w:p>
    <w:p w14:paraId="5719E2F9" w14:textId="7A58C3F3" w:rsidR="00AF0C4C" w:rsidRPr="00AC390A" w:rsidRDefault="00AF0C4C" w:rsidP="00BE4F81">
      <w:pPr>
        <w:spacing w:after="200" w:line="276" w:lineRule="auto"/>
        <w:rPr>
          <w:rFonts w:cs="Times New Roman"/>
          <w:bCs/>
          <w:szCs w:val="24"/>
        </w:rPr>
      </w:pPr>
      <w:r w:rsidRPr="00AC390A">
        <w:rPr>
          <w:rFonts w:cs="Times New Roman"/>
          <w:bCs/>
          <w:szCs w:val="24"/>
        </w:rPr>
        <w:t>Planos de del modelo a escala</w:t>
      </w:r>
    </w:p>
    <w:p w14:paraId="6396FE89" w14:textId="4F8B9FFB" w:rsidR="00AF0C4C" w:rsidRPr="00AC390A" w:rsidRDefault="005279EF" w:rsidP="00BE4F81">
      <w:pPr>
        <w:spacing w:after="200" w:line="276" w:lineRule="auto"/>
        <w:rPr>
          <w:rFonts w:cs="Times New Roman"/>
          <w:bCs/>
          <w:szCs w:val="24"/>
        </w:rPr>
      </w:pPr>
      <w:r w:rsidRPr="00AC390A">
        <w:rPr>
          <w:rFonts w:cs="Times New Roman"/>
          <w:bCs/>
          <w:szCs w:val="24"/>
        </w:rPr>
        <w:t xml:space="preserve">Compra de plancha </w:t>
      </w:r>
    </w:p>
    <w:p w14:paraId="26574F9A" w14:textId="0ABCC028" w:rsidR="005279EF" w:rsidRPr="00AC390A" w:rsidRDefault="005279EF" w:rsidP="00BE4F81">
      <w:pPr>
        <w:spacing w:after="200" w:line="276" w:lineRule="auto"/>
        <w:rPr>
          <w:rFonts w:cs="Times New Roman"/>
          <w:bCs/>
          <w:szCs w:val="24"/>
        </w:rPr>
      </w:pPr>
      <w:r w:rsidRPr="00AC390A">
        <w:rPr>
          <w:rFonts w:cs="Times New Roman"/>
          <w:bCs/>
          <w:szCs w:val="24"/>
        </w:rPr>
        <w:t>Corte y plegado</w:t>
      </w:r>
    </w:p>
    <w:p w14:paraId="5EB4D3F6" w14:textId="23BD247D" w:rsidR="000C12F4" w:rsidRPr="00AC390A" w:rsidRDefault="00967AAF" w:rsidP="00211B08">
      <w:pPr>
        <w:spacing w:after="200" w:line="276" w:lineRule="auto"/>
        <w:rPr>
          <w:rFonts w:cs="Times New Roman"/>
          <w:bCs/>
          <w:szCs w:val="24"/>
        </w:rPr>
      </w:pPr>
      <w:r w:rsidRPr="00AC390A">
        <w:rPr>
          <w:rFonts w:cs="Times New Roman"/>
          <w:bCs/>
          <w:szCs w:val="24"/>
        </w:rPr>
        <w:t>Comprar de pernos y accesorios</w:t>
      </w:r>
    </w:p>
    <w:p w14:paraId="5A346672" w14:textId="77777777" w:rsidR="000C12F4" w:rsidRPr="00AC390A" w:rsidRDefault="000C12F4" w:rsidP="000C12F4">
      <w:pPr>
        <w:spacing w:after="200" w:line="276" w:lineRule="auto"/>
        <w:rPr>
          <w:b/>
        </w:rPr>
      </w:pPr>
      <w:r w:rsidRPr="00AC390A">
        <w:rPr>
          <w:rFonts w:cs="Times New Roman"/>
          <w:b/>
          <w:bCs/>
          <w:szCs w:val="24"/>
        </w:rPr>
        <w:t>DISEÑO DEL MÓDULO A ESCALA REDUCIDA DE LA ZARANDA</w:t>
      </w:r>
    </w:p>
    <w:p w14:paraId="274B1AB4" w14:textId="77777777" w:rsidR="000C12F4" w:rsidRPr="00AC390A" w:rsidRDefault="000C12F4" w:rsidP="000C12F4">
      <w:pPr>
        <w:spacing w:after="200" w:line="276" w:lineRule="auto"/>
        <w:rPr>
          <w:rFonts w:cs="Times New Roman"/>
          <w:b/>
          <w:bCs/>
        </w:rPr>
      </w:pPr>
      <w:r w:rsidRPr="00AC390A">
        <w:rPr>
          <w:rFonts w:cs="Times New Roman"/>
          <w:b/>
          <w:bCs/>
          <w:szCs w:val="24"/>
        </w:rPr>
        <w:t>VIBRATORIA</w:t>
      </w:r>
    </w:p>
    <w:p w14:paraId="63DF45AC" w14:textId="3C8A1473" w:rsidR="00016932" w:rsidRPr="00AC390A" w:rsidRDefault="00016932" w:rsidP="00016932">
      <w:pPr>
        <w:spacing w:after="200" w:line="276" w:lineRule="auto"/>
        <w:rPr>
          <w:rFonts w:cs="Times New Roman"/>
          <w:bCs/>
          <w:szCs w:val="24"/>
        </w:rPr>
      </w:pPr>
      <w:r w:rsidRPr="00AC390A">
        <w:rPr>
          <w:rFonts w:cs="Times New Roman"/>
          <w:bCs/>
          <w:szCs w:val="24"/>
        </w:rPr>
        <w:t>2.</w:t>
      </w:r>
      <w:r w:rsidR="000C12F4" w:rsidRPr="00AC390A">
        <w:rPr>
          <w:rFonts w:cs="Times New Roman"/>
          <w:bCs/>
          <w:szCs w:val="24"/>
        </w:rPr>
        <w:t>6</w:t>
      </w:r>
      <w:r w:rsidRPr="00AC390A">
        <w:rPr>
          <w:rFonts w:cs="Times New Roman"/>
          <w:bCs/>
          <w:szCs w:val="24"/>
        </w:rPr>
        <w:t>. Vibraciones mecánicas.</w:t>
      </w:r>
      <w:r w:rsidR="00D25012" w:rsidRPr="00AC390A">
        <w:rPr>
          <w:rFonts w:cs="Times New Roman"/>
          <w:bCs/>
          <w:szCs w:val="24"/>
        </w:rPr>
        <w:t xml:space="preserve"> </w:t>
      </w:r>
      <w:r w:rsidR="00D951B5" w:rsidRPr="00AC390A">
        <w:rPr>
          <w:rFonts w:cs="Times New Roman"/>
          <w:bCs/>
          <w:szCs w:val="24"/>
        </w:rPr>
        <w:t xml:space="preserve">- </w:t>
      </w:r>
      <w:r w:rsidR="00D25012" w:rsidRPr="00AC390A">
        <w:rPr>
          <w:rFonts w:cs="Times New Roman"/>
          <w:bCs/>
          <w:szCs w:val="24"/>
        </w:rPr>
        <w:t>PERCY</w:t>
      </w:r>
    </w:p>
    <w:p w14:paraId="0780B633" w14:textId="5218ABAA" w:rsidR="00016932" w:rsidRPr="00AC390A" w:rsidRDefault="00016932" w:rsidP="00016932">
      <w:pPr>
        <w:spacing w:after="200" w:line="276" w:lineRule="auto"/>
        <w:rPr>
          <w:rFonts w:cs="Times New Roman"/>
          <w:bCs/>
          <w:szCs w:val="24"/>
        </w:rPr>
      </w:pPr>
      <w:r w:rsidRPr="00AC390A">
        <w:rPr>
          <w:rFonts w:cs="Times New Roman"/>
          <w:bCs/>
          <w:szCs w:val="24"/>
        </w:rPr>
        <w:t>2.</w:t>
      </w:r>
      <w:r w:rsidR="000C12F4" w:rsidRPr="00AC390A">
        <w:rPr>
          <w:rFonts w:cs="Times New Roman"/>
          <w:bCs/>
          <w:szCs w:val="24"/>
        </w:rPr>
        <w:t>7</w:t>
      </w:r>
      <w:r w:rsidRPr="00AC390A">
        <w:rPr>
          <w:rFonts w:cs="Times New Roman"/>
          <w:bCs/>
          <w:szCs w:val="24"/>
        </w:rPr>
        <w:t>. Estudios experimentales – OMA.</w:t>
      </w:r>
      <w:r w:rsidR="00D25012" w:rsidRPr="00AC390A">
        <w:rPr>
          <w:rFonts w:cs="Times New Roman"/>
          <w:bCs/>
          <w:szCs w:val="24"/>
        </w:rPr>
        <w:t xml:space="preserve"> </w:t>
      </w:r>
      <w:r w:rsidR="00D951B5" w:rsidRPr="00AC390A">
        <w:rPr>
          <w:rFonts w:cs="Times New Roman"/>
          <w:bCs/>
          <w:szCs w:val="24"/>
        </w:rPr>
        <w:t xml:space="preserve">- </w:t>
      </w:r>
      <w:r w:rsidR="00927C85" w:rsidRPr="00AC390A">
        <w:rPr>
          <w:rFonts w:cs="Times New Roman"/>
          <w:bCs/>
          <w:szCs w:val="24"/>
        </w:rPr>
        <w:t>PERCY</w:t>
      </w:r>
    </w:p>
    <w:p w14:paraId="01EAEAB7" w14:textId="40B7411D" w:rsidR="009D291E" w:rsidRPr="00AC390A" w:rsidRDefault="00016932" w:rsidP="009D291E">
      <w:pPr>
        <w:spacing w:after="200" w:line="276" w:lineRule="auto"/>
        <w:rPr>
          <w:rFonts w:cs="Times New Roman"/>
          <w:bCs/>
          <w:szCs w:val="24"/>
        </w:rPr>
      </w:pPr>
      <w:r w:rsidRPr="00AC390A">
        <w:rPr>
          <w:rFonts w:cs="Times New Roman"/>
          <w:bCs/>
          <w:szCs w:val="24"/>
        </w:rPr>
        <w:lastRenderedPageBreak/>
        <w:t>2.</w:t>
      </w:r>
      <w:r w:rsidR="000C12F4" w:rsidRPr="00AC390A">
        <w:rPr>
          <w:rFonts w:cs="Times New Roman"/>
          <w:bCs/>
          <w:szCs w:val="24"/>
        </w:rPr>
        <w:t>8</w:t>
      </w:r>
      <w:r w:rsidRPr="00AC390A">
        <w:rPr>
          <w:rFonts w:cs="Times New Roman"/>
          <w:bCs/>
          <w:szCs w:val="24"/>
        </w:rPr>
        <w:t>. Estudios numéricos – FEM.</w:t>
      </w:r>
      <w:r w:rsidR="00D023B4" w:rsidRPr="00AC390A">
        <w:rPr>
          <w:rFonts w:cs="Times New Roman"/>
          <w:bCs/>
          <w:szCs w:val="24"/>
        </w:rPr>
        <w:t xml:space="preserve"> </w:t>
      </w:r>
      <w:r w:rsidR="009D291E" w:rsidRPr="00AC390A">
        <w:rPr>
          <w:rFonts w:cs="Times New Roman"/>
          <w:bCs/>
          <w:szCs w:val="24"/>
        </w:rPr>
        <w:t>–</w:t>
      </w:r>
      <w:r w:rsidR="00D023B4" w:rsidRPr="00AC390A">
        <w:rPr>
          <w:rFonts w:cs="Times New Roman"/>
          <w:bCs/>
          <w:szCs w:val="24"/>
        </w:rPr>
        <w:t xml:space="preserve"> </w:t>
      </w:r>
      <w:r w:rsidR="00D25012" w:rsidRPr="00AC390A">
        <w:rPr>
          <w:rFonts w:cs="Times New Roman"/>
          <w:bCs/>
          <w:szCs w:val="24"/>
        </w:rPr>
        <w:t>PERCY</w:t>
      </w:r>
    </w:p>
    <w:p w14:paraId="6802E78C" w14:textId="019544F1" w:rsidR="00016932" w:rsidRPr="00AC390A" w:rsidRDefault="00016932" w:rsidP="00480A7A">
      <w:pPr>
        <w:pStyle w:val="Prrafodelista"/>
        <w:numPr>
          <w:ilvl w:val="1"/>
          <w:numId w:val="9"/>
        </w:numPr>
        <w:spacing w:after="200" w:line="276" w:lineRule="auto"/>
        <w:rPr>
          <w:rFonts w:cs="Times New Roman"/>
          <w:bCs/>
          <w:szCs w:val="24"/>
        </w:rPr>
      </w:pPr>
      <w:r w:rsidRPr="00AC390A">
        <w:rPr>
          <w:rFonts w:cs="Times New Roman"/>
          <w:bCs/>
          <w:szCs w:val="24"/>
        </w:rPr>
        <w:t>Análisis estadístico experimental.</w:t>
      </w:r>
      <w:r w:rsidR="00D023B4" w:rsidRPr="00AC390A">
        <w:rPr>
          <w:rFonts w:cs="Times New Roman"/>
          <w:bCs/>
          <w:szCs w:val="24"/>
        </w:rPr>
        <w:t xml:space="preserve"> - </w:t>
      </w:r>
      <w:r w:rsidR="00927C85" w:rsidRPr="00AC390A">
        <w:rPr>
          <w:rFonts w:cs="Times New Roman"/>
          <w:bCs/>
          <w:szCs w:val="24"/>
        </w:rPr>
        <w:t>ARON</w:t>
      </w:r>
    </w:p>
    <w:p w14:paraId="1634242E" w14:textId="6935C198" w:rsidR="004736F6" w:rsidRPr="00A73D7E" w:rsidRDefault="00016932" w:rsidP="00DD3EFC">
      <w:pPr>
        <w:pStyle w:val="Ttulo2"/>
        <w:numPr>
          <w:ilvl w:val="1"/>
          <w:numId w:val="16"/>
        </w:numPr>
      </w:pPr>
      <w:r w:rsidRPr="00143B84">
        <w:rPr>
          <w:i/>
          <w:szCs w:val="24"/>
        </w:rPr>
        <w:t>Cálculo de parámetros dinámicos de forma analítica</w:t>
      </w:r>
      <w:r w:rsidR="009D291E" w:rsidRPr="00143B84">
        <w:rPr>
          <w:i/>
          <w:szCs w:val="24"/>
        </w:rPr>
        <w:t xml:space="preserve"> </w:t>
      </w:r>
      <w:r w:rsidR="004736F6" w:rsidRPr="00143B84">
        <w:rPr>
          <w:i/>
          <w:szCs w:val="24"/>
        </w:rPr>
        <w:t xml:space="preserve">mediante </w:t>
      </w:r>
      <w:r w:rsidR="009D291E" w:rsidRPr="00143B84">
        <w:rPr>
          <w:i/>
          <w:szCs w:val="24"/>
        </w:rPr>
        <w:t>FEM</w:t>
      </w:r>
      <w:r w:rsidR="004736F6" w:rsidRPr="00143B84">
        <w:rPr>
          <w:i/>
          <w:szCs w:val="24"/>
        </w:rPr>
        <w:t xml:space="preserve"> y análisis modal.</w:t>
      </w:r>
    </w:p>
    <w:p w14:paraId="2827695E" w14:textId="77777777" w:rsidR="004E45A6" w:rsidRPr="004E45A6" w:rsidRDefault="004E45A6" w:rsidP="004E45A6">
      <w:pPr>
        <w:pStyle w:val="Descripcin"/>
        <w:ind w:left="708" w:firstLine="708"/>
        <w:rPr>
          <w:rFonts w:eastAsia="Times New Roman" w:cs="Times New Roman"/>
          <w:b w:val="0"/>
          <w:szCs w:val="24"/>
          <w:lang w:eastAsia="es-PE"/>
        </w:rPr>
      </w:pPr>
      <w:r w:rsidRPr="004E45A6">
        <w:rPr>
          <w:rFonts w:eastAsia="Times New Roman" w:cs="Times New Roman"/>
          <w:b w:val="0"/>
          <w:szCs w:val="24"/>
          <w:lang w:eastAsia="es-PE"/>
        </w:rPr>
        <w:t>En este capítulo se calcularán los parámetros dinámicos de la estructura mediante el método de rigidez, una técnica matricial esencial en ingeniería estructural. Este método permite analizar estructuras con múltiples grados de libertad (GDL), aplicando la ley de Hooke para modelar el comportamiento de vigas, columnas y barras bajo cargas diversas.</w:t>
      </w:r>
    </w:p>
    <w:p w14:paraId="0B02119F" w14:textId="77777777" w:rsidR="004E45A6" w:rsidRPr="004E45A6" w:rsidRDefault="004E45A6" w:rsidP="004E45A6">
      <w:pPr>
        <w:pStyle w:val="Descripcin"/>
        <w:ind w:left="708"/>
        <w:rPr>
          <w:rFonts w:eastAsia="Times New Roman" w:cs="Times New Roman"/>
          <w:b w:val="0"/>
          <w:szCs w:val="24"/>
          <w:lang w:eastAsia="es-PE"/>
        </w:rPr>
      </w:pPr>
    </w:p>
    <w:p w14:paraId="696AA566" w14:textId="77777777" w:rsidR="004E45A6" w:rsidRPr="004E45A6" w:rsidRDefault="004E45A6" w:rsidP="004E45A6">
      <w:pPr>
        <w:pStyle w:val="Descripcin"/>
        <w:ind w:left="708" w:firstLine="708"/>
        <w:rPr>
          <w:rFonts w:eastAsia="Times New Roman" w:cs="Times New Roman"/>
          <w:b w:val="0"/>
          <w:szCs w:val="24"/>
          <w:lang w:eastAsia="es-PE"/>
        </w:rPr>
      </w:pPr>
      <w:r w:rsidRPr="004E45A6">
        <w:rPr>
          <w:rFonts w:eastAsia="Times New Roman" w:cs="Times New Roman"/>
          <w:b w:val="0"/>
          <w:szCs w:val="24"/>
          <w:lang w:eastAsia="es-PE"/>
        </w:rPr>
        <w:t>El enfoque matricial facilita el análisis independiente de cada elemento sin perder la visión global de la estructura, lo que permite detectar debilidades y optimizar su diseño. Además, el uso de computadoras agiliza los cálculos y mejora la precisión de los resultados.</w:t>
      </w:r>
    </w:p>
    <w:p w14:paraId="3B583370" w14:textId="77777777" w:rsidR="004E45A6" w:rsidRPr="004E45A6" w:rsidRDefault="004E45A6" w:rsidP="004E45A6">
      <w:pPr>
        <w:pStyle w:val="Descripcin"/>
        <w:ind w:left="708"/>
        <w:rPr>
          <w:rFonts w:eastAsia="Times New Roman" w:cs="Times New Roman"/>
          <w:b w:val="0"/>
          <w:szCs w:val="24"/>
          <w:lang w:eastAsia="es-PE"/>
        </w:rPr>
      </w:pPr>
    </w:p>
    <w:p w14:paraId="41BA336B" w14:textId="77777777" w:rsidR="004E45A6" w:rsidRPr="004E45A6" w:rsidRDefault="004E45A6" w:rsidP="004E45A6">
      <w:pPr>
        <w:pStyle w:val="Descripcin"/>
        <w:ind w:left="708" w:firstLine="708"/>
        <w:rPr>
          <w:rFonts w:eastAsia="Times New Roman" w:cs="Times New Roman"/>
          <w:b w:val="0"/>
          <w:szCs w:val="24"/>
          <w:lang w:eastAsia="es-PE"/>
        </w:rPr>
      </w:pPr>
      <w:r w:rsidRPr="004E45A6">
        <w:rPr>
          <w:rFonts w:eastAsia="Times New Roman" w:cs="Times New Roman"/>
          <w:b w:val="0"/>
          <w:szCs w:val="24"/>
          <w:lang w:eastAsia="es-PE"/>
        </w:rPr>
        <w:t>Este método es especialmente útil en estructuras reticuladas, como el puente Bailey, donde los elementos pueden representarse como barras conectadas en uniones articuladas. Se consideran efectos de fuerzas axiales, cortantes, momentos flectores y torsión, permitiendo un análisis estructural más completo.</w:t>
      </w:r>
    </w:p>
    <w:p w14:paraId="1F5360A5" w14:textId="77777777" w:rsidR="004E45A6" w:rsidRPr="004E45A6" w:rsidRDefault="004E45A6" w:rsidP="004E45A6">
      <w:pPr>
        <w:pStyle w:val="Descripcin"/>
        <w:ind w:left="708"/>
        <w:rPr>
          <w:rFonts w:eastAsia="Times New Roman" w:cs="Times New Roman"/>
          <w:b w:val="0"/>
          <w:szCs w:val="24"/>
          <w:lang w:eastAsia="es-PE"/>
        </w:rPr>
      </w:pPr>
    </w:p>
    <w:p w14:paraId="63E3007A" w14:textId="72106A54" w:rsidR="009D291E" w:rsidRDefault="004E45A6" w:rsidP="00462261">
      <w:pPr>
        <w:pStyle w:val="Descripcin"/>
        <w:ind w:left="708" w:firstLine="708"/>
        <w:jc w:val="both"/>
        <w:rPr>
          <w:rFonts w:eastAsia="Times New Roman" w:cs="Times New Roman"/>
          <w:b w:val="0"/>
          <w:szCs w:val="24"/>
          <w:lang w:eastAsia="es-PE"/>
        </w:rPr>
      </w:pPr>
      <w:r w:rsidRPr="004E45A6">
        <w:rPr>
          <w:rFonts w:eastAsia="Times New Roman" w:cs="Times New Roman"/>
          <w:b w:val="0"/>
          <w:szCs w:val="24"/>
          <w:lang w:eastAsia="es-PE"/>
        </w:rPr>
        <w:t xml:space="preserve">Para el análisis dinámico, se emplean la matriz de rigidez y la matriz de masa, esta última esencial para modelar la inercia estructural. Su combinación permite determinar las frecuencias naturales y modos de vibración, elementos clave en la evaluación sísmica y </w:t>
      </w:r>
      <w:r w:rsidRPr="004E45A6">
        <w:rPr>
          <w:rFonts w:eastAsia="Times New Roman" w:cs="Times New Roman"/>
          <w:b w:val="0"/>
          <w:szCs w:val="24"/>
          <w:lang w:eastAsia="es-PE"/>
        </w:rPr>
        <w:lastRenderedPageBreak/>
        <w:t>ante cargas dinámicas. Este capítulo detalla la aplicación de estas matrices para obtener soluciones precisas en el comportamiento estructural.</w:t>
      </w:r>
    </w:p>
    <w:p w14:paraId="01C08953" w14:textId="77777777" w:rsidR="00462261" w:rsidRPr="00462261" w:rsidRDefault="00462261" w:rsidP="00462261">
      <w:pPr>
        <w:rPr>
          <w:lang w:eastAsia="es-PE"/>
        </w:rPr>
      </w:pPr>
    </w:p>
    <w:p w14:paraId="1696412F" w14:textId="78B9E636" w:rsidR="009D291E" w:rsidRPr="004E45A6" w:rsidRDefault="009D291E" w:rsidP="00DD3EFC">
      <w:pPr>
        <w:pStyle w:val="Ttulo3"/>
        <w:numPr>
          <w:ilvl w:val="2"/>
          <w:numId w:val="16"/>
        </w:numPr>
        <w:ind w:left="709" w:firstLine="0"/>
      </w:pPr>
      <w:r w:rsidRPr="004E45A6">
        <w:t>M</w:t>
      </w:r>
      <w:r w:rsidR="004E45A6" w:rsidRPr="004E45A6">
        <w:t>odelado estructuras</w:t>
      </w:r>
    </w:p>
    <w:p w14:paraId="17731A72" w14:textId="1233542D" w:rsidR="004E45A6" w:rsidRPr="004E45A6" w:rsidRDefault="004E45A6" w:rsidP="00BD6037">
      <w:pPr>
        <w:pStyle w:val="Subttulo"/>
        <w:ind w:left="720" w:firstLine="696"/>
        <w:rPr>
          <w:rFonts w:cs="Times New Roman"/>
          <w:szCs w:val="22"/>
        </w:rPr>
      </w:pPr>
      <w:r w:rsidRPr="004E45A6">
        <w:rPr>
          <w:rFonts w:cs="Times New Roman"/>
          <w:szCs w:val="22"/>
        </w:rPr>
        <w:t>Para obtener los parámetros dinámicos, se requiere un modelado preciso de la estructura, definiendo sus componentes y condiciones de borde a escala del puente real. Esto permite una representación matemática esencial para el análisis dinámico.</w:t>
      </w:r>
    </w:p>
    <w:p w14:paraId="2D4A2B95" w14:textId="38333B59" w:rsidR="004E45A6" w:rsidRPr="004E45A6" w:rsidRDefault="004E45A6" w:rsidP="004E45A6">
      <w:pPr>
        <w:pStyle w:val="Subttulo"/>
        <w:ind w:left="720" w:firstLine="0"/>
        <w:rPr>
          <w:rFonts w:cs="Times New Roman"/>
          <w:szCs w:val="22"/>
        </w:rPr>
      </w:pPr>
      <w:r w:rsidRPr="004E45A6">
        <w:rPr>
          <w:rFonts w:cs="Times New Roman"/>
          <w:szCs w:val="22"/>
        </w:rPr>
        <w:t>Componentes del modelo:</w:t>
      </w:r>
    </w:p>
    <w:p w14:paraId="1176CC5F" w14:textId="77777777" w:rsidR="004E45A6" w:rsidRPr="004E45A6" w:rsidRDefault="004E45A6" w:rsidP="00DD3EFC">
      <w:pPr>
        <w:pStyle w:val="Subttulo"/>
        <w:numPr>
          <w:ilvl w:val="0"/>
          <w:numId w:val="12"/>
        </w:numPr>
        <w:rPr>
          <w:rFonts w:cs="Times New Roman"/>
          <w:szCs w:val="22"/>
        </w:rPr>
      </w:pPr>
      <w:r w:rsidRPr="004E45A6">
        <w:rPr>
          <w:rFonts w:cs="Times New Roman"/>
          <w:szCs w:val="22"/>
        </w:rPr>
        <w:t>Elementos de barra: Modelados unidimensionalmente para soportar cargas axiales, utilizando matrices de rigidez locales.</w:t>
      </w:r>
    </w:p>
    <w:p w14:paraId="158B18CE" w14:textId="77777777" w:rsidR="004E45A6" w:rsidRPr="004E45A6" w:rsidRDefault="004E45A6" w:rsidP="00DD3EFC">
      <w:pPr>
        <w:pStyle w:val="Subttulo"/>
        <w:numPr>
          <w:ilvl w:val="0"/>
          <w:numId w:val="12"/>
        </w:numPr>
        <w:rPr>
          <w:rFonts w:cs="Times New Roman"/>
          <w:szCs w:val="22"/>
        </w:rPr>
      </w:pPr>
      <w:r w:rsidRPr="004E45A6">
        <w:rPr>
          <w:rFonts w:cs="Times New Roman"/>
          <w:szCs w:val="22"/>
        </w:rPr>
        <w:t>Vigas y columnas: Representados en 3D para incluir cargas axiales, cortantes y momentos flectores, integrados en matrices globales.</w:t>
      </w:r>
    </w:p>
    <w:p w14:paraId="14434478" w14:textId="77777777" w:rsidR="004E45A6" w:rsidRPr="004E45A6" w:rsidRDefault="004E45A6" w:rsidP="00DD3EFC">
      <w:pPr>
        <w:pStyle w:val="Subttulo"/>
        <w:numPr>
          <w:ilvl w:val="0"/>
          <w:numId w:val="12"/>
        </w:numPr>
        <w:rPr>
          <w:rFonts w:cs="Times New Roman"/>
          <w:szCs w:val="22"/>
        </w:rPr>
      </w:pPr>
      <w:r w:rsidRPr="004E45A6">
        <w:rPr>
          <w:rFonts w:cs="Times New Roman"/>
          <w:szCs w:val="22"/>
        </w:rPr>
        <w:t>Uniones y nodos: Conectados mediante nodos articulados, facilitan la transmisión de fuerzas y la integración de las matrices de rigidez.</w:t>
      </w:r>
    </w:p>
    <w:p w14:paraId="73A67AD2" w14:textId="77777777" w:rsidR="004E45A6" w:rsidRPr="004E45A6" w:rsidRDefault="004E45A6" w:rsidP="00DD3EFC">
      <w:pPr>
        <w:pStyle w:val="Subttulo"/>
        <w:numPr>
          <w:ilvl w:val="0"/>
          <w:numId w:val="12"/>
        </w:numPr>
        <w:rPr>
          <w:rFonts w:cs="Times New Roman"/>
          <w:szCs w:val="22"/>
        </w:rPr>
      </w:pPr>
      <w:r w:rsidRPr="004E45A6">
        <w:rPr>
          <w:rFonts w:cs="Times New Roman"/>
          <w:szCs w:val="22"/>
        </w:rPr>
        <w:t>Condiciones de frontera: Definen los puntos de apoyo y restricciones, reflejando las condiciones reales del puente.</w:t>
      </w:r>
    </w:p>
    <w:p w14:paraId="6DC47E01" w14:textId="54C2B237" w:rsidR="009D291E" w:rsidRPr="00AC390A" w:rsidRDefault="004E45A6" w:rsidP="004E45A6">
      <w:pPr>
        <w:pStyle w:val="Subttulo"/>
        <w:ind w:left="720" w:firstLine="0"/>
        <w:rPr>
          <w:rFonts w:cs="Times New Roman"/>
        </w:rPr>
      </w:pPr>
      <w:r w:rsidRPr="004E45A6">
        <w:rPr>
          <w:rFonts w:cs="Times New Roman"/>
          <w:szCs w:val="22"/>
        </w:rPr>
        <w:t>Una vez definidos, se formulan las matrices de rigidez locales y globales para analizar vibraciones y evaluar la respuesta dinámica ante cargas como viento, sismos o tráfico.</w:t>
      </w:r>
    </w:p>
    <w:p w14:paraId="20623BE6" w14:textId="783C89F4" w:rsidR="009D291E" w:rsidRPr="00BD6037" w:rsidRDefault="009D291E" w:rsidP="00DD3EFC">
      <w:pPr>
        <w:pStyle w:val="Ttulo3"/>
        <w:numPr>
          <w:ilvl w:val="2"/>
          <w:numId w:val="16"/>
        </w:numPr>
        <w:ind w:left="709" w:firstLine="0"/>
      </w:pPr>
      <w:r w:rsidRPr="00BD6037">
        <w:lastRenderedPageBreak/>
        <w:t>M</w:t>
      </w:r>
      <w:r w:rsidR="00BD6037" w:rsidRPr="00BD6037">
        <w:t>étodos de análisis</w:t>
      </w:r>
    </w:p>
    <w:p w14:paraId="02CF780C" w14:textId="77777777" w:rsidR="002950C3" w:rsidRDefault="002950C3" w:rsidP="002950C3">
      <w:pPr>
        <w:pStyle w:val="Subttulo"/>
        <w:rPr>
          <w:rFonts w:cs="Times New Roman"/>
          <w:szCs w:val="22"/>
        </w:rPr>
      </w:pPr>
      <w:r w:rsidRPr="002950C3">
        <w:rPr>
          <w:rFonts w:cs="Times New Roman"/>
          <w:szCs w:val="22"/>
        </w:rPr>
        <w:t>Los métodos de análisis estructural requieren tres condiciones en los extremos de las barras y en los nudos para que el sistema de ecuaciones sea determinado y pueda resolverse:</w:t>
      </w:r>
    </w:p>
    <w:p w14:paraId="75D7C215" w14:textId="2C52E2B1" w:rsidR="00BD6037" w:rsidRPr="00BD6037" w:rsidRDefault="00BD6037" w:rsidP="00DD3EFC">
      <w:pPr>
        <w:pStyle w:val="Subttulo"/>
        <w:numPr>
          <w:ilvl w:val="0"/>
          <w:numId w:val="13"/>
        </w:numPr>
        <w:rPr>
          <w:rFonts w:cs="Times New Roman"/>
          <w:szCs w:val="22"/>
        </w:rPr>
      </w:pPr>
      <w:r w:rsidRPr="00BD6037">
        <w:rPr>
          <w:rFonts w:cs="Times New Roman"/>
          <w:szCs w:val="22"/>
        </w:rPr>
        <w:t>Las fuerzas, momentos y desplazamientos deben cumplir las ecuaciones derivadas del diagrama σ–ε del material.</w:t>
      </w:r>
    </w:p>
    <w:p w14:paraId="713D8814" w14:textId="77777777" w:rsidR="00BD6037" w:rsidRPr="00BD6037" w:rsidRDefault="00BD6037" w:rsidP="00DD3EFC">
      <w:pPr>
        <w:pStyle w:val="Subttulo"/>
        <w:numPr>
          <w:ilvl w:val="0"/>
          <w:numId w:val="13"/>
        </w:numPr>
        <w:rPr>
          <w:rFonts w:cs="Times New Roman"/>
          <w:szCs w:val="22"/>
        </w:rPr>
      </w:pPr>
      <w:r w:rsidRPr="00BD6037">
        <w:rPr>
          <w:rFonts w:cs="Times New Roman"/>
          <w:szCs w:val="22"/>
        </w:rPr>
        <w:t>Los desplazamientos deben ser compatibles con los nudos (</w:t>
      </w:r>
      <w:r w:rsidRPr="002950C3">
        <w:rPr>
          <w:rFonts w:cs="Times New Roman"/>
          <w:b/>
          <w:bCs/>
          <w:szCs w:val="22"/>
        </w:rPr>
        <w:t>condiciones de compatibilidad</w:t>
      </w:r>
      <w:r w:rsidRPr="00BD6037">
        <w:rPr>
          <w:rFonts w:cs="Times New Roman"/>
          <w:szCs w:val="22"/>
        </w:rPr>
        <w:t>).</w:t>
      </w:r>
    </w:p>
    <w:p w14:paraId="609A4932" w14:textId="77777777" w:rsidR="00BD6037" w:rsidRPr="00BD6037" w:rsidRDefault="00BD6037" w:rsidP="00DD3EFC">
      <w:pPr>
        <w:pStyle w:val="Subttulo"/>
        <w:numPr>
          <w:ilvl w:val="0"/>
          <w:numId w:val="13"/>
        </w:numPr>
        <w:rPr>
          <w:rFonts w:cs="Times New Roman"/>
          <w:szCs w:val="22"/>
        </w:rPr>
      </w:pPr>
      <w:r w:rsidRPr="00BD6037">
        <w:rPr>
          <w:rFonts w:cs="Times New Roman"/>
          <w:szCs w:val="22"/>
        </w:rPr>
        <w:t>Las fuerzas y momentos deben estar en equilibrio (</w:t>
      </w:r>
      <w:r w:rsidRPr="002950C3">
        <w:rPr>
          <w:rFonts w:cs="Times New Roman"/>
          <w:b/>
          <w:bCs/>
          <w:szCs w:val="22"/>
        </w:rPr>
        <w:t>condiciones de equilibrio</w:t>
      </w:r>
      <w:r w:rsidRPr="00BD6037">
        <w:rPr>
          <w:rFonts w:cs="Times New Roman"/>
          <w:szCs w:val="22"/>
        </w:rPr>
        <w:t>).</w:t>
      </w:r>
    </w:p>
    <w:p w14:paraId="2FC224D4" w14:textId="77777777" w:rsidR="002950C3" w:rsidRDefault="00BD6037" w:rsidP="00BD6037">
      <w:pPr>
        <w:pStyle w:val="Subttulo"/>
        <w:rPr>
          <w:rStyle w:val="Ttulodellibro"/>
          <w:rFonts w:cs="Times New Roman"/>
        </w:rPr>
      </w:pPr>
      <w:r w:rsidRPr="00BD6037">
        <w:rPr>
          <w:rFonts w:cs="Times New Roman"/>
          <w:szCs w:val="22"/>
        </w:rPr>
        <w:t>En estructuras isostáticas, se basa únicamente en el equilibrio para determinar reacciones y deformaciones, mientras que en las hiperestáticas se deben considerar tanto el equilibrio como la compatibilidad, aumentando la complejidad del análisis.</w:t>
      </w:r>
      <w:r w:rsidR="009D291E" w:rsidRPr="00AC390A">
        <w:rPr>
          <w:rStyle w:val="Ttulodellibro"/>
          <w:rFonts w:cs="Times New Roman"/>
        </w:rPr>
        <w:tab/>
      </w:r>
      <w:r w:rsidR="009D291E" w:rsidRPr="00AC390A">
        <w:rPr>
          <w:rStyle w:val="Ttulodellibro"/>
          <w:rFonts w:cs="Times New Roman"/>
        </w:rPr>
        <w:tab/>
      </w:r>
    </w:p>
    <w:p w14:paraId="02E2826F" w14:textId="77777777" w:rsidR="002950C3" w:rsidRDefault="002950C3" w:rsidP="00462261">
      <w:pPr>
        <w:pStyle w:val="Subttulo"/>
        <w:ind w:firstLine="0"/>
        <w:rPr>
          <w:rStyle w:val="Ttulodellibro"/>
          <w:rFonts w:cs="Times New Roman"/>
        </w:rPr>
      </w:pPr>
    </w:p>
    <w:p w14:paraId="11DADE78" w14:textId="55F472A9" w:rsidR="009D291E" w:rsidRPr="00462261" w:rsidRDefault="009D291E" w:rsidP="00DD3EFC">
      <w:pPr>
        <w:pStyle w:val="Ttulo3"/>
        <w:numPr>
          <w:ilvl w:val="2"/>
          <w:numId w:val="16"/>
        </w:numPr>
        <w:ind w:left="709" w:firstLine="0"/>
      </w:pPr>
      <w:proofErr w:type="spellStart"/>
      <w:r w:rsidRPr="00462261">
        <w:t>Metodo</w:t>
      </w:r>
      <w:proofErr w:type="spellEnd"/>
      <w:r w:rsidRPr="00462261">
        <w:t xml:space="preserve"> de compatibilidad</w:t>
      </w:r>
    </w:p>
    <w:p w14:paraId="214A27BE" w14:textId="77777777" w:rsidR="00295764" w:rsidRPr="00D14E47" w:rsidRDefault="00295764" w:rsidP="00D14E47">
      <w:pPr>
        <w:ind w:left="708"/>
        <w:rPr>
          <w:rFonts w:cs="Times New Roman"/>
        </w:rPr>
      </w:pPr>
      <w:r w:rsidRPr="00D14E47">
        <w:rPr>
          <w:rFonts w:cs="Times New Roman"/>
        </w:rPr>
        <w:t xml:space="preserve">El análisis de estructuras hiperestáticas transforma la estructura en una isostática al eliminar apoyos redundantes y sustituirlos por incógnitas (grado de </w:t>
      </w:r>
      <w:proofErr w:type="spellStart"/>
      <w:r w:rsidRPr="00D14E47">
        <w:rPr>
          <w:rFonts w:cs="Times New Roman"/>
        </w:rPr>
        <w:t>hiperestatismo</w:t>
      </w:r>
      <w:proofErr w:type="spellEnd"/>
      <w:r w:rsidRPr="00D14E47">
        <w:rPr>
          <w:rFonts w:cs="Times New Roman"/>
        </w:rPr>
        <w:t>). Se resuelve la isostática aplicando condiciones de equilibrio para expresar los movimientos en función de estas incógnitas y, posteriormente, se imponen condiciones de compatibilidad para resolverlas. El procedimiento consiste en:</w:t>
      </w:r>
    </w:p>
    <w:p w14:paraId="34E35567" w14:textId="77777777" w:rsidR="00295764" w:rsidRPr="00295764" w:rsidRDefault="00295764" w:rsidP="00DD3EFC">
      <w:pPr>
        <w:pStyle w:val="Prrafodelista"/>
        <w:numPr>
          <w:ilvl w:val="1"/>
          <w:numId w:val="14"/>
        </w:numPr>
        <w:rPr>
          <w:rFonts w:cs="Times New Roman"/>
        </w:rPr>
      </w:pPr>
      <w:r w:rsidRPr="00295764">
        <w:rPr>
          <w:rFonts w:cs="Times New Roman"/>
        </w:rPr>
        <w:t>Seleccionar la isostática base liberando condiciones redundantes.</w:t>
      </w:r>
    </w:p>
    <w:p w14:paraId="10501ECC" w14:textId="77777777" w:rsidR="00295764" w:rsidRPr="00295764" w:rsidRDefault="00295764" w:rsidP="00DD3EFC">
      <w:pPr>
        <w:pStyle w:val="Prrafodelista"/>
        <w:numPr>
          <w:ilvl w:val="1"/>
          <w:numId w:val="14"/>
        </w:numPr>
        <w:rPr>
          <w:rFonts w:cs="Times New Roman"/>
        </w:rPr>
      </w:pPr>
      <w:r w:rsidRPr="00295764">
        <w:rPr>
          <w:rFonts w:cs="Times New Roman"/>
        </w:rPr>
        <w:t>Resolverla considerando las incógnitas.</w:t>
      </w:r>
    </w:p>
    <w:p w14:paraId="6CBA2B6F" w14:textId="77777777" w:rsidR="00295764" w:rsidRPr="00295764" w:rsidRDefault="00295764" w:rsidP="00DD3EFC">
      <w:pPr>
        <w:pStyle w:val="Prrafodelista"/>
        <w:numPr>
          <w:ilvl w:val="1"/>
          <w:numId w:val="14"/>
        </w:numPr>
        <w:rPr>
          <w:rFonts w:cs="Times New Roman"/>
        </w:rPr>
      </w:pPr>
      <w:r w:rsidRPr="00295764">
        <w:rPr>
          <w:rFonts w:cs="Times New Roman"/>
        </w:rPr>
        <w:lastRenderedPageBreak/>
        <w:t>Calcular las incógnitas mediante condiciones de compatibilidad.</w:t>
      </w:r>
    </w:p>
    <w:p w14:paraId="7DD7A43C" w14:textId="5557004B" w:rsidR="00CE3066" w:rsidRPr="00D14E47" w:rsidRDefault="00295764" w:rsidP="00DD3EFC">
      <w:pPr>
        <w:pStyle w:val="Prrafodelista"/>
        <w:numPr>
          <w:ilvl w:val="1"/>
          <w:numId w:val="14"/>
        </w:numPr>
        <w:rPr>
          <w:rFonts w:cs="Times New Roman"/>
        </w:rPr>
      </w:pPr>
      <w:r w:rsidRPr="00295764">
        <w:rPr>
          <w:rFonts w:cs="Times New Roman"/>
        </w:rPr>
        <w:t>Determinar reacciones, esfuerzos y movimientos en la estructura original.</w:t>
      </w:r>
    </w:p>
    <w:p w14:paraId="128D3772" w14:textId="77777777" w:rsidR="00D14E47" w:rsidRDefault="00D14E47" w:rsidP="00D14E47">
      <w:pPr>
        <w:pStyle w:val="Prrafodelista"/>
        <w:keepNext/>
        <w:ind w:left="0"/>
        <w:jc w:val="center"/>
        <w:rPr>
          <w:rFonts w:cs="Times New Roman"/>
          <w:noProof/>
        </w:rPr>
      </w:pPr>
    </w:p>
    <w:p w14:paraId="042A7899" w14:textId="13893A45" w:rsidR="00D14E47" w:rsidRDefault="009D291E" w:rsidP="00D14E47">
      <w:pPr>
        <w:pStyle w:val="Prrafodelista"/>
        <w:keepNext/>
        <w:ind w:left="0"/>
        <w:jc w:val="center"/>
      </w:pPr>
      <w:r w:rsidRPr="00AC390A">
        <w:rPr>
          <w:rFonts w:cs="Times New Roman"/>
          <w:noProof/>
        </w:rPr>
        <w:drawing>
          <wp:inline distT="0" distB="0" distL="0" distR="0" wp14:anchorId="08635266" wp14:editId="0C5CE5F5">
            <wp:extent cx="4487267" cy="3043781"/>
            <wp:effectExtent l="0" t="0" r="8890" b="4445"/>
            <wp:docPr id="1292724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24031" name=""/>
                    <pic:cNvPicPr/>
                  </pic:nvPicPr>
                  <pic:blipFill rotWithShape="1">
                    <a:blip r:embed="rId28"/>
                    <a:srcRect l="1524" r="3745" b="9900"/>
                    <a:stretch/>
                  </pic:blipFill>
                  <pic:spPr bwMode="auto">
                    <a:xfrm>
                      <a:off x="0" y="0"/>
                      <a:ext cx="4509282" cy="3058714"/>
                    </a:xfrm>
                    <a:prstGeom prst="rect">
                      <a:avLst/>
                    </a:prstGeom>
                    <a:ln>
                      <a:noFill/>
                    </a:ln>
                    <a:extLst>
                      <a:ext uri="{53640926-AAD7-44D8-BBD7-CCE9431645EC}">
                        <a14:shadowObscured xmlns:a14="http://schemas.microsoft.com/office/drawing/2010/main"/>
                      </a:ext>
                    </a:extLst>
                  </pic:spPr>
                </pic:pic>
              </a:graphicData>
            </a:graphic>
          </wp:inline>
        </w:drawing>
      </w:r>
    </w:p>
    <w:p w14:paraId="7E6D5636" w14:textId="5AC0E4FE" w:rsidR="00380053" w:rsidRDefault="00D14E47" w:rsidP="00D14E47">
      <w:pPr>
        <w:pStyle w:val="Descripcin"/>
        <w:jc w:val="center"/>
      </w:pPr>
      <w:r>
        <w:t xml:space="preserve">Ilustración </w:t>
      </w:r>
      <w:fldSimple w:instr=" SEQ Ilustración \* ARABIC ">
        <w:r w:rsidR="00EF6275">
          <w:rPr>
            <w:noProof/>
          </w:rPr>
          <w:t>1</w:t>
        </w:r>
      </w:fldSimple>
      <w:r>
        <w:t xml:space="preserve"> Resolución de estructuras por el método de compatibilidad</w:t>
      </w:r>
    </w:p>
    <w:p w14:paraId="43915299" w14:textId="2D97923D" w:rsidR="009D291E" w:rsidRPr="00380053" w:rsidRDefault="00380053" w:rsidP="00380053">
      <w:pPr>
        <w:spacing w:after="160" w:line="259" w:lineRule="auto"/>
        <w:ind w:firstLine="0"/>
        <w:jc w:val="left"/>
        <w:rPr>
          <w:b/>
          <w:iCs/>
          <w:szCs w:val="18"/>
        </w:rPr>
      </w:pPr>
      <w:r>
        <w:br w:type="page"/>
      </w:r>
    </w:p>
    <w:p w14:paraId="391A9086" w14:textId="77777777" w:rsidR="009D291E" w:rsidRPr="00462261" w:rsidRDefault="009D291E" w:rsidP="00DD3EFC">
      <w:pPr>
        <w:pStyle w:val="Ttulo3"/>
        <w:numPr>
          <w:ilvl w:val="2"/>
          <w:numId w:val="16"/>
        </w:numPr>
        <w:ind w:left="709" w:firstLine="0"/>
      </w:pPr>
      <w:r w:rsidRPr="00462261">
        <w:lastRenderedPageBreak/>
        <w:t>Método de equilibrio</w:t>
      </w:r>
    </w:p>
    <w:p w14:paraId="65F33A7A" w14:textId="3A0CB099" w:rsidR="00D14E47" w:rsidRPr="00D14E47" w:rsidRDefault="00D14E47" w:rsidP="00D14E47">
      <w:pPr>
        <w:ind w:left="708"/>
        <w:rPr>
          <w:rFonts w:cs="Times New Roman"/>
        </w:rPr>
      </w:pPr>
      <w:r w:rsidRPr="00D14E47">
        <w:rPr>
          <w:rFonts w:cs="Times New Roman"/>
        </w:rPr>
        <w:t>El método se basa en determinar los movimientos incógnita (giros y desplazamientos de nudos) que describen la deformación de la estructura, partiendo de la compatibilidad cinemática y del grado de indeterminación. Posteriormente, se aplican condiciones adicionales de compatibilidad y se imponen las condiciones de equilibrio de fuerzas y momentos en nudos y apoyos. Así se obtienen las ecuaciones necesarias para resolver los movimientos, esfuerzos y reacciones de la estructura. El procedimiento se desarrolla de forma secuencial:</w:t>
      </w:r>
    </w:p>
    <w:p w14:paraId="3F1752E1" w14:textId="77777777" w:rsidR="00D14E47" w:rsidRPr="00D14E47" w:rsidRDefault="00D14E47" w:rsidP="00DD3EFC">
      <w:pPr>
        <w:pStyle w:val="Prrafodelista"/>
        <w:numPr>
          <w:ilvl w:val="1"/>
          <w:numId w:val="15"/>
        </w:numPr>
        <w:rPr>
          <w:rFonts w:cs="Times New Roman"/>
        </w:rPr>
      </w:pPr>
      <w:r w:rsidRPr="00D14E47">
        <w:rPr>
          <w:rFonts w:cs="Times New Roman"/>
        </w:rPr>
        <w:t>Identificar los movimientos incógnita (compatibilidad en nudos).</w:t>
      </w:r>
    </w:p>
    <w:p w14:paraId="7CD3658A" w14:textId="77777777" w:rsidR="00D14E47" w:rsidRPr="00D14E47" w:rsidRDefault="00D14E47" w:rsidP="00DD3EFC">
      <w:pPr>
        <w:pStyle w:val="Prrafodelista"/>
        <w:numPr>
          <w:ilvl w:val="1"/>
          <w:numId w:val="15"/>
        </w:numPr>
        <w:rPr>
          <w:rFonts w:cs="Times New Roman"/>
        </w:rPr>
      </w:pPr>
      <w:r w:rsidRPr="00D14E47">
        <w:rPr>
          <w:rFonts w:cs="Times New Roman"/>
        </w:rPr>
        <w:t>Resolver piezas individuales según las incógnitas cinemáticas.</w:t>
      </w:r>
    </w:p>
    <w:p w14:paraId="54EB5D3C" w14:textId="77777777" w:rsidR="00D14E47" w:rsidRPr="00D14E47" w:rsidRDefault="00D14E47" w:rsidP="00DD3EFC">
      <w:pPr>
        <w:pStyle w:val="Prrafodelista"/>
        <w:numPr>
          <w:ilvl w:val="1"/>
          <w:numId w:val="15"/>
        </w:numPr>
        <w:rPr>
          <w:rFonts w:cs="Times New Roman"/>
        </w:rPr>
      </w:pPr>
      <w:r w:rsidRPr="00D14E47">
        <w:rPr>
          <w:rFonts w:cs="Times New Roman"/>
        </w:rPr>
        <w:t>Imponer equilibrio en nudos y apoyos para determinar las incógnitas.</w:t>
      </w:r>
    </w:p>
    <w:p w14:paraId="556D349F" w14:textId="03B4606A" w:rsidR="00EF6275" w:rsidRPr="00380053" w:rsidRDefault="00380053" w:rsidP="00DD3EFC">
      <w:pPr>
        <w:pStyle w:val="Prrafodelista"/>
        <w:numPr>
          <w:ilvl w:val="1"/>
          <w:numId w:val="15"/>
        </w:numPr>
        <w:rPr>
          <w:rFonts w:cs="Times New Roman"/>
        </w:rPr>
      </w:pPr>
      <w:r w:rsidRPr="00AC390A">
        <w:rPr>
          <w:rFonts w:cs="Times New Roman"/>
          <w:noProof/>
        </w:rPr>
        <w:drawing>
          <wp:anchor distT="0" distB="0" distL="114300" distR="114300" simplePos="0" relativeHeight="251666434" behindDoc="0" locked="0" layoutInCell="1" allowOverlap="1" wp14:anchorId="553CA036" wp14:editId="6424A7A2">
            <wp:simplePos x="0" y="0"/>
            <wp:positionH relativeFrom="column">
              <wp:posOffset>715645</wp:posOffset>
            </wp:positionH>
            <wp:positionV relativeFrom="paragraph">
              <wp:posOffset>347980</wp:posOffset>
            </wp:positionV>
            <wp:extent cx="4801870" cy="3156585"/>
            <wp:effectExtent l="0" t="0" r="0" b="5715"/>
            <wp:wrapTopAndBottom/>
            <wp:docPr id="1340323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b="8651"/>
                    <a:stretch/>
                  </pic:blipFill>
                  <pic:spPr bwMode="auto">
                    <a:xfrm>
                      <a:off x="0" y="0"/>
                      <a:ext cx="4801870" cy="3156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14E47" w:rsidRPr="00D14E47">
        <w:rPr>
          <w:rFonts w:cs="Times New Roman"/>
        </w:rPr>
        <w:t>Calcular los movimientos, esfuerzos y reacciones en la estructura.</w:t>
      </w:r>
    </w:p>
    <w:p w14:paraId="7EB08AF6" w14:textId="1606B4C4" w:rsidR="009D291E" w:rsidRDefault="00EF6275" w:rsidP="00380053">
      <w:pPr>
        <w:pStyle w:val="Descripcin"/>
        <w:jc w:val="center"/>
        <w:rPr>
          <w:rFonts w:cs="Times New Roman"/>
        </w:rPr>
      </w:pPr>
      <w:r>
        <w:t xml:space="preserve">Ilustración </w:t>
      </w:r>
      <w:fldSimple w:instr=" SEQ Ilustración \* ARABIC ">
        <w:r>
          <w:rPr>
            <w:noProof/>
          </w:rPr>
          <w:t>2</w:t>
        </w:r>
      </w:fldSimple>
      <w:r>
        <w:t xml:space="preserve"> </w:t>
      </w:r>
      <w:proofErr w:type="spellStart"/>
      <w:r>
        <w:t>Resolucion</w:t>
      </w:r>
      <w:proofErr w:type="spellEnd"/>
      <w:r>
        <w:t xml:space="preserve"> de estructuras por el </w:t>
      </w:r>
      <w:proofErr w:type="spellStart"/>
      <w:r>
        <w:t>metodo</w:t>
      </w:r>
      <w:proofErr w:type="spellEnd"/>
      <w:r>
        <w:t xml:space="preserve"> de equilibrio</w:t>
      </w:r>
    </w:p>
    <w:p w14:paraId="6AE6A79F" w14:textId="77777777" w:rsidR="00EF6275" w:rsidRPr="00AC390A" w:rsidRDefault="00EF6275" w:rsidP="009D291E">
      <w:pPr>
        <w:jc w:val="center"/>
        <w:rPr>
          <w:rFonts w:cs="Times New Roman"/>
        </w:rPr>
      </w:pPr>
    </w:p>
    <w:p w14:paraId="55D00C4E" w14:textId="347C2222" w:rsidR="009D291E" w:rsidRPr="00380053" w:rsidRDefault="009D291E" w:rsidP="00DD3EFC">
      <w:pPr>
        <w:pStyle w:val="Ttulo3"/>
        <w:numPr>
          <w:ilvl w:val="2"/>
          <w:numId w:val="16"/>
        </w:numPr>
        <w:ind w:left="709" w:firstLine="0"/>
      </w:pPr>
      <w:r w:rsidRPr="00380053">
        <w:lastRenderedPageBreak/>
        <w:t>U</w:t>
      </w:r>
      <w:r w:rsidR="00380053" w:rsidRPr="00380053">
        <w:t>nicidad de soluciones</w:t>
      </w:r>
    </w:p>
    <w:p w14:paraId="2974FFCD" w14:textId="77777777" w:rsidR="009D291E" w:rsidRPr="00AC390A" w:rsidRDefault="009D291E" w:rsidP="009D291E">
      <w:pPr>
        <w:rPr>
          <w:rFonts w:cs="Times New Roman"/>
        </w:rPr>
      </w:pPr>
      <w:r w:rsidRPr="00AC390A">
        <w:rPr>
          <w:rFonts w:cs="Times New Roman"/>
        </w:rPr>
        <w:t>En análisis estructural, no existen soluciones alternativas para un conjunto de cargas externas aplicadas. Esto significa que las deformaciones, esfuerzos en las barras y reacciones en los apoyos de una estructura son únicos, según el Teorema de Unicidad de Kirchhoff.</w:t>
      </w:r>
    </w:p>
    <w:p w14:paraId="399F843E" w14:textId="77777777" w:rsidR="009D291E" w:rsidRDefault="009D291E" w:rsidP="009D291E">
      <w:pPr>
        <w:rPr>
          <w:rFonts w:cs="Times New Roman"/>
        </w:rPr>
      </w:pPr>
      <w:r w:rsidRPr="00AC390A">
        <w:rPr>
          <w:rFonts w:cs="Times New Roman"/>
        </w:rPr>
        <w:t>Se puede demostrar esto por reducción al absurdo: si un mismo estado de cargas generara dos soluciones diferentes, la diferencia entre ambas soluciones resultaría en deformaciones y esfuerzos residuales sin la presencia de cargas, lo cual es imposible.</w:t>
      </w:r>
    </w:p>
    <w:p w14:paraId="3DBB63A9" w14:textId="77777777" w:rsidR="00462261" w:rsidRPr="00AC390A" w:rsidRDefault="00462261" w:rsidP="009D291E">
      <w:pPr>
        <w:rPr>
          <w:rFonts w:cs="Times New Roman"/>
        </w:rPr>
      </w:pPr>
    </w:p>
    <w:p w14:paraId="345307D4" w14:textId="385554DC" w:rsidR="009D291E" w:rsidRPr="00462261" w:rsidRDefault="00462261" w:rsidP="00DD3EFC">
      <w:pPr>
        <w:pStyle w:val="Ttulo3"/>
        <w:numPr>
          <w:ilvl w:val="1"/>
          <w:numId w:val="16"/>
        </w:numPr>
      </w:pPr>
      <w:r>
        <w:t xml:space="preserve"> </w:t>
      </w:r>
      <w:r w:rsidR="009D291E" w:rsidRPr="00462261">
        <w:t>C</w:t>
      </w:r>
      <w:r w:rsidRPr="00462261">
        <w:t>alculo matricial</w:t>
      </w:r>
    </w:p>
    <w:p w14:paraId="70600CA1" w14:textId="50CE0458" w:rsidR="009D291E" w:rsidRDefault="009D291E" w:rsidP="009D291E">
      <w:pPr>
        <w:rPr>
          <w:rFonts w:cs="Times New Roman"/>
        </w:rPr>
      </w:pPr>
      <w:r w:rsidRPr="00AC390A">
        <w:rPr>
          <w:rFonts w:cs="Times New Roman"/>
        </w:rPr>
        <w:t xml:space="preserve">El desarrollo del poder computacional de los computadores a ayudado enormemente al avance de la investigación en ciertos temas, en el caso de del campo del análisis de estructuras </w:t>
      </w:r>
      <w:proofErr w:type="spellStart"/>
      <w:r w:rsidRPr="00AC390A">
        <w:rPr>
          <w:rFonts w:cs="Times New Roman"/>
        </w:rPr>
        <w:t>a</w:t>
      </w:r>
      <w:proofErr w:type="spellEnd"/>
      <w:r w:rsidRPr="00AC390A">
        <w:rPr>
          <w:rFonts w:cs="Times New Roman"/>
        </w:rPr>
        <w:t xml:space="preserve"> llevado al desarrollo de métodos que utilizan las ideas del algebra matricial. Este enfoque ya estaba plenamente establecido a principio de la década de los 60 debido </w:t>
      </w:r>
      <w:r w:rsidR="009672DC" w:rsidRPr="00AC390A">
        <w:rPr>
          <w:rFonts w:cs="Times New Roman"/>
        </w:rPr>
        <w:t>a la</w:t>
      </w:r>
      <w:r w:rsidRPr="00AC390A">
        <w:rPr>
          <w:rFonts w:cs="Times New Roman"/>
        </w:rPr>
        <w:t xml:space="preserve"> necesidad del cálculo ya el enfoque clásico muchas veces resultaba insuficiente.</w:t>
      </w:r>
    </w:p>
    <w:p w14:paraId="09F70DEB" w14:textId="77777777" w:rsidR="009D291E" w:rsidRPr="00AC390A" w:rsidRDefault="009D291E" w:rsidP="009D291E">
      <w:pPr>
        <w:rPr>
          <w:rFonts w:cs="Times New Roman"/>
        </w:rPr>
      </w:pPr>
    </w:p>
    <w:p w14:paraId="7C43BF0E" w14:textId="77777777" w:rsidR="009D291E" w:rsidRPr="00E14BF3" w:rsidRDefault="009D291E" w:rsidP="00DD3EFC">
      <w:pPr>
        <w:pStyle w:val="Ttulo3"/>
        <w:numPr>
          <w:ilvl w:val="2"/>
          <w:numId w:val="16"/>
        </w:numPr>
        <w:ind w:left="709" w:firstLine="0"/>
      </w:pPr>
      <w:r w:rsidRPr="00E14BF3">
        <w:t xml:space="preserve">Matriz de Rigidez Local (Elemento </w:t>
      </w:r>
      <w:proofErr w:type="spellStart"/>
      <w:r w:rsidRPr="00E14BF3">
        <w:t>Frame</w:t>
      </w:r>
      <w:proofErr w:type="spellEnd"/>
      <w:r w:rsidRPr="00E14BF3">
        <w:t xml:space="preserve"> 3D)</w:t>
      </w:r>
    </w:p>
    <w:p w14:paraId="40089C76" w14:textId="2D648D24" w:rsidR="009D291E" w:rsidRDefault="009D291E" w:rsidP="00E14BF3">
      <w:pPr>
        <w:rPr>
          <w:rFonts w:cs="Times New Roman"/>
        </w:rPr>
      </w:pPr>
      <w:r w:rsidRPr="00AC390A">
        <w:rPr>
          <w:rFonts w:cs="Times New Roman"/>
        </w:rPr>
        <w:t xml:space="preserve">La matriz de rigidez local es esencial en el análisis de elementos finitos, ya que relaciona los desplazamientos nodales con las fuerzas internas (axiales, cortantes, momentos y torsionales) en un elemento. Para un elemento </w:t>
      </w:r>
      <w:proofErr w:type="spellStart"/>
      <w:r w:rsidRPr="00AC390A">
        <w:rPr>
          <w:rFonts w:cs="Times New Roman"/>
        </w:rPr>
        <w:t>frame</w:t>
      </w:r>
      <w:proofErr w:type="spellEnd"/>
      <w:r w:rsidRPr="00AC390A">
        <w:rPr>
          <w:rFonts w:cs="Times New Roman"/>
        </w:rPr>
        <w:t xml:space="preserve"> en 3D con 12 grados de libertad (6 por nodo), se obtiene una matriz simétrica de 12×12 que se deriva aplicando el principio de la energía potencial y del trabajo virtual.</w:t>
      </w:r>
    </w:p>
    <w:p w14:paraId="34CBF530" w14:textId="77777777" w:rsidR="00E14BF3" w:rsidRPr="00AC390A" w:rsidRDefault="00E14BF3" w:rsidP="00E14BF3">
      <w:pPr>
        <w:rPr>
          <w:rFonts w:cs="Times New Roman"/>
        </w:rPr>
      </w:pPr>
    </w:p>
    <w:p w14:paraId="5F99B9B5" w14:textId="77777777" w:rsidR="0062023F" w:rsidRDefault="0062023F" w:rsidP="0062023F">
      <w:bookmarkStart w:id="37" w:name="introducción"/>
    </w:p>
    <w:p w14:paraId="25673E86" w14:textId="1DDB0D6B" w:rsidR="009D291E" w:rsidRPr="00B75D64" w:rsidRDefault="00214B26" w:rsidP="00DD3EFC">
      <w:pPr>
        <w:pStyle w:val="Ttulo4"/>
        <w:numPr>
          <w:ilvl w:val="3"/>
          <w:numId w:val="16"/>
        </w:numPr>
        <w:ind w:left="1985"/>
      </w:pPr>
      <w:r>
        <w:lastRenderedPageBreak/>
        <w:t xml:space="preserve"> </w:t>
      </w:r>
      <w:r w:rsidR="002947B7" w:rsidRPr="00214B26">
        <w:t>Conceptos</w:t>
      </w:r>
      <w:r w:rsidR="002947B7" w:rsidRPr="00B75D64">
        <w:t xml:space="preserve"> </w:t>
      </w:r>
      <w:r w:rsidR="00B75D64" w:rsidRPr="00B75D64">
        <w:t>básicos</w:t>
      </w:r>
    </w:p>
    <w:p w14:paraId="04D6647D" w14:textId="77777777" w:rsidR="009D291E" w:rsidRPr="00AC390A" w:rsidRDefault="009D291E" w:rsidP="00E14BF3">
      <w:pPr>
        <w:rPr>
          <w:rFonts w:cs="Times New Roman"/>
        </w:rPr>
      </w:pPr>
      <w:r w:rsidRPr="00AC390A">
        <w:rPr>
          <w:rFonts w:cs="Times New Roman"/>
        </w:rPr>
        <w:t xml:space="preserve">En ingeniería estructural, el análisis del comportamiento de un elemento se basa en establecer la relación entre desplazamientos y esfuerzos internos. En un </w:t>
      </w:r>
      <w:r w:rsidRPr="00E14BF3">
        <w:rPr>
          <w:rFonts w:cs="Times New Roman"/>
        </w:rPr>
        <w:t xml:space="preserve">elemento </w:t>
      </w:r>
      <w:proofErr w:type="spellStart"/>
      <w:r w:rsidRPr="00E14BF3">
        <w:rPr>
          <w:rFonts w:cs="Times New Roman"/>
        </w:rPr>
        <w:t>frame</w:t>
      </w:r>
      <w:proofErr w:type="spellEnd"/>
      <w:r w:rsidRPr="00E14BF3">
        <w:rPr>
          <w:rFonts w:cs="Times New Roman"/>
        </w:rPr>
        <w:t xml:space="preserve"> 3D</w:t>
      </w:r>
      <w:r w:rsidRPr="00AC390A">
        <w:rPr>
          <w:rFonts w:cs="Times New Roman"/>
        </w:rPr>
        <w:t xml:space="preserve"> se consideran:</w:t>
      </w:r>
    </w:p>
    <w:p w14:paraId="2FD9BFAA" w14:textId="77777777" w:rsidR="009D291E" w:rsidRPr="00E14BF3" w:rsidRDefault="009D291E" w:rsidP="00DD3EFC">
      <w:pPr>
        <w:pStyle w:val="Prrafodelista"/>
        <w:numPr>
          <w:ilvl w:val="1"/>
          <w:numId w:val="17"/>
        </w:numPr>
        <w:rPr>
          <w:rFonts w:cs="Times New Roman"/>
        </w:rPr>
      </w:pPr>
      <w:r w:rsidRPr="00E14BF3">
        <w:rPr>
          <w:rFonts w:cs="Times New Roman"/>
        </w:rPr>
        <w:t>Desplazamientos axiales: A lo largo del eje del elemento.</w:t>
      </w:r>
    </w:p>
    <w:p w14:paraId="4F9AB5B2" w14:textId="77777777" w:rsidR="009D291E" w:rsidRPr="00E14BF3" w:rsidRDefault="009D291E" w:rsidP="00DD3EFC">
      <w:pPr>
        <w:pStyle w:val="Prrafodelista"/>
        <w:numPr>
          <w:ilvl w:val="1"/>
          <w:numId w:val="17"/>
        </w:numPr>
        <w:rPr>
          <w:rFonts w:cs="Times New Roman"/>
        </w:rPr>
      </w:pPr>
      <w:r w:rsidRPr="00E14BF3">
        <w:rPr>
          <w:rFonts w:cs="Times New Roman"/>
        </w:rPr>
        <w:t>Flexión: En los dos planos perpendiculares al eje (local (y) y (z)).</w:t>
      </w:r>
    </w:p>
    <w:p w14:paraId="7D395ECD" w14:textId="77777777" w:rsidR="009D291E" w:rsidRPr="00E14BF3" w:rsidRDefault="009D291E" w:rsidP="00DD3EFC">
      <w:pPr>
        <w:pStyle w:val="Prrafodelista"/>
        <w:numPr>
          <w:ilvl w:val="1"/>
          <w:numId w:val="17"/>
        </w:numPr>
        <w:rPr>
          <w:rFonts w:cs="Times New Roman"/>
        </w:rPr>
      </w:pPr>
      <w:r w:rsidRPr="00E14BF3">
        <w:rPr>
          <w:rFonts w:cs="Times New Roman"/>
        </w:rPr>
        <w:t>Torsión: Rotación alrededor del eje longitudinal.</w:t>
      </w:r>
    </w:p>
    <w:p w14:paraId="4761923B" w14:textId="4969318B" w:rsidR="009D291E" w:rsidRDefault="009D291E" w:rsidP="00214B26">
      <w:pPr>
        <w:rPr>
          <w:rFonts w:cs="Times New Roman"/>
        </w:rPr>
      </w:pPr>
      <w:r w:rsidRPr="00AC390A">
        <w:rPr>
          <w:rFonts w:cs="Times New Roman"/>
        </w:rPr>
        <w:t>La matriz de rigidez local se obtiene mediante la formulación diferencial de la viga y su posterior integración, utilizando los métodos de energía.</w:t>
      </w:r>
    </w:p>
    <w:p w14:paraId="6FE91C06" w14:textId="77777777" w:rsidR="00214B26" w:rsidRPr="00214B26" w:rsidRDefault="00214B26" w:rsidP="00214B26">
      <w:pPr>
        <w:rPr>
          <w:rFonts w:cs="Times New Roman"/>
        </w:rPr>
      </w:pPr>
    </w:p>
    <w:p w14:paraId="0533B80E" w14:textId="05C09D8F" w:rsidR="009D291E" w:rsidRPr="00214B26" w:rsidRDefault="009D291E" w:rsidP="00DD3EFC">
      <w:pPr>
        <w:pStyle w:val="Ttulo4"/>
        <w:numPr>
          <w:ilvl w:val="3"/>
          <w:numId w:val="16"/>
        </w:numPr>
        <w:ind w:left="1985"/>
      </w:pPr>
      <w:bookmarkStart w:id="38" w:name="Xd58c62c6e6b6f6cd107dd19ad23b4fa8044fbc1"/>
      <w:bookmarkEnd w:id="37"/>
      <w:r w:rsidRPr="00214B26">
        <w:t xml:space="preserve"> Sistema de Coordenadas y Grados de Libertad</w:t>
      </w:r>
    </w:p>
    <w:p w14:paraId="2C28A3AA" w14:textId="77777777" w:rsidR="009D291E" w:rsidRPr="00AC390A" w:rsidRDefault="009D291E" w:rsidP="00214B26">
      <w:pPr>
        <w:rPr>
          <w:rFonts w:cs="Times New Roman"/>
        </w:rPr>
      </w:pPr>
      <w:r w:rsidRPr="00AC390A">
        <w:rPr>
          <w:rFonts w:cs="Times New Roman"/>
        </w:rPr>
        <w:t>El elemento se define en un sistema de coordenadas local. Los grados de libertad en cada nodo son:</w:t>
      </w:r>
    </w:p>
    <w:p w14:paraId="2E1B7B8A" w14:textId="77777777" w:rsidR="009D291E" w:rsidRPr="00AC390A" w:rsidRDefault="009D291E">
      <w:pPr>
        <w:numPr>
          <w:ilvl w:val="0"/>
          <w:numId w:val="11"/>
        </w:numPr>
        <w:spacing w:after="200" w:line="240" w:lineRule="auto"/>
        <w:jc w:val="left"/>
        <w:rPr>
          <w:rFonts w:cs="Times New Roman"/>
        </w:rPr>
      </w:pPr>
      <w:r w:rsidRPr="00AC390A">
        <w:rPr>
          <w:rFonts w:cs="Times New Roman"/>
          <w:b/>
          <w:bCs/>
        </w:rPr>
        <w:t>Nodo 1:</w:t>
      </w:r>
    </w:p>
    <w:p w14:paraId="6F5F1B3F" w14:textId="77777777" w:rsidR="009D291E" w:rsidRPr="00AC390A" w:rsidRDefault="00606467" w:rsidP="009D291E">
      <w:pPr>
        <w:pStyle w:val="Textoindependiente"/>
        <w:rPr>
          <w:rFonts w:ascii="Times New Roman" w:hAnsi="Times New Roman" w:cs="Times New Roman"/>
          <w:lang w:val="es-PE"/>
        </w:rPr>
      </w:pPr>
      <m:oMathPara>
        <m:oMathParaPr>
          <m:jc m:val="center"/>
        </m:oMathParaPr>
        <m:oMath>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x</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y</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z</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x</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y</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z</m:t>
              </m:r>
            </m:sub>
            <m:sup>
              <m:d>
                <m:dPr>
                  <m:ctrlPr>
                    <w:rPr>
                      <w:rFonts w:ascii="Cambria Math" w:hAnsi="Cambria Math" w:cs="Times New Roman"/>
                      <w:lang w:val="es-PE"/>
                    </w:rPr>
                  </m:ctrlPr>
                </m:dPr>
                <m:e>
                  <m:r>
                    <w:rPr>
                      <w:rFonts w:ascii="Cambria Math" w:hAnsi="Cambria Math" w:cs="Times New Roman"/>
                      <w:lang w:val="es-PE"/>
                    </w:rPr>
                    <m:t>1</m:t>
                  </m:r>
                </m:e>
              </m:d>
            </m:sup>
          </m:sSubSup>
        </m:oMath>
      </m:oMathPara>
    </w:p>
    <w:p w14:paraId="2EA52FFB" w14:textId="77777777" w:rsidR="009D291E" w:rsidRPr="00AC390A" w:rsidRDefault="009D291E">
      <w:pPr>
        <w:numPr>
          <w:ilvl w:val="0"/>
          <w:numId w:val="11"/>
        </w:numPr>
        <w:spacing w:after="200" w:line="240" w:lineRule="auto"/>
        <w:jc w:val="left"/>
        <w:rPr>
          <w:rFonts w:cs="Times New Roman"/>
        </w:rPr>
      </w:pPr>
      <w:r w:rsidRPr="00AC390A">
        <w:rPr>
          <w:rFonts w:cs="Times New Roman"/>
          <w:b/>
          <w:bCs/>
        </w:rPr>
        <w:t>Nodo 2:</w:t>
      </w:r>
    </w:p>
    <w:p w14:paraId="122E7FD6" w14:textId="77777777" w:rsidR="009D291E" w:rsidRPr="00AC390A" w:rsidRDefault="00606467" w:rsidP="009D291E">
      <w:pPr>
        <w:pStyle w:val="Textoindependiente"/>
        <w:rPr>
          <w:rFonts w:ascii="Times New Roman" w:hAnsi="Times New Roman" w:cs="Times New Roman"/>
          <w:lang w:val="es-PE"/>
        </w:rPr>
      </w:pPr>
      <m:oMathPara>
        <m:oMathParaPr>
          <m:jc m:val="center"/>
        </m:oMathParaPr>
        <m:oMath>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x</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y</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z</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x</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y</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z</m:t>
              </m:r>
            </m:sub>
            <m:sup>
              <m:d>
                <m:dPr>
                  <m:ctrlPr>
                    <w:rPr>
                      <w:rFonts w:ascii="Cambria Math" w:hAnsi="Cambria Math" w:cs="Times New Roman"/>
                      <w:lang w:val="es-PE"/>
                    </w:rPr>
                  </m:ctrlPr>
                </m:dPr>
                <m:e>
                  <m:r>
                    <w:rPr>
                      <w:rFonts w:ascii="Cambria Math" w:hAnsi="Cambria Math" w:cs="Times New Roman"/>
                      <w:lang w:val="es-PE"/>
                    </w:rPr>
                    <m:t>2</m:t>
                  </m:r>
                </m:e>
              </m:d>
            </m:sup>
          </m:sSubSup>
        </m:oMath>
      </m:oMathPara>
    </w:p>
    <w:p w14:paraId="1CEAEB71" w14:textId="77777777" w:rsidR="009D291E" w:rsidRPr="00AC390A" w:rsidRDefault="009D291E" w:rsidP="00214B26">
      <w:pPr>
        <w:rPr>
          <w:rFonts w:cs="Times New Roman"/>
        </w:rPr>
      </w:pPr>
      <w:r w:rsidRPr="00AC390A">
        <w:rPr>
          <w:rFonts w:cs="Times New Roman"/>
        </w:rPr>
        <w:t>El vector de desplazamientos se ordena generalmente como:</w:t>
      </w:r>
    </w:p>
    <w:p w14:paraId="7B571874" w14:textId="77777777" w:rsidR="009D291E" w:rsidRPr="00AC390A" w:rsidRDefault="009D291E" w:rsidP="009D291E">
      <w:pPr>
        <w:pStyle w:val="Textoindependiente"/>
        <w:rPr>
          <w:rFonts w:ascii="Times New Roman" w:hAnsi="Times New Roman" w:cs="Times New Roman"/>
          <w:lang w:val="es-PE"/>
        </w:rPr>
      </w:pPr>
      <m:oMathPara>
        <m:oMathParaPr>
          <m:jc m:val="center"/>
        </m:oMathParaPr>
        <m:oMath>
          <m:r>
            <m:rPr>
              <m:sty m:val="p"/>
            </m:rPr>
            <w:rPr>
              <w:rFonts w:ascii="Cambria Math" w:hAnsi="Cambria Math" w:cs="Times New Roman"/>
              <w:lang w:val="es-PE"/>
            </w:rPr>
            <m:t>{</m:t>
          </m:r>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x</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y</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z</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x</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y</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z</m:t>
              </m:r>
            </m:sub>
            <m:sup>
              <m:d>
                <m:dPr>
                  <m:ctrlPr>
                    <w:rPr>
                      <w:rFonts w:ascii="Cambria Math" w:hAnsi="Cambria Math" w:cs="Times New Roman"/>
                      <w:lang w:val="es-PE"/>
                    </w:rPr>
                  </m:ctrlPr>
                </m:dPr>
                <m:e>
                  <m:r>
                    <w:rPr>
                      <w:rFonts w:ascii="Cambria Math" w:hAnsi="Cambria Math" w:cs="Times New Roman"/>
                      <w:lang w:val="es-PE"/>
                    </w:rPr>
                    <m:t>1</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x</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y</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u</m:t>
              </m:r>
            </m:e>
            <m:sub>
              <m:r>
                <w:rPr>
                  <w:rFonts w:ascii="Cambria Math" w:hAnsi="Cambria Math" w:cs="Times New Roman"/>
                  <w:lang w:val="es-PE"/>
                </w:rPr>
                <m:t>z</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x</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y</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r>
            <w:rPr>
              <w:rFonts w:ascii="Cambria Math" w:hAnsi="Cambria Math" w:cs="Times New Roman"/>
              <w:lang w:val="es-PE"/>
            </w:rPr>
            <m:t> </m:t>
          </m:r>
          <m:sSubSup>
            <m:sSubSupPr>
              <m:ctrlPr>
                <w:rPr>
                  <w:rFonts w:ascii="Cambria Math" w:hAnsi="Cambria Math" w:cs="Times New Roman"/>
                  <w:lang w:val="es-PE"/>
                </w:rPr>
              </m:ctrlPr>
            </m:sSubSupPr>
            <m:e>
              <m:r>
                <w:rPr>
                  <w:rFonts w:ascii="Cambria Math" w:hAnsi="Cambria Math" w:cs="Times New Roman"/>
                  <w:lang w:val="es-PE"/>
                </w:rPr>
                <m:t>θ</m:t>
              </m:r>
            </m:e>
            <m:sub>
              <m:r>
                <w:rPr>
                  <w:rFonts w:ascii="Cambria Math" w:hAnsi="Cambria Math" w:cs="Times New Roman"/>
                  <w:lang w:val="es-PE"/>
                </w:rPr>
                <m:t>z</m:t>
              </m:r>
            </m:sub>
            <m:sup>
              <m:d>
                <m:dPr>
                  <m:ctrlPr>
                    <w:rPr>
                      <w:rFonts w:ascii="Cambria Math" w:hAnsi="Cambria Math" w:cs="Times New Roman"/>
                      <w:lang w:val="es-PE"/>
                    </w:rPr>
                  </m:ctrlPr>
                </m:dPr>
                <m:e>
                  <m:r>
                    <w:rPr>
                      <w:rFonts w:ascii="Cambria Math" w:hAnsi="Cambria Math" w:cs="Times New Roman"/>
                      <w:lang w:val="es-PE"/>
                    </w:rPr>
                    <m:t>2</m:t>
                  </m:r>
                </m:e>
              </m:d>
            </m:sup>
          </m:sSubSup>
          <m:r>
            <m:rPr>
              <m:sty m:val="p"/>
            </m:rPr>
            <w:rPr>
              <w:rFonts w:ascii="Cambria Math" w:hAnsi="Cambria Math" w:cs="Times New Roman"/>
              <w:lang w:val="es-PE"/>
            </w:rPr>
            <m:t>}.</m:t>
          </m:r>
        </m:oMath>
      </m:oMathPara>
    </w:p>
    <w:p w14:paraId="57520224" w14:textId="6B65D4BB" w:rsidR="009D291E" w:rsidRPr="00AC390A" w:rsidRDefault="009D291E" w:rsidP="00214B26">
      <w:pPr>
        <w:ind w:firstLine="0"/>
        <w:rPr>
          <w:rFonts w:cs="Times New Roman"/>
        </w:rPr>
      </w:pPr>
    </w:p>
    <w:p w14:paraId="0028FD6B" w14:textId="5A834B7E" w:rsidR="009D291E" w:rsidRPr="00214B26" w:rsidRDefault="00214B26" w:rsidP="00DD3EFC">
      <w:pPr>
        <w:pStyle w:val="Ttulo4"/>
        <w:numPr>
          <w:ilvl w:val="3"/>
          <w:numId w:val="16"/>
        </w:numPr>
        <w:ind w:left="1985"/>
      </w:pPr>
      <w:bookmarkStart w:id="39" w:name="propiedades-del-elemento"/>
      <w:bookmarkEnd w:id="38"/>
      <w:r>
        <w:t xml:space="preserve"> </w:t>
      </w:r>
      <w:r w:rsidR="009D291E" w:rsidRPr="00214B26">
        <w:t>Propiedades del Elemento</w:t>
      </w:r>
    </w:p>
    <w:p w14:paraId="3F8E9949" w14:textId="77777777" w:rsidR="009D291E" w:rsidRPr="00AC390A" w:rsidRDefault="009D291E" w:rsidP="00214B26">
      <w:pPr>
        <w:rPr>
          <w:rFonts w:cs="Times New Roman"/>
        </w:rPr>
      </w:pPr>
      <w:r w:rsidRPr="00AC390A">
        <w:rPr>
          <w:rFonts w:cs="Times New Roman"/>
        </w:rPr>
        <w:t>Los parámetros físicos del elemento son:</w:t>
      </w:r>
    </w:p>
    <w:p w14:paraId="5C9B4DD3" w14:textId="77777777" w:rsidR="009D291E" w:rsidRPr="00214B26" w:rsidRDefault="009D291E" w:rsidP="00DD3EFC">
      <w:pPr>
        <w:pStyle w:val="Prrafodelista"/>
        <w:numPr>
          <w:ilvl w:val="0"/>
          <w:numId w:val="18"/>
        </w:numPr>
        <w:rPr>
          <w:rFonts w:cs="Times New Roman"/>
        </w:rPr>
      </w:pPr>
      <m:oMath>
        <m:r>
          <w:rPr>
            <w:rFonts w:ascii="Cambria Math" w:hAnsi="Cambria Math" w:cs="Times New Roman"/>
          </w:rPr>
          <m:t>E</m:t>
        </m:r>
      </m:oMath>
      <w:r w:rsidRPr="00214B26">
        <w:rPr>
          <w:rFonts w:cs="Times New Roman"/>
        </w:rPr>
        <w:t>: Módulo de elasticidad.</w:t>
      </w:r>
    </w:p>
    <w:p w14:paraId="4D058ABE" w14:textId="77777777" w:rsidR="009D291E" w:rsidRPr="00214B26" w:rsidRDefault="009D291E" w:rsidP="00DD3EFC">
      <w:pPr>
        <w:pStyle w:val="Prrafodelista"/>
        <w:numPr>
          <w:ilvl w:val="0"/>
          <w:numId w:val="18"/>
        </w:numPr>
        <w:rPr>
          <w:rFonts w:cs="Times New Roman"/>
        </w:rPr>
      </w:pPr>
      <m:oMath>
        <m:r>
          <w:rPr>
            <w:rFonts w:ascii="Cambria Math" w:hAnsi="Cambria Math" w:cs="Times New Roman"/>
          </w:rPr>
          <w:lastRenderedPageBreak/>
          <m:t>A</m:t>
        </m:r>
      </m:oMath>
      <w:r w:rsidRPr="00214B26">
        <w:rPr>
          <w:rFonts w:cs="Times New Roman"/>
        </w:rPr>
        <w:t>: Área de la sección transversal.</w:t>
      </w:r>
    </w:p>
    <w:p w14:paraId="68A874DC" w14:textId="77777777" w:rsidR="009D291E" w:rsidRPr="00214B26" w:rsidRDefault="009D291E" w:rsidP="00DD3EFC">
      <w:pPr>
        <w:pStyle w:val="Prrafodelista"/>
        <w:numPr>
          <w:ilvl w:val="0"/>
          <w:numId w:val="18"/>
        </w:numPr>
        <w:rPr>
          <w:rFonts w:cs="Times New Roman"/>
        </w:rPr>
      </w:pPr>
      <m:oMath>
        <m:r>
          <w:rPr>
            <w:rFonts w:ascii="Cambria Math" w:hAnsi="Cambria Math" w:cs="Times New Roman"/>
          </w:rPr>
          <m:t>L</m:t>
        </m:r>
      </m:oMath>
      <w:r w:rsidRPr="00214B26">
        <w:rPr>
          <w:rFonts w:cs="Times New Roman"/>
        </w:rPr>
        <w:t>: Longitud del elemento.</w:t>
      </w:r>
    </w:p>
    <w:p w14:paraId="219813F6" w14:textId="77777777" w:rsidR="009D291E" w:rsidRPr="00214B26" w:rsidRDefault="00606467" w:rsidP="00DD3EFC">
      <w:pPr>
        <w:pStyle w:val="Prrafodelista"/>
        <w:numPr>
          <w:ilvl w:val="0"/>
          <w:numId w:val="18"/>
        </w:numPr>
        <w:rPr>
          <w:rFonts w:cs="Times New Roman"/>
        </w:rPr>
      </w:p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y</m:t>
            </m:r>
          </m:sub>
        </m:sSub>
      </m:oMath>
      <w:r w:rsidR="009D291E" w:rsidRPr="00214B26">
        <w:rPr>
          <w:rFonts w:cs="Times New Roman"/>
        </w:rPr>
        <w:t xml:space="preserve"> y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oMath>
      <w:r w:rsidR="009D291E" w:rsidRPr="00214B26">
        <w:rPr>
          <w:rFonts w:cs="Times New Roman"/>
        </w:rPr>
        <w:t xml:space="preserve">: Momentos de inercia respecto a los ejes locales </w:t>
      </w:r>
      <m:oMath>
        <m:r>
          <w:rPr>
            <w:rFonts w:ascii="Cambria Math" w:hAnsi="Cambria Math" w:cs="Times New Roman"/>
          </w:rPr>
          <m:t>y</m:t>
        </m:r>
      </m:oMath>
      <w:r w:rsidR="009D291E" w:rsidRPr="00214B26">
        <w:rPr>
          <w:rFonts w:cs="Times New Roman"/>
        </w:rPr>
        <w:t xml:space="preserve"> y </w:t>
      </w:r>
      <m:oMath>
        <m:r>
          <w:rPr>
            <w:rFonts w:ascii="Cambria Math" w:hAnsi="Cambria Math" w:cs="Times New Roman"/>
          </w:rPr>
          <m:t>z</m:t>
        </m:r>
      </m:oMath>
      <w:r w:rsidR="009D291E" w:rsidRPr="00214B26">
        <w:rPr>
          <w:rFonts w:cs="Times New Roman"/>
        </w:rPr>
        <w:t>.</w:t>
      </w:r>
    </w:p>
    <w:p w14:paraId="62427764" w14:textId="77777777" w:rsidR="009D291E" w:rsidRPr="00214B26" w:rsidRDefault="009D291E" w:rsidP="00DD3EFC">
      <w:pPr>
        <w:pStyle w:val="Prrafodelista"/>
        <w:numPr>
          <w:ilvl w:val="0"/>
          <w:numId w:val="18"/>
        </w:numPr>
        <w:rPr>
          <w:rFonts w:cs="Times New Roman"/>
        </w:rPr>
      </w:pPr>
      <m:oMath>
        <m:r>
          <w:rPr>
            <w:rFonts w:ascii="Cambria Math" w:hAnsi="Cambria Math" w:cs="Times New Roman"/>
          </w:rPr>
          <m:t>G</m:t>
        </m:r>
      </m:oMath>
      <w:r w:rsidRPr="00214B26">
        <w:rPr>
          <w:rFonts w:cs="Times New Roman"/>
        </w:rPr>
        <w:t>: Módulo de rigidez en torsión.</w:t>
      </w:r>
    </w:p>
    <w:p w14:paraId="2AEB2BEB" w14:textId="77777777" w:rsidR="009D291E" w:rsidRPr="00214B26" w:rsidRDefault="009D291E" w:rsidP="00DD3EFC">
      <w:pPr>
        <w:pStyle w:val="Prrafodelista"/>
        <w:numPr>
          <w:ilvl w:val="0"/>
          <w:numId w:val="18"/>
        </w:numPr>
        <w:rPr>
          <w:rFonts w:cs="Times New Roman"/>
        </w:rPr>
      </w:pPr>
      <m:oMath>
        <m:r>
          <w:rPr>
            <w:rFonts w:ascii="Cambria Math" w:hAnsi="Cambria Math" w:cs="Times New Roman"/>
          </w:rPr>
          <m:t>J</m:t>
        </m:r>
      </m:oMath>
      <w:r w:rsidRPr="00214B26">
        <w:rPr>
          <w:rFonts w:cs="Times New Roman"/>
        </w:rPr>
        <w:t>: Constante de torsión (momento polar de inercia).</w:t>
      </w:r>
    </w:p>
    <w:p w14:paraId="1B00A220" w14:textId="77777777" w:rsidR="009D291E" w:rsidRPr="00AC390A" w:rsidRDefault="009D291E" w:rsidP="00214B26">
      <w:pPr>
        <w:rPr>
          <w:rFonts w:cs="Times New Roman"/>
        </w:rPr>
      </w:pPr>
      <w:r w:rsidRPr="00AC390A">
        <w:rPr>
          <w:rFonts w:cs="Times New Roman"/>
        </w:rPr>
        <w:t>Estos parámetros se combinan para definir la rigidez axial, de flexión y torsional.</w:t>
      </w:r>
    </w:p>
    <w:p w14:paraId="0258719B" w14:textId="3C9EF8D4" w:rsidR="009D291E" w:rsidRPr="00AC390A" w:rsidRDefault="009D291E" w:rsidP="009D291E">
      <w:pPr>
        <w:rPr>
          <w:rFonts w:cs="Times New Roman"/>
        </w:rPr>
      </w:pPr>
    </w:p>
    <w:p w14:paraId="160B01D5" w14:textId="0B5D2305" w:rsidR="009D291E" w:rsidRPr="00214B26" w:rsidRDefault="00214B26" w:rsidP="00DD3EFC">
      <w:pPr>
        <w:pStyle w:val="Ttulo4"/>
        <w:numPr>
          <w:ilvl w:val="3"/>
          <w:numId w:val="16"/>
        </w:numPr>
        <w:ind w:left="1985"/>
      </w:pPr>
      <w:bookmarkStart w:id="40" w:name="Xe4c48fd9e1ca2b39155651abb1d096798da8afc"/>
      <w:bookmarkEnd w:id="39"/>
      <w:r>
        <w:t xml:space="preserve"> </w:t>
      </w:r>
      <w:r w:rsidR="009D291E" w:rsidRPr="00214B26">
        <w:t>Fundamento Teórico de la Matriz de Rigidez</w:t>
      </w:r>
    </w:p>
    <w:p w14:paraId="3F51F68A" w14:textId="77777777" w:rsidR="009D291E" w:rsidRPr="00AC390A" w:rsidRDefault="009D291E" w:rsidP="00214B26">
      <w:pPr>
        <w:rPr>
          <w:rFonts w:cs="Times New Roman"/>
        </w:rPr>
      </w:pPr>
      <w:r w:rsidRPr="00AC390A">
        <w:rPr>
          <w:rFonts w:cs="Times New Roman"/>
        </w:rPr>
        <w:t>La matriz de rigidez se obtiene aplicando el principio del trabajo virtual y la energía potencial elástica. En términos generales, la energía potencial almacenada en un elemento es:</w:t>
      </w:r>
      <w:r w:rsidRPr="00AC390A">
        <w:rPr>
          <w:rFonts w:cs="Times New Roman"/>
        </w:rPr>
        <w:tab/>
      </w:r>
    </w:p>
    <w:p w14:paraId="466BD26A" w14:textId="77777777" w:rsidR="009D291E" w:rsidRDefault="009D291E" w:rsidP="00214B26">
      <w:pPr>
        <w:rPr>
          <w:rFonts w:cs="Times New Roman"/>
        </w:rPr>
      </w:pPr>
      <w:r w:rsidRPr="00AC390A">
        <w:rPr>
          <w:rFonts w:cs="Times New Roman"/>
        </w:rPr>
        <w:t xml:space="preserve">donde </w:t>
      </w:r>
      <m:oMath>
        <m:r>
          <m:rPr>
            <m:sty m:val="b"/>
          </m:rPr>
          <w:rPr>
            <w:rFonts w:ascii="Cambria Math" w:hAnsi="Cambria Math" w:cs="Times New Roman"/>
          </w:rPr>
          <m:t>q</m:t>
        </m:r>
      </m:oMath>
      <w:r w:rsidRPr="00AC390A">
        <w:rPr>
          <w:rFonts w:cs="Times New Roman"/>
        </w:rPr>
        <w:t xml:space="preserve"> es el vector de desplazamientos nodales y </w:t>
      </w:r>
      <m:oMath>
        <m:sSub>
          <m:sSubPr>
            <m:ctrlPr>
              <w:rPr>
                <w:rFonts w:ascii="Cambria Math" w:hAnsi="Cambria Math" w:cs="Times New Roman"/>
              </w:rPr>
            </m:ctrlPr>
          </m:sSubPr>
          <m:e>
            <m:r>
              <m:rPr>
                <m:sty m:val="b"/>
              </m:rPr>
              <w:rPr>
                <w:rFonts w:ascii="Cambria Math" w:hAnsi="Cambria Math" w:cs="Times New Roman"/>
              </w:rPr>
              <m:t>k</m:t>
            </m:r>
          </m:e>
          <m:sub>
            <m:r>
              <w:rPr>
                <w:rFonts w:ascii="Cambria Math" w:hAnsi="Cambria Math" w:cs="Times New Roman"/>
              </w:rPr>
              <m:t>local</m:t>
            </m:r>
          </m:sub>
        </m:sSub>
      </m:oMath>
      <w:r w:rsidRPr="00AC390A">
        <w:rPr>
          <w:rFonts w:cs="Times New Roman"/>
        </w:rPr>
        <w:t xml:space="preserve"> es la matriz de rigidez local. La forma explícita de </w:t>
      </w:r>
      <m:oMath>
        <m:sSub>
          <m:sSubPr>
            <m:ctrlPr>
              <w:rPr>
                <w:rFonts w:ascii="Cambria Math" w:hAnsi="Cambria Math" w:cs="Times New Roman"/>
              </w:rPr>
            </m:ctrlPr>
          </m:sSubPr>
          <m:e>
            <m:r>
              <m:rPr>
                <m:sty m:val="b"/>
              </m:rPr>
              <w:rPr>
                <w:rFonts w:ascii="Cambria Math" w:hAnsi="Cambria Math" w:cs="Times New Roman"/>
              </w:rPr>
              <m:t>k</m:t>
            </m:r>
          </m:e>
          <m:sub>
            <m:r>
              <w:rPr>
                <w:rFonts w:ascii="Cambria Math" w:hAnsi="Cambria Math" w:cs="Times New Roman"/>
              </w:rPr>
              <m:t>local</m:t>
            </m:r>
          </m:sub>
        </m:sSub>
      </m:oMath>
      <w:r w:rsidRPr="00AC390A">
        <w:rPr>
          <w:rFonts w:cs="Times New Roman"/>
        </w:rPr>
        <w:t xml:space="preserve"> se deriva integrando las contribuciones de deformación de cada modo (axial, flexión en dos direcciones y torsión) a lo largo del elemento.</w:t>
      </w:r>
    </w:p>
    <w:p w14:paraId="0549C328" w14:textId="77777777" w:rsidR="009D435D" w:rsidRPr="00AC390A" w:rsidRDefault="009D435D" w:rsidP="00214B26">
      <w:pPr>
        <w:rPr>
          <w:rFonts w:cs="Times New Roman"/>
        </w:rPr>
      </w:pPr>
    </w:p>
    <w:p w14:paraId="317414E2" w14:textId="59D40C25" w:rsidR="009D291E" w:rsidRPr="00214B26" w:rsidRDefault="009D291E" w:rsidP="00DD3EFC">
      <w:pPr>
        <w:pStyle w:val="Ttulo5"/>
        <w:numPr>
          <w:ilvl w:val="4"/>
          <w:numId w:val="16"/>
        </w:numPr>
        <w:ind w:left="2694"/>
      </w:pPr>
      <w:bookmarkStart w:id="41" w:name="rigidez-axial"/>
      <w:r w:rsidRPr="00214B26">
        <w:t>Rigidez Axial</w:t>
      </w:r>
    </w:p>
    <w:p w14:paraId="4D51FCEA" w14:textId="77777777" w:rsidR="009D291E" w:rsidRPr="00AC390A" w:rsidRDefault="009D291E" w:rsidP="009D435D">
      <w:pPr>
        <w:rPr>
          <w:rFonts w:cs="Times New Roman"/>
        </w:rPr>
      </w:pPr>
      <w:r w:rsidRPr="00AC390A">
        <w:rPr>
          <w:rFonts w:cs="Times New Roman"/>
        </w:rPr>
        <w:t xml:space="preserve">La rigidez axial relaciona las fuerzas en la dirección </w:t>
      </w:r>
      <m:oMath>
        <m:r>
          <w:rPr>
            <w:rFonts w:ascii="Cambria Math" w:hAnsi="Cambria Math" w:cs="Times New Roman"/>
          </w:rPr>
          <m:t>x</m:t>
        </m:r>
      </m:oMath>
      <w:r w:rsidRPr="00AC390A">
        <w:rPr>
          <w:rFonts w:cs="Times New Roman"/>
        </w:rPr>
        <w:t xml:space="preserve"> con los desplazamientos axiales. Se expresa como:</w:t>
      </w:r>
    </w:p>
    <w:p w14:paraId="5D607C8A" w14:textId="1F193675" w:rsidR="009D291E" w:rsidRPr="009D435D" w:rsidRDefault="00606467" w:rsidP="009D291E">
      <w:pPr>
        <w:pStyle w:val="Textoindependiente"/>
        <w:rPr>
          <w:rFonts w:ascii="Times New Roman" w:eastAsiaTheme="minorEastAsia" w:hAnsi="Times New Roman" w:cs="Times New Roman"/>
          <w:lang w:val="es-PE"/>
        </w:rPr>
      </w:pPr>
      <m:oMathPara>
        <m:oMathParaPr>
          <m:jc m:val="center"/>
        </m:oMathParaPr>
        <m:oMath>
          <m:sSub>
            <m:sSubPr>
              <m:ctrlPr>
                <w:rPr>
                  <w:rFonts w:ascii="Cambria Math" w:hAnsi="Cambria Math" w:cs="Times New Roman"/>
                  <w:lang w:val="es-PE"/>
                </w:rPr>
              </m:ctrlPr>
            </m:sSubPr>
            <m:e>
              <m:r>
                <w:rPr>
                  <w:rFonts w:ascii="Cambria Math" w:hAnsi="Cambria Math" w:cs="Times New Roman"/>
                  <w:lang w:val="es-PE"/>
                </w:rPr>
                <m:t>k</m:t>
              </m:r>
            </m:e>
            <m:sub>
              <m:r>
                <w:rPr>
                  <w:rFonts w:ascii="Cambria Math" w:hAnsi="Cambria Math" w:cs="Times New Roman"/>
                  <w:lang w:val="es-PE"/>
                </w:rPr>
                <m:t>axial</m:t>
              </m:r>
            </m:sub>
          </m:sSub>
          <m:r>
            <m:rPr>
              <m:sty m:val="p"/>
            </m:rPr>
            <w:rPr>
              <w:rFonts w:ascii="Cambria Math" w:hAnsi="Cambria Math" w:cs="Times New Roman"/>
              <w:lang w:val="es-PE"/>
            </w:rPr>
            <m:t>=</m:t>
          </m:r>
          <m:f>
            <m:fPr>
              <m:ctrlPr>
                <w:rPr>
                  <w:rFonts w:ascii="Cambria Math" w:hAnsi="Cambria Math" w:cs="Times New Roman"/>
                  <w:lang w:val="es-PE"/>
                </w:rPr>
              </m:ctrlPr>
            </m:fPr>
            <m:num>
              <m:r>
                <w:rPr>
                  <w:rFonts w:ascii="Cambria Math" w:hAnsi="Cambria Math" w:cs="Times New Roman"/>
                  <w:lang w:val="es-PE"/>
                </w:rPr>
                <m:t>EA</m:t>
              </m:r>
            </m:num>
            <m:den>
              <m:r>
                <w:rPr>
                  <w:rFonts w:ascii="Cambria Math" w:hAnsi="Cambria Math" w:cs="Times New Roman"/>
                  <w:lang w:val="es-PE"/>
                </w:rPr>
                <m:t>L</m:t>
              </m:r>
            </m:den>
          </m:f>
        </m:oMath>
      </m:oMathPara>
    </w:p>
    <w:p w14:paraId="1F0E5598" w14:textId="77777777" w:rsidR="009D435D" w:rsidRPr="00AC390A" w:rsidRDefault="009D435D" w:rsidP="009D291E">
      <w:pPr>
        <w:pStyle w:val="Textoindependiente"/>
        <w:rPr>
          <w:rFonts w:ascii="Times New Roman" w:hAnsi="Times New Roman" w:cs="Times New Roman"/>
          <w:lang w:val="es-PE"/>
        </w:rPr>
      </w:pPr>
    </w:p>
    <w:p w14:paraId="216BE540" w14:textId="254AF149" w:rsidR="009D291E" w:rsidRPr="00AC390A" w:rsidRDefault="009D291E" w:rsidP="00DD3EFC">
      <w:pPr>
        <w:pStyle w:val="Ttulo5"/>
        <w:numPr>
          <w:ilvl w:val="4"/>
          <w:numId w:val="16"/>
        </w:numPr>
        <w:ind w:left="2694"/>
      </w:pPr>
      <w:bookmarkStart w:id="42" w:name="rigidez-en-flexión-1"/>
      <w:bookmarkEnd w:id="41"/>
      <w:r w:rsidRPr="00AC390A">
        <w:t>Rigidez en Flexión</w:t>
      </w:r>
    </w:p>
    <w:p w14:paraId="434694E7" w14:textId="77777777" w:rsidR="009D291E" w:rsidRPr="00AC390A" w:rsidRDefault="009D291E">
      <w:pPr>
        <w:pStyle w:val="Compact"/>
        <w:numPr>
          <w:ilvl w:val="0"/>
          <w:numId w:val="11"/>
        </w:numPr>
        <w:rPr>
          <w:rFonts w:ascii="Times New Roman" w:hAnsi="Times New Roman" w:cs="Times New Roman"/>
          <w:lang w:val="es-PE"/>
        </w:rPr>
      </w:pPr>
      <w:r w:rsidRPr="00AC390A">
        <w:rPr>
          <w:rFonts w:ascii="Times New Roman" w:hAnsi="Times New Roman" w:cs="Times New Roman"/>
          <w:b/>
          <w:bCs/>
          <w:lang w:val="es-PE"/>
        </w:rPr>
        <w:t xml:space="preserve">Flexión en </w:t>
      </w:r>
      <m:oMath>
        <m:r>
          <w:rPr>
            <w:rFonts w:ascii="Cambria Math" w:hAnsi="Cambria Math" w:cs="Times New Roman"/>
            <w:lang w:val="es-PE"/>
          </w:rPr>
          <m:t>y</m:t>
        </m:r>
      </m:oMath>
      <w:r w:rsidRPr="00AC390A">
        <w:rPr>
          <w:rFonts w:ascii="Times New Roman" w:hAnsi="Times New Roman" w:cs="Times New Roman"/>
          <w:b/>
          <w:bCs/>
          <w:lang w:val="es-PE"/>
        </w:rPr>
        <w:t>:</w:t>
      </w:r>
    </w:p>
    <w:p w14:paraId="05CB34CB" w14:textId="00A44B4B" w:rsidR="009D291E" w:rsidRPr="001C0A7E" w:rsidRDefault="009D291E" w:rsidP="001C0A7E">
      <w:pPr>
        <w:pStyle w:val="Compact"/>
        <w:ind w:left="708" w:firstLine="708"/>
        <w:rPr>
          <w:rFonts w:ascii="Times New Roman" w:hAnsi="Times New Roman" w:cs="Times New Roman"/>
          <w:szCs w:val="22"/>
          <w:lang w:val="es-PE"/>
        </w:rPr>
      </w:pPr>
      <w:r w:rsidRPr="001C0A7E">
        <w:rPr>
          <w:rFonts w:ascii="Times New Roman" w:hAnsi="Times New Roman" w:cs="Times New Roman"/>
          <w:szCs w:val="22"/>
          <w:lang w:val="es-PE"/>
        </w:rPr>
        <w:t>Los coeficientes:</w:t>
      </w:r>
    </w:p>
    <w:p w14:paraId="5FB4FF2D" w14:textId="77777777" w:rsidR="009D291E" w:rsidRPr="001C0A7E" w:rsidRDefault="00606467" w:rsidP="009D291E">
      <w:pPr>
        <w:pStyle w:val="Compact"/>
        <w:rPr>
          <w:rFonts w:ascii="Times New Roman" w:hAnsi="Times New Roman" w:cs="Times New Roman"/>
          <w:szCs w:val="22"/>
          <w:lang w:val="es-PE"/>
        </w:rPr>
      </w:pPr>
      <m:oMathPara>
        <m:oMathParaPr>
          <m:jc m:val="center"/>
        </m:oMathParaPr>
        <m:oMath>
          <m:f>
            <m:fPr>
              <m:ctrlPr>
                <w:rPr>
                  <w:rFonts w:ascii="Cambria Math" w:hAnsi="Cambria Math" w:cs="Times New Roman"/>
                  <w:szCs w:val="22"/>
                  <w:lang w:val="es-PE"/>
                </w:rPr>
              </m:ctrlPr>
            </m:fPr>
            <m:num>
              <m:r>
                <m:rPr>
                  <m:sty m:val="p"/>
                </m:rPr>
                <w:rPr>
                  <w:rFonts w:ascii="Cambria Math" w:hAnsi="Cambria Math" w:cs="Times New Roman"/>
                  <w:szCs w:val="22"/>
                  <w:lang w:val="es-PE"/>
                </w:rPr>
                <m:t>12</m:t>
              </m:r>
              <m:r>
                <w:rPr>
                  <w:rFonts w:ascii="Cambria Math" w:hAnsi="Cambria Math" w:cs="Times New Roman"/>
                  <w:szCs w:val="22"/>
                  <w:lang w:val="es-PE"/>
                </w:rPr>
                <m:t>E</m:t>
              </m:r>
              <m:sSub>
                <m:sSubPr>
                  <m:ctrlPr>
                    <w:rPr>
                      <w:rFonts w:ascii="Cambria Math" w:hAnsi="Cambria Math" w:cs="Times New Roman"/>
                      <w:szCs w:val="22"/>
                      <w:lang w:val="es-PE"/>
                    </w:rPr>
                  </m:ctrlPr>
                </m:sSubPr>
                <m:e>
                  <m:r>
                    <w:rPr>
                      <w:rFonts w:ascii="Cambria Math" w:hAnsi="Cambria Math" w:cs="Times New Roman"/>
                      <w:szCs w:val="22"/>
                      <w:lang w:val="es-PE"/>
                    </w:rPr>
                    <m:t>I</m:t>
                  </m:r>
                </m:e>
                <m:sub>
                  <m:r>
                    <w:rPr>
                      <w:rFonts w:ascii="Cambria Math" w:hAnsi="Cambria Math" w:cs="Times New Roman"/>
                      <w:szCs w:val="22"/>
                      <w:lang w:val="es-PE"/>
                    </w:rPr>
                    <m:t>y</m:t>
                  </m:r>
                </m:sub>
              </m:sSub>
            </m:num>
            <m:den>
              <m:sSup>
                <m:sSupPr>
                  <m:ctrlPr>
                    <w:rPr>
                      <w:rFonts w:ascii="Cambria Math" w:hAnsi="Cambria Math" w:cs="Times New Roman"/>
                      <w:szCs w:val="22"/>
                      <w:lang w:val="es-PE"/>
                    </w:rPr>
                  </m:ctrlPr>
                </m:sSupPr>
                <m:e>
                  <m:r>
                    <w:rPr>
                      <w:rFonts w:ascii="Cambria Math" w:hAnsi="Cambria Math" w:cs="Times New Roman"/>
                      <w:szCs w:val="22"/>
                      <w:lang w:val="es-PE"/>
                    </w:rPr>
                    <m:t>L</m:t>
                  </m:r>
                </m:e>
                <m:sup>
                  <m:r>
                    <m:rPr>
                      <m:sty m:val="p"/>
                    </m:rPr>
                    <w:rPr>
                      <w:rFonts w:ascii="Cambria Math" w:hAnsi="Cambria Math" w:cs="Times New Roman"/>
                      <w:szCs w:val="22"/>
                      <w:lang w:val="es-PE"/>
                    </w:rPr>
                    <m:t>3</m:t>
                  </m:r>
                </m:sup>
              </m:sSup>
            </m:den>
          </m:f>
          <m:r>
            <m:rPr>
              <m:sty m:val="p"/>
            </m:rPr>
            <w:rPr>
              <w:rFonts w:ascii="Cambria Math" w:hAnsi="Cambria Math" w:cs="Times New Roman"/>
              <w:szCs w:val="22"/>
              <w:lang w:val="es-PE"/>
            </w:rPr>
            <m:t>, </m:t>
          </m:r>
          <m:f>
            <m:fPr>
              <m:ctrlPr>
                <w:rPr>
                  <w:rFonts w:ascii="Cambria Math" w:hAnsi="Cambria Math" w:cs="Times New Roman"/>
                  <w:szCs w:val="22"/>
                  <w:lang w:val="es-PE"/>
                </w:rPr>
              </m:ctrlPr>
            </m:fPr>
            <m:num>
              <m:r>
                <m:rPr>
                  <m:sty m:val="p"/>
                </m:rPr>
                <w:rPr>
                  <w:rFonts w:ascii="Cambria Math" w:hAnsi="Cambria Math" w:cs="Times New Roman"/>
                  <w:szCs w:val="22"/>
                  <w:lang w:val="es-PE"/>
                </w:rPr>
                <m:t>6</m:t>
              </m:r>
              <m:r>
                <w:rPr>
                  <w:rFonts w:ascii="Cambria Math" w:hAnsi="Cambria Math" w:cs="Times New Roman"/>
                  <w:szCs w:val="22"/>
                  <w:lang w:val="es-PE"/>
                </w:rPr>
                <m:t>E</m:t>
              </m:r>
              <m:sSub>
                <m:sSubPr>
                  <m:ctrlPr>
                    <w:rPr>
                      <w:rFonts w:ascii="Cambria Math" w:hAnsi="Cambria Math" w:cs="Times New Roman"/>
                      <w:szCs w:val="22"/>
                      <w:lang w:val="es-PE"/>
                    </w:rPr>
                  </m:ctrlPr>
                </m:sSubPr>
                <m:e>
                  <m:r>
                    <w:rPr>
                      <w:rFonts w:ascii="Cambria Math" w:hAnsi="Cambria Math" w:cs="Times New Roman"/>
                      <w:szCs w:val="22"/>
                      <w:lang w:val="es-PE"/>
                    </w:rPr>
                    <m:t>I</m:t>
                  </m:r>
                </m:e>
                <m:sub>
                  <m:r>
                    <w:rPr>
                      <w:rFonts w:ascii="Cambria Math" w:hAnsi="Cambria Math" w:cs="Times New Roman"/>
                      <w:szCs w:val="22"/>
                      <w:lang w:val="es-PE"/>
                    </w:rPr>
                    <m:t>y</m:t>
                  </m:r>
                </m:sub>
              </m:sSub>
            </m:num>
            <m:den>
              <m:sSup>
                <m:sSupPr>
                  <m:ctrlPr>
                    <w:rPr>
                      <w:rFonts w:ascii="Cambria Math" w:hAnsi="Cambria Math" w:cs="Times New Roman"/>
                      <w:szCs w:val="22"/>
                      <w:lang w:val="es-PE"/>
                    </w:rPr>
                  </m:ctrlPr>
                </m:sSupPr>
                <m:e>
                  <m:r>
                    <w:rPr>
                      <w:rFonts w:ascii="Cambria Math" w:hAnsi="Cambria Math" w:cs="Times New Roman"/>
                      <w:szCs w:val="22"/>
                      <w:lang w:val="es-PE"/>
                    </w:rPr>
                    <m:t>L</m:t>
                  </m:r>
                </m:e>
                <m:sup>
                  <m:r>
                    <m:rPr>
                      <m:sty m:val="p"/>
                    </m:rPr>
                    <w:rPr>
                      <w:rFonts w:ascii="Cambria Math" w:hAnsi="Cambria Math" w:cs="Times New Roman"/>
                      <w:szCs w:val="22"/>
                      <w:lang w:val="es-PE"/>
                    </w:rPr>
                    <m:t>2</m:t>
                  </m:r>
                </m:sup>
              </m:sSup>
            </m:den>
          </m:f>
          <m:r>
            <m:rPr>
              <m:sty m:val="p"/>
            </m:rPr>
            <w:rPr>
              <w:rFonts w:ascii="Cambria Math" w:hAnsi="Cambria Math" w:cs="Times New Roman"/>
              <w:szCs w:val="22"/>
              <w:lang w:val="es-PE"/>
            </w:rPr>
            <m:t>, </m:t>
          </m:r>
          <m:f>
            <m:fPr>
              <m:ctrlPr>
                <w:rPr>
                  <w:rFonts w:ascii="Cambria Math" w:hAnsi="Cambria Math" w:cs="Times New Roman"/>
                  <w:szCs w:val="22"/>
                  <w:lang w:val="es-PE"/>
                </w:rPr>
              </m:ctrlPr>
            </m:fPr>
            <m:num>
              <m:r>
                <m:rPr>
                  <m:sty m:val="p"/>
                </m:rPr>
                <w:rPr>
                  <w:rFonts w:ascii="Cambria Math" w:hAnsi="Cambria Math" w:cs="Times New Roman"/>
                  <w:szCs w:val="22"/>
                  <w:lang w:val="es-PE"/>
                </w:rPr>
                <m:t>4</m:t>
              </m:r>
              <m:r>
                <w:rPr>
                  <w:rFonts w:ascii="Cambria Math" w:hAnsi="Cambria Math" w:cs="Times New Roman"/>
                  <w:szCs w:val="22"/>
                  <w:lang w:val="es-PE"/>
                </w:rPr>
                <m:t>E</m:t>
              </m:r>
              <m:sSub>
                <m:sSubPr>
                  <m:ctrlPr>
                    <w:rPr>
                      <w:rFonts w:ascii="Cambria Math" w:hAnsi="Cambria Math" w:cs="Times New Roman"/>
                      <w:szCs w:val="22"/>
                      <w:lang w:val="es-PE"/>
                    </w:rPr>
                  </m:ctrlPr>
                </m:sSubPr>
                <m:e>
                  <m:r>
                    <w:rPr>
                      <w:rFonts w:ascii="Cambria Math" w:hAnsi="Cambria Math" w:cs="Times New Roman"/>
                      <w:szCs w:val="22"/>
                      <w:lang w:val="es-PE"/>
                    </w:rPr>
                    <m:t>I</m:t>
                  </m:r>
                </m:e>
                <m:sub>
                  <m:r>
                    <w:rPr>
                      <w:rFonts w:ascii="Cambria Math" w:hAnsi="Cambria Math" w:cs="Times New Roman"/>
                      <w:szCs w:val="22"/>
                      <w:lang w:val="es-PE"/>
                    </w:rPr>
                    <m:t>y</m:t>
                  </m:r>
                </m:sub>
              </m:sSub>
            </m:num>
            <m:den>
              <m:r>
                <w:rPr>
                  <w:rFonts w:ascii="Cambria Math" w:hAnsi="Cambria Math" w:cs="Times New Roman"/>
                  <w:szCs w:val="22"/>
                  <w:lang w:val="es-PE"/>
                </w:rPr>
                <m:t>L</m:t>
              </m:r>
            </m:den>
          </m:f>
        </m:oMath>
      </m:oMathPara>
    </w:p>
    <w:p w14:paraId="3DAE3A5D" w14:textId="77777777" w:rsidR="009D291E" w:rsidRPr="001C0A7E" w:rsidRDefault="009D291E">
      <w:pPr>
        <w:pStyle w:val="Compact"/>
        <w:numPr>
          <w:ilvl w:val="1"/>
          <w:numId w:val="10"/>
        </w:numPr>
        <w:rPr>
          <w:rFonts w:ascii="Times New Roman" w:hAnsi="Times New Roman" w:cs="Times New Roman"/>
          <w:szCs w:val="22"/>
          <w:lang w:val="es-PE"/>
        </w:rPr>
      </w:pPr>
      <w:r w:rsidRPr="001C0A7E">
        <w:rPr>
          <w:rFonts w:ascii="Times New Roman" w:hAnsi="Times New Roman" w:cs="Times New Roman"/>
          <w:szCs w:val="22"/>
          <w:lang w:val="es-PE"/>
        </w:rPr>
        <w:lastRenderedPageBreak/>
        <w:t xml:space="preserve">se derivan de la ecuación diferencial de la viga sometida a flexión en el plano </w:t>
      </w:r>
      <m:oMath>
        <m:r>
          <w:rPr>
            <w:rFonts w:ascii="Cambria Math" w:hAnsi="Cambria Math" w:cs="Times New Roman"/>
            <w:szCs w:val="22"/>
            <w:lang w:val="es-PE"/>
          </w:rPr>
          <m:t>y</m:t>
        </m:r>
      </m:oMath>
      <w:r w:rsidRPr="001C0A7E">
        <w:rPr>
          <w:rFonts w:ascii="Times New Roman" w:hAnsi="Times New Roman" w:cs="Times New Roman"/>
          <w:szCs w:val="22"/>
          <w:lang w:val="es-PE"/>
        </w:rPr>
        <w:t>.</w:t>
      </w:r>
    </w:p>
    <w:p w14:paraId="6001D388" w14:textId="77777777" w:rsidR="009D291E" w:rsidRPr="00AC390A" w:rsidRDefault="009D291E">
      <w:pPr>
        <w:pStyle w:val="Compact"/>
        <w:numPr>
          <w:ilvl w:val="0"/>
          <w:numId w:val="11"/>
        </w:numPr>
        <w:rPr>
          <w:rFonts w:ascii="Times New Roman" w:hAnsi="Times New Roman" w:cs="Times New Roman"/>
          <w:lang w:val="es-PE"/>
        </w:rPr>
      </w:pPr>
      <w:r w:rsidRPr="00AC390A">
        <w:rPr>
          <w:rFonts w:ascii="Times New Roman" w:hAnsi="Times New Roman" w:cs="Times New Roman"/>
          <w:b/>
          <w:bCs/>
          <w:lang w:val="es-PE"/>
        </w:rPr>
        <w:t xml:space="preserve">Flexión en </w:t>
      </w:r>
      <m:oMath>
        <m:r>
          <w:rPr>
            <w:rFonts w:ascii="Cambria Math" w:hAnsi="Cambria Math" w:cs="Times New Roman"/>
            <w:lang w:val="es-PE"/>
          </w:rPr>
          <m:t>z</m:t>
        </m:r>
      </m:oMath>
      <w:r w:rsidRPr="00AC390A">
        <w:rPr>
          <w:rFonts w:ascii="Times New Roman" w:hAnsi="Times New Roman" w:cs="Times New Roman"/>
          <w:b/>
          <w:bCs/>
          <w:lang w:val="es-PE"/>
        </w:rPr>
        <w:t>:</w:t>
      </w:r>
    </w:p>
    <w:p w14:paraId="411CE8C4" w14:textId="77777777" w:rsidR="009D291E" w:rsidRPr="001C0A7E" w:rsidRDefault="009D291E" w:rsidP="001C0A7E">
      <w:pPr>
        <w:pStyle w:val="Compact"/>
        <w:ind w:left="708" w:firstLine="708"/>
        <w:rPr>
          <w:rFonts w:ascii="Times New Roman" w:hAnsi="Times New Roman" w:cs="Times New Roman"/>
          <w:szCs w:val="22"/>
          <w:lang w:val="es-PE"/>
        </w:rPr>
      </w:pPr>
      <w:r w:rsidRPr="001C0A7E">
        <w:rPr>
          <w:rFonts w:ascii="Times New Roman" w:hAnsi="Times New Roman" w:cs="Times New Roman"/>
          <w:szCs w:val="22"/>
          <w:lang w:val="es-PE"/>
        </w:rPr>
        <w:t>Se utilizan coeficientes similares:</w:t>
      </w:r>
    </w:p>
    <w:p w14:paraId="0D1A7150" w14:textId="77777777" w:rsidR="009D291E" w:rsidRPr="00AC390A" w:rsidRDefault="00606467" w:rsidP="009D291E">
      <w:pPr>
        <w:pStyle w:val="Compact"/>
        <w:rPr>
          <w:rFonts w:ascii="Times New Roman" w:hAnsi="Times New Roman" w:cs="Times New Roman"/>
          <w:lang w:val="es-PE"/>
        </w:rPr>
      </w:pPr>
      <m:oMathPara>
        <m:oMathParaPr>
          <m:jc m:val="center"/>
        </m:oMathParaPr>
        <m:oMath>
          <m:f>
            <m:fPr>
              <m:ctrlPr>
                <w:rPr>
                  <w:rFonts w:ascii="Cambria Math" w:hAnsi="Cambria Math" w:cs="Times New Roman"/>
                  <w:lang w:val="es-PE"/>
                </w:rPr>
              </m:ctrlPr>
            </m:fPr>
            <m:num>
              <m:r>
                <w:rPr>
                  <w:rFonts w:ascii="Cambria Math" w:hAnsi="Cambria Math" w:cs="Times New Roman"/>
                  <w:lang w:val="es-PE"/>
                </w:rPr>
                <m:t>12E</m:t>
              </m:r>
              <m:sSub>
                <m:sSubPr>
                  <m:ctrlPr>
                    <w:rPr>
                      <w:rFonts w:ascii="Cambria Math" w:hAnsi="Cambria Math" w:cs="Times New Roman"/>
                      <w:lang w:val="es-PE"/>
                    </w:rPr>
                  </m:ctrlPr>
                </m:sSubPr>
                <m:e>
                  <m:r>
                    <w:rPr>
                      <w:rFonts w:ascii="Cambria Math" w:hAnsi="Cambria Math" w:cs="Times New Roman"/>
                      <w:lang w:val="es-PE"/>
                    </w:rPr>
                    <m:t>I</m:t>
                  </m:r>
                </m:e>
                <m:sub>
                  <m:r>
                    <w:rPr>
                      <w:rFonts w:ascii="Cambria Math" w:hAnsi="Cambria Math" w:cs="Times New Roman"/>
                      <w:lang w:val="es-PE"/>
                    </w:rPr>
                    <m:t>z</m:t>
                  </m:r>
                </m:sub>
              </m:sSub>
            </m:num>
            <m:den>
              <m:sSup>
                <m:sSupPr>
                  <m:ctrlPr>
                    <w:rPr>
                      <w:rFonts w:ascii="Cambria Math" w:hAnsi="Cambria Math" w:cs="Times New Roman"/>
                      <w:lang w:val="es-PE"/>
                    </w:rPr>
                  </m:ctrlPr>
                </m:sSupPr>
                <m:e>
                  <m:r>
                    <w:rPr>
                      <w:rFonts w:ascii="Cambria Math" w:hAnsi="Cambria Math" w:cs="Times New Roman"/>
                      <w:lang w:val="es-PE"/>
                    </w:rPr>
                    <m:t>L</m:t>
                  </m:r>
                </m:e>
                <m:sup>
                  <m:r>
                    <w:rPr>
                      <w:rFonts w:ascii="Cambria Math" w:hAnsi="Cambria Math" w:cs="Times New Roman"/>
                      <w:lang w:val="es-PE"/>
                    </w:rPr>
                    <m:t>3</m:t>
                  </m:r>
                </m:sup>
              </m:sSup>
            </m:den>
          </m:f>
          <m:r>
            <m:rPr>
              <m:sty m:val="p"/>
            </m:rPr>
            <w:rPr>
              <w:rFonts w:ascii="Cambria Math" w:hAnsi="Cambria Math" w:cs="Times New Roman"/>
              <w:lang w:val="es-PE"/>
            </w:rPr>
            <m:t>,</m:t>
          </m:r>
          <m:r>
            <w:rPr>
              <w:rFonts w:ascii="Cambria Math" w:hAnsi="Cambria Math" w:cs="Times New Roman"/>
              <w:lang w:val="es-PE"/>
            </w:rPr>
            <m:t> </m:t>
          </m:r>
          <m:f>
            <m:fPr>
              <m:ctrlPr>
                <w:rPr>
                  <w:rFonts w:ascii="Cambria Math" w:hAnsi="Cambria Math" w:cs="Times New Roman"/>
                  <w:lang w:val="es-PE"/>
                </w:rPr>
              </m:ctrlPr>
            </m:fPr>
            <m:num>
              <m:r>
                <w:rPr>
                  <w:rFonts w:ascii="Cambria Math" w:hAnsi="Cambria Math" w:cs="Times New Roman"/>
                  <w:lang w:val="es-PE"/>
                </w:rPr>
                <m:t>6E</m:t>
              </m:r>
              <m:sSub>
                <m:sSubPr>
                  <m:ctrlPr>
                    <w:rPr>
                      <w:rFonts w:ascii="Cambria Math" w:hAnsi="Cambria Math" w:cs="Times New Roman"/>
                      <w:lang w:val="es-PE"/>
                    </w:rPr>
                  </m:ctrlPr>
                </m:sSubPr>
                <m:e>
                  <m:r>
                    <w:rPr>
                      <w:rFonts w:ascii="Cambria Math" w:hAnsi="Cambria Math" w:cs="Times New Roman"/>
                      <w:lang w:val="es-PE"/>
                    </w:rPr>
                    <m:t>I</m:t>
                  </m:r>
                </m:e>
                <m:sub>
                  <m:r>
                    <w:rPr>
                      <w:rFonts w:ascii="Cambria Math" w:hAnsi="Cambria Math" w:cs="Times New Roman"/>
                      <w:lang w:val="es-PE"/>
                    </w:rPr>
                    <m:t>z</m:t>
                  </m:r>
                </m:sub>
              </m:sSub>
            </m:num>
            <m:den>
              <m:sSup>
                <m:sSupPr>
                  <m:ctrlPr>
                    <w:rPr>
                      <w:rFonts w:ascii="Cambria Math" w:hAnsi="Cambria Math" w:cs="Times New Roman"/>
                      <w:lang w:val="es-PE"/>
                    </w:rPr>
                  </m:ctrlPr>
                </m:sSupPr>
                <m:e>
                  <m:r>
                    <w:rPr>
                      <w:rFonts w:ascii="Cambria Math" w:hAnsi="Cambria Math" w:cs="Times New Roman"/>
                      <w:lang w:val="es-PE"/>
                    </w:rPr>
                    <m:t>L</m:t>
                  </m:r>
                </m:e>
                <m:sup>
                  <m:r>
                    <w:rPr>
                      <w:rFonts w:ascii="Cambria Math" w:hAnsi="Cambria Math" w:cs="Times New Roman"/>
                      <w:lang w:val="es-PE"/>
                    </w:rPr>
                    <m:t>2</m:t>
                  </m:r>
                </m:sup>
              </m:sSup>
            </m:den>
          </m:f>
          <m:r>
            <m:rPr>
              <m:sty m:val="p"/>
            </m:rPr>
            <w:rPr>
              <w:rFonts w:ascii="Cambria Math" w:hAnsi="Cambria Math" w:cs="Times New Roman"/>
              <w:lang w:val="es-PE"/>
            </w:rPr>
            <m:t>,</m:t>
          </m:r>
          <m:r>
            <w:rPr>
              <w:rFonts w:ascii="Cambria Math" w:hAnsi="Cambria Math" w:cs="Times New Roman"/>
              <w:lang w:val="es-PE"/>
            </w:rPr>
            <m:t> </m:t>
          </m:r>
          <m:f>
            <m:fPr>
              <m:ctrlPr>
                <w:rPr>
                  <w:rFonts w:ascii="Cambria Math" w:hAnsi="Cambria Math" w:cs="Times New Roman"/>
                  <w:lang w:val="es-PE"/>
                </w:rPr>
              </m:ctrlPr>
            </m:fPr>
            <m:num>
              <m:r>
                <w:rPr>
                  <w:rFonts w:ascii="Cambria Math" w:hAnsi="Cambria Math" w:cs="Times New Roman"/>
                  <w:lang w:val="es-PE"/>
                </w:rPr>
                <m:t>4E</m:t>
              </m:r>
              <m:sSub>
                <m:sSubPr>
                  <m:ctrlPr>
                    <w:rPr>
                      <w:rFonts w:ascii="Cambria Math" w:hAnsi="Cambria Math" w:cs="Times New Roman"/>
                      <w:lang w:val="es-PE"/>
                    </w:rPr>
                  </m:ctrlPr>
                </m:sSubPr>
                <m:e>
                  <m:r>
                    <w:rPr>
                      <w:rFonts w:ascii="Cambria Math" w:hAnsi="Cambria Math" w:cs="Times New Roman"/>
                      <w:lang w:val="es-PE"/>
                    </w:rPr>
                    <m:t>I</m:t>
                  </m:r>
                </m:e>
                <m:sub>
                  <m:r>
                    <w:rPr>
                      <w:rFonts w:ascii="Cambria Math" w:hAnsi="Cambria Math" w:cs="Times New Roman"/>
                      <w:lang w:val="es-PE"/>
                    </w:rPr>
                    <m:t>z</m:t>
                  </m:r>
                </m:sub>
              </m:sSub>
            </m:num>
            <m:den>
              <m:r>
                <w:rPr>
                  <w:rFonts w:ascii="Cambria Math" w:hAnsi="Cambria Math" w:cs="Times New Roman"/>
                  <w:lang w:val="es-PE"/>
                </w:rPr>
                <m:t>L</m:t>
              </m:r>
            </m:den>
          </m:f>
          <m:r>
            <m:rPr>
              <m:sty m:val="p"/>
            </m:rPr>
            <w:rPr>
              <w:rFonts w:ascii="Cambria Math" w:hAnsi="Cambria Math" w:cs="Times New Roman"/>
              <w:lang w:val="es-PE"/>
            </w:rPr>
            <m:t>,</m:t>
          </m:r>
        </m:oMath>
      </m:oMathPara>
    </w:p>
    <w:p w14:paraId="4A79AFD3" w14:textId="77777777" w:rsidR="009D291E" w:rsidRDefault="009D291E">
      <w:pPr>
        <w:pStyle w:val="Compact"/>
        <w:numPr>
          <w:ilvl w:val="1"/>
          <w:numId w:val="10"/>
        </w:numPr>
        <w:rPr>
          <w:rFonts w:ascii="Times New Roman" w:hAnsi="Times New Roman" w:cs="Times New Roman"/>
          <w:szCs w:val="22"/>
          <w:lang w:val="es-PE"/>
        </w:rPr>
      </w:pPr>
      <w:r w:rsidRPr="001C0A7E">
        <w:rPr>
          <w:rFonts w:ascii="Times New Roman" w:hAnsi="Times New Roman" w:cs="Times New Roman"/>
          <w:szCs w:val="22"/>
          <w:lang w:val="es-PE"/>
        </w:rPr>
        <w:t>con signos que pueden variar para reflejar la convención de momentos flectores y las direcciones de desplazamientos.</w:t>
      </w:r>
    </w:p>
    <w:p w14:paraId="5B80400F" w14:textId="77777777" w:rsidR="001C0A7E" w:rsidRDefault="001C0A7E">
      <w:pPr>
        <w:pStyle w:val="Compact"/>
        <w:numPr>
          <w:ilvl w:val="1"/>
          <w:numId w:val="10"/>
        </w:numPr>
        <w:rPr>
          <w:rFonts w:ascii="Times New Roman" w:hAnsi="Times New Roman" w:cs="Times New Roman"/>
          <w:szCs w:val="22"/>
          <w:lang w:val="es-PE"/>
        </w:rPr>
      </w:pPr>
    </w:p>
    <w:p w14:paraId="13464B83" w14:textId="77777777" w:rsidR="001C0A7E" w:rsidRPr="001C0A7E" w:rsidRDefault="001C0A7E">
      <w:pPr>
        <w:pStyle w:val="Compact"/>
        <w:numPr>
          <w:ilvl w:val="1"/>
          <w:numId w:val="10"/>
        </w:numPr>
        <w:rPr>
          <w:rFonts w:ascii="Times New Roman" w:hAnsi="Times New Roman" w:cs="Times New Roman"/>
          <w:szCs w:val="22"/>
          <w:lang w:val="es-PE"/>
        </w:rPr>
      </w:pPr>
    </w:p>
    <w:p w14:paraId="395B2079" w14:textId="6B5794AE" w:rsidR="009D291E" w:rsidRPr="001C0A7E" w:rsidRDefault="009D291E" w:rsidP="00DD3EFC">
      <w:pPr>
        <w:pStyle w:val="Ttulo5"/>
        <w:numPr>
          <w:ilvl w:val="4"/>
          <w:numId w:val="16"/>
        </w:numPr>
        <w:ind w:left="2694"/>
      </w:pPr>
      <w:bookmarkStart w:id="43" w:name="rigidez-en-torsión"/>
      <w:bookmarkEnd w:id="42"/>
      <w:r w:rsidRPr="001C0A7E">
        <w:t>Rigidez en Torsión</w:t>
      </w:r>
    </w:p>
    <w:p w14:paraId="77F98E3B" w14:textId="77777777" w:rsidR="009D291E" w:rsidRPr="001C0A7E" w:rsidRDefault="009D291E" w:rsidP="009D291E">
      <w:pPr>
        <w:pStyle w:val="FirstParagraph"/>
        <w:rPr>
          <w:rFonts w:ascii="Times New Roman" w:hAnsi="Times New Roman" w:cs="Times New Roman"/>
          <w:szCs w:val="22"/>
          <w:lang w:val="es-PE"/>
        </w:rPr>
      </w:pPr>
      <w:r w:rsidRPr="001C0A7E">
        <w:rPr>
          <w:rFonts w:ascii="Times New Roman" w:hAnsi="Times New Roman" w:cs="Times New Roman"/>
          <w:szCs w:val="22"/>
          <w:lang w:val="es-PE"/>
        </w:rPr>
        <w:t xml:space="preserve">La torsión se relaciona con la rotación alrededor del eje </w:t>
      </w:r>
      <m:oMath>
        <m:r>
          <w:rPr>
            <w:rFonts w:ascii="Cambria Math" w:hAnsi="Cambria Math" w:cs="Times New Roman"/>
            <w:szCs w:val="22"/>
            <w:lang w:val="es-PE"/>
          </w:rPr>
          <m:t>x</m:t>
        </m:r>
      </m:oMath>
      <w:r w:rsidRPr="001C0A7E">
        <w:rPr>
          <w:rFonts w:ascii="Times New Roman" w:hAnsi="Times New Roman" w:cs="Times New Roman"/>
          <w:szCs w:val="22"/>
          <w:lang w:val="es-PE"/>
        </w:rPr>
        <w:t xml:space="preserve"> y se expresa mediante:</w:t>
      </w:r>
    </w:p>
    <w:p w14:paraId="3BD26A31" w14:textId="77777777" w:rsidR="009D291E" w:rsidRPr="001C0A7E" w:rsidRDefault="00606467" w:rsidP="009D291E">
      <w:pPr>
        <w:pStyle w:val="Textoindependiente"/>
        <w:rPr>
          <w:rFonts w:ascii="Times New Roman" w:hAnsi="Times New Roman" w:cs="Times New Roman"/>
          <w:sz w:val="24"/>
          <w:lang w:val="es-PE"/>
        </w:rPr>
      </w:pPr>
      <m:oMathPara>
        <m:oMathParaPr>
          <m:jc m:val="center"/>
        </m:oMathParaPr>
        <m:oMath>
          <m:sSub>
            <m:sSubPr>
              <m:ctrlPr>
                <w:rPr>
                  <w:rFonts w:ascii="Cambria Math" w:hAnsi="Cambria Math" w:cs="Times New Roman"/>
                  <w:sz w:val="24"/>
                  <w:lang w:val="es-PE"/>
                </w:rPr>
              </m:ctrlPr>
            </m:sSubPr>
            <m:e>
              <m:r>
                <w:rPr>
                  <w:rFonts w:ascii="Cambria Math" w:hAnsi="Cambria Math" w:cs="Times New Roman"/>
                  <w:sz w:val="24"/>
                  <w:lang w:val="es-PE"/>
                </w:rPr>
                <m:t>k</m:t>
              </m:r>
            </m:e>
            <m:sub>
              <m:r>
                <w:rPr>
                  <w:rFonts w:ascii="Cambria Math" w:hAnsi="Cambria Math" w:cs="Times New Roman"/>
                  <w:sz w:val="24"/>
                  <w:lang w:val="es-PE"/>
                </w:rPr>
                <m:t>torsi</m:t>
              </m:r>
              <m:r>
                <m:rPr>
                  <m:sty m:val="p"/>
                </m:rPr>
                <w:rPr>
                  <w:rFonts w:ascii="Cambria Math" w:hAnsi="Cambria Math" w:cs="Times New Roman"/>
                  <w:sz w:val="24"/>
                  <w:lang w:val="es-PE"/>
                </w:rPr>
                <m:t>ó</m:t>
              </m:r>
              <m:r>
                <w:rPr>
                  <w:rFonts w:ascii="Cambria Math" w:hAnsi="Cambria Math" w:cs="Times New Roman"/>
                  <w:sz w:val="24"/>
                  <w:lang w:val="es-PE"/>
                </w:rPr>
                <m:t>n</m:t>
              </m:r>
            </m:sub>
          </m:sSub>
          <m:r>
            <m:rPr>
              <m:sty m:val="p"/>
            </m:rPr>
            <w:rPr>
              <w:rFonts w:ascii="Cambria Math" w:hAnsi="Cambria Math" w:cs="Times New Roman"/>
              <w:sz w:val="24"/>
              <w:lang w:val="es-PE"/>
            </w:rPr>
            <m:t>=</m:t>
          </m:r>
          <m:f>
            <m:fPr>
              <m:ctrlPr>
                <w:rPr>
                  <w:rFonts w:ascii="Cambria Math" w:hAnsi="Cambria Math" w:cs="Times New Roman"/>
                  <w:sz w:val="24"/>
                  <w:lang w:val="es-PE"/>
                </w:rPr>
              </m:ctrlPr>
            </m:fPr>
            <m:num>
              <m:r>
                <w:rPr>
                  <w:rFonts w:ascii="Cambria Math" w:hAnsi="Cambria Math" w:cs="Times New Roman"/>
                  <w:sz w:val="24"/>
                  <w:lang w:val="es-PE"/>
                </w:rPr>
                <m:t>GJ</m:t>
              </m:r>
            </m:num>
            <m:den>
              <m:r>
                <w:rPr>
                  <w:rFonts w:ascii="Cambria Math" w:hAnsi="Cambria Math" w:cs="Times New Roman"/>
                  <w:sz w:val="24"/>
                  <w:lang w:val="es-PE"/>
                </w:rPr>
                <m:t>L</m:t>
              </m:r>
            </m:den>
          </m:f>
          <m:r>
            <m:rPr>
              <m:sty m:val="p"/>
            </m:rPr>
            <w:rPr>
              <w:rFonts w:ascii="Cambria Math" w:hAnsi="Cambria Math" w:cs="Times New Roman"/>
              <w:sz w:val="24"/>
              <w:lang w:val="es-PE"/>
            </w:rPr>
            <m:t>.</m:t>
          </m:r>
        </m:oMath>
      </m:oMathPara>
    </w:p>
    <w:p w14:paraId="12409DEA" w14:textId="77777777" w:rsidR="009D291E" w:rsidRPr="001C0A7E" w:rsidRDefault="009D291E" w:rsidP="009D291E">
      <w:pPr>
        <w:pStyle w:val="FirstParagraph"/>
        <w:rPr>
          <w:rFonts w:ascii="Times New Roman" w:hAnsi="Times New Roman" w:cs="Times New Roman"/>
          <w:szCs w:val="22"/>
          <w:lang w:val="es-PE"/>
        </w:rPr>
      </w:pPr>
      <w:r w:rsidRPr="001C0A7E">
        <w:rPr>
          <w:rFonts w:ascii="Times New Roman" w:hAnsi="Times New Roman" w:cs="Times New Roman"/>
          <w:szCs w:val="22"/>
          <w:lang w:val="es-PE"/>
        </w:rPr>
        <w:t xml:space="preserve">Este valor se asigna a las entradas correspondientes a </w:t>
      </w:r>
      <m:oMath>
        <m:sSub>
          <m:sSubPr>
            <m:ctrlPr>
              <w:rPr>
                <w:rFonts w:ascii="Cambria Math" w:hAnsi="Cambria Math" w:cs="Times New Roman"/>
                <w:szCs w:val="22"/>
                <w:lang w:val="es-PE"/>
              </w:rPr>
            </m:ctrlPr>
          </m:sSubPr>
          <m:e>
            <m:r>
              <w:rPr>
                <w:rFonts w:ascii="Cambria Math" w:hAnsi="Cambria Math" w:cs="Times New Roman"/>
                <w:szCs w:val="22"/>
                <w:lang w:val="es-PE"/>
              </w:rPr>
              <m:t>θ</m:t>
            </m:r>
          </m:e>
          <m:sub>
            <m:r>
              <w:rPr>
                <w:rFonts w:ascii="Cambria Math" w:hAnsi="Cambria Math" w:cs="Times New Roman"/>
                <w:szCs w:val="22"/>
                <w:lang w:val="es-PE"/>
              </w:rPr>
              <m:t>x</m:t>
            </m:r>
          </m:sub>
        </m:sSub>
      </m:oMath>
      <w:r w:rsidRPr="001C0A7E">
        <w:rPr>
          <w:rFonts w:ascii="Times New Roman" w:hAnsi="Times New Roman" w:cs="Times New Roman"/>
          <w:szCs w:val="22"/>
          <w:lang w:val="es-PE"/>
        </w:rPr>
        <w:t xml:space="preserve"> en ambos nodos.</w:t>
      </w:r>
    </w:p>
    <w:p w14:paraId="53F6D1C1" w14:textId="39BCB043" w:rsidR="009D291E" w:rsidRPr="00AC390A" w:rsidRDefault="009D291E" w:rsidP="009D291E">
      <w:pPr>
        <w:rPr>
          <w:rFonts w:cs="Times New Roman"/>
        </w:rPr>
      </w:pPr>
    </w:p>
    <w:bookmarkEnd w:id="40"/>
    <w:bookmarkEnd w:id="43"/>
    <w:p w14:paraId="3ED9B859" w14:textId="2240718A" w:rsidR="009D291E" w:rsidRPr="001C0A7E" w:rsidRDefault="009D291E" w:rsidP="00DD3EFC">
      <w:pPr>
        <w:pStyle w:val="Ttulo5"/>
        <w:numPr>
          <w:ilvl w:val="4"/>
          <w:numId w:val="16"/>
        </w:numPr>
        <w:ind w:left="2694"/>
      </w:pPr>
      <w:r w:rsidRPr="001C0A7E">
        <w:t>Matriz de Rigidez Local</w:t>
      </w:r>
    </w:p>
    <w:p w14:paraId="41820300" w14:textId="77777777" w:rsidR="009D291E" w:rsidRDefault="009D291E" w:rsidP="009D291E">
      <w:pPr>
        <w:pStyle w:val="FirstParagraph"/>
        <w:rPr>
          <w:rFonts w:ascii="Times New Roman" w:hAnsi="Times New Roman" w:cs="Times New Roman"/>
          <w:lang w:val="es-PE"/>
        </w:rPr>
      </w:pPr>
      <w:r w:rsidRPr="00AC390A">
        <w:rPr>
          <w:rFonts w:ascii="Times New Roman" w:hAnsi="Times New Roman" w:cs="Times New Roman"/>
          <w:lang w:val="es-PE"/>
        </w:rPr>
        <w:t xml:space="preserve">La matriz de rigidez local para un elemento </w:t>
      </w:r>
      <w:proofErr w:type="spellStart"/>
      <w:r w:rsidRPr="00AC390A">
        <w:rPr>
          <w:rFonts w:ascii="Times New Roman" w:hAnsi="Times New Roman" w:cs="Times New Roman"/>
          <w:lang w:val="es-PE"/>
        </w:rPr>
        <w:t>frame</w:t>
      </w:r>
      <w:proofErr w:type="spellEnd"/>
      <w:r w:rsidRPr="00AC390A">
        <w:rPr>
          <w:rFonts w:ascii="Times New Roman" w:hAnsi="Times New Roman" w:cs="Times New Roman"/>
          <w:lang w:val="es-PE"/>
        </w:rPr>
        <w:t xml:space="preserve"> 3D es:</w:t>
      </w:r>
    </w:p>
    <w:p w14:paraId="7C89787B" w14:textId="77777777" w:rsidR="001C0A7E" w:rsidRPr="001C0A7E" w:rsidRDefault="001C0A7E" w:rsidP="001C0A7E">
      <w:pPr>
        <w:pStyle w:val="Textoindependiente"/>
        <w:rPr>
          <w:lang w:val="es-PE"/>
        </w:rPr>
      </w:pPr>
    </w:p>
    <w:p w14:paraId="33B9FA95" w14:textId="77777777" w:rsidR="009D291E" w:rsidRPr="001C0A7E" w:rsidRDefault="00606467" w:rsidP="009D291E">
      <w:pPr>
        <w:pStyle w:val="Textoindependiente"/>
        <w:rPr>
          <w:rFonts w:ascii="Times New Roman" w:hAnsi="Times New Roman" w:cs="Times New Roman"/>
          <w:sz w:val="24"/>
          <w:szCs w:val="24"/>
          <w:lang w:val="es-PE"/>
        </w:rPr>
      </w:pPr>
      <m:oMathPara>
        <m:oMathParaPr>
          <m:jc m:val="center"/>
        </m:oMathParaPr>
        <m:oMath>
          <m:sSub>
            <m:sSubPr>
              <m:ctrlPr>
                <w:rPr>
                  <w:rFonts w:ascii="Cambria Math" w:hAnsi="Cambria Math" w:cs="Times New Roman"/>
                  <w:sz w:val="18"/>
                  <w:szCs w:val="18"/>
                  <w:lang w:val="es-PE"/>
                </w:rPr>
              </m:ctrlPr>
            </m:sSubPr>
            <m:e>
              <m:r>
                <w:rPr>
                  <w:rFonts w:ascii="Cambria Math" w:hAnsi="Cambria Math" w:cs="Times New Roman"/>
                  <w:sz w:val="18"/>
                  <w:szCs w:val="18"/>
                  <w:lang w:val="es-PE"/>
                </w:rPr>
                <m:t>k</m:t>
              </m:r>
            </m:e>
            <m:sub>
              <m:r>
                <w:rPr>
                  <w:rFonts w:ascii="Cambria Math" w:hAnsi="Cambria Math" w:cs="Times New Roman"/>
                  <w:sz w:val="18"/>
                  <w:szCs w:val="18"/>
                  <w:lang w:val="es-PE"/>
                </w:rPr>
                <m:t>local</m:t>
              </m:r>
            </m:sub>
          </m:sSub>
          <m:r>
            <m:rPr>
              <m:sty m:val="p"/>
            </m:rPr>
            <w:rPr>
              <w:rFonts w:ascii="Cambria Math" w:hAnsi="Cambria Math" w:cs="Times New Roman"/>
              <w:sz w:val="18"/>
              <w:szCs w:val="18"/>
              <w:lang w:val="es-PE"/>
            </w:rPr>
            <m:t>=</m:t>
          </m:r>
          <m:d>
            <m:dPr>
              <m:begChr m:val="["/>
              <m:endChr m:val="]"/>
              <m:ctrlPr>
                <w:rPr>
                  <w:rFonts w:ascii="Cambria Math" w:hAnsi="Cambria Math" w:cs="Times New Roman"/>
                  <w:sz w:val="18"/>
                  <w:szCs w:val="18"/>
                  <w:lang w:val="es-PE"/>
                </w:rPr>
              </m:ctrlPr>
            </m:dPr>
            <m:e>
              <m:m>
                <m:mPr>
                  <m:plcHide m:val="1"/>
                  <m:mcs>
                    <m:mc>
                      <m:mcPr>
                        <m:count m:val="12"/>
                        <m:mcJc m:val="center"/>
                      </m:mcPr>
                    </m:mc>
                  </m:mcs>
                  <m:ctrlPr>
                    <w:rPr>
                      <w:rFonts w:ascii="Cambria Math" w:hAnsi="Cambria Math" w:cs="Times New Roman"/>
                      <w:sz w:val="18"/>
                      <w:szCs w:val="18"/>
                      <w:lang w:val="es-PE"/>
                    </w:rPr>
                  </m:ctrlPr>
                </m:mPr>
                <m:mr>
                  <m:e>
                    <m:f>
                      <m:fPr>
                        <m:ctrlPr>
                          <w:rPr>
                            <w:rFonts w:ascii="Cambria Math" w:hAnsi="Cambria Math" w:cs="Times New Roman"/>
                            <w:sz w:val="18"/>
                            <w:szCs w:val="18"/>
                            <w:lang w:val="es-PE"/>
                          </w:rPr>
                        </m:ctrlPr>
                      </m:fPr>
                      <m:num>
                        <m:r>
                          <w:rPr>
                            <w:rFonts w:ascii="Cambria Math" w:hAnsi="Cambria Math" w:cs="Times New Roman"/>
                            <w:sz w:val="18"/>
                            <w:szCs w:val="18"/>
                            <w:lang w:val="es-PE"/>
                          </w:rPr>
                          <m:t>EA</m:t>
                        </m:r>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EA</m:t>
                        </m:r>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mr>
                <m:mr>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12E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3</m:t>
                            </m:r>
                          </m:sup>
                        </m:sSup>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12E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3</m:t>
                            </m:r>
                          </m:sup>
                        </m:sSup>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mr>
                <m:mr>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12E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3</m:t>
                            </m:r>
                          </m:sup>
                        </m:sSup>
                      </m:den>
                    </m:f>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12E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3</m:t>
                            </m:r>
                          </m:sup>
                        </m:sSup>
                      </m:den>
                    </m:f>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mr>
                <m:mr>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GJ</m:t>
                        </m:r>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GJ</m:t>
                        </m:r>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w:rPr>
                        <w:rFonts w:ascii="Cambria Math" w:hAnsi="Cambria Math" w:cs="Times New Roman"/>
                        <w:sz w:val="18"/>
                        <w:szCs w:val="18"/>
                        <w:lang w:val="es-PE"/>
                      </w:rPr>
                      <m:t>0</m:t>
                    </m:r>
                  </m:e>
                </m:mr>
                <m:mr>
                  <m:e>
                    <m:r>
                      <w:rPr>
                        <w:rFonts w:ascii="Cambria Math" w:hAnsi="Cambria Math" w:cs="Times New Roman"/>
                        <w:sz w:val="18"/>
                        <w:szCs w:val="18"/>
                        <w:lang w:val="es-PE"/>
                      </w:rPr>
                      <m:t>0</m:t>
                    </m:r>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4E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mr>
                <m:mr>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4E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r>
                          <w:rPr>
                            <w:rFonts w:ascii="Cambria Math" w:hAnsi="Cambria Math" w:cs="Times New Roman"/>
                            <w:sz w:val="18"/>
                            <w:szCs w:val="18"/>
                            <w:lang w:val="es-PE"/>
                          </w:rPr>
                          <m:t>L</m:t>
                        </m:r>
                      </m:den>
                    </m:f>
                  </m:e>
                </m:mr>
                <m:mr>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EA</m:t>
                        </m:r>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EA</m:t>
                        </m:r>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mr>
                <m:mr>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12E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3</m:t>
                            </m:r>
                          </m:sup>
                        </m:sSup>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12E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3</m:t>
                            </m:r>
                          </m:sup>
                        </m:sSup>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mr>
                <m:mr>
                  <m:e>
                    <m:r>
                      <w:rPr>
                        <w:rFonts w:ascii="Cambria Math" w:hAnsi="Cambria Math" w:cs="Times New Roman"/>
                        <w:sz w:val="18"/>
                        <w:szCs w:val="18"/>
                        <w:lang w:val="es-PE"/>
                      </w:rPr>
                      <m:t>0</m:t>
                    </m:r>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12E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3</m:t>
                            </m:r>
                          </m:sup>
                        </m:sSup>
                      </m:den>
                    </m:f>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12E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3</m:t>
                            </m:r>
                          </m:sup>
                        </m:sSup>
                      </m:den>
                    </m:f>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mr>
                <m:mr>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GJ</m:t>
                        </m:r>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GJ</m:t>
                        </m:r>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w:rPr>
                        <w:rFonts w:ascii="Cambria Math" w:hAnsi="Cambria Math" w:cs="Times New Roman"/>
                        <w:sz w:val="18"/>
                        <w:szCs w:val="18"/>
                        <w:lang w:val="es-PE"/>
                      </w:rPr>
                      <m:t>0</m:t>
                    </m:r>
                  </m:e>
                </m:mr>
                <m:mr>
                  <m:e>
                    <m:r>
                      <w:rPr>
                        <w:rFonts w:ascii="Cambria Math" w:hAnsi="Cambria Math" w:cs="Times New Roman"/>
                        <w:sz w:val="18"/>
                        <w:szCs w:val="18"/>
                        <w:lang w:val="es-PE"/>
                      </w:rPr>
                      <m:t>0</m:t>
                    </m:r>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4E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z</m:t>
                            </m:r>
                          </m:sub>
                        </m:sSub>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mr>
                <m:mr>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2E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r>
                          <w:rPr>
                            <w:rFonts w:ascii="Cambria Math" w:hAnsi="Cambria Math" w:cs="Times New Roman"/>
                            <w:sz w:val="18"/>
                            <w:szCs w:val="18"/>
                            <w:lang w:val="es-PE"/>
                          </w:rPr>
                          <m:t>L</m:t>
                        </m:r>
                      </m:den>
                    </m:f>
                  </m:e>
                  <m:e>
                    <m:r>
                      <w:rPr>
                        <w:rFonts w:ascii="Cambria Math" w:hAnsi="Cambria Math" w:cs="Times New Roman"/>
                        <w:sz w:val="18"/>
                        <w:szCs w:val="18"/>
                        <w:lang w:val="es-PE"/>
                      </w:rPr>
                      <m:t>0</m:t>
                    </m:r>
                  </m:e>
                  <m:e>
                    <m:r>
                      <m:rPr>
                        <m:sty m:val="p"/>
                      </m:rPr>
                      <w:rPr>
                        <w:rFonts w:ascii="Cambria Math" w:hAnsi="Cambria Math" w:cs="Times New Roman"/>
                        <w:sz w:val="18"/>
                        <w:szCs w:val="18"/>
                        <w:lang w:val="es-PE"/>
                      </w:rPr>
                      <m:t>-</m:t>
                    </m:r>
                    <m:f>
                      <m:fPr>
                        <m:ctrlPr>
                          <w:rPr>
                            <w:rFonts w:ascii="Cambria Math" w:hAnsi="Cambria Math" w:cs="Times New Roman"/>
                            <w:sz w:val="18"/>
                            <w:szCs w:val="18"/>
                            <w:lang w:val="es-PE"/>
                          </w:rPr>
                        </m:ctrlPr>
                      </m:fPr>
                      <m:num>
                        <m:r>
                          <w:rPr>
                            <w:rFonts w:ascii="Cambria Math" w:hAnsi="Cambria Math" w:cs="Times New Roman"/>
                            <w:sz w:val="18"/>
                            <w:szCs w:val="18"/>
                            <w:lang w:val="es-PE"/>
                          </w:rPr>
                          <m:t>6E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sSup>
                          <m:sSupPr>
                            <m:ctrlPr>
                              <w:rPr>
                                <w:rFonts w:ascii="Cambria Math" w:hAnsi="Cambria Math" w:cs="Times New Roman"/>
                                <w:sz w:val="18"/>
                                <w:szCs w:val="18"/>
                                <w:lang w:val="es-PE"/>
                              </w:rPr>
                            </m:ctrlPr>
                          </m:sSupPr>
                          <m:e>
                            <m:r>
                              <w:rPr>
                                <w:rFonts w:ascii="Cambria Math" w:hAnsi="Cambria Math" w:cs="Times New Roman"/>
                                <w:sz w:val="18"/>
                                <w:szCs w:val="18"/>
                                <w:lang w:val="es-PE"/>
                              </w:rPr>
                              <m:t>L</m:t>
                            </m:r>
                          </m:e>
                          <m:sup>
                            <m:r>
                              <w:rPr>
                                <w:rFonts w:ascii="Cambria Math" w:hAnsi="Cambria Math" w:cs="Times New Roman"/>
                                <w:sz w:val="18"/>
                                <w:szCs w:val="18"/>
                                <w:lang w:val="es-PE"/>
                              </w:rPr>
                              <m:t>2</m:t>
                            </m:r>
                          </m:sup>
                        </m:sSup>
                      </m:den>
                    </m:f>
                  </m:e>
                  <m:e>
                    <m:r>
                      <w:rPr>
                        <w:rFonts w:ascii="Cambria Math" w:hAnsi="Cambria Math" w:cs="Times New Roman"/>
                        <w:sz w:val="18"/>
                        <w:szCs w:val="18"/>
                        <w:lang w:val="es-PE"/>
                      </w:rPr>
                      <m:t>0</m:t>
                    </m:r>
                  </m:e>
                  <m:e>
                    <m:r>
                      <w:rPr>
                        <w:rFonts w:ascii="Cambria Math" w:hAnsi="Cambria Math" w:cs="Times New Roman"/>
                        <w:sz w:val="18"/>
                        <w:szCs w:val="18"/>
                        <w:lang w:val="es-PE"/>
                      </w:rPr>
                      <m:t>0</m:t>
                    </m:r>
                  </m:e>
                  <m:e>
                    <m:r>
                      <w:rPr>
                        <w:rFonts w:ascii="Cambria Math" w:hAnsi="Cambria Math" w:cs="Times New Roman"/>
                        <w:sz w:val="18"/>
                        <w:szCs w:val="18"/>
                        <w:lang w:val="es-PE"/>
                      </w:rPr>
                      <m:t>0</m:t>
                    </m:r>
                  </m:e>
                  <m:e>
                    <m:f>
                      <m:fPr>
                        <m:ctrlPr>
                          <w:rPr>
                            <w:rFonts w:ascii="Cambria Math" w:hAnsi="Cambria Math" w:cs="Times New Roman"/>
                            <w:sz w:val="18"/>
                            <w:szCs w:val="18"/>
                            <w:lang w:val="es-PE"/>
                          </w:rPr>
                        </m:ctrlPr>
                      </m:fPr>
                      <m:num>
                        <m:r>
                          <w:rPr>
                            <w:rFonts w:ascii="Cambria Math" w:hAnsi="Cambria Math" w:cs="Times New Roman"/>
                            <w:sz w:val="18"/>
                            <w:szCs w:val="18"/>
                            <w:lang w:val="es-PE"/>
                          </w:rPr>
                          <m:t>4E</m:t>
                        </m:r>
                        <m:sSub>
                          <m:sSubPr>
                            <m:ctrlPr>
                              <w:rPr>
                                <w:rFonts w:ascii="Cambria Math" w:hAnsi="Cambria Math" w:cs="Times New Roman"/>
                                <w:sz w:val="18"/>
                                <w:szCs w:val="18"/>
                                <w:lang w:val="es-PE"/>
                              </w:rPr>
                            </m:ctrlPr>
                          </m:sSubPr>
                          <m:e>
                            <m:r>
                              <w:rPr>
                                <w:rFonts w:ascii="Cambria Math" w:hAnsi="Cambria Math" w:cs="Times New Roman"/>
                                <w:sz w:val="18"/>
                                <w:szCs w:val="18"/>
                                <w:lang w:val="es-PE"/>
                              </w:rPr>
                              <m:t>I</m:t>
                            </m:r>
                          </m:e>
                          <m:sub>
                            <m:r>
                              <w:rPr>
                                <w:rFonts w:ascii="Cambria Math" w:hAnsi="Cambria Math" w:cs="Times New Roman"/>
                                <w:sz w:val="18"/>
                                <w:szCs w:val="18"/>
                                <w:lang w:val="es-PE"/>
                              </w:rPr>
                              <m:t>y</m:t>
                            </m:r>
                          </m:sub>
                        </m:sSub>
                      </m:num>
                      <m:den>
                        <m:r>
                          <w:rPr>
                            <w:rFonts w:ascii="Cambria Math" w:hAnsi="Cambria Math" w:cs="Times New Roman"/>
                            <w:sz w:val="18"/>
                            <w:szCs w:val="18"/>
                            <w:lang w:val="es-PE"/>
                          </w:rPr>
                          <m:t>L</m:t>
                        </m:r>
                      </m:den>
                    </m:f>
                  </m:e>
                </m:mr>
              </m:m>
            </m:e>
          </m:d>
        </m:oMath>
      </m:oMathPara>
    </w:p>
    <w:p w14:paraId="045EFC70" w14:textId="77777777" w:rsidR="009D291E" w:rsidRPr="001C0A7E" w:rsidRDefault="009D291E" w:rsidP="00795479">
      <w:pPr>
        <w:ind w:firstLine="0"/>
        <w:rPr>
          <w:rFonts w:cs="Times New Roman"/>
          <w:sz w:val="28"/>
          <w:szCs w:val="24"/>
        </w:rPr>
      </w:pPr>
    </w:p>
    <w:p w14:paraId="07EEE7AD" w14:textId="4C7460B0" w:rsidR="0099760E" w:rsidRPr="007E7EA9" w:rsidRDefault="0099760E" w:rsidP="00DD3EFC">
      <w:pPr>
        <w:pStyle w:val="Ttulo3"/>
        <w:numPr>
          <w:ilvl w:val="2"/>
          <w:numId w:val="16"/>
        </w:numPr>
        <w:ind w:left="709" w:firstLine="0"/>
      </w:pPr>
      <w:bookmarkStart w:id="44" w:name="X771e821c8bcc1c8e918bc202a7a8fdd07eb1777"/>
      <w:r w:rsidRPr="007E7EA9">
        <w:t>Matriz de Transformación de Coordenadas Locales a Globales</w:t>
      </w:r>
    </w:p>
    <w:p w14:paraId="1847184C" w14:textId="3BBE1B78" w:rsidR="0099760E" w:rsidRDefault="0099760E" w:rsidP="0029080A">
      <w:pPr>
        <w:rPr>
          <w:rFonts w:cs="Times New Roman"/>
        </w:rPr>
      </w:pPr>
      <w:r w:rsidRPr="007E7EA9">
        <w:rPr>
          <w:rFonts w:cs="Times New Roman"/>
        </w:rPr>
        <w:t>En el análisis estructural es común definir la matriz de rigidez de un elemento en su sistema de coordenadas local, ya que esto simplifica la formulación de las propiedades del elemento. Sin embargo, para analizar la estructura completa y ensamblar el sistema global, es necesario transformar estas matrices locales a un sistema de coordenadas globales. Esta transformación se realiza mediante la matriz de transformación</w:t>
      </w:r>
      <w:r w:rsidR="0029080A">
        <w:rPr>
          <w:rFonts w:cs="Times New Roman"/>
        </w:rPr>
        <w:t xml:space="preserve"> </w:t>
      </w:r>
      <m:oMath>
        <m:d>
          <m:dPr>
            <m:begChr m:val="["/>
            <m:endChr m:val="]"/>
            <m:ctrlPr>
              <w:rPr>
                <w:rFonts w:ascii="Cambria Math" w:hAnsi="Cambria Math" w:cs="Times New Roman"/>
              </w:rPr>
            </m:ctrlPr>
          </m:dPr>
          <m:e>
            <m:r>
              <w:rPr>
                <w:rFonts w:ascii="Cambria Math" w:hAnsi="Cambria Math" w:cs="Times New Roman"/>
              </w:rPr>
              <m:t>T</m:t>
            </m:r>
          </m:e>
        </m:d>
      </m:oMath>
      <w:r w:rsidR="0029080A">
        <w:rPr>
          <w:rFonts w:cs="Times New Roman"/>
        </w:rPr>
        <w:t xml:space="preserve"> </w:t>
      </w:r>
      <w:r w:rsidRPr="0029080A">
        <w:rPr>
          <w:rFonts w:cs="Times New Roman"/>
        </w:rPr>
        <w:t>La relación que permite transformar la matriz de rigidez local</w:t>
      </w:r>
      <w:r w:rsidR="0029080A">
        <w:rPr>
          <w:rFonts w:cs="Times New Roman"/>
        </w:rPr>
        <w:t xml:space="preserve"> </w:t>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local</m:t>
                </m:r>
              </m:sub>
            </m:sSub>
          </m:e>
        </m:d>
      </m:oMath>
      <w:r w:rsidR="0029080A">
        <w:rPr>
          <w:rFonts w:cs="Times New Roman"/>
        </w:rPr>
        <w:t xml:space="preserve"> </w:t>
      </w:r>
      <w:r w:rsidRPr="0029080A">
        <w:rPr>
          <w:rFonts w:cs="Times New Roman"/>
        </w:rPr>
        <w:t>a la matriz de rigidez global</w:t>
      </w:r>
      <w:r w:rsidR="0029080A">
        <w:rPr>
          <w:rFonts w:cs="Times New Roman"/>
        </w:rPr>
        <w:t xml:space="preserve"> </w:t>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global</m:t>
                </m:r>
              </m:sub>
            </m:sSub>
          </m:e>
        </m:d>
      </m:oMath>
      <w:r w:rsidR="0029080A">
        <w:rPr>
          <w:rFonts w:cs="Times New Roman"/>
        </w:rPr>
        <w:t xml:space="preserve"> </w:t>
      </w:r>
      <w:r w:rsidRPr="007E7EA9">
        <w:rPr>
          <w:rFonts w:cs="Times New Roman"/>
        </w:rPr>
        <w:t>es:</w:t>
      </w:r>
    </w:p>
    <w:p w14:paraId="6FA28DAF" w14:textId="77777777" w:rsidR="0029080A" w:rsidRPr="0029080A" w:rsidRDefault="0029080A" w:rsidP="0029080A">
      <w:pPr>
        <w:rPr>
          <w:rFonts w:cs="Times New Roman"/>
          <w:u w:val="single"/>
        </w:rPr>
      </w:pPr>
    </w:p>
    <w:p w14:paraId="7A7BCEDB" w14:textId="77777777" w:rsidR="0099760E" w:rsidRPr="007E7EA9" w:rsidRDefault="00606467" w:rsidP="007E7EA9">
      <w:pPr>
        <w:rPr>
          <w:rFonts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global</m:t>
                  </m:r>
                </m:sub>
              </m:sSub>
            </m:e>
          </m:d>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T</m:t>
                  </m:r>
                </m:e>
              </m:d>
            </m:e>
            <m:sup>
              <m:r>
                <w:rPr>
                  <w:rFonts w:ascii="Cambria Math" w:hAnsi="Cambria Math" w:cs="Times New Roman"/>
                </w:rPr>
                <m:t>T</m:t>
              </m:r>
            </m:sup>
          </m:sSup>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local</m:t>
                  </m:r>
                </m:sub>
              </m:sSub>
            </m:e>
          </m:d>
          <m:d>
            <m:dPr>
              <m:begChr m:val="["/>
              <m:endChr m:val="]"/>
              <m:ctrlPr>
                <w:rPr>
                  <w:rFonts w:ascii="Cambria Math" w:hAnsi="Cambria Math" w:cs="Times New Roman"/>
                </w:rPr>
              </m:ctrlPr>
            </m:dPr>
            <m:e>
              <m:r>
                <w:rPr>
                  <w:rFonts w:ascii="Cambria Math" w:hAnsi="Cambria Math" w:cs="Times New Roman"/>
                </w:rPr>
                <m:t>T</m:t>
              </m:r>
            </m:e>
          </m:d>
        </m:oMath>
      </m:oMathPara>
    </w:p>
    <w:p w14:paraId="7ABBB10C" w14:textId="77777777" w:rsidR="0099760E" w:rsidRPr="007E7EA9" w:rsidRDefault="0099760E" w:rsidP="007E7EA9">
      <w:pPr>
        <w:rPr>
          <w:rFonts w:cs="Times New Roman"/>
        </w:rPr>
      </w:pPr>
      <w:r w:rsidRPr="007E7EA9">
        <w:rPr>
          <w:rFonts w:cs="Times New Roman"/>
        </w:rPr>
        <w:t>Donde: -</w:t>
      </w:r>
    </w:p>
    <w:p w14:paraId="21A1665F" w14:textId="49EE652F" w:rsidR="0099760E" w:rsidRPr="0029080A" w:rsidRDefault="00606467" w:rsidP="00DD3EFC">
      <w:pPr>
        <w:pStyle w:val="Prrafodelista"/>
        <w:numPr>
          <w:ilvl w:val="0"/>
          <w:numId w:val="19"/>
        </w:numPr>
        <w:rPr>
          <w:rFonts w:cs="Times New Roman"/>
        </w:rPr>
      </w:pPr>
      <m:oMath>
        <m:d>
          <m:dPr>
            <m:begChr m:val="["/>
            <m:endChr m:val="]"/>
            <m:ctrlPr>
              <w:rPr>
                <w:rFonts w:ascii="Cambria Math" w:hAnsi="Cambria Math" w:cs="Times New Roman"/>
              </w:rPr>
            </m:ctrlPr>
          </m:dPr>
          <m:e>
            <m:r>
              <w:rPr>
                <w:rFonts w:ascii="Cambria Math" w:hAnsi="Cambria Math" w:cs="Times New Roman"/>
              </w:rPr>
              <m:t>T</m:t>
            </m:r>
          </m:e>
        </m:d>
      </m:oMath>
      <w:r w:rsidR="0029080A" w:rsidRPr="0029080A">
        <w:rPr>
          <w:rFonts w:cs="Times New Roman"/>
        </w:rPr>
        <w:t xml:space="preserve">: </w:t>
      </w:r>
      <w:r w:rsidR="0099760E" w:rsidRPr="0029080A">
        <w:rPr>
          <w:rFonts w:cs="Times New Roman"/>
        </w:rPr>
        <w:t xml:space="preserve">es la matriz </w:t>
      </w:r>
      <w:r w:rsidR="0029080A" w:rsidRPr="0029080A">
        <w:rPr>
          <w:rFonts w:cs="Times New Roman"/>
        </w:rPr>
        <w:t>de transformación.</w:t>
      </w:r>
      <w:r w:rsidR="0099760E" w:rsidRPr="0029080A">
        <w:rPr>
          <w:rFonts w:cs="Times New Roman"/>
        </w:rPr>
        <w:t xml:space="preserve"> </w:t>
      </w:r>
    </w:p>
    <w:p w14:paraId="1D62C5C0" w14:textId="05B757A3" w:rsidR="0099760E" w:rsidRPr="0029080A" w:rsidRDefault="00606467" w:rsidP="00DD3EFC">
      <w:pPr>
        <w:pStyle w:val="Prrafodelista"/>
        <w:numPr>
          <w:ilvl w:val="0"/>
          <w:numId w:val="19"/>
        </w:numPr>
        <w:rPr>
          <w:rFonts w:cs="Times New Roman"/>
        </w:rPr>
      </w:pPr>
      <m:oMath>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T</m:t>
                </m:r>
              </m:e>
            </m:d>
          </m:e>
          <m:sup>
            <m:r>
              <w:rPr>
                <w:rFonts w:ascii="Cambria Math" w:hAnsi="Cambria Math" w:cs="Times New Roman"/>
              </w:rPr>
              <m:t>T</m:t>
            </m:r>
          </m:sup>
        </m:sSup>
      </m:oMath>
      <w:r w:rsidR="0029080A" w:rsidRPr="0029080A">
        <w:rPr>
          <w:rFonts w:cs="Times New Roman"/>
        </w:rPr>
        <w:t xml:space="preserve">: </w:t>
      </w:r>
      <w:r w:rsidR="0099760E" w:rsidRPr="0029080A">
        <w:rPr>
          <w:rFonts w:cs="Times New Roman"/>
        </w:rPr>
        <w:t>es la transpuesta de la matriz de transformación. -</w:t>
      </w:r>
    </w:p>
    <w:p w14:paraId="19D807B8" w14:textId="12821ACA" w:rsidR="0099760E" w:rsidRPr="0029080A" w:rsidRDefault="00606467" w:rsidP="00DD3EFC">
      <w:pPr>
        <w:pStyle w:val="Prrafodelista"/>
        <w:numPr>
          <w:ilvl w:val="0"/>
          <w:numId w:val="19"/>
        </w:numPr>
        <w:rPr>
          <w:rFonts w:cs="Times New Roman"/>
        </w:rPr>
      </w:p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local</m:t>
                </m:r>
              </m:sub>
            </m:sSub>
          </m:e>
        </m:d>
      </m:oMath>
      <w:r w:rsidR="0029080A" w:rsidRPr="0029080A">
        <w:rPr>
          <w:rFonts w:cs="Times New Roman"/>
        </w:rPr>
        <w:t xml:space="preserve">: </w:t>
      </w:r>
      <w:r w:rsidR="0099760E" w:rsidRPr="0029080A">
        <w:rPr>
          <w:rFonts w:cs="Times New Roman"/>
        </w:rPr>
        <w:t xml:space="preserve">es la matriz de rigidez definida en el sistema de coordenadas del elemento. </w:t>
      </w:r>
    </w:p>
    <w:p w14:paraId="768D69F0" w14:textId="22FE90C2" w:rsidR="0099760E" w:rsidRPr="0029080A" w:rsidRDefault="00606467" w:rsidP="00DD3EFC">
      <w:pPr>
        <w:pStyle w:val="Prrafodelista"/>
        <w:numPr>
          <w:ilvl w:val="0"/>
          <w:numId w:val="19"/>
        </w:numPr>
        <w:rPr>
          <w:rFonts w:cs="Times New Roman"/>
        </w:rPr>
      </w:p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global</m:t>
                </m:r>
              </m:sub>
            </m:sSub>
          </m:e>
        </m:d>
      </m:oMath>
      <w:r w:rsidR="0029080A" w:rsidRPr="0029080A">
        <w:rPr>
          <w:rFonts w:cs="Times New Roman"/>
        </w:rPr>
        <w:t xml:space="preserve">: </w:t>
      </w:r>
      <w:r w:rsidR="0099760E" w:rsidRPr="0029080A">
        <w:rPr>
          <w:rFonts w:cs="Times New Roman"/>
        </w:rPr>
        <w:t>es la matriz de rigidez en el sistema de coordenadas globales, necesaria para ensamblar la respuesta estructural total.</w:t>
      </w:r>
    </w:p>
    <w:p w14:paraId="3A76AB33" w14:textId="2C8B7F85" w:rsidR="0099760E" w:rsidRPr="007E7EA9" w:rsidRDefault="0099760E" w:rsidP="0029080A">
      <w:pPr>
        <w:rPr>
          <w:rFonts w:cs="Times New Roman"/>
        </w:rPr>
      </w:pPr>
      <w:r w:rsidRPr="007E7EA9">
        <w:rPr>
          <w:rFonts w:cs="Times New Roman"/>
        </w:rPr>
        <w:t>La matriz</w:t>
      </w:r>
      <w:r w:rsidR="0029080A">
        <w:rPr>
          <w:rFonts w:cs="Times New Roman"/>
        </w:rPr>
        <w:t xml:space="preserve"> </w:t>
      </w:r>
      <m:oMath>
        <m:d>
          <m:dPr>
            <m:begChr m:val="["/>
            <m:endChr m:val="]"/>
            <m:ctrlPr>
              <w:rPr>
                <w:rFonts w:ascii="Cambria Math" w:hAnsi="Cambria Math" w:cs="Times New Roman"/>
              </w:rPr>
            </m:ctrlPr>
          </m:dPr>
          <m:e>
            <m:r>
              <w:rPr>
                <w:rFonts w:ascii="Cambria Math" w:hAnsi="Cambria Math" w:cs="Times New Roman"/>
              </w:rPr>
              <m:t>T</m:t>
            </m:r>
          </m:e>
        </m:d>
      </m:oMath>
      <w:r w:rsidR="0029080A">
        <w:rPr>
          <w:rFonts w:cs="Times New Roman"/>
        </w:rPr>
        <w:t xml:space="preserve"> s</w:t>
      </w:r>
      <w:r w:rsidRPr="007E7EA9">
        <w:rPr>
          <w:rFonts w:cs="Times New Roman"/>
        </w:rPr>
        <w:t xml:space="preserve">e construye utilizando los cosenos directores, que definen la orientación del elemento en el espacio tridimensional. </w:t>
      </w:r>
    </w:p>
    <w:p w14:paraId="142C9B9A" w14:textId="3CF913BA" w:rsidR="0099760E" w:rsidRPr="007E7EA9" w:rsidRDefault="0099760E" w:rsidP="007E7EA9">
      <w:pPr>
        <w:rPr>
          <w:rFonts w:cs="Times New Roman"/>
        </w:rPr>
      </w:pPr>
      <w:r w:rsidRPr="007E7EA9">
        <w:rPr>
          <w:rFonts w:cs="Times New Roman"/>
        </w:rPr>
        <w:t>Estos cosenos directores son:</w:t>
      </w:r>
    </w:p>
    <w:p w14:paraId="2A4BB5D8" w14:textId="1D711F1E" w:rsidR="0099760E" w:rsidRPr="0029080A" w:rsidRDefault="00606467" w:rsidP="00DD3EFC">
      <w:pPr>
        <w:pStyle w:val="Prrafodelista"/>
        <w:numPr>
          <w:ilvl w:val="1"/>
          <w:numId w:val="20"/>
        </w:numPr>
        <w:rPr>
          <w:rFonts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oMath>
      <w:r w:rsidR="0099760E" w:rsidRPr="0029080A">
        <w:rPr>
          <w:rFonts w:cs="Times New Roman"/>
        </w:rPr>
        <w:t xml:space="preserve">:  Proyecciones del eje local </w:t>
      </w:r>
      <m:oMath>
        <m:r>
          <w:rPr>
            <w:rFonts w:ascii="Cambria Math" w:hAnsi="Cambria Math" w:cs="Times New Roman"/>
          </w:rPr>
          <m:t>x</m:t>
        </m:r>
      </m:oMath>
      <w:r w:rsidR="0099760E" w:rsidRPr="0029080A">
        <w:rPr>
          <w:rFonts w:cs="Times New Roman"/>
        </w:rPr>
        <w:t xml:space="preserve"> sobre los ejes globales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oMath>
      <w:r w:rsidR="0099760E" w:rsidRPr="0029080A">
        <w:rPr>
          <w:rFonts w:cs="Times New Roman"/>
        </w:rPr>
        <w:t xml:space="preserve"> respectivamente.</w:t>
      </w:r>
    </w:p>
    <w:p w14:paraId="2B757C29" w14:textId="4682B9E7" w:rsidR="0099760E" w:rsidRPr="0029080A" w:rsidRDefault="00606467" w:rsidP="00DD3EFC">
      <w:pPr>
        <w:pStyle w:val="Prrafodelista"/>
        <w:numPr>
          <w:ilvl w:val="1"/>
          <w:numId w:val="20"/>
        </w:numPr>
        <w:rPr>
          <w:rFonts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oMath>
      <w:r w:rsidR="0099760E" w:rsidRPr="0029080A">
        <w:rPr>
          <w:rFonts w:cs="Times New Roman"/>
        </w:rPr>
        <w:t xml:space="preserve">:  Proyecciones del eje local </w:t>
      </w:r>
      <m:oMath>
        <m:r>
          <w:rPr>
            <w:rFonts w:ascii="Cambria Math" w:hAnsi="Cambria Math" w:cs="Times New Roman"/>
          </w:rPr>
          <m:t>y</m:t>
        </m:r>
      </m:oMath>
      <w:r w:rsidR="0099760E" w:rsidRPr="0029080A">
        <w:rPr>
          <w:rFonts w:cs="Times New Roman"/>
        </w:rPr>
        <w:t xml:space="preserve"> sobre los ejes globales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oMath>
      <w:r w:rsidR="0099760E" w:rsidRPr="0029080A">
        <w:rPr>
          <w:rFonts w:cs="Times New Roman"/>
        </w:rPr>
        <w:t xml:space="preserve"> respectivamente.</w:t>
      </w:r>
    </w:p>
    <w:p w14:paraId="76A624B8" w14:textId="1363B0F7" w:rsidR="0099760E" w:rsidRDefault="00606467" w:rsidP="00DD3EFC">
      <w:pPr>
        <w:pStyle w:val="Prrafodelista"/>
        <w:numPr>
          <w:ilvl w:val="1"/>
          <w:numId w:val="20"/>
        </w:numPr>
        <w:rPr>
          <w:rFonts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z</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z</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z</m:t>
            </m:r>
          </m:sub>
        </m:sSub>
      </m:oMath>
      <w:r w:rsidR="0099760E" w:rsidRPr="0029080A">
        <w:rPr>
          <w:rFonts w:cs="Times New Roman"/>
        </w:rPr>
        <w:t xml:space="preserve">:  Proyecciones del eje local </w:t>
      </w:r>
      <m:oMath>
        <m:r>
          <w:rPr>
            <w:rFonts w:ascii="Cambria Math" w:hAnsi="Cambria Math" w:cs="Times New Roman"/>
          </w:rPr>
          <m:t>z</m:t>
        </m:r>
      </m:oMath>
      <w:r w:rsidR="0099760E" w:rsidRPr="0029080A">
        <w:rPr>
          <w:rFonts w:cs="Times New Roman"/>
        </w:rPr>
        <w:t xml:space="preserve"> sobre los ejes globales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oMath>
      <w:r w:rsidR="0099760E" w:rsidRPr="0029080A">
        <w:rPr>
          <w:rFonts w:cs="Times New Roman"/>
        </w:rPr>
        <w:t xml:space="preserve"> respectivamente.</w:t>
      </w:r>
    </w:p>
    <w:p w14:paraId="6FF69475" w14:textId="77777777" w:rsidR="0029080A" w:rsidRPr="0029080A" w:rsidRDefault="0029080A" w:rsidP="0029080A">
      <w:pPr>
        <w:pStyle w:val="Prrafodelista"/>
        <w:ind w:left="1429" w:firstLine="0"/>
        <w:rPr>
          <w:rFonts w:cs="Times New Roman"/>
        </w:rPr>
      </w:pPr>
    </w:p>
    <w:p w14:paraId="5EDB931D" w14:textId="77777777" w:rsidR="0099760E" w:rsidRPr="007E7EA9" w:rsidRDefault="0099760E" w:rsidP="007E7EA9">
      <w:pPr>
        <w:rPr>
          <w:rFonts w:cs="Times New Roman"/>
        </w:rPr>
      </w:pPr>
      <w:r w:rsidRPr="007E7EA9">
        <w:rPr>
          <w:rFonts w:cs="Times New Roman"/>
        </w:rPr>
        <w:t>Estos valores son fundamentales para definir correctamente la relación entre el sistema local del elemento y el sistema global de la estructura, asegurando que la orientación real de cada elemento se considere en el análisis global.</w:t>
      </w:r>
    </w:p>
    <w:p w14:paraId="198A0B8C" w14:textId="4A7BDEBC" w:rsidR="0099760E" w:rsidRDefault="0099760E" w:rsidP="0029080A">
      <w:pPr>
        <w:rPr>
          <w:rFonts w:cs="Times New Roman"/>
        </w:rPr>
      </w:pPr>
      <w:bookmarkStart w:id="45" w:name="X4f10e56406523decf187a3d13b7c494a7446158"/>
      <w:r w:rsidRPr="007E7EA9">
        <w:rPr>
          <w:rFonts w:cs="Times New Roman"/>
        </w:rPr>
        <w:t xml:space="preserve">Matriz de Transformación para un Elemento </w:t>
      </w:r>
      <w:proofErr w:type="spellStart"/>
      <w:r w:rsidRPr="007E7EA9">
        <w:rPr>
          <w:rFonts w:cs="Times New Roman"/>
        </w:rPr>
        <w:t>Frame</w:t>
      </w:r>
      <w:proofErr w:type="spellEnd"/>
      <w:r w:rsidRPr="007E7EA9">
        <w:rPr>
          <w:rFonts w:cs="Times New Roman"/>
        </w:rPr>
        <w:t xml:space="preserve"> 3D con 12 Grados de Libertad</w:t>
      </w:r>
      <w:r w:rsidR="0029080A">
        <w:rPr>
          <w:rFonts w:cs="Times New Roman"/>
        </w:rPr>
        <w:t xml:space="preserve">. </w:t>
      </w:r>
      <w:r w:rsidRPr="007E7EA9">
        <w:rPr>
          <w:rFonts w:cs="Times New Roman"/>
        </w:rPr>
        <w:t xml:space="preserve">A </w:t>
      </w:r>
      <w:r w:rsidR="00AC390A" w:rsidRPr="007E7EA9">
        <w:rPr>
          <w:rFonts w:cs="Times New Roman"/>
        </w:rPr>
        <w:t>continuación,</w:t>
      </w:r>
      <w:r w:rsidRPr="007E7EA9">
        <w:rPr>
          <w:rFonts w:cs="Times New Roman"/>
        </w:rPr>
        <w:t xml:space="preserve"> se muestra una matriz de transformación</w:t>
      </w:r>
      <w:r w:rsidR="0029080A">
        <w:rPr>
          <w:rFonts w:cs="Times New Roman"/>
        </w:rPr>
        <w:t xml:space="preserve"> </w:t>
      </w:r>
      <m:oMath>
        <m:d>
          <m:dPr>
            <m:begChr m:val="["/>
            <m:endChr m:val="]"/>
            <m:ctrlPr>
              <w:rPr>
                <w:rFonts w:ascii="Cambria Math" w:hAnsi="Cambria Math" w:cs="Times New Roman"/>
              </w:rPr>
            </m:ctrlPr>
          </m:dPr>
          <m:e>
            <m:r>
              <w:rPr>
                <w:rFonts w:ascii="Cambria Math" w:hAnsi="Cambria Math" w:cs="Times New Roman"/>
              </w:rPr>
              <m:t>T</m:t>
            </m:r>
          </m:e>
        </m:d>
      </m:oMath>
      <w:r w:rsidR="0029080A">
        <w:rPr>
          <w:rFonts w:cs="Times New Roman"/>
        </w:rPr>
        <w:t xml:space="preserve"> </w:t>
      </w:r>
      <w:r w:rsidRPr="007E7EA9">
        <w:rPr>
          <w:rFonts w:cs="Times New Roman"/>
        </w:rPr>
        <w:t xml:space="preserve">para un elemento </w:t>
      </w:r>
      <w:proofErr w:type="spellStart"/>
      <w:r w:rsidRPr="007E7EA9">
        <w:rPr>
          <w:rFonts w:cs="Times New Roman"/>
        </w:rPr>
        <w:t>frame</w:t>
      </w:r>
      <w:proofErr w:type="spellEnd"/>
      <w:r w:rsidRPr="007E7EA9">
        <w:rPr>
          <w:rFonts w:cs="Times New Roman"/>
        </w:rPr>
        <w:t xml:space="preserve"> 3D con 12 grados de libertad:</w:t>
      </w:r>
    </w:p>
    <w:p w14:paraId="21941A6A" w14:textId="77777777" w:rsidR="0029080A" w:rsidRPr="007E7EA9" w:rsidRDefault="0029080A" w:rsidP="0029080A">
      <w:pPr>
        <w:rPr>
          <w:rFonts w:cs="Times New Roman"/>
        </w:rPr>
      </w:pPr>
    </w:p>
    <w:p w14:paraId="5FE9BD5E" w14:textId="77777777" w:rsidR="0099760E" w:rsidRPr="0029080A" w:rsidRDefault="00606467" w:rsidP="007E7EA9">
      <w:pPr>
        <w:rPr>
          <w:rFonts w:eastAsiaTheme="minorEastAsia" w:cs="Times New Roman"/>
          <w:sz w:val="22"/>
          <w:szCs w:val="20"/>
        </w:rPr>
      </w:pPr>
      <m:oMathPara>
        <m:oMathParaPr>
          <m:jc m:val="center"/>
        </m:oMathParaPr>
        <m:oMath>
          <m:d>
            <m:dPr>
              <m:begChr m:val="["/>
              <m:endChr m:val="]"/>
              <m:ctrlPr>
                <w:rPr>
                  <w:rFonts w:ascii="Cambria Math" w:hAnsi="Cambria Math" w:cs="Times New Roman"/>
                  <w:sz w:val="22"/>
                  <w:szCs w:val="20"/>
                </w:rPr>
              </m:ctrlPr>
            </m:dPr>
            <m:e>
              <m:r>
                <w:rPr>
                  <w:rFonts w:ascii="Cambria Math" w:hAnsi="Cambria Math" w:cs="Times New Roman"/>
                  <w:sz w:val="22"/>
                  <w:szCs w:val="20"/>
                </w:rPr>
                <m:t>T</m:t>
              </m:r>
            </m:e>
          </m:d>
          <m:r>
            <m:rPr>
              <m:sty m:val="p"/>
            </m:rPr>
            <w:rPr>
              <w:rFonts w:ascii="Cambria Math" w:hAnsi="Cambria Math" w:cs="Times New Roman"/>
              <w:sz w:val="22"/>
              <w:szCs w:val="20"/>
            </w:rPr>
            <m:t>=</m:t>
          </m:r>
          <m:d>
            <m:dPr>
              <m:begChr m:val="["/>
              <m:endChr m:val="]"/>
              <m:ctrlPr>
                <w:rPr>
                  <w:rFonts w:ascii="Cambria Math" w:hAnsi="Cambria Math" w:cs="Times New Roman"/>
                  <w:sz w:val="22"/>
                  <w:szCs w:val="20"/>
                </w:rPr>
              </m:ctrlPr>
            </m:dPr>
            <m:e>
              <m:m>
                <m:mPr>
                  <m:plcHide m:val="1"/>
                  <m:mcs>
                    <m:mc>
                      <m:mcPr>
                        <m:count m:val="12"/>
                        <m:mcJc m:val="center"/>
                      </m:mcPr>
                    </m:mc>
                  </m:mcs>
                  <m:ctrlPr>
                    <w:rPr>
                      <w:rFonts w:ascii="Cambria Math" w:hAnsi="Cambria Math" w:cs="Times New Roman"/>
                      <w:sz w:val="22"/>
                      <w:szCs w:val="20"/>
                    </w:rPr>
                  </m:ctrlPr>
                </m:mPr>
                <m:mr>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x</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x</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x</m:t>
                        </m:r>
                      </m:sub>
                    </m:sSub>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mr>
                <m:mr>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y</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y</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y</m:t>
                        </m:r>
                      </m:sub>
                    </m:sSub>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mr>
                <m:mr>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z</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z</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z</m:t>
                        </m:r>
                      </m:sub>
                    </m:sSub>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mr>
                <m:mr>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x</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x</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x</m:t>
                        </m:r>
                      </m:sub>
                    </m:sSub>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mr>
                <m:mr>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y</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y</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y</m:t>
                        </m:r>
                      </m:sub>
                    </m:sSub>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mr>
                <m:mr>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z</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z</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z</m:t>
                        </m:r>
                      </m:sub>
                    </m:sSub>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mr>
                <m:mr>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x</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x</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x</m:t>
                        </m:r>
                      </m:sub>
                    </m:sSub>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mr>
                <m:mr>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y</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y</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y</m:t>
                        </m:r>
                      </m:sub>
                    </m:sSub>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mr>
                <m:mr>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z</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z</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z</m:t>
                        </m:r>
                      </m:sub>
                    </m:sSub>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mr>
                <m:mr>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x</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x</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x</m:t>
                        </m:r>
                      </m:sub>
                    </m:sSub>
                  </m:e>
                </m:mr>
                <m:mr>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y</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y</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y</m:t>
                        </m:r>
                      </m:sub>
                    </m:sSub>
                  </m:e>
                </m:mr>
                <m:mr>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r>
                      <m:rPr>
                        <m:sty m:val="p"/>
                      </m:rPr>
                      <w:rPr>
                        <w:rFonts w:ascii="Cambria Math" w:hAnsi="Cambria Math" w:cs="Times New Roman"/>
                        <w:sz w:val="22"/>
                        <w:szCs w:val="20"/>
                      </w:rPr>
                      <m:t>0</m:t>
                    </m:r>
                  </m:e>
                  <m:e>
                    <m:sSub>
                      <m:sSubPr>
                        <m:ctrlPr>
                          <w:rPr>
                            <w:rFonts w:ascii="Cambria Math" w:hAnsi="Cambria Math" w:cs="Times New Roman"/>
                            <w:sz w:val="22"/>
                            <w:szCs w:val="20"/>
                          </w:rPr>
                        </m:ctrlPr>
                      </m:sSubPr>
                      <m:e>
                        <m:r>
                          <w:rPr>
                            <w:rFonts w:ascii="Cambria Math" w:hAnsi="Cambria Math" w:cs="Times New Roman"/>
                            <w:sz w:val="22"/>
                            <w:szCs w:val="20"/>
                          </w:rPr>
                          <m:t>l</m:t>
                        </m:r>
                      </m:e>
                      <m:sub>
                        <m:r>
                          <w:rPr>
                            <w:rFonts w:ascii="Cambria Math" w:hAnsi="Cambria Math" w:cs="Times New Roman"/>
                            <w:sz w:val="22"/>
                            <w:szCs w:val="20"/>
                          </w:rPr>
                          <m:t>z</m:t>
                        </m:r>
                      </m:sub>
                    </m:sSub>
                  </m:e>
                  <m:e>
                    <m:sSub>
                      <m:sSubPr>
                        <m:ctrlPr>
                          <w:rPr>
                            <w:rFonts w:ascii="Cambria Math" w:hAnsi="Cambria Math" w:cs="Times New Roman"/>
                            <w:sz w:val="22"/>
                            <w:szCs w:val="20"/>
                          </w:rPr>
                        </m:ctrlPr>
                      </m:sSubPr>
                      <m:e>
                        <m:r>
                          <w:rPr>
                            <w:rFonts w:ascii="Cambria Math" w:hAnsi="Cambria Math" w:cs="Times New Roman"/>
                            <w:sz w:val="22"/>
                            <w:szCs w:val="20"/>
                          </w:rPr>
                          <m:t>m</m:t>
                        </m:r>
                      </m:e>
                      <m:sub>
                        <m:r>
                          <w:rPr>
                            <w:rFonts w:ascii="Cambria Math" w:hAnsi="Cambria Math" w:cs="Times New Roman"/>
                            <w:sz w:val="22"/>
                            <w:szCs w:val="20"/>
                          </w:rPr>
                          <m:t>z</m:t>
                        </m:r>
                      </m:sub>
                    </m:sSub>
                  </m:e>
                  <m:e>
                    <m:sSub>
                      <m:sSubPr>
                        <m:ctrlPr>
                          <w:rPr>
                            <w:rFonts w:ascii="Cambria Math" w:hAnsi="Cambria Math" w:cs="Times New Roman"/>
                            <w:sz w:val="22"/>
                            <w:szCs w:val="20"/>
                          </w:rPr>
                        </m:ctrlPr>
                      </m:sSubPr>
                      <m:e>
                        <m:r>
                          <w:rPr>
                            <w:rFonts w:ascii="Cambria Math" w:hAnsi="Cambria Math" w:cs="Times New Roman"/>
                            <w:sz w:val="22"/>
                            <w:szCs w:val="20"/>
                          </w:rPr>
                          <m:t>n</m:t>
                        </m:r>
                      </m:e>
                      <m:sub>
                        <m:r>
                          <w:rPr>
                            <w:rFonts w:ascii="Cambria Math" w:hAnsi="Cambria Math" w:cs="Times New Roman"/>
                            <w:sz w:val="22"/>
                            <w:szCs w:val="20"/>
                          </w:rPr>
                          <m:t>z</m:t>
                        </m:r>
                      </m:sub>
                    </m:sSub>
                  </m:e>
                </m:mr>
              </m:m>
            </m:e>
          </m:d>
        </m:oMath>
      </m:oMathPara>
    </w:p>
    <w:p w14:paraId="4D807C78" w14:textId="77777777" w:rsidR="0029080A" w:rsidRPr="007E7EA9" w:rsidRDefault="0029080A" w:rsidP="007E7EA9">
      <w:pPr>
        <w:rPr>
          <w:rFonts w:cs="Times New Roman"/>
        </w:rPr>
      </w:pPr>
    </w:p>
    <w:p w14:paraId="06CE45CF" w14:textId="3258D42B" w:rsidR="0029080A" w:rsidRDefault="0099760E" w:rsidP="0029080A">
      <w:pPr>
        <w:rPr>
          <w:rFonts w:cs="Times New Roman"/>
        </w:rPr>
      </w:pPr>
      <w:r w:rsidRPr="007E7EA9">
        <w:rPr>
          <w:rFonts w:cs="Times New Roman"/>
        </w:rPr>
        <w:t xml:space="preserve">Esta matriz se utiliza para transformar tanto la matriz de rigidez como las matrices de masa de los elementos estructurales. Esto es particularmente importante en análisis dinámicos, donde la </w:t>
      </w:r>
      <w:r w:rsidRPr="007E7EA9">
        <w:rPr>
          <w:rFonts w:cs="Times New Roman"/>
        </w:rPr>
        <w:lastRenderedPageBreak/>
        <w:t>correcta transformación de la masa y la rigidez es crucial para predecir con precisión las respuestas ante cargas, vibraciones y otros fenómenos dinámicos.</w:t>
      </w:r>
      <w:bookmarkStart w:id="46" w:name="importancia-de-la-transformación"/>
      <w:bookmarkEnd w:id="45"/>
    </w:p>
    <w:p w14:paraId="12048767" w14:textId="77777777" w:rsidR="0029080A" w:rsidRPr="0029080A" w:rsidRDefault="0029080A" w:rsidP="0029080A">
      <w:pPr>
        <w:rPr>
          <w:rFonts w:cs="Times New Roman"/>
        </w:rPr>
      </w:pPr>
    </w:p>
    <w:p w14:paraId="594CA7FF" w14:textId="1BE6F83F" w:rsidR="0099760E" w:rsidRPr="007E7EA9" w:rsidRDefault="0099760E" w:rsidP="0029080A">
      <w:pPr>
        <w:pStyle w:val="Ttulo4"/>
      </w:pPr>
      <w:r w:rsidRPr="007E7EA9">
        <w:t>Importancia de la Transformación</w:t>
      </w:r>
    </w:p>
    <w:p w14:paraId="7F0565F7" w14:textId="20E65D60" w:rsidR="008C792C" w:rsidRPr="007E7EA9" w:rsidRDefault="0099760E" w:rsidP="0029080A">
      <w:pPr>
        <w:rPr>
          <w:rFonts w:cs="Times New Roman"/>
        </w:rPr>
      </w:pPr>
      <w:r w:rsidRPr="007E7EA9">
        <w:rPr>
          <w:rFonts w:cs="Times New Roman"/>
        </w:rPr>
        <w:t xml:space="preserve">El uso adecuado de la </w:t>
      </w:r>
      <w:proofErr w:type="spellStart"/>
      <w:r w:rsidRPr="007E7EA9">
        <w:rPr>
          <w:rFonts w:cs="Times New Roman"/>
        </w:rPr>
        <w:t>matriz</w:t>
      </w:r>
      <w:r w:rsidR="0029080A">
        <w:rPr>
          <w:rFonts w:cs="Times New Roman"/>
        </w:rPr>
        <w:t>c</w:t>
      </w:r>
      <w:proofErr w:type="spellEnd"/>
      <w:r w:rsidR="0029080A">
        <w:rPr>
          <w:rFonts w:cs="Times New Roman"/>
        </w:rPr>
        <w:t xml:space="preserve"> </w:t>
      </w:r>
      <m:oMath>
        <m:d>
          <m:dPr>
            <m:begChr m:val="["/>
            <m:endChr m:val="]"/>
            <m:ctrlPr>
              <w:rPr>
                <w:rFonts w:ascii="Cambria Math" w:hAnsi="Cambria Math" w:cs="Times New Roman"/>
              </w:rPr>
            </m:ctrlPr>
          </m:dPr>
          <m:e>
            <m:r>
              <w:rPr>
                <w:rFonts w:ascii="Cambria Math" w:hAnsi="Cambria Math" w:cs="Times New Roman"/>
              </w:rPr>
              <m:t>T</m:t>
            </m:r>
          </m:e>
        </m:d>
      </m:oMath>
      <w:r w:rsidR="0029080A">
        <w:rPr>
          <w:rFonts w:cs="Times New Roman"/>
        </w:rPr>
        <w:t xml:space="preserve"> </w:t>
      </w:r>
      <w:r w:rsidRPr="007E7EA9">
        <w:rPr>
          <w:rFonts w:cs="Times New Roman"/>
        </w:rPr>
        <w:t xml:space="preserve">en la transformación de coordenadas permite: </w:t>
      </w:r>
    </w:p>
    <w:p w14:paraId="77596C13" w14:textId="2C967A76" w:rsidR="008C792C" w:rsidRPr="0029080A" w:rsidRDefault="0099760E" w:rsidP="00DD3EFC">
      <w:pPr>
        <w:pStyle w:val="Prrafodelista"/>
        <w:numPr>
          <w:ilvl w:val="1"/>
          <w:numId w:val="21"/>
        </w:numPr>
        <w:rPr>
          <w:rFonts w:cs="Times New Roman"/>
        </w:rPr>
      </w:pPr>
      <w:r w:rsidRPr="0029080A">
        <w:rPr>
          <w:rFonts w:cs="Times New Roman"/>
        </w:rPr>
        <w:t xml:space="preserve">Ensamblar un sistema global coherente: Cada elemento, analizado en su sistema local, se integra en el modelo global de la estructura. </w:t>
      </w:r>
    </w:p>
    <w:p w14:paraId="14150B5C" w14:textId="3CF0C8A9" w:rsidR="008C792C" w:rsidRPr="0029080A" w:rsidRDefault="0099760E" w:rsidP="00DD3EFC">
      <w:pPr>
        <w:pStyle w:val="Prrafodelista"/>
        <w:numPr>
          <w:ilvl w:val="1"/>
          <w:numId w:val="21"/>
        </w:numPr>
        <w:rPr>
          <w:rFonts w:cs="Times New Roman"/>
        </w:rPr>
      </w:pPr>
      <w:r w:rsidRPr="0029080A">
        <w:rPr>
          <w:rFonts w:cs="Times New Roman"/>
        </w:rPr>
        <w:t xml:space="preserve">Aplicar condiciones de contorno y cargas de forma consistente: Al convertir las matrices locales a globales, se pueden aplicar las cargas y las restricciones en el sistema global sin errores de orientación. </w:t>
      </w:r>
    </w:p>
    <w:p w14:paraId="6FEC83AC" w14:textId="5E94AB6B" w:rsidR="0099760E" w:rsidRPr="0029080A" w:rsidRDefault="0099760E" w:rsidP="00DD3EFC">
      <w:pPr>
        <w:pStyle w:val="Prrafodelista"/>
        <w:numPr>
          <w:ilvl w:val="1"/>
          <w:numId w:val="21"/>
        </w:numPr>
        <w:rPr>
          <w:rFonts w:cs="Times New Roman"/>
        </w:rPr>
      </w:pPr>
      <w:r w:rsidRPr="0029080A">
        <w:rPr>
          <w:rFonts w:cs="Times New Roman"/>
        </w:rPr>
        <w:t>Asegurar la precisión en el análisis: La transformación correcta garantiza que la orientación real de cada elemento se refleje en la respuesta estructural, lo que es fundamental para el análisis estático y dinámico.</w:t>
      </w:r>
    </w:p>
    <w:p w14:paraId="781BC072" w14:textId="15625B19" w:rsidR="0099760E" w:rsidRPr="007E7EA9" w:rsidRDefault="0099760E" w:rsidP="0029080A">
      <w:pPr>
        <w:rPr>
          <w:rFonts w:cs="Times New Roman"/>
        </w:rPr>
      </w:pPr>
      <w:r w:rsidRPr="007E7EA9">
        <w:rPr>
          <w:rFonts w:cs="Times New Roman"/>
        </w:rPr>
        <w:t>En resumen, la matriz de transformación</w:t>
      </w:r>
      <w:r w:rsidR="0029080A">
        <w:rPr>
          <w:rFonts w:cs="Times New Roman"/>
        </w:rPr>
        <w:t xml:space="preserve"> </w:t>
      </w:r>
      <m:oMath>
        <m:d>
          <m:dPr>
            <m:begChr m:val="["/>
            <m:endChr m:val="]"/>
            <m:ctrlPr>
              <w:rPr>
                <w:rFonts w:ascii="Cambria Math" w:hAnsi="Cambria Math" w:cs="Times New Roman"/>
              </w:rPr>
            </m:ctrlPr>
          </m:dPr>
          <m:e>
            <m:r>
              <w:rPr>
                <w:rFonts w:ascii="Cambria Math" w:hAnsi="Cambria Math" w:cs="Times New Roman"/>
              </w:rPr>
              <m:t>T</m:t>
            </m:r>
          </m:e>
        </m:d>
      </m:oMath>
      <w:r w:rsidR="0029080A">
        <w:rPr>
          <w:rFonts w:cs="Times New Roman"/>
        </w:rPr>
        <w:t xml:space="preserve"> </w:t>
      </w:r>
      <w:r w:rsidRPr="007E7EA9">
        <w:rPr>
          <w:rFonts w:cs="Times New Roman"/>
        </w:rPr>
        <w:t>es una herramienta esencial en el análisis estructural, ya que permite conectar las propiedades locales de cada elemento con el comportamiento global de la estructura, asegurando un análisis integral y preciso.</w:t>
      </w:r>
    </w:p>
    <w:bookmarkEnd w:id="44"/>
    <w:bookmarkEnd w:id="46"/>
    <w:p w14:paraId="34D4B514" w14:textId="4F4D8878" w:rsidR="004E6468" w:rsidRPr="00CB35C0" w:rsidRDefault="004E6468" w:rsidP="00DD3EFC">
      <w:pPr>
        <w:pStyle w:val="Ttulo3"/>
        <w:numPr>
          <w:ilvl w:val="2"/>
          <w:numId w:val="16"/>
        </w:numPr>
        <w:ind w:left="709" w:firstLine="0"/>
        <w:rPr>
          <w:rFonts w:cs="Times New Roman"/>
        </w:rPr>
      </w:pPr>
      <w:r>
        <w:rPr>
          <w:rFonts w:cs="Times New Roman"/>
        </w:rPr>
        <w:br w:type="page"/>
      </w:r>
      <w:r w:rsidRPr="00CB35C0">
        <w:lastRenderedPageBreak/>
        <w:t xml:space="preserve">Matriz de Masa Consistente para Elementos </w:t>
      </w:r>
      <w:proofErr w:type="spellStart"/>
      <w:r w:rsidRPr="00CB35C0">
        <w:t>Frame</w:t>
      </w:r>
      <w:proofErr w:type="spellEnd"/>
      <w:r w:rsidRPr="00CB35C0">
        <w:t xml:space="preserve"> 3D</w:t>
      </w:r>
    </w:p>
    <w:p w14:paraId="5F339289" w14:textId="1CDB91F3" w:rsidR="004E6468" w:rsidRPr="004E6468" w:rsidRDefault="004E6468" w:rsidP="00CB35C0">
      <w:pPr>
        <w:rPr>
          <w:rFonts w:cs="Times New Roman"/>
        </w:rPr>
      </w:pPr>
      <w:r w:rsidRPr="004E6468">
        <w:rPr>
          <w:rFonts w:cs="Times New Roman"/>
        </w:rPr>
        <w:t xml:space="preserve">La </w:t>
      </w:r>
      <w:r w:rsidRPr="00143B84">
        <w:rPr>
          <w:rFonts w:cs="Times New Roman"/>
          <w:b/>
          <w:bCs/>
        </w:rPr>
        <w:t>matriz de masa consistente</w:t>
      </w:r>
      <w:r w:rsidR="00143B84">
        <w:rPr>
          <w:rFonts w:cs="Times New Roman"/>
        </w:rPr>
        <w:t xml:space="preserve"> </w:t>
      </w:r>
      <w:r w:rsidRPr="004E6468">
        <w:rPr>
          <w:rFonts w:cs="Times New Roman"/>
        </w:rPr>
        <w:t xml:space="preserve">es una representación matricial que describe la distribución de masa e inercia a lo largo de un elemento estructural. En análisis estructural, contar con una distribución continua de la masa es fundamental para predecir con precisión el comportamiento dinámico de la estructura. En el caso de elementos </w:t>
      </w:r>
      <w:proofErr w:type="spellStart"/>
      <w:r w:rsidRPr="004E6468">
        <w:rPr>
          <w:rFonts w:cs="Times New Roman"/>
        </w:rPr>
        <w:t>frame</w:t>
      </w:r>
      <w:proofErr w:type="spellEnd"/>
      <w:r w:rsidRPr="004E6468">
        <w:rPr>
          <w:rFonts w:cs="Times New Roman"/>
        </w:rPr>
        <w:t xml:space="preserve"> en 3D, se consideran las interacciones entre deformaciones axiales, de flexión y torsión, lo que implica trabajar con 12 grados de libertad (DOF) para un elemento de 2 nodos.</w:t>
      </w:r>
    </w:p>
    <w:p w14:paraId="58897C8B" w14:textId="77777777" w:rsidR="004E6468" w:rsidRPr="004E6468" w:rsidRDefault="004E6468" w:rsidP="004E6468">
      <w:pPr>
        <w:spacing w:after="160" w:line="259" w:lineRule="auto"/>
        <w:ind w:firstLine="0"/>
        <w:jc w:val="left"/>
        <w:rPr>
          <w:rFonts w:cs="Times New Roman"/>
        </w:rPr>
      </w:pPr>
    </w:p>
    <w:p w14:paraId="7DB9B1A5" w14:textId="6D3EDA13" w:rsidR="004E6468" w:rsidRPr="00143B84" w:rsidRDefault="004E6468" w:rsidP="00DD3EFC">
      <w:pPr>
        <w:pStyle w:val="Ttulo5"/>
        <w:numPr>
          <w:ilvl w:val="3"/>
          <w:numId w:val="16"/>
        </w:numPr>
        <w:ind w:left="1701"/>
      </w:pPr>
      <w:r w:rsidRPr="00143B84">
        <w:t>Grados de Libertad (DOF)</w:t>
      </w:r>
    </w:p>
    <w:p w14:paraId="6E4F0E99" w14:textId="51912345" w:rsidR="004E6468" w:rsidRPr="004E6468" w:rsidRDefault="004E6468" w:rsidP="00143B84">
      <w:pPr>
        <w:ind w:firstLine="360"/>
        <w:rPr>
          <w:rFonts w:cs="Times New Roman"/>
        </w:rPr>
      </w:pPr>
      <w:r w:rsidRPr="004E6468">
        <w:rPr>
          <w:rFonts w:cs="Times New Roman"/>
        </w:rPr>
        <w:t xml:space="preserve">Cada nodo de un elemento </w:t>
      </w:r>
      <w:proofErr w:type="spellStart"/>
      <w:r w:rsidRPr="004E6468">
        <w:rPr>
          <w:rFonts w:cs="Times New Roman"/>
        </w:rPr>
        <w:t>frame</w:t>
      </w:r>
      <w:proofErr w:type="spellEnd"/>
      <w:r w:rsidRPr="004E6468">
        <w:rPr>
          <w:rFonts w:cs="Times New Roman"/>
        </w:rPr>
        <w:t xml:space="preserve"> 3D posee 6 DOF:</w:t>
      </w:r>
    </w:p>
    <w:p w14:paraId="4850725D" w14:textId="04194A20" w:rsidR="004E6468" w:rsidRPr="00143B84" w:rsidRDefault="004E6468" w:rsidP="00DD3EFC">
      <w:pPr>
        <w:pStyle w:val="Prrafodelista"/>
        <w:numPr>
          <w:ilvl w:val="0"/>
          <w:numId w:val="22"/>
        </w:numPr>
        <w:rPr>
          <w:rFonts w:cs="Times New Roman"/>
        </w:rPr>
      </w:pPr>
      <w:r w:rsidRPr="00143B84">
        <w:rPr>
          <w:rFonts w:cs="Times New Roman"/>
        </w:rPr>
        <w:t>Nodo 1:</w:t>
      </w:r>
      <w:r w:rsidR="00143B84" w:rsidRPr="00143B84">
        <w:rPr>
          <w:rFonts w:cs="Times New Roman"/>
        </w:rPr>
        <w:t xml:space="preserve"> </w:t>
      </w:r>
      <w:r w:rsidR="00143B84" w:rsidRPr="00143B84">
        <w:rPr>
          <w:rFonts w:eastAsiaTheme="minorEastAsia" w:cs="Times New Roman"/>
        </w:rPr>
        <w:tab/>
      </w:r>
      <m:oMath>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x</m:t>
            </m:r>
          </m:sub>
          <m:sup>
            <m:d>
              <m:dPr>
                <m:ctrlPr>
                  <w:rPr>
                    <w:rFonts w:ascii="Cambria Math" w:hAnsi="Cambria Math" w:cs="Times New Roman"/>
                  </w:rPr>
                </m:ctrlPr>
              </m:dPr>
              <m:e>
                <m:r>
                  <m:rPr>
                    <m:sty m:val="p"/>
                  </m:rPr>
                  <w:rPr>
                    <w:rFonts w:ascii="Cambria Math" w:hAnsi="Cambria Math" w:cs="Times New Roman"/>
                  </w:rPr>
                  <m:t>1</m:t>
                </m:r>
              </m:e>
            </m:d>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y</m:t>
            </m:r>
          </m:sub>
          <m:sup>
            <m:d>
              <m:dPr>
                <m:ctrlPr>
                  <w:rPr>
                    <w:rFonts w:ascii="Cambria Math" w:hAnsi="Cambria Math" w:cs="Times New Roman"/>
                  </w:rPr>
                </m:ctrlPr>
              </m:dPr>
              <m:e>
                <m:r>
                  <m:rPr>
                    <m:sty m:val="p"/>
                  </m:rPr>
                  <w:rPr>
                    <w:rFonts w:ascii="Cambria Math" w:hAnsi="Cambria Math" w:cs="Times New Roman"/>
                  </w:rPr>
                  <m:t>1</m:t>
                </m:r>
              </m:e>
            </m:d>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z</m:t>
            </m:r>
          </m:sub>
          <m:sup>
            <m:d>
              <m:dPr>
                <m:ctrlPr>
                  <w:rPr>
                    <w:rFonts w:ascii="Cambria Math" w:hAnsi="Cambria Math" w:cs="Times New Roman"/>
                  </w:rPr>
                </m:ctrlPr>
              </m:dPr>
              <m:e>
                <m:r>
                  <m:rPr>
                    <m:sty m:val="p"/>
                  </m:rPr>
                  <w:rPr>
                    <w:rFonts w:ascii="Cambria Math" w:hAnsi="Cambria Math" w:cs="Times New Roman"/>
                  </w:rPr>
                  <m:t>1</m:t>
                </m:r>
              </m:e>
            </m:d>
          </m:sup>
        </m:sSubSup>
        <m:r>
          <m:rPr>
            <m:sty m:val="p"/>
          </m:rPr>
          <w:rPr>
            <w:rFonts w:ascii="Cambria Math" w:hAnsi="Cambria Math" w:cs="Times New Roman"/>
          </w:rPr>
          <m:t>, </m:t>
        </m:r>
        <m:sSubSup>
          <m:sSubSupPr>
            <m:ctrlPr>
              <w:rPr>
                <w:rFonts w:ascii="Cambria Math" w:hAnsi="Cambria Math" w:cs="Times New Roman"/>
              </w:rPr>
            </m:ctrlPr>
          </m:sSubSupPr>
          <m:e>
            <m:r>
              <m:rPr>
                <m:sty m:val="p"/>
              </m:rPr>
              <w:rPr>
                <w:rFonts w:ascii="Cambria Math" w:hAnsi="Cambria Math" w:cs="Times New Roman"/>
              </w:rPr>
              <m:t>θ</m:t>
            </m:r>
          </m:e>
          <m:sub>
            <m:r>
              <w:rPr>
                <w:rFonts w:ascii="Cambria Math" w:hAnsi="Cambria Math" w:cs="Times New Roman"/>
              </w:rPr>
              <m:t>x</m:t>
            </m:r>
          </m:sub>
          <m:sup>
            <m:d>
              <m:dPr>
                <m:ctrlPr>
                  <w:rPr>
                    <w:rFonts w:ascii="Cambria Math" w:hAnsi="Cambria Math" w:cs="Times New Roman"/>
                  </w:rPr>
                </m:ctrlPr>
              </m:dPr>
              <m:e>
                <m:r>
                  <m:rPr>
                    <m:sty m:val="p"/>
                  </m:rPr>
                  <w:rPr>
                    <w:rFonts w:ascii="Cambria Math" w:hAnsi="Cambria Math" w:cs="Times New Roman"/>
                  </w:rPr>
                  <m:t>1</m:t>
                </m:r>
              </m:e>
            </m:d>
          </m:sup>
        </m:sSubSup>
        <m:r>
          <m:rPr>
            <m:sty m:val="p"/>
          </m:rPr>
          <w:rPr>
            <w:rFonts w:ascii="Cambria Math" w:hAnsi="Cambria Math" w:cs="Times New Roman"/>
          </w:rPr>
          <m:t>, </m:t>
        </m:r>
        <m:sSubSup>
          <m:sSubSupPr>
            <m:ctrlPr>
              <w:rPr>
                <w:rFonts w:ascii="Cambria Math" w:hAnsi="Cambria Math" w:cs="Times New Roman"/>
              </w:rPr>
            </m:ctrlPr>
          </m:sSubSupPr>
          <m:e>
            <m:r>
              <m:rPr>
                <m:sty m:val="p"/>
              </m:rPr>
              <w:rPr>
                <w:rFonts w:ascii="Cambria Math" w:hAnsi="Cambria Math" w:cs="Times New Roman"/>
              </w:rPr>
              <m:t>θ</m:t>
            </m:r>
          </m:e>
          <m:sub>
            <m:r>
              <w:rPr>
                <w:rFonts w:ascii="Cambria Math" w:hAnsi="Cambria Math" w:cs="Times New Roman"/>
              </w:rPr>
              <m:t>y</m:t>
            </m:r>
          </m:sub>
          <m:sup>
            <m:d>
              <m:dPr>
                <m:ctrlPr>
                  <w:rPr>
                    <w:rFonts w:ascii="Cambria Math" w:hAnsi="Cambria Math" w:cs="Times New Roman"/>
                  </w:rPr>
                </m:ctrlPr>
              </m:dPr>
              <m:e>
                <m:r>
                  <m:rPr>
                    <m:sty m:val="p"/>
                  </m:rPr>
                  <w:rPr>
                    <w:rFonts w:ascii="Cambria Math" w:hAnsi="Cambria Math" w:cs="Times New Roman"/>
                  </w:rPr>
                  <m:t>1</m:t>
                </m:r>
              </m:e>
            </m:d>
          </m:sup>
        </m:sSubSup>
        <m:r>
          <m:rPr>
            <m:sty m:val="p"/>
          </m:rPr>
          <w:rPr>
            <w:rFonts w:ascii="Cambria Math" w:hAnsi="Cambria Math" w:cs="Times New Roman"/>
          </w:rPr>
          <m:t>, </m:t>
        </m:r>
        <m:sSubSup>
          <m:sSubSupPr>
            <m:ctrlPr>
              <w:rPr>
                <w:rFonts w:ascii="Cambria Math" w:hAnsi="Cambria Math" w:cs="Times New Roman"/>
              </w:rPr>
            </m:ctrlPr>
          </m:sSubSupPr>
          <m:e>
            <m:r>
              <m:rPr>
                <m:sty m:val="p"/>
              </m:rPr>
              <w:rPr>
                <w:rFonts w:ascii="Cambria Math" w:hAnsi="Cambria Math" w:cs="Times New Roman"/>
              </w:rPr>
              <m:t>θ</m:t>
            </m:r>
          </m:e>
          <m:sub>
            <m:r>
              <w:rPr>
                <w:rFonts w:ascii="Cambria Math" w:hAnsi="Cambria Math" w:cs="Times New Roman"/>
              </w:rPr>
              <m:t>z</m:t>
            </m:r>
          </m:sub>
          <m:sup>
            <m:d>
              <m:dPr>
                <m:ctrlPr>
                  <w:rPr>
                    <w:rFonts w:ascii="Cambria Math" w:hAnsi="Cambria Math" w:cs="Times New Roman"/>
                  </w:rPr>
                </m:ctrlPr>
              </m:dPr>
              <m:e>
                <m:r>
                  <m:rPr>
                    <m:sty m:val="p"/>
                  </m:rPr>
                  <w:rPr>
                    <w:rFonts w:ascii="Cambria Math" w:hAnsi="Cambria Math" w:cs="Times New Roman"/>
                  </w:rPr>
                  <m:t>1</m:t>
                </m:r>
              </m:e>
            </m:d>
          </m:sup>
        </m:sSubSup>
        <m:r>
          <m:rPr>
            <m:sty m:val="p"/>
          </m:rPr>
          <w:rPr>
            <w:rFonts w:ascii="Cambria Math" w:hAnsi="Cambria Math" w:cs="Times New Roman"/>
          </w:rPr>
          <m:t xml:space="preserve">  </m:t>
        </m:r>
      </m:oMath>
    </w:p>
    <w:p w14:paraId="25854442" w14:textId="24556D83" w:rsidR="004E6468" w:rsidRPr="00143B84" w:rsidRDefault="004E6468" w:rsidP="00DD3EFC">
      <w:pPr>
        <w:pStyle w:val="Prrafodelista"/>
        <w:numPr>
          <w:ilvl w:val="0"/>
          <w:numId w:val="22"/>
        </w:numPr>
        <w:rPr>
          <w:rFonts w:cs="Times New Roman"/>
        </w:rPr>
      </w:pPr>
      <w:r w:rsidRPr="00143B84">
        <w:rPr>
          <w:rFonts w:cs="Times New Roman"/>
        </w:rPr>
        <w:t xml:space="preserve">Nodo 2: </w:t>
      </w:r>
      <w:r w:rsidR="00143B84" w:rsidRPr="00143B84">
        <w:rPr>
          <w:rFonts w:cs="Times New Roman"/>
        </w:rPr>
        <w:tab/>
      </w:r>
      <m:oMath>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x</m:t>
            </m:r>
          </m:sub>
          <m:sup>
            <m:d>
              <m:dPr>
                <m:ctrlPr>
                  <w:rPr>
                    <w:rFonts w:ascii="Cambria Math" w:hAnsi="Cambria Math" w:cs="Times New Roman"/>
                  </w:rPr>
                </m:ctrlPr>
              </m:dPr>
              <m:e>
                <m:r>
                  <m:rPr>
                    <m:sty m:val="p"/>
                  </m:rPr>
                  <w:rPr>
                    <w:rFonts w:ascii="Cambria Math" w:hAnsi="Cambria Math" w:cs="Times New Roman"/>
                  </w:rPr>
                  <m:t>2</m:t>
                </m:r>
              </m:e>
            </m:d>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y</m:t>
            </m:r>
          </m:sub>
          <m:sup>
            <m:d>
              <m:dPr>
                <m:ctrlPr>
                  <w:rPr>
                    <w:rFonts w:ascii="Cambria Math" w:hAnsi="Cambria Math" w:cs="Times New Roman"/>
                  </w:rPr>
                </m:ctrlPr>
              </m:dPr>
              <m:e>
                <m:r>
                  <m:rPr>
                    <m:sty m:val="p"/>
                  </m:rPr>
                  <w:rPr>
                    <w:rFonts w:ascii="Cambria Math" w:hAnsi="Cambria Math" w:cs="Times New Roman"/>
                  </w:rPr>
                  <m:t>2</m:t>
                </m:r>
              </m:e>
            </m:d>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z</m:t>
            </m:r>
          </m:sub>
          <m:sup>
            <m:d>
              <m:dPr>
                <m:ctrlPr>
                  <w:rPr>
                    <w:rFonts w:ascii="Cambria Math" w:hAnsi="Cambria Math" w:cs="Times New Roman"/>
                  </w:rPr>
                </m:ctrlPr>
              </m:dPr>
              <m:e>
                <m:r>
                  <m:rPr>
                    <m:sty m:val="p"/>
                  </m:rPr>
                  <w:rPr>
                    <w:rFonts w:ascii="Cambria Math" w:hAnsi="Cambria Math" w:cs="Times New Roman"/>
                  </w:rPr>
                  <m:t>2</m:t>
                </m:r>
              </m:e>
            </m:d>
          </m:sup>
        </m:sSubSup>
        <m:r>
          <m:rPr>
            <m:sty m:val="p"/>
          </m:rPr>
          <w:rPr>
            <w:rFonts w:ascii="Cambria Math" w:hAnsi="Cambria Math" w:cs="Times New Roman"/>
          </w:rPr>
          <m:t>, </m:t>
        </m:r>
        <m:sSubSup>
          <m:sSubSupPr>
            <m:ctrlPr>
              <w:rPr>
                <w:rFonts w:ascii="Cambria Math" w:hAnsi="Cambria Math" w:cs="Times New Roman"/>
              </w:rPr>
            </m:ctrlPr>
          </m:sSubSupPr>
          <m:e>
            <m:r>
              <m:rPr>
                <m:sty m:val="p"/>
              </m:rPr>
              <w:rPr>
                <w:rFonts w:ascii="Cambria Math" w:hAnsi="Cambria Math" w:cs="Times New Roman"/>
              </w:rPr>
              <m:t>θ</m:t>
            </m:r>
          </m:e>
          <m:sub>
            <m:r>
              <w:rPr>
                <w:rFonts w:ascii="Cambria Math" w:hAnsi="Cambria Math" w:cs="Times New Roman"/>
              </w:rPr>
              <m:t>x</m:t>
            </m:r>
          </m:sub>
          <m:sup>
            <m:d>
              <m:dPr>
                <m:ctrlPr>
                  <w:rPr>
                    <w:rFonts w:ascii="Cambria Math" w:hAnsi="Cambria Math" w:cs="Times New Roman"/>
                  </w:rPr>
                </m:ctrlPr>
              </m:dPr>
              <m:e>
                <m:r>
                  <m:rPr>
                    <m:sty m:val="p"/>
                  </m:rPr>
                  <w:rPr>
                    <w:rFonts w:ascii="Cambria Math" w:hAnsi="Cambria Math" w:cs="Times New Roman"/>
                  </w:rPr>
                  <m:t>2</m:t>
                </m:r>
              </m:e>
            </m:d>
          </m:sup>
        </m:sSubSup>
        <m:r>
          <m:rPr>
            <m:sty m:val="p"/>
          </m:rPr>
          <w:rPr>
            <w:rFonts w:ascii="Cambria Math" w:hAnsi="Cambria Math" w:cs="Times New Roman"/>
          </w:rPr>
          <m:t>, </m:t>
        </m:r>
        <m:sSubSup>
          <m:sSubSupPr>
            <m:ctrlPr>
              <w:rPr>
                <w:rFonts w:ascii="Cambria Math" w:hAnsi="Cambria Math" w:cs="Times New Roman"/>
              </w:rPr>
            </m:ctrlPr>
          </m:sSubSupPr>
          <m:e>
            <m:r>
              <m:rPr>
                <m:sty m:val="p"/>
              </m:rPr>
              <w:rPr>
                <w:rFonts w:ascii="Cambria Math" w:hAnsi="Cambria Math" w:cs="Times New Roman"/>
              </w:rPr>
              <m:t>θ</m:t>
            </m:r>
          </m:e>
          <m:sub>
            <m:r>
              <w:rPr>
                <w:rFonts w:ascii="Cambria Math" w:hAnsi="Cambria Math" w:cs="Times New Roman"/>
              </w:rPr>
              <m:t>y</m:t>
            </m:r>
          </m:sub>
          <m:sup>
            <m:d>
              <m:dPr>
                <m:ctrlPr>
                  <w:rPr>
                    <w:rFonts w:ascii="Cambria Math" w:hAnsi="Cambria Math" w:cs="Times New Roman"/>
                  </w:rPr>
                </m:ctrlPr>
              </m:dPr>
              <m:e>
                <m:r>
                  <m:rPr>
                    <m:sty m:val="p"/>
                  </m:rPr>
                  <w:rPr>
                    <w:rFonts w:ascii="Cambria Math" w:hAnsi="Cambria Math" w:cs="Times New Roman"/>
                  </w:rPr>
                  <m:t>2</m:t>
                </m:r>
              </m:e>
            </m:d>
          </m:sup>
        </m:sSubSup>
        <m:r>
          <m:rPr>
            <m:sty m:val="p"/>
          </m:rPr>
          <w:rPr>
            <w:rFonts w:ascii="Cambria Math" w:hAnsi="Cambria Math" w:cs="Times New Roman"/>
          </w:rPr>
          <m:t>, </m:t>
        </m:r>
        <m:sSubSup>
          <m:sSubSupPr>
            <m:ctrlPr>
              <w:rPr>
                <w:rFonts w:ascii="Cambria Math" w:hAnsi="Cambria Math" w:cs="Times New Roman"/>
              </w:rPr>
            </m:ctrlPr>
          </m:sSubSupPr>
          <m:e>
            <m:r>
              <m:rPr>
                <m:sty m:val="p"/>
              </m:rPr>
              <w:rPr>
                <w:rFonts w:ascii="Cambria Math" w:hAnsi="Cambria Math" w:cs="Times New Roman"/>
              </w:rPr>
              <m:t>θ</m:t>
            </m:r>
          </m:e>
          <m:sub>
            <m:r>
              <w:rPr>
                <w:rFonts w:ascii="Cambria Math" w:hAnsi="Cambria Math" w:cs="Times New Roman"/>
              </w:rPr>
              <m:t>z</m:t>
            </m:r>
          </m:sub>
          <m:sup>
            <m:d>
              <m:dPr>
                <m:ctrlPr>
                  <w:rPr>
                    <w:rFonts w:ascii="Cambria Math" w:hAnsi="Cambria Math" w:cs="Times New Roman"/>
                  </w:rPr>
                </m:ctrlPr>
              </m:dPr>
              <m:e>
                <m:r>
                  <m:rPr>
                    <m:sty m:val="p"/>
                  </m:rPr>
                  <w:rPr>
                    <w:rFonts w:ascii="Cambria Math" w:hAnsi="Cambria Math" w:cs="Times New Roman"/>
                  </w:rPr>
                  <m:t>2</m:t>
                </m:r>
              </m:e>
            </m:d>
          </m:sup>
        </m:sSubSup>
      </m:oMath>
    </w:p>
    <w:p w14:paraId="6464F25A" w14:textId="2EBB4B0E" w:rsidR="004E6468" w:rsidRPr="004E6468" w:rsidRDefault="004E6468" w:rsidP="00143B84">
      <w:pPr>
        <w:ind w:firstLine="360"/>
        <w:rPr>
          <w:rFonts w:cs="Times New Roman"/>
        </w:rPr>
      </w:pPr>
      <w:r w:rsidRPr="004E6468">
        <w:rPr>
          <w:rFonts w:cs="Times New Roman"/>
        </w:rPr>
        <w:t xml:space="preserve">En total, el elemento tiene 12 DOF y la matriz de masa resultante es de dimensión </w:t>
      </w:r>
      <m:oMath>
        <m:r>
          <m:rPr>
            <m:sty m:val="p"/>
          </m:rPr>
          <w:rPr>
            <w:rFonts w:ascii="Cambria Math" w:hAnsi="Cambria Math" w:cs="Times New Roman"/>
          </w:rPr>
          <m:t>12×12</m:t>
        </m:r>
      </m:oMath>
      <w:r w:rsidRPr="004E6468">
        <w:rPr>
          <w:rFonts w:cs="Times New Roman"/>
        </w:rPr>
        <w:t>.</w:t>
      </w:r>
    </w:p>
    <w:p w14:paraId="0FB24183" w14:textId="77777777" w:rsidR="004E6468" w:rsidRPr="004E6468" w:rsidRDefault="004E6468" w:rsidP="00143B84">
      <w:pPr>
        <w:rPr>
          <w:rFonts w:cs="Times New Roman"/>
        </w:rPr>
      </w:pPr>
    </w:p>
    <w:p w14:paraId="2F38BE05" w14:textId="21F34FEB" w:rsidR="004E6468" w:rsidRPr="00143B84" w:rsidRDefault="00143B84" w:rsidP="00DD3EFC">
      <w:pPr>
        <w:pStyle w:val="Ttulo5"/>
        <w:numPr>
          <w:ilvl w:val="3"/>
          <w:numId w:val="16"/>
        </w:numPr>
        <w:ind w:left="1701"/>
      </w:pPr>
      <w:r>
        <w:t xml:space="preserve"> </w:t>
      </w:r>
      <w:r w:rsidR="004E6468" w:rsidRPr="00143B84">
        <w:t>Funciones de Forma (</w:t>
      </w:r>
      <w:proofErr w:type="spellStart"/>
      <w:r w:rsidR="004E6468" w:rsidRPr="00143B84">
        <w:t>Shape</w:t>
      </w:r>
      <w:proofErr w:type="spellEnd"/>
      <w:r w:rsidR="004E6468" w:rsidRPr="00143B84">
        <w:t xml:space="preserve"> </w:t>
      </w:r>
      <w:proofErr w:type="spellStart"/>
      <w:r w:rsidR="004E6468" w:rsidRPr="00143B84">
        <w:t>Functions</w:t>
      </w:r>
      <w:proofErr w:type="spellEnd"/>
      <w:r w:rsidR="004E6468" w:rsidRPr="00143B84">
        <w:t>)</w:t>
      </w:r>
    </w:p>
    <w:p w14:paraId="2EDE98EA" w14:textId="77777777" w:rsidR="004E6468" w:rsidRDefault="004E6468" w:rsidP="00143B84">
      <w:pPr>
        <w:rPr>
          <w:rFonts w:cs="Times New Roman"/>
        </w:rPr>
      </w:pPr>
      <w:r w:rsidRPr="004E6468">
        <w:rPr>
          <w:rFonts w:cs="Times New Roman"/>
        </w:rPr>
        <w:t>Las funciones de forma son esenciales para interpolar los desplazamientos y rotaciones a lo largo del elemento. Se utilizan diferentes funciones según el tipo de deformación:</w:t>
      </w:r>
    </w:p>
    <w:p w14:paraId="5B9D2BBB" w14:textId="77777777" w:rsidR="00143B84" w:rsidRPr="004E6468" w:rsidRDefault="00143B84" w:rsidP="00143B84">
      <w:pPr>
        <w:rPr>
          <w:rFonts w:cs="Times New Roman"/>
        </w:rPr>
      </w:pPr>
    </w:p>
    <w:p w14:paraId="2015B59F" w14:textId="54C439E5" w:rsidR="004E6468" w:rsidRPr="004E6468" w:rsidRDefault="004E6468" w:rsidP="00143B84">
      <w:pPr>
        <w:rPr>
          <w:rFonts w:cs="Times New Roman"/>
        </w:rPr>
      </w:pPr>
      <w:r w:rsidRPr="00143B84">
        <w:rPr>
          <w:rStyle w:val="Ttulo4Car"/>
        </w:rPr>
        <w:t xml:space="preserve">Deformación Axial </w:t>
      </w:r>
      <m:oMath>
        <m:d>
          <m:dPr>
            <m:ctrlPr>
              <w:rPr>
                <w:rStyle w:val="Ttulo4Car"/>
                <w:rFonts w:ascii="Cambria Math" w:hAnsi="Cambria Math"/>
                <w:b w:val="0"/>
                <w:iCs w:val="0"/>
              </w:rPr>
            </m:ctrlPr>
          </m:dPr>
          <m:e>
            <m:sSub>
              <m:sSubPr>
                <m:ctrlPr>
                  <w:rPr>
                    <w:rStyle w:val="Ttulo4Car"/>
                    <w:rFonts w:ascii="Cambria Math" w:hAnsi="Cambria Math"/>
                    <w:b w:val="0"/>
                    <w:iCs w:val="0"/>
                  </w:rPr>
                </m:ctrlPr>
              </m:sSubPr>
              <m:e>
                <m:r>
                  <w:rPr>
                    <w:rStyle w:val="Ttulo4Car"/>
                    <w:rFonts w:ascii="Cambria Math" w:hAnsi="Cambria Math"/>
                  </w:rPr>
                  <m:t>u</m:t>
                </m:r>
              </m:e>
              <m:sub>
                <m:r>
                  <w:rPr>
                    <w:rStyle w:val="Ttulo4Car"/>
                    <w:rFonts w:ascii="Cambria Math" w:hAnsi="Cambria Math"/>
                  </w:rPr>
                  <m:t>x</m:t>
                </m:r>
              </m:sub>
            </m:sSub>
          </m:e>
        </m:d>
      </m:oMath>
    </w:p>
    <w:p w14:paraId="2AC587A5" w14:textId="77777777" w:rsidR="004E6468" w:rsidRPr="004E6468" w:rsidRDefault="004E6468" w:rsidP="00143B84">
      <w:pPr>
        <w:ind w:firstLine="708"/>
        <w:rPr>
          <w:rFonts w:cs="Times New Roman"/>
        </w:rPr>
      </w:pPr>
      <w:r w:rsidRPr="004E6468">
        <w:rPr>
          <w:rFonts w:cs="Times New Roman"/>
        </w:rPr>
        <w:t>Funciones lineales:</w:t>
      </w:r>
    </w:p>
    <w:p w14:paraId="2E48719F" w14:textId="5AAC22AC" w:rsidR="004E6468" w:rsidRPr="004E6468" w:rsidRDefault="00606467" w:rsidP="00143B84">
      <w:pPr>
        <w:rPr>
          <w:rFonts w:cs="Times New Roman"/>
        </w:rPr>
      </w:pPr>
      <m:oMathPara>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ξ</m:t>
              </m:r>
            </m:e>
          </m:d>
          <m:r>
            <m:rPr>
              <m:sty m:val="p"/>
            </m:rPr>
            <w:rPr>
              <w:rFonts w:ascii="Cambria Math" w:hAnsi="Cambria Math" w:cs="Times New Roman"/>
            </w:rPr>
            <m:t>=1-ξ,</m:t>
          </m:r>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rPr>
                <m:t>ξ</m:t>
              </m:r>
            </m:e>
          </m:d>
          <m:r>
            <m:rPr>
              <m:sty m:val="p"/>
            </m:rPr>
            <w:rPr>
              <w:rFonts w:ascii="Cambria Math" w:hAnsi="Cambria Math" w:cs="Times New Roman"/>
            </w:rPr>
            <m:t>=ξ,</m:t>
          </m:r>
          <m:r>
            <m:rPr>
              <m:sty m:val="p"/>
            </m:rPr>
            <w:rPr>
              <w:rFonts w:ascii="Cambria Math" w:hAnsi="Cambria Math" w:cs="Times New Roman"/>
            </w:rPr>
            <m:t> </m:t>
          </m:r>
          <m:r>
            <m:rPr>
              <m:nor/>
            </m:rPr>
            <w:rPr>
              <w:rFonts w:cs="Times New Roman"/>
            </w:rPr>
            <m:t>donde</m:t>
          </m:r>
          <m:r>
            <m:rPr>
              <m:sty m:val="p"/>
            </m:rPr>
            <w:rPr>
              <w:rFonts w:ascii="Cambria Math" w:hAnsi="Cambria Math" w:cs="Times New Roman"/>
            </w:rPr>
            <m:t> </m:t>
          </m:r>
          <m:r>
            <m:rPr>
              <m:sty m:val="p"/>
            </m:rPr>
            <w:rPr>
              <w:rFonts w:ascii="Cambria Math" w:hAnsi="Cambria Math" w:cs="Times New Roman"/>
            </w:rPr>
            <m:t>ξ=</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L</m:t>
              </m:r>
            </m:den>
          </m:f>
        </m:oMath>
      </m:oMathPara>
    </w:p>
    <w:p w14:paraId="2C3BBD00" w14:textId="052AEBFE" w:rsidR="004E6468" w:rsidRPr="00143B84" w:rsidRDefault="004E6468" w:rsidP="00143B84">
      <w:pPr>
        <w:rPr>
          <w:rStyle w:val="Ttulo4Car"/>
        </w:rPr>
      </w:pPr>
      <w:r w:rsidRPr="00143B84">
        <w:rPr>
          <w:rStyle w:val="Ttulo4Car"/>
        </w:rPr>
        <w:t xml:space="preserve">Flexión </w:t>
      </w:r>
      <m:oMath>
        <m:d>
          <m:dPr>
            <m:ctrlPr>
              <w:rPr>
                <w:rStyle w:val="Ttulo4Car"/>
                <w:rFonts w:ascii="Cambria Math" w:hAnsi="Cambria Math"/>
                <w:b w:val="0"/>
                <w:iCs w:val="0"/>
              </w:rPr>
            </m:ctrlPr>
          </m:dPr>
          <m:e>
            <m:sSub>
              <m:sSubPr>
                <m:ctrlPr>
                  <w:rPr>
                    <w:rStyle w:val="Ttulo4Car"/>
                    <w:rFonts w:ascii="Cambria Math" w:hAnsi="Cambria Math"/>
                    <w:b w:val="0"/>
                    <w:iCs w:val="0"/>
                  </w:rPr>
                </m:ctrlPr>
              </m:sSubPr>
              <m:e>
                <m:r>
                  <w:rPr>
                    <w:rStyle w:val="Ttulo4Car"/>
                    <w:rFonts w:ascii="Cambria Math" w:hAnsi="Cambria Math"/>
                  </w:rPr>
                  <m:t>u</m:t>
                </m:r>
              </m:e>
              <m:sub>
                <m:r>
                  <w:rPr>
                    <w:rStyle w:val="Ttulo4Car"/>
                    <w:rFonts w:ascii="Cambria Math" w:hAnsi="Cambria Math"/>
                  </w:rPr>
                  <m:t>y</m:t>
                </m:r>
              </m:sub>
            </m:sSub>
            <m:r>
              <m:rPr>
                <m:sty m:val="p"/>
              </m:rPr>
              <w:rPr>
                <w:rStyle w:val="Ttulo4Car"/>
                <w:rFonts w:ascii="Cambria Math" w:hAnsi="Cambria Math"/>
              </w:rPr>
              <m:t>,</m:t>
            </m:r>
            <m:sSub>
              <m:sSubPr>
                <m:ctrlPr>
                  <w:rPr>
                    <w:rStyle w:val="Ttulo4Car"/>
                    <w:rFonts w:ascii="Cambria Math" w:hAnsi="Cambria Math"/>
                    <w:b w:val="0"/>
                    <w:iCs w:val="0"/>
                  </w:rPr>
                </m:ctrlPr>
              </m:sSubPr>
              <m:e>
                <m:r>
                  <w:rPr>
                    <w:rStyle w:val="Ttulo4Car"/>
                    <w:rFonts w:ascii="Cambria Math" w:hAnsi="Cambria Math"/>
                  </w:rPr>
                  <m:t>u</m:t>
                </m:r>
              </m:e>
              <m:sub>
                <m:r>
                  <w:rPr>
                    <w:rStyle w:val="Ttulo4Car"/>
                    <w:rFonts w:ascii="Cambria Math" w:hAnsi="Cambria Math"/>
                  </w:rPr>
                  <m:t>z</m:t>
                </m:r>
              </m:sub>
            </m:sSub>
          </m:e>
        </m:d>
      </m:oMath>
    </w:p>
    <w:p w14:paraId="0ACE737B" w14:textId="77777777" w:rsidR="004E6468" w:rsidRPr="004E6468" w:rsidRDefault="004E6468" w:rsidP="00143B84">
      <w:pPr>
        <w:rPr>
          <w:rFonts w:cs="Times New Roman"/>
        </w:rPr>
      </w:pPr>
    </w:p>
    <w:p w14:paraId="2D30FE4A" w14:textId="77777777" w:rsidR="004E6468" w:rsidRPr="004E6468" w:rsidRDefault="004E6468" w:rsidP="00143B84">
      <w:pPr>
        <w:rPr>
          <w:rFonts w:cs="Times New Roman"/>
        </w:rPr>
      </w:pPr>
      <w:r w:rsidRPr="004E6468">
        <w:rPr>
          <w:rFonts w:cs="Times New Roman"/>
        </w:rPr>
        <w:t>Funciones cúbicas (</w:t>
      </w:r>
      <w:proofErr w:type="spellStart"/>
      <w:r w:rsidRPr="004E6468">
        <w:rPr>
          <w:rFonts w:cs="Times New Roman"/>
        </w:rPr>
        <w:t>Hermitianas</w:t>
      </w:r>
      <w:proofErr w:type="spellEnd"/>
      <w:r w:rsidRPr="004E6468">
        <w:rPr>
          <w:rFonts w:cs="Times New Roman"/>
        </w:rPr>
        <w:t>) que permiten capturar tanto el desplazamiento como la pendiente:</w:t>
      </w:r>
    </w:p>
    <w:p w14:paraId="4B983719" w14:textId="076781BF" w:rsidR="004E6468" w:rsidRPr="00143B84" w:rsidRDefault="00606467" w:rsidP="00143B84">
      <w:pPr>
        <w:rPr>
          <w:rFonts w:ascii="Cambria Math" w:hAnsi="Cambria Math" w:cs="Times New Roman"/>
          <w:oMath/>
        </w:rPr>
      </w:pPr>
      <m:oMathPara>
        <m:oMathParaPr>
          <m:jc m:val="center"/>
        </m:oMathParaP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ξ</m:t>
              </m:r>
            </m:e>
          </m:d>
          <m:r>
            <m:rPr>
              <m:sty m:val="p"/>
            </m:rPr>
            <w:rPr>
              <w:rFonts w:ascii="Cambria Math" w:hAnsi="Cambria Math" w:cs="Times New Roman"/>
            </w:rPr>
            <m:t>=1-3</m:t>
          </m:r>
          <m:sSup>
            <m:sSupPr>
              <m:ctrlPr>
                <w:rPr>
                  <w:rFonts w:ascii="Cambria Math" w:hAnsi="Cambria Math" w:cs="Times New Roman"/>
                </w:rPr>
              </m:ctrlPr>
            </m:sSupPr>
            <m:e>
              <m:r>
                <m:rPr>
                  <m:sty m:val="p"/>
                </m:rPr>
                <w:rPr>
                  <w:rFonts w:ascii="Cambria Math" w:hAnsi="Cambria Math" w:cs="Times New Roman"/>
                </w:rPr>
                <m:t>ξ</m:t>
              </m:r>
            </m:e>
            <m:sup>
              <m:r>
                <m:rPr>
                  <m:sty m:val="p"/>
                </m:rPr>
                <w:rPr>
                  <w:rFonts w:ascii="Cambria Math" w:hAnsi="Cambria Math" w:cs="Times New Roman"/>
                </w:rPr>
                <m:t>2</m:t>
              </m:r>
            </m:sup>
          </m:sSup>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ξ</m:t>
              </m:r>
            </m:e>
            <m:sup>
              <m:r>
                <m:rPr>
                  <m:sty m:val="p"/>
                </m:rPr>
                <w:rPr>
                  <w:rFonts w:ascii="Cambria Math" w:hAnsi="Cambria Math" w:cs="Times New Roman"/>
                </w:rPr>
                <m:t>3</m:t>
              </m:r>
            </m:sup>
          </m:sSup>
        </m:oMath>
      </m:oMathPara>
    </w:p>
    <w:p w14:paraId="2986883C" w14:textId="2C82523C" w:rsidR="004E6468" w:rsidRPr="00143B84" w:rsidRDefault="00606467" w:rsidP="00143B84">
      <w:pPr>
        <w:rPr>
          <w:rFonts w:ascii="Cambria Math" w:hAnsi="Cambria Math" w:cs="Times New Roman"/>
          <w:oMath/>
        </w:rPr>
      </w:pPr>
      <m:oMathPara>
        <m:oMathParaPr>
          <m:jc m:val="center"/>
        </m:oMathParaP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rPr>
                <m:t>ξ</m:t>
              </m:r>
            </m:e>
          </m:d>
          <m:r>
            <m:rPr>
              <m:sty m:val="p"/>
            </m:rPr>
            <w:rPr>
              <w:rFonts w:ascii="Cambria Math" w:hAnsi="Cambria Math" w:cs="Times New Roman"/>
            </w:rPr>
            <m:t>=</m:t>
          </m:r>
          <m:r>
            <w:rPr>
              <w:rFonts w:ascii="Cambria Math" w:hAnsi="Cambria Math" w:cs="Times New Roman"/>
            </w:rPr>
            <m:t>L</m:t>
          </m:r>
          <m:d>
            <m:dPr>
              <m:ctrlPr>
                <w:rPr>
                  <w:rFonts w:ascii="Cambria Math" w:hAnsi="Cambria Math" w:cs="Times New Roman"/>
                </w:rPr>
              </m:ctrlPr>
            </m:dPr>
            <m:e>
              <m:r>
                <m:rPr>
                  <m:sty m:val="p"/>
                </m:rPr>
                <w:rPr>
                  <w:rFonts w:ascii="Cambria Math" w:hAnsi="Cambria Math" w:cs="Times New Roman"/>
                </w:rPr>
                <m:t>ξ-2</m:t>
              </m:r>
              <m:sSup>
                <m:sSupPr>
                  <m:ctrlPr>
                    <w:rPr>
                      <w:rFonts w:ascii="Cambria Math" w:hAnsi="Cambria Math" w:cs="Times New Roman"/>
                    </w:rPr>
                  </m:ctrlPr>
                </m:sSupPr>
                <m:e>
                  <m:r>
                    <m:rPr>
                      <m:sty m:val="p"/>
                    </m:rPr>
                    <w:rPr>
                      <w:rFonts w:ascii="Cambria Math" w:hAnsi="Cambria Math" w:cs="Times New Roman"/>
                    </w:rPr>
                    <m:t>ξ</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ξ</m:t>
                  </m:r>
                </m:e>
                <m:sup>
                  <m:r>
                    <m:rPr>
                      <m:sty m:val="p"/>
                    </m:rPr>
                    <w:rPr>
                      <w:rFonts w:ascii="Cambria Math" w:hAnsi="Cambria Math" w:cs="Times New Roman"/>
                    </w:rPr>
                    <m:t>3</m:t>
                  </m:r>
                </m:sup>
              </m:sSup>
            </m:e>
          </m:d>
        </m:oMath>
      </m:oMathPara>
    </w:p>
    <w:p w14:paraId="29252A95" w14:textId="61740D0C" w:rsidR="004E6468" w:rsidRPr="00143B84" w:rsidRDefault="00606467" w:rsidP="00143B84">
      <w:pPr>
        <w:rPr>
          <w:rFonts w:ascii="Cambria Math" w:hAnsi="Cambria Math" w:cs="Times New Roman"/>
          <w:oMath/>
        </w:rPr>
      </w:pPr>
      <m:oMathPara>
        <m:oMathParaPr>
          <m:jc m:val="center"/>
        </m:oMathParaP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3</m:t>
              </m:r>
            </m:sub>
          </m:sSub>
          <m:d>
            <m:dPr>
              <m:ctrlPr>
                <w:rPr>
                  <w:rFonts w:ascii="Cambria Math" w:hAnsi="Cambria Math" w:cs="Times New Roman"/>
                </w:rPr>
              </m:ctrlPr>
            </m:dPr>
            <m:e>
              <m:r>
                <m:rPr>
                  <m:sty m:val="p"/>
                </m:rPr>
                <w:rPr>
                  <w:rFonts w:ascii="Cambria Math" w:hAnsi="Cambria Math" w:cs="Times New Roman"/>
                </w:rPr>
                <m:t>ξ</m:t>
              </m:r>
            </m:e>
          </m:d>
          <m:r>
            <m:rPr>
              <m:sty m:val="p"/>
            </m:rPr>
            <w:rPr>
              <w:rFonts w:ascii="Cambria Math" w:hAnsi="Cambria Math" w:cs="Times New Roman"/>
            </w:rPr>
            <m:t>=3</m:t>
          </m:r>
          <m:sSup>
            <m:sSupPr>
              <m:ctrlPr>
                <w:rPr>
                  <w:rFonts w:ascii="Cambria Math" w:hAnsi="Cambria Math" w:cs="Times New Roman"/>
                </w:rPr>
              </m:ctrlPr>
            </m:sSupPr>
            <m:e>
              <m:r>
                <m:rPr>
                  <m:sty m:val="p"/>
                </m:rPr>
                <w:rPr>
                  <w:rFonts w:ascii="Cambria Math" w:hAnsi="Cambria Math" w:cs="Times New Roman"/>
                </w:rPr>
                <m:t>ξ</m:t>
              </m:r>
            </m:e>
            <m:sup>
              <m:r>
                <m:rPr>
                  <m:sty m:val="p"/>
                </m:rPr>
                <w:rPr>
                  <w:rFonts w:ascii="Cambria Math" w:hAnsi="Cambria Math" w:cs="Times New Roman"/>
                </w:rPr>
                <m:t>2</m:t>
              </m:r>
            </m:sup>
          </m:sSup>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ξ</m:t>
              </m:r>
            </m:e>
            <m:sup>
              <m:r>
                <m:rPr>
                  <m:sty m:val="p"/>
                </m:rPr>
                <w:rPr>
                  <w:rFonts w:ascii="Cambria Math" w:hAnsi="Cambria Math" w:cs="Times New Roman"/>
                </w:rPr>
                <m:t>3</m:t>
              </m:r>
            </m:sup>
          </m:sSup>
        </m:oMath>
      </m:oMathPara>
    </w:p>
    <w:p w14:paraId="11DF663B" w14:textId="4689218B" w:rsidR="004E6468" w:rsidRPr="00143B84" w:rsidRDefault="00606467" w:rsidP="00143B84">
      <w:pPr>
        <w:rPr>
          <w:rFonts w:ascii="Cambria Math" w:hAnsi="Cambria Math" w:cs="Times New Roman"/>
          <w:oMath/>
        </w:rPr>
      </w:pPr>
      <m:oMathPara>
        <m:oMathParaPr>
          <m:jc m:val="center"/>
        </m:oMathParaP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4</m:t>
              </m:r>
            </m:sub>
          </m:sSub>
          <m:d>
            <m:dPr>
              <m:ctrlPr>
                <w:rPr>
                  <w:rFonts w:ascii="Cambria Math" w:hAnsi="Cambria Math" w:cs="Times New Roman"/>
                </w:rPr>
              </m:ctrlPr>
            </m:dPr>
            <m:e>
              <m:r>
                <m:rPr>
                  <m:sty m:val="p"/>
                </m:rPr>
                <w:rPr>
                  <w:rFonts w:ascii="Cambria Math" w:hAnsi="Cambria Math" w:cs="Times New Roman"/>
                </w:rPr>
                <m:t>ξ</m:t>
              </m:r>
            </m:e>
          </m:d>
          <m:r>
            <m:rPr>
              <m:sty m:val="p"/>
            </m:rPr>
            <w:rPr>
              <w:rFonts w:ascii="Cambria Math" w:hAnsi="Cambria Math" w:cs="Times New Roman"/>
            </w:rPr>
            <m:t>=</m:t>
          </m:r>
          <m:r>
            <w:rPr>
              <w:rFonts w:ascii="Cambria Math" w:hAnsi="Cambria Math" w:cs="Times New Roman"/>
            </w:rPr>
            <m:t>L</m:t>
          </m:r>
          <m:d>
            <m:dPr>
              <m:ctrlPr>
                <w:rPr>
                  <w:rFonts w:ascii="Cambria Math" w:hAnsi="Cambria Math" w:cs="Times New Roman"/>
                </w:rPr>
              </m:ctrlPr>
            </m:dPr>
            <m:e>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ξ</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ξ</m:t>
                  </m:r>
                </m:e>
                <m:sup>
                  <m:r>
                    <m:rPr>
                      <m:sty m:val="p"/>
                    </m:rPr>
                    <w:rPr>
                      <w:rFonts w:ascii="Cambria Math" w:hAnsi="Cambria Math" w:cs="Times New Roman"/>
                    </w:rPr>
                    <m:t>3</m:t>
                  </m:r>
                </m:sup>
              </m:sSup>
            </m:e>
          </m:d>
        </m:oMath>
      </m:oMathPara>
    </w:p>
    <w:p w14:paraId="3633C8CF" w14:textId="4B64EE28" w:rsidR="004E6468" w:rsidRPr="00721F54" w:rsidRDefault="004E6468" w:rsidP="00721F54">
      <w:pPr>
        <w:rPr>
          <w:rFonts w:eastAsiaTheme="majorEastAsia" w:cstheme="majorBidi"/>
          <w:b/>
          <w:iCs/>
        </w:rPr>
      </w:pPr>
      <w:r w:rsidRPr="00721F54">
        <w:rPr>
          <w:rStyle w:val="Ttulo4Car"/>
        </w:rPr>
        <w:t xml:space="preserve">Torsión </w:t>
      </w:r>
      <m:oMath>
        <m:d>
          <m:dPr>
            <m:ctrlPr>
              <w:rPr>
                <w:rStyle w:val="Ttulo4Car"/>
                <w:rFonts w:ascii="Cambria Math" w:hAnsi="Cambria Math"/>
                <w:b w:val="0"/>
                <w:iCs w:val="0"/>
              </w:rPr>
            </m:ctrlPr>
          </m:dPr>
          <m:e>
            <m:sSub>
              <m:sSubPr>
                <m:ctrlPr>
                  <w:rPr>
                    <w:rStyle w:val="Ttulo4Car"/>
                    <w:rFonts w:ascii="Cambria Math" w:hAnsi="Cambria Math"/>
                    <w:b w:val="0"/>
                    <w:iCs w:val="0"/>
                  </w:rPr>
                </m:ctrlPr>
              </m:sSubPr>
              <m:e>
                <m:r>
                  <m:rPr>
                    <m:sty m:val="p"/>
                  </m:rPr>
                  <w:rPr>
                    <w:rStyle w:val="Ttulo4Car"/>
                    <w:rFonts w:ascii="Cambria Math" w:hAnsi="Cambria Math"/>
                  </w:rPr>
                  <m:t>θ</m:t>
                </m:r>
              </m:e>
              <m:sub>
                <m:r>
                  <w:rPr>
                    <w:rStyle w:val="Ttulo4Car"/>
                    <w:rFonts w:ascii="Cambria Math" w:hAnsi="Cambria Math"/>
                  </w:rPr>
                  <m:t>x</m:t>
                </m:r>
              </m:sub>
            </m:sSub>
          </m:e>
        </m:d>
      </m:oMath>
    </w:p>
    <w:p w14:paraId="7BAB7115" w14:textId="77777777" w:rsidR="004E6468" w:rsidRPr="004E6468" w:rsidRDefault="004E6468" w:rsidP="00143B84">
      <w:pPr>
        <w:rPr>
          <w:rFonts w:cs="Times New Roman"/>
        </w:rPr>
      </w:pPr>
      <w:r w:rsidRPr="004E6468">
        <w:rPr>
          <w:rFonts w:cs="Times New Roman"/>
        </w:rPr>
        <w:t>Funciones lineales:</w:t>
      </w:r>
    </w:p>
    <w:p w14:paraId="7B1E2232" w14:textId="055E352E" w:rsidR="004E6468" w:rsidRPr="004E6468" w:rsidRDefault="00606467" w:rsidP="00143B84">
      <w:pPr>
        <w:rPr>
          <w:rFonts w:cs="Times New Roman"/>
        </w:rPr>
      </w:pPr>
      <m:oMathPara>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ξ</m:t>
              </m:r>
            </m:e>
          </m:d>
          <m:r>
            <m:rPr>
              <m:sty m:val="p"/>
            </m:rPr>
            <w:rPr>
              <w:rFonts w:ascii="Cambria Math" w:hAnsi="Cambria Math" w:cs="Times New Roman"/>
            </w:rPr>
            <m:t>=1-ξ,</m:t>
          </m:r>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rPr>
                <m:t>ξ</m:t>
              </m:r>
            </m:e>
          </m:d>
          <m:r>
            <m:rPr>
              <m:sty m:val="p"/>
            </m:rPr>
            <w:rPr>
              <w:rFonts w:ascii="Cambria Math" w:hAnsi="Cambria Math" w:cs="Times New Roman"/>
            </w:rPr>
            <m:t>=ξ.</m:t>
          </m:r>
        </m:oMath>
      </m:oMathPara>
    </w:p>
    <w:p w14:paraId="4E12C3D6" w14:textId="77777777" w:rsidR="004E6468" w:rsidRPr="004E6468" w:rsidRDefault="004E6468" w:rsidP="00143B84">
      <w:pPr>
        <w:rPr>
          <w:rFonts w:cs="Times New Roman"/>
        </w:rPr>
      </w:pPr>
    </w:p>
    <w:p w14:paraId="49255E82" w14:textId="6BD27FDE" w:rsidR="004E6468" w:rsidRPr="00721F54" w:rsidRDefault="004E6468" w:rsidP="00DD3EFC">
      <w:pPr>
        <w:pStyle w:val="Ttulo5"/>
        <w:numPr>
          <w:ilvl w:val="3"/>
          <w:numId w:val="16"/>
        </w:numPr>
        <w:ind w:left="1701"/>
      </w:pPr>
      <w:r w:rsidRPr="00721F54">
        <w:t>Formulación de la Matriz de Masa Consistente</w:t>
      </w:r>
    </w:p>
    <w:p w14:paraId="39A777C5" w14:textId="77777777" w:rsidR="004E6468" w:rsidRPr="004E6468" w:rsidRDefault="004E6468" w:rsidP="00721F54">
      <w:pPr>
        <w:ind w:left="261"/>
        <w:rPr>
          <w:rFonts w:cs="Times New Roman"/>
        </w:rPr>
      </w:pPr>
      <w:r w:rsidRPr="004E6468">
        <w:rPr>
          <w:rFonts w:cs="Times New Roman"/>
        </w:rPr>
        <w:t>La formulación se basa en la energía cinética del elemento, que se expresa como:</w:t>
      </w:r>
    </w:p>
    <w:p w14:paraId="68AA9289" w14:textId="77777777" w:rsidR="004E6468" w:rsidRPr="00721F54" w:rsidRDefault="004E6468" w:rsidP="00143B84">
      <w:pPr>
        <w:rPr>
          <w:rFonts w:cs="Times New Roman"/>
          <w:u w:val="single"/>
        </w:rPr>
      </w:pPr>
    </w:p>
    <w:p w14:paraId="787D2202" w14:textId="05804A08" w:rsidR="004E6468" w:rsidRPr="004E6468" w:rsidRDefault="004E6468" w:rsidP="00721F54">
      <w:pPr>
        <w:rPr>
          <w:rFonts w:cs="Times New Roman"/>
        </w:rPr>
      </w:pPr>
      <m:oMathPara>
        <m:oMath>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nary>
            <m:naryPr>
              <m:ctrlPr>
                <w:rPr>
                  <w:rFonts w:ascii="Cambria Math" w:hAnsi="Cambria Math" w:cs="Times New Roman"/>
                </w:rPr>
              </m:ctrlPr>
            </m:naryPr>
            <m:sub>
              <m:r>
                <m:rPr>
                  <m:sty m:val="p"/>
                </m:rPr>
                <w:rPr>
                  <w:rFonts w:ascii="Cambria Math" w:hAnsi="Cambria Math" w:cs="Times New Roman"/>
                </w:rPr>
                <m:t>0</m:t>
              </m:r>
            </m:sub>
            <m:sup>
              <m:r>
                <w:rPr>
                  <w:rFonts w:ascii="Cambria Math" w:hAnsi="Cambria Math" w:cs="Times New Roman"/>
                </w:rPr>
                <m:t>L</m:t>
              </m:r>
            </m:sup>
            <m:e>
              <m:r>
                <m:rPr>
                  <m:sty m:val="p"/>
                </m:rPr>
                <w:rPr>
                  <w:rFonts w:ascii="Cambria Math" w:hAnsi="Cambria Math" w:cs="Times New Roman"/>
                </w:rPr>
                <m:t>ρ</m:t>
              </m:r>
            </m:e>
          </m:nary>
          <m:r>
            <m:rPr>
              <m:sty m:val="p"/>
            </m:rPr>
            <w:rPr>
              <w:rFonts w:ascii="Cambria Math" w:hAnsi="Cambria Math" w:cs="Times New Roman"/>
            </w:rPr>
            <m:t> </m:t>
          </m:r>
          <m:r>
            <w:rPr>
              <w:rFonts w:ascii="Cambria Math" w:hAnsi="Cambria Math" w:cs="Times New Roman"/>
            </w:rPr>
            <m:t>A</m:t>
          </m:r>
          <m:r>
            <m:rPr>
              <m:sty m:val="p"/>
            </m:rPr>
            <w:rPr>
              <w:rFonts w:ascii="Cambria Math" w:hAnsi="Cambria Math" w:cs="Times New Roman"/>
            </w:rPr>
            <m:t> </m:t>
          </m:r>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T</m:t>
                  </m:r>
                </m:sup>
              </m:sSup>
            </m:e>
          </m:acc>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 </m:t>
          </m:r>
          <m:acc>
            <m:accPr>
              <m:chr m:val="̇"/>
              <m:ctrlPr>
                <w:rPr>
                  <w:rFonts w:ascii="Cambria Math" w:hAnsi="Cambria Math" w:cs="Times New Roman"/>
                </w:rPr>
              </m:ctrlPr>
            </m:accPr>
            <m:e>
              <m:r>
                <w:rPr>
                  <w:rFonts w:ascii="Cambria Math" w:hAnsi="Cambria Math" w:cs="Times New Roman"/>
                </w:rPr>
                <m:t>u</m:t>
              </m:r>
            </m:e>
          </m:acc>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 </m:t>
          </m:r>
          <m:r>
            <w:rPr>
              <w:rFonts w:ascii="Cambria Math" w:hAnsi="Cambria Math" w:cs="Times New Roman"/>
            </w:rPr>
            <m:t>dx</m:t>
          </m:r>
          <m:r>
            <m:rPr>
              <m:sty m:val="p"/>
            </m:rPr>
            <w:rPr>
              <w:rFonts w:ascii="Cambria Math" w:hAnsi="Cambria Math" w:cs="Times New Roman"/>
            </w:rPr>
            <m:t>,</m:t>
          </m:r>
        </m:oMath>
      </m:oMathPara>
    </w:p>
    <w:p w14:paraId="738E9A57" w14:textId="77777777" w:rsidR="004E6468" w:rsidRPr="004E6468" w:rsidRDefault="004E6468" w:rsidP="00143B84">
      <w:pPr>
        <w:rPr>
          <w:rFonts w:cs="Times New Roman"/>
        </w:rPr>
      </w:pPr>
      <w:r w:rsidRPr="004E6468">
        <w:rPr>
          <w:rFonts w:cs="Times New Roman"/>
        </w:rPr>
        <w:t>donde:</w:t>
      </w:r>
    </w:p>
    <w:p w14:paraId="40C3DFEF" w14:textId="568AB18C" w:rsidR="004E6468" w:rsidRPr="00721F54" w:rsidRDefault="004E6468" w:rsidP="00DD3EFC">
      <w:pPr>
        <w:pStyle w:val="Prrafodelista"/>
        <w:numPr>
          <w:ilvl w:val="2"/>
          <w:numId w:val="24"/>
        </w:numPr>
        <w:rPr>
          <w:rFonts w:cs="Times New Roman"/>
        </w:rPr>
      </w:pPr>
      <m:oMath>
        <m:r>
          <m:rPr>
            <m:sty m:val="p"/>
          </m:rPr>
          <w:rPr>
            <w:rFonts w:ascii="Cambria Math" w:hAnsi="Cambria Math" w:cs="Times New Roman"/>
          </w:rPr>
          <m:t>ρ</m:t>
        </m:r>
      </m:oMath>
      <w:r w:rsidR="00721F54">
        <w:rPr>
          <w:rFonts w:eastAsiaTheme="minorEastAsia" w:cs="Times New Roman"/>
        </w:rPr>
        <w:t xml:space="preserve">: </w:t>
      </w:r>
      <w:r w:rsidRPr="00721F54">
        <w:rPr>
          <w:rFonts w:cs="Times New Roman"/>
        </w:rPr>
        <w:t xml:space="preserve"> es la densidad del material,</w:t>
      </w:r>
    </w:p>
    <w:p w14:paraId="3572B60E" w14:textId="3381CD6A" w:rsidR="004E6468" w:rsidRPr="00721F54" w:rsidRDefault="004E6468" w:rsidP="00DD3EFC">
      <w:pPr>
        <w:pStyle w:val="Prrafodelista"/>
        <w:numPr>
          <w:ilvl w:val="2"/>
          <w:numId w:val="24"/>
        </w:numPr>
        <w:rPr>
          <w:rFonts w:cs="Times New Roman"/>
        </w:rPr>
      </w:pPr>
      <m:oMath>
        <m:r>
          <w:rPr>
            <w:rFonts w:ascii="Cambria Math" w:hAnsi="Cambria Math" w:cs="Times New Roman"/>
          </w:rPr>
          <m:t>A</m:t>
        </m:r>
      </m:oMath>
      <w:r w:rsidR="00721F54">
        <w:rPr>
          <w:rFonts w:cs="Times New Roman"/>
        </w:rPr>
        <w:t xml:space="preserve">: </w:t>
      </w:r>
      <w:r w:rsidRPr="00721F54">
        <w:rPr>
          <w:rFonts w:cs="Times New Roman"/>
        </w:rPr>
        <w:t>es el área de la sección transversal,</w:t>
      </w:r>
    </w:p>
    <w:p w14:paraId="0CBF15F3" w14:textId="15B22B29" w:rsidR="004E6468" w:rsidRPr="00721F54" w:rsidRDefault="004E6468" w:rsidP="00DD3EFC">
      <w:pPr>
        <w:pStyle w:val="Prrafodelista"/>
        <w:numPr>
          <w:ilvl w:val="2"/>
          <w:numId w:val="24"/>
        </w:numPr>
        <w:rPr>
          <w:rFonts w:cs="Times New Roman"/>
        </w:rPr>
      </w:pPr>
      <m:oMath>
        <m:r>
          <w:rPr>
            <w:rFonts w:ascii="Cambria Math" w:hAnsi="Cambria Math" w:cs="Times New Roman"/>
          </w:rPr>
          <m:t>L</m:t>
        </m:r>
      </m:oMath>
      <w:r w:rsidR="00721F54">
        <w:rPr>
          <w:rFonts w:eastAsiaTheme="minorEastAsia" w:cs="Times New Roman"/>
          <w:iCs/>
        </w:rPr>
        <w:t>:</w:t>
      </w:r>
      <w:r w:rsidRPr="00721F54">
        <w:rPr>
          <w:rFonts w:cs="Times New Roman"/>
        </w:rPr>
        <w:t xml:space="preserve"> es la longitud del elemento,</w:t>
      </w:r>
    </w:p>
    <w:p w14:paraId="19B9BD1B" w14:textId="096646DE" w:rsidR="004E6468" w:rsidRPr="00721F54" w:rsidRDefault="00606467" w:rsidP="00DD3EFC">
      <w:pPr>
        <w:pStyle w:val="Prrafodelista"/>
        <w:numPr>
          <w:ilvl w:val="2"/>
          <w:numId w:val="24"/>
        </w:numPr>
        <w:rPr>
          <w:rFonts w:cs="Times New Roman"/>
        </w:rPr>
      </w:pPr>
      <m:oMath>
        <m:acc>
          <m:accPr>
            <m:chr m:val="̇"/>
            <m:ctrlPr>
              <w:rPr>
                <w:rFonts w:ascii="Cambria Math" w:hAnsi="Cambria Math" w:cs="Times New Roman"/>
              </w:rPr>
            </m:ctrlPr>
          </m:accPr>
          <m:e>
            <m:r>
              <w:rPr>
                <w:rFonts w:ascii="Cambria Math" w:hAnsi="Cambria Math" w:cs="Times New Roman"/>
              </w:rPr>
              <m:t>u</m:t>
            </m:r>
          </m:e>
        </m:acc>
        <m:d>
          <m:dPr>
            <m:ctrlPr>
              <w:rPr>
                <w:rFonts w:ascii="Cambria Math" w:hAnsi="Cambria Math" w:cs="Times New Roman"/>
              </w:rPr>
            </m:ctrlPr>
          </m:dPr>
          <m:e>
            <m:r>
              <w:rPr>
                <w:rFonts w:ascii="Cambria Math" w:hAnsi="Cambria Math" w:cs="Times New Roman"/>
              </w:rPr>
              <m:t>x</m:t>
            </m:r>
          </m:e>
        </m:d>
      </m:oMath>
      <w:r w:rsidR="00721F54">
        <w:rPr>
          <w:rFonts w:eastAsiaTheme="minorEastAsia" w:cs="Times New Roman"/>
        </w:rPr>
        <w:t>:</w:t>
      </w:r>
      <w:r w:rsidR="004E6468" w:rsidRPr="00721F54">
        <w:rPr>
          <w:rFonts w:cs="Times New Roman"/>
        </w:rPr>
        <w:t xml:space="preserve"> es el vector de velocidades interpoladas mediante las funciones de forma.</w:t>
      </w:r>
    </w:p>
    <w:p w14:paraId="059886A2" w14:textId="77777777" w:rsidR="004E6468" w:rsidRPr="004E6468" w:rsidRDefault="004E6468" w:rsidP="00143B84">
      <w:pPr>
        <w:rPr>
          <w:rFonts w:cs="Times New Roman"/>
        </w:rPr>
      </w:pPr>
    </w:p>
    <w:p w14:paraId="4771B5D0" w14:textId="77777777" w:rsidR="004E6468" w:rsidRPr="004E6468" w:rsidRDefault="004E6468" w:rsidP="00143B84">
      <w:pPr>
        <w:rPr>
          <w:rFonts w:cs="Times New Roman"/>
        </w:rPr>
      </w:pPr>
    </w:p>
    <w:p w14:paraId="7058D8E8" w14:textId="77777777" w:rsidR="004E6468" w:rsidRPr="004E6468" w:rsidRDefault="004E6468" w:rsidP="00143B84">
      <w:pPr>
        <w:rPr>
          <w:rFonts w:cs="Times New Roman"/>
        </w:rPr>
      </w:pPr>
      <w:r w:rsidRPr="004E6468">
        <w:rPr>
          <w:rFonts w:cs="Times New Roman"/>
        </w:rPr>
        <w:lastRenderedPageBreak/>
        <w:t>La interpolación de desplazamientos se realiza mediante:</w:t>
      </w:r>
    </w:p>
    <w:p w14:paraId="1B862F26" w14:textId="77777777" w:rsidR="004E6468" w:rsidRPr="004E6468" w:rsidRDefault="004E6468" w:rsidP="00143B84">
      <w:pPr>
        <w:rPr>
          <w:rFonts w:cs="Times New Roman"/>
        </w:rPr>
      </w:pPr>
    </w:p>
    <w:p w14:paraId="05CB89D1" w14:textId="37C87AA4" w:rsidR="004E6468" w:rsidRPr="004E6468" w:rsidRDefault="004E6468" w:rsidP="00143B84">
      <w:pPr>
        <w:rPr>
          <w:rFonts w:cs="Times New Roman"/>
        </w:rPr>
      </w:pPr>
      <m:oMathPara>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N</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 </m:t>
          </m:r>
          <m:r>
            <w:rPr>
              <w:rFonts w:ascii="Cambria Math" w:hAnsi="Cambria Math" w:cs="Times New Roman"/>
            </w:rPr>
            <m:t>q</m:t>
          </m:r>
          <m:r>
            <m:rPr>
              <m:sty m:val="p"/>
            </m:rPr>
            <w:rPr>
              <w:rFonts w:ascii="Cambria Math" w:hAnsi="Cambria Math" w:cs="Times New Roman"/>
            </w:rPr>
            <m:t>,</m:t>
          </m:r>
        </m:oMath>
      </m:oMathPara>
    </w:p>
    <w:p w14:paraId="6C72D590" w14:textId="77777777" w:rsidR="004E6468" w:rsidRPr="004E6468" w:rsidRDefault="004E6468" w:rsidP="00143B84">
      <w:pPr>
        <w:rPr>
          <w:rFonts w:ascii="Cambria Math" w:hAnsi="Cambria Math" w:cs="Times New Roman"/>
          <w:oMath/>
        </w:rPr>
      </w:pPr>
    </w:p>
    <w:p w14:paraId="0C77EFD3" w14:textId="5BD8AC78" w:rsidR="004E6468" w:rsidRPr="004E6468" w:rsidRDefault="004E6468" w:rsidP="00143B84">
      <w:pPr>
        <w:rPr>
          <w:rFonts w:cs="Times New Roman"/>
        </w:rPr>
      </w:pPr>
      <w:r w:rsidRPr="004E6468">
        <w:rPr>
          <w:rFonts w:cs="Times New Roman"/>
        </w:rPr>
        <w:t xml:space="preserve">con </w:t>
      </w:r>
      <m:oMath>
        <m:r>
          <w:rPr>
            <w:rFonts w:ascii="Cambria Math" w:hAnsi="Cambria Math" w:cs="Times New Roman"/>
          </w:rPr>
          <m:t>q</m:t>
        </m:r>
      </m:oMath>
      <w:r w:rsidRPr="004E6468">
        <w:rPr>
          <w:rFonts w:cs="Times New Roman"/>
        </w:rPr>
        <w:t xml:space="preserve"> siendo el vector de desplazamientos nodales. Comparando la expresión de la energía cinética con la forma matricial:</w:t>
      </w:r>
    </w:p>
    <w:p w14:paraId="70382487" w14:textId="77777777" w:rsidR="004E6468" w:rsidRPr="004E6468" w:rsidRDefault="004E6468" w:rsidP="00143B84">
      <w:pPr>
        <w:rPr>
          <w:rFonts w:cs="Times New Roman"/>
        </w:rPr>
      </w:pPr>
    </w:p>
    <w:p w14:paraId="34DE35B2" w14:textId="53CFFC2A" w:rsidR="004E6468" w:rsidRPr="004E6468" w:rsidRDefault="004E6468" w:rsidP="00143B84">
      <w:pPr>
        <w:rPr>
          <w:rFonts w:ascii="Cambria Math" w:hAnsi="Cambria Math" w:cs="Times New Roman"/>
          <w:oMath/>
        </w:rPr>
      </w:pPr>
      <m:oMathPara>
        <m:oMath>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 </m:t>
          </m:r>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T</m:t>
                  </m:r>
                </m:sup>
              </m:sSup>
            </m:e>
          </m:acc>
          <m:r>
            <m:rPr>
              <m:sty m:val="p"/>
            </m:rP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e>
          </m:d>
          <m:r>
            <m:rPr>
              <m:sty m:val="p"/>
            </m:rPr>
            <w:rPr>
              <w:rFonts w:ascii="Cambria Math" w:hAnsi="Cambria Math" w:cs="Times New Roman"/>
            </w:rPr>
            <m:t> </m:t>
          </m:r>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oMath>
      </m:oMathPara>
    </w:p>
    <w:p w14:paraId="4BBEC1CF" w14:textId="77777777" w:rsidR="004E6468" w:rsidRPr="004E6468" w:rsidRDefault="004E6468" w:rsidP="00143B84">
      <w:pPr>
        <w:rPr>
          <w:rFonts w:cs="Times New Roman"/>
        </w:rPr>
      </w:pPr>
    </w:p>
    <w:p w14:paraId="701DFB5C" w14:textId="77777777" w:rsidR="004E6468" w:rsidRPr="004E6468" w:rsidRDefault="004E6468" w:rsidP="00143B84">
      <w:pPr>
        <w:rPr>
          <w:rFonts w:cs="Times New Roman"/>
        </w:rPr>
      </w:pPr>
      <w:r w:rsidRPr="004E6468">
        <w:rPr>
          <w:rFonts w:cs="Times New Roman"/>
        </w:rPr>
        <w:t>se obtiene la matriz de masa:</w:t>
      </w:r>
    </w:p>
    <w:p w14:paraId="4940FE78" w14:textId="31B39D32" w:rsidR="004E6468" w:rsidRPr="004E6468" w:rsidRDefault="00606467" w:rsidP="00143B84">
      <w:pPr>
        <w:rPr>
          <w:rFonts w:ascii="Cambria Math" w:hAnsi="Cambria Math" w:cs="Times New Roman"/>
          <w:oMath/>
        </w:rPr>
      </w:pPr>
      <m:oMathPara>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e>
          </m:d>
          <m:r>
            <m:rPr>
              <m:sty m:val="p"/>
            </m:rPr>
            <w:rPr>
              <w:rFonts w:ascii="Cambria Math" w:hAnsi="Cambria Math" w:cs="Times New Roman"/>
            </w:rPr>
            <m:t>=</m:t>
          </m:r>
          <m:nary>
            <m:naryPr>
              <m:ctrlPr>
                <w:rPr>
                  <w:rFonts w:ascii="Cambria Math" w:hAnsi="Cambria Math" w:cs="Times New Roman"/>
                </w:rPr>
              </m:ctrlPr>
            </m:naryPr>
            <m:sub>
              <m:r>
                <m:rPr>
                  <m:sty m:val="p"/>
                </m:rPr>
                <w:rPr>
                  <w:rFonts w:ascii="Cambria Math" w:hAnsi="Cambria Math" w:cs="Times New Roman"/>
                </w:rPr>
                <m:t>0</m:t>
              </m:r>
            </m:sub>
            <m:sup>
              <m:r>
                <w:rPr>
                  <w:rFonts w:ascii="Cambria Math" w:hAnsi="Cambria Math" w:cs="Times New Roman"/>
                </w:rPr>
                <m:t>L</m:t>
              </m:r>
            </m:sup>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T</m:t>
                  </m:r>
                </m:sup>
              </m:sSup>
              <m:d>
                <m:dPr>
                  <m:ctrlPr>
                    <w:rPr>
                      <w:rFonts w:ascii="Cambria Math" w:hAnsi="Cambria Math" w:cs="Times New Roman"/>
                    </w:rPr>
                  </m:ctrlPr>
                </m:dPr>
                <m:e>
                  <m:r>
                    <w:rPr>
                      <w:rFonts w:ascii="Cambria Math" w:hAnsi="Cambria Math" w:cs="Times New Roman"/>
                    </w:rPr>
                    <m:t>x</m:t>
                  </m:r>
                </m:e>
              </m:d>
            </m:e>
          </m:nary>
          <m:r>
            <m:rPr>
              <m:sty m:val="p"/>
            </m:rPr>
            <w:rPr>
              <w:rFonts w:ascii="Cambria Math" w:hAnsi="Cambria Math" w:cs="Times New Roman"/>
            </w:rPr>
            <m:t> ρ </m:t>
          </m:r>
          <m:r>
            <w:rPr>
              <w:rFonts w:ascii="Cambria Math" w:hAnsi="Cambria Math" w:cs="Times New Roman"/>
            </w:rPr>
            <m:t>A</m:t>
          </m:r>
          <m:r>
            <m:rPr>
              <m:sty m:val="p"/>
            </m:rPr>
            <w:rPr>
              <w:rFonts w:ascii="Cambria Math" w:hAnsi="Cambria Math" w:cs="Times New Roman"/>
            </w:rPr>
            <m:t> </m:t>
          </m:r>
          <m:r>
            <w:rPr>
              <w:rFonts w:ascii="Cambria Math" w:hAnsi="Cambria Math" w:cs="Times New Roman"/>
            </w:rPr>
            <m:t>N</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 </m:t>
          </m:r>
          <m:r>
            <w:rPr>
              <w:rFonts w:ascii="Cambria Math" w:hAnsi="Cambria Math" w:cs="Times New Roman"/>
            </w:rPr>
            <m:t>dx</m:t>
          </m:r>
          <m:r>
            <m:rPr>
              <m:sty m:val="p"/>
            </m:rPr>
            <w:rPr>
              <w:rFonts w:ascii="Cambria Math" w:hAnsi="Cambria Math" w:cs="Times New Roman"/>
            </w:rPr>
            <m:t>.</m:t>
          </m:r>
        </m:oMath>
      </m:oMathPara>
    </w:p>
    <w:p w14:paraId="5D6F19C8" w14:textId="77777777" w:rsidR="004E6468" w:rsidRPr="004E6468" w:rsidRDefault="004E6468" w:rsidP="00143B84">
      <w:pPr>
        <w:rPr>
          <w:rFonts w:cs="Times New Roman"/>
        </w:rPr>
      </w:pPr>
    </w:p>
    <w:p w14:paraId="0A3D05D8" w14:textId="3E9A511D" w:rsidR="004E6468" w:rsidRPr="004E6468" w:rsidRDefault="004E6468" w:rsidP="00143B84">
      <w:pPr>
        <w:rPr>
          <w:rFonts w:cs="Times New Roman"/>
        </w:rPr>
      </w:pPr>
      <w:r w:rsidRPr="004E6468">
        <w:rPr>
          <w:rFonts w:cs="Times New Roman"/>
        </w:rPr>
        <w:t xml:space="preserve">La integración de los productos de las funciones de forma genera los coeficientes numéricos (por ejemplo, </w:t>
      </w:r>
      <m:oMath>
        <m:r>
          <m:rPr>
            <m:sty m:val="p"/>
          </m:rPr>
          <w:rPr>
            <w:rFonts w:ascii="Cambria Math" w:hAnsi="Cambria Math" w:cs="Times New Roman"/>
          </w:rPr>
          <m:t>140</m:t>
        </m:r>
      </m:oMath>
      <w:r w:rsidRPr="004E6468">
        <w:rPr>
          <w:rFonts w:cs="Times New Roman"/>
        </w:rPr>
        <w:t xml:space="preserve">, </w:t>
      </w:r>
      <m:oMath>
        <m:r>
          <m:rPr>
            <m:sty m:val="p"/>
          </m:rPr>
          <w:rPr>
            <w:rFonts w:ascii="Cambria Math" w:hAnsi="Cambria Math" w:cs="Times New Roman"/>
          </w:rPr>
          <m:t>156</m:t>
        </m:r>
      </m:oMath>
      <w:r w:rsidRPr="004E6468">
        <w:rPr>
          <w:rFonts w:cs="Times New Roman"/>
        </w:rPr>
        <w:t xml:space="preserve">, </w:t>
      </w:r>
      <m:oMath>
        <m:r>
          <m:rPr>
            <m:sty m:val="p"/>
          </m:rPr>
          <w:rPr>
            <w:rFonts w:ascii="Cambria Math" w:hAnsi="Cambria Math" w:cs="Times New Roman"/>
          </w:rPr>
          <m:t>70</m:t>
        </m:r>
      </m:oMath>
      <w:r w:rsidRPr="004E6468">
        <w:rPr>
          <w:rFonts w:cs="Times New Roman"/>
        </w:rPr>
        <w:t xml:space="preserve">, </w:t>
      </w:r>
      <m:oMath>
        <m:r>
          <m:rPr>
            <m:sty m:val="p"/>
          </m:rPr>
          <w:rPr>
            <w:rFonts w:ascii="Cambria Math" w:hAnsi="Cambria Math" w:cs="Times New Roman"/>
          </w:rPr>
          <m:t>54</m:t>
        </m:r>
      </m:oMath>
      <w:r w:rsidRPr="004E6468">
        <w:rPr>
          <w:rFonts w:cs="Times New Roman"/>
        </w:rPr>
        <w:t xml:space="preserve">, </w:t>
      </w:r>
      <m:oMath>
        <m:r>
          <m:rPr>
            <m:sty m:val="p"/>
          </m:rPr>
          <w:rPr>
            <w:rFonts w:ascii="Cambria Math" w:hAnsi="Cambria Math" w:cs="Times New Roman"/>
          </w:rPr>
          <m:t>22</m:t>
        </m:r>
        <m:r>
          <w:rPr>
            <w:rFonts w:ascii="Cambria Math" w:hAnsi="Cambria Math" w:cs="Times New Roman"/>
          </w:rPr>
          <m:t>L</m:t>
        </m:r>
      </m:oMath>
      <w:r w:rsidRPr="004E6468">
        <w:rPr>
          <w:rFonts w:cs="Times New Roman"/>
        </w:rPr>
        <w:t xml:space="preserve">, etc.) y el factor de escala </w:t>
      </w:r>
      <m:oMath>
        <m:f>
          <m:fPr>
            <m:ctrlPr>
              <w:rPr>
                <w:rFonts w:ascii="Cambria Math" w:hAnsi="Cambria Math" w:cs="Times New Roman"/>
              </w:rPr>
            </m:ctrlPr>
          </m:fPr>
          <m:num>
            <m:r>
              <m:rPr>
                <m:sty m:val="p"/>
              </m:rPr>
              <w:rPr>
                <w:rFonts w:ascii="Cambria Math" w:hAnsi="Cambria Math" w:cs="Times New Roman"/>
              </w:rPr>
              <m:t>ρ </m:t>
            </m:r>
            <m:r>
              <w:rPr>
                <w:rFonts w:ascii="Cambria Math" w:hAnsi="Cambria Math" w:cs="Times New Roman"/>
              </w:rPr>
              <m:t>A</m:t>
            </m:r>
            <m:r>
              <m:rPr>
                <m:sty m:val="p"/>
              </m:rPr>
              <w:rPr>
                <w:rFonts w:ascii="Cambria Math" w:hAnsi="Cambria Math" w:cs="Times New Roman"/>
              </w:rPr>
              <m:t> </m:t>
            </m:r>
            <m:r>
              <w:rPr>
                <w:rFonts w:ascii="Cambria Math" w:hAnsi="Cambria Math" w:cs="Times New Roman"/>
              </w:rPr>
              <m:t>L</m:t>
            </m:r>
          </m:num>
          <m:den>
            <m:r>
              <m:rPr>
                <m:sty m:val="p"/>
              </m:rPr>
              <w:rPr>
                <w:rFonts w:ascii="Cambria Math" w:hAnsi="Cambria Math" w:cs="Times New Roman"/>
              </w:rPr>
              <m:t>420</m:t>
            </m:r>
          </m:den>
        </m:f>
      </m:oMath>
      <w:r w:rsidRPr="004E6468">
        <w:rPr>
          <w:rFonts w:cs="Times New Roman"/>
        </w:rPr>
        <w:t>, que resulta de la normalización de los polinomios integrados.</w:t>
      </w:r>
    </w:p>
    <w:p w14:paraId="6215F06E" w14:textId="77777777" w:rsidR="004E6468" w:rsidRPr="004E6468" w:rsidRDefault="004E6468" w:rsidP="00143B84">
      <w:pPr>
        <w:rPr>
          <w:rFonts w:cs="Times New Roman"/>
        </w:rPr>
      </w:pPr>
    </w:p>
    <w:p w14:paraId="17A0DB34" w14:textId="500670D1" w:rsidR="004E6468" w:rsidRPr="00E71437" w:rsidRDefault="00E71437" w:rsidP="00DD3EFC">
      <w:pPr>
        <w:pStyle w:val="Ttulo5"/>
        <w:numPr>
          <w:ilvl w:val="3"/>
          <w:numId w:val="16"/>
        </w:numPr>
        <w:ind w:left="1701"/>
      </w:pPr>
      <w:r>
        <w:t xml:space="preserve"> </w:t>
      </w:r>
      <w:r w:rsidR="004E6468" w:rsidRPr="00E71437">
        <w:t>Estructura de la Matriz de Masa Consistente</w:t>
      </w:r>
    </w:p>
    <w:p w14:paraId="11061EE7" w14:textId="77777777" w:rsidR="004E6468" w:rsidRPr="004E6468" w:rsidRDefault="004E6468" w:rsidP="00143B84">
      <w:pPr>
        <w:rPr>
          <w:rFonts w:cs="Times New Roman"/>
        </w:rPr>
      </w:pPr>
      <w:r w:rsidRPr="004E6468">
        <w:rPr>
          <w:rFonts w:cs="Times New Roman"/>
        </w:rPr>
        <w:t xml:space="preserve">La matriz de masa para un elemento </w:t>
      </w:r>
      <w:proofErr w:type="spellStart"/>
      <w:r w:rsidRPr="004E6468">
        <w:rPr>
          <w:rFonts w:cs="Times New Roman"/>
        </w:rPr>
        <w:t>frame</w:t>
      </w:r>
      <w:proofErr w:type="spellEnd"/>
      <w:r w:rsidRPr="004E6468">
        <w:rPr>
          <w:rFonts w:cs="Times New Roman"/>
        </w:rPr>
        <w:t xml:space="preserve"> 3D se compone de diferentes bloques que representan la contribución de cada tipo de deformación:</w:t>
      </w:r>
    </w:p>
    <w:p w14:paraId="32DC428F" w14:textId="6CA52526" w:rsidR="004E6468" w:rsidRPr="00E71437" w:rsidRDefault="004E6468" w:rsidP="00DD3EFC">
      <w:pPr>
        <w:pStyle w:val="Prrafodelista"/>
        <w:numPr>
          <w:ilvl w:val="1"/>
          <w:numId w:val="23"/>
        </w:numPr>
        <w:rPr>
          <w:rFonts w:cs="Times New Roman"/>
        </w:rPr>
      </w:pPr>
      <w:r w:rsidRPr="00E71437">
        <w:rPr>
          <w:rFonts w:cs="Times New Roman"/>
        </w:rPr>
        <w:t xml:space="preserve">Término Axial: Representa la inercia axial asociada a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x</m:t>
            </m:r>
          </m:sub>
        </m:sSub>
      </m:oMath>
      <w:r w:rsidRPr="00E71437">
        <w:rPr>
          <w:rFonts w:cs="Times New Roman"/>
        </w:rPr>
        <w:t>.</w:t>
      </w:r>
    </w:p>
    <w:p w14:paraId="46F23C18" w14:textId="5AC36A5B" w:rsidR="004E6468" w:rsidRPr="00E71437" w:rsidRDefault="004E6468" w:rsidP="00DD3EFC">
      <w:pPr>
        <w:pStyle w:val="Prrafodelista"/>
        <w:numPr>
          <w:ilvl w:val="1"/>
          <w:numId w:val="23"/>
        </w:numPr>
        <w:rPr>
          <w:rFonts w:cs="Times New Roman"/>
        </w:rPr>
      </w:pPr>
      <w:r w:rsidRPr="00E71437">
        <w:rPr>
          <w:rFonts w:cs="Times New Roman"/>
        </w:rPr>
        <w:lastRenderedPageBreak/>
        <w:t xml:space="preserve">Términos de Flexión: Representan la inercia en flexión en los planos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z</m:t>
                </m:r>
              </m:sub>
            </m:sSub>
          </m:e>
        </m:d>
      </m:oMath>
      <w:r w:rsidRPr="00E71437">
        <w:rPr>
          <w:rFonts w:cs="Times New Roman"/>
        </w:rPr>
        <w:t xml:space="preserve"> y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z</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y</m:t>
                </m:r>
              </m:sub>
            </m:sSub>
          </m:e>
        </m:d>
      </m:oMath>
      <w:r w:rsidRPr="00E71437">
        <w:rPr>
          <w:rFonts w:cs="Times New Roman"/>
        </w:rPr>
        <w:t>.</w:t>
      </w:r>
    </w:p>
    <w:p w14:paraId="55F83DE2" w14:textId="747EF755" w:rsidR="004E6468" w:rsidRPr="00E71437" w:rsidRDefault="004E6468" w:rsidP="00DD3EFC">
      <w:pPr>
        <w:pStyle w:val="Prrafodelista"/>
        <w:numPr>
          <w:ilvl w:val="1"/>
          <w:numId w:val="23"/>
        </w:numPr>
        <w:rPr>
          <w:rFonts w:cs="Times New Roman"/>
        </w:rPr>
      </w:pPr>
      <w:r w:rsidRPr="00E71437">
        <w:rPr>
          <w:rFonts w:cs="Times New Roman"/>
        </w:rPr>
        <w:t xml:space="preserve">Término de Torsión: Considera la inercia en torsión </w:t>
      </w:r>
      <m:oMath>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x</m:t>
            </m:r>
          </m:sub>
        </m:sSub>
      </m:oMath>
      <w:r w:rsidRPr="00E71437">
        <w:rPr>
          <w:rFonts w:cs="Times New Roman"/>
        </w:rPr>
        <w:t xml:space="preserve">, involucrando el momento polar de inercia </w:t>
      </w:r>
      <m:oMath>
        <m:r>
          <w:rPr>
            <w:rFonts w:ascii="Cambria Math" w:hAnsi="Cambria Math" w:cs="Times New Roman"/>
          </w:rPr>
          <m:t>J</m:t>
        </m:r>
      </m:oMath>
      <w:r w:rsidRPr="00E71437">
        <w:rPr>
          <w:rFonts w:cs="Times New Roman"/>
        </w:rPr>
        <w:t>.</w:t>
      </w:r>
    </w:p>
    <w:p w14:paraId="2A905F34" w14:textId="7FA12507" w:rsidR="00E71437" w:rsidRPr="00E71437" w:rsidRDefault="004E6468" w:rsidP="00E71437">
      <w:pPr>
        <w:rPr>
          <w:rFonts w:cs="Times New Roman"/>
        </w:rPr>
      </w:pPr>
      <w:r w:rsidRPr="004E6468">
        <w:rPr>
          <w:rFonts w:cs="Times New Roman"/>
        </w:rPr>
        <w:t>La formulación se puede expresar como:</w:t>
      </w:r>
    </w:p>
    <w:p w14:paraId="76E3581F" w14:textId="33136855" w:rsidR="004E6468" w:rsidRPr="004E6468" w:rsidRDefault="004E6468" w:rsidP="00143B84">
      <w:pPr>
        <w:rPr>
          <w:rFonts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ρ</m:t>
              </m:r>
              <m:r>
                <m:rPr>
                  <m:sty m:val="p"/>
                </m:rPr>
                <w:rPr>
                  <w:rFonts w:ascii="Cambria Math" w:hAnsi="Cambria Math" w:cs="Times New Roman"/>
                </w:rPr>
                <m:t> </m:t>
              </m:r>
              <m:r>
                <w:rPr>
                  <w:rFonts w:ascii="Cambria Math" w:hAnsi="Cambria Math" w:cs="Times New Roman"/>
                </w:rPr>
                <m:t>A</m:t>
              </m:r>
              <m:r>
                <m:rPr>
                  <m:sty m:val="p"/>
                </m:rPr>
                <w:rPr>
                  <w:rFonts w:ascii="Cambria Math" w:hAnsi="Cambria Math" w:cs="Times New Roman"/>
                </w:rPr>
                <m:t> </m:t>
              </m:r>
              <m:r>
                <w:rPr>
                  <w:rFonts w:ascii="Cambria Math" w:hAnsi="Cambria Math" w:cs="Times New Roman"/>
                </w:rPr>
                <m:t>L</m:t>
              </m:r>
            </m:num>
            <m:den>
              <m:r>
                <m:rPr>
                  <m:sty m:val="p"/>
                </m:rPr>
                <w:rPr>
                  <w:rFonts w:ascii="Cambria Math" w:hAnsi="Cambria Math" w:cs="Times New Roman"/>
                </w:rPr>
                <m:t>420</m:t>
              </m:r>
            </m:den>
          </m:f>
          <m:d>
            <m:dPr>
              <m:begChr m:val="["/>
              <m:endChr m:val="]"/>
              <m:ctrlPr>
                <w:rPr>
                  <w:rFonts w:ascii="Cambria Math" w:hAnsi="Cambria Math" w:cs="Times New Roman"/>
                </w:rPr>
              </m:ctrlPr>
            </m:dPr>
            <m:e>
              <m:m>
                <m:mPr>
                  <m:plcHide m:val="1"/>
                  <m:mcs>
                    <m:mc>
                      <m:mcPr>
                        <m:count m:val="3"/>
                        <m:mcJc m:val="center"/>
                      </m:mcPr>
                    </m:mc>
                  </m:mcs>
                  <m:ctrlPr>
                    <w:rPr>
                      <w:rFonts w:ascii="Cambria Math" w:hAnsi="Cambria Math" w:cs="Times New Roman"/>
                    </w:rPr>
                  </m:ctrlPr>
                </m:mPr>
                <m:mr>
                  <m:e>
                    <m:sSub>
                      <m:sSubPr>
                        <m:ctrlPr>
                          <w:rPr>
                            <w:rFonts w:ascii="Cambria Math" w:hAnsi="Cambria Math" w:cs="Times New Roman"/>
                          </w:rPr>
                        </m:ctrlPr>
                      </m:sSubPr>
                      <m:e>
                        <m:r>
                          <m:rPr>
                            <m:sty m:val="b"/>
                          </m:rPr>
                          <w:rPr>
                            <w:rFonts w:ascii="Cambria Math" w:hAnsi="Cambria Math" w:cs="Times New Roman"/>
                          </w:rPr>
                          <m:t>M</m:t>
                        </m:r>
                      </m:e>
                      <m:sub>
                        <m:r>
                          <w:rPr>
                            <w:rFonts w:ascii="Cambria Math" w:hAnsi="Cambria Math" w:cs="Times New Roman"/>
                          </w:rPr>
                          <m:t>axial</m:t>
                        </m:r>
                      </m:sub>
                    </m:sSub>
                  </m:e>
                  <m:e>
                    <m:r>
                      <m:rPr>
                        <m:sty m:val="b"/>
                      </m:rPr>
                      <w:rPr>
                        <w:rFonts w:ascii="Cambria Math" w:hAnsi="Cambria Math" w:cs="Times New Roman"/>
                      </w:rPr>
                      <m:t>0</m:t>
                    </m:r>
                  </m:e>
                  <m:e>
                    <m:r>
                      <m:rPr>
                        <m:sty m:val="b"/>
                      </m:rPr>
                      <w:rPr>
                        <w:rFonts w:ascii="Cambria Math" w:hAnsi="Cambria Math" w:cs="Times New Roman"/>
                      </w:rPr>
                      <m:t>0</m:t>
                    </m:r>
                  </m:e>
                </m:mr>
                <m:mr>
                  <m:e>
                    <m:r>
                      <m:rPr>
                        <m:sty m:val="b"/>
                      </m:rPr>
                      <w:rPr>
                        <w:rFonts w:ascii="Cambria Math" w:hAnsi="Cambria Math" w:cs="Times New Roman"/>
                      </w:rPr>
                      <m:t>0</m:t>
                    </m:r>
                  </m:e>
                  <m:e>
                    <m:sSub>
                      <m:sSubPr>
                        <m:ctrlPr>
                          <w:rPr>
                            <w:rFonts w:ascii="Cambria Math" w:hAnsi="Cambria Math" w:cs="Times New Roman"/>
                          </w:rPr>
                        </m:ctrlPr>
                      </m:sSubPr>
                      <m:e>
                        <m:r>
                          <m:rPr>
                            <m:sty m:val="b"/>
                          </m:rPr>
                          <w:rPr>
                            <w:rFonts w:ascii="Cambria Math" w:hAnsi="Cambria Math" w:cs="Times New Roman"/>
                          </w:rPr>
                          <m:t>M</m:t>
                        </m:r>
                      </m:e>
                      <m:sub>
                        <m:r>
                          <w:rPr>
                            <w:rFonts w:ascii="Cambria Math" w:hAnsi="Cambria Math" w:cs="Times New Roman"/>
                          </w:rPr>
                          <m:t>flexi</m:t>
                        </m:r>
                        <m:r>
                          <m:rPr>
                            <m:sty m:val="p"/>
                          </m:rPr>
                          <w:rPr>
                            <w:rFonts w:ascii="Cambria Math" w:hAnsi="Cambria Math" w:cs="Times New Roman"/>
                          </w:rPr>
                          <m:t>ó</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y</m:t>
                        </m:r>
                      </m:sub>
                    </m:sSub>
                  </m:e>
                  <m:e>
                    <m:r>
                      <m:rPr>
                        <m:sty m:val="b"/>
                      </m:rPr>
                      <w:rPr>
                        <w:rFonts w:ascii="Cambria Math" w:hAnsi="Cambria Math" w:cs="Times New Roman"/>
                      </w:rPr>
                      <m:t>0</m:t>
                    </m:r>
                  </m:e>
                </m:mr>
                <m:mr>
                  <m:e>
                    <m:r>
                      <m:rPr>
                        <m:sty m:val="b"/>
                      </m:rPr>
                      <w:rPr>
                        <w:rFonts w:ascii="Cambria Math" w:hAnsi="Cambria Math" w:cs="Times New Roman"/>
                      </w:rPr>
                      <m:t>0</m:t>
                    </m:r>
                  </m:e>
                  <m:e>
                    <m:r>
                      <m:rPr>
                        <m:sty m:val="b"/>
                      </m:rPr>
                      <w:rPr>
                        <w:rFonts w:ascii="Cambria Math" w:hAnsi="Cambria Math" w:cs="Times New Roman"/>
                      </w:rPr>
                      <m:t>0</m:t>
                    </m:r>
                  </m:e>
                  <m:e>
                    <m:sSub>
                      <m:sSubPr>
                        <m:ctrlPr>
                          <w:rPr>
                            <w:rFonts w:ascii="Cambria Math" w:hAnsi="Cambria Math" w:cs="Times New Roman"/>
                          </w:rPr>
                        </m:ctrlPr>
                      </m:sSubPr>
                      <m:e>
                        <m:r>
                          <m:rPr>
                            <m:sty m:val="b"/>
                          </m:rPr>
                          <w:rPr>
                            <w:rFonts w:ascii="Cambria Math" w:hAnsi="Cambria Math" w:cs="Times New Roman"/>
                          </w:rPr>
                          <m:t>M</m:t>
                        </m:r>
                      </m:e>
                      <m:sub>
                        <m:r>
                          <w:rPr>
                            <w:rFonts w:ascii="Cambria Math" w:hAnsi="Cambria Math" w:cs="Times New Roman"/>
                          </w:rPr>
                          <m:t>flexi</m:t>
                        </m:r>
                        <m:r>
                          <m:rPr>
                            <m:sty m:val="p"/>
                          </m:rPr>
                          <w:rPr>
                            <w:rFonts w:ascii="Cambria Math" w:hAnsi="Cambria Math" w:cs="Times New Roman"/>
                          </w:rPr>
                          <m:t>ó</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z</m:t>
                        </m:r>
                      </m:sub>
                    </m:sSub>
                  </m:e>
                </m:mr>
                <m:mr>
                  <m:e/>
                  <m:e/>
                  <m:e/>
                </m:mr>
              </m:m>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M</m:t>
              </m:r>
            </m:e>
            <m:sub>
              <m:r>
                <w:rPr>
                  <w:rFonts w:ascii="Cambria Math" w:hAnsi="Cambria Math" w:cs="Times New Roman"/>
                </w:rPr>
                <m:t>torsi</m:t>
              </m:r>
              <m:r>
                <m:rPr>
                  <m:sty m:val="p"/>
                </m:rPr>
                <w:rPr>
                  <w:rFonts w:ascii="Cambria Math" w:hAnsi="Cambria Math" w:cs="Times New Roman"/>
                </w:rPr>
                <m:t>ó</m:t>
              </m:r>
              <m:r>
                <w:rPr>
                  <w:rFonts w:ascii="Cambria Math" w:hAnsi="Cambria Math" w:cs="Times New Roman"/>
                </w:rPr>
                <m:t>n</m:t>
              </m:r>
            </m:sub>
          </m:sSub>
        </m:oMath>
      </m:oMathPara>
    </w:p>
    <w:p w14:paraId="4EF24D24" w14:textId="77777777" w:rsidR="00E71437" w:rsidRDefault="00E71437" w:rsidP="00E71437">
      <w:pPr>
        <w:rPr>
          <w:rStyle w:val="Ttulo4Car"/>
        </w:rPr>
      </w:pPr>
    </w:p>
    <w:p w14:paraId="647592E5" w14:textId="6D86297B" w:rsidR="004E6468" w:rsidRPr="00E71437" w:rsidRDefault="004E6468" w:rsidP="00E71437">
      <w:pPr>
        <w:rPr>
          <w:rFonts w:eastAsiaTheme="majorEastAsia" w:cstheme="majorBidi"/>
          <w:b/>
          <w:iCs/>
        </w:rPr>
      </w:pPr>
      <w:r w:rsidRPr="00E71437">
        <w:rPr>
          <w:rStyle w:val="Ttulo4Car"/>
        </w:rPr>
        <w:t>Matriz Axial</w:t>
      </w:r>
    </w:p>
    <w:p w14:paraId="0D913BB4" w14:textId="77777777" w:rsidR="004E6468" w:rsidRPr="004E6468" w:rsidRDefault="004E6468" w:rsidP="00143B84">
      <w:pPr>
        <w:rPr>
          <w:rFonts w:cs="Times New Roman"/>
        </w:rPr>
      </w:pPr>
      <w:r w:rsidRPr="004E6468">
        <w:rPr>
          <w:rFonts w:cs="Times New Roman"/>
        </w:rPr>
        <w:t>Representa la inercia axial distribuida a lo largo del elemento:</w:t>
      </w:r>
    </w:p>
    <w:p w14:paraId="17AC1A12" w14:textId="77777777" w:rsidR="004E6468" w:rsidRPr="004E6468" w:rsidRDefault="004E6468" w:rsidP="00143B84">
      <w:pPr>
        <w:rPr>
          <w:rFonts w:cs="Times New Roman"/>
        </w:rPr>
      </w:pPr>
    </w:p>
    <w:p w14:paraId="4070E86D" w14:textId="2B84DE6C" w:rsidR="004E6468" w:rsidRPr="004E6468" w:rsidRDefault="00606467" w:rsidP="00143B84">
      <w:pPr>
        <w:rPr>
          <w:rFonts w:cs="Times New Roman"/>
        </w:rPr>
      </w:pPr>
      <m:oMathPara>
        <m:oMath>
          <m:sSub>
            <m:sSubPr>
              <m:ctrlPr>
                <w:rPr>
                  <w:rFonts w:ascii="Cambria Math" w:hAnsi="Cambria Math" w:cs="Times New Roman"/>
                </w:rPr>
              </m:ctrlPr>
            </m:sSubPr>
            <m:e>
              <m:r>
                <m:rPr>
                  <m:sty m:val="b"/>
                </m:rPr>
                <w:rPr>
                  <w:rFonts w:ascii="Cambria Math" w:hAnsi="Cambria Math" w:cs="Times New Roman"/>
                </w:rPr>
                <m:t>M</m:t>
              </m:r>
            </m:e>
            <m:sub>
              <m:r>
                <w:rPr>
                  <w:rFonts w:ascii="Cambria Math" w:hAnsi="Cambria Math" w:cs="Times New Roman"/>
                </w:rPr>
                <m:t>axial</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4"/>
                        <m:mcJc m:val="center"/>
                      </m:mcPr>
                    </m:mc>
                  </m:mcs>
                  <m:ctrlPr>
                    <w:rPr>
                      <w:rFonts w:ascii="Cambria Math" w:hAnsi="Cambria Math" w:cs="Times New Roman"/>
                    </w:rPr>
                  </m:ctrlPr>
                </m:mPr>
                <m:mr>
                  <m:e>
                    <m:r>
                      <m:rPr>
                        <m:sty m:val="p"/>
                      </m:rPr>
                      <w:rPr>
                        <w:rFonts w:ascii="Cambria Math" w:hAnsi="Cambria Math" w:cs="Times New Roman"/>
                      </w:rPr>
                      <m:t>140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70</m:t>
                    </m:r>
                  </m:e>
                </m:mr>
                <m:mr>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mr>
                <m:mr>
                  <m:e>
                    <m:r>
                      <m:rPr>
                        <m:sty m:val="p"/>
                      </m:rPr>
                      <w:rPr>
                        <w:rFonts w:ascii="Cambria Math" w:hAnsi="Cambria Math" w:cs="Times New Roman"/>
                      </w:rPr>
                      <m:t>70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140</m:t>
                    </m:r>
                  </m:e>
                </m:mr>
              </m:m>
            </m:e>
          </m:d>
        </m:oMath>
      </m:oMathPara>
    </w:p>
    <w:p w14:paraId="469166CD" w14:textId="77777777" w:rsidR="004E6468" w:rsidRPr="00143B84" w:rsidRDefault="004E6468" w:rsidP="00143B84">
      <w:pPr>
        <w:rPr>
          <w:rFonts w:cs="Times New Roman"/>
        </w:rPr>
      </w:pPr>
    </w:p>
    <w:p w14:paraId="5321B212" w14:textId="0074F6EF" w:rsidR="004E6468" w:rsidRPr="00E71437" w:rsidRDefault="004E6468" w:rsidP="00143B84">
      <w:pPr>
        <w:rPr>
          <w:rFonts w:cs="Times New Roman"/>
          <w:u w:val="single"/>
        </w:rPr>
      </w:pPr>
      <w:r w:rsidRPr="00E71437">
        <w:rPr>
          <w:rStyle w:val="Ttulo4Car"/>
        </w:rPr>
        <w:t>Matriz de Flexión</w:t>
      </w:r>
      <w:r w:rsidRPr="00143B84">
        <w:rPr>
          <w:rFonts w:cs="Times New Roman"/>
        </w:rPr>
        <w:t xml:space="preserve"> (Ejemplo en </w:t>
      </w:r>
      <m:oMath>
        <m:r>
          <m:rPr>
            <m:sty m:val="bi"/>
          </m:rPr>
          <w:rPr>
            <w:rFonts w:ascii="Cambria Math" w:hAnsi="Cambria Math" w:cs="Times New Roman"/>
          </w:rPr>
          <m:t>y</m:t>
        </m:r>
      </m:oMath>
      <w:r w:rsidR="00E71437">
        <w:rPr>
          <w:rFonts w:eastAsiaTheme="minorEastAsia" w:cs="Times New Roman"/>
          <w:b/>
          <w:bCs/>
          <w:iCs/>
        </w:rPr>
        <w:t>)</w:t>
      </w:r>
    </w:p>
    <w:p w14:paraId="4EB93015" w14:textId="40F69189" w:rsidR="004E6468" w:rsidRPr="004E6468" w:rsidRDefault="004E6468" w:rsidP="00143B84">
      <w:pPr>
        <w:rPr>
          <w:rFonts w:cs="Times New Roman"/>
        </w:rPr>
      </w:pPr>
      <w:r w:rsidRPr="004E6468">
        <w:rPr>
          <w:rFonts w:cs="Times New Roman"/>
        </w:rPr>
        <w:t xml:space="preserve">Captura la inercia asociada a la flexión en el plano </w:t>
      </w:r>
      <m:oMath>
        <m:r>
          <w:rPr>
            <w:rFonts w:ascii="Cambria Math" w:hAnsi="Cambria Math" w:cs="Times New Roman"/>
          </w:rPr>
          <m:t>y</m:t>
        </m:r>
      </m:oMath>
      <w:r w:rsidRPr="004E6468">
        <w:rPr>
          <w:rFonts w:cs="Times New Roman"/>
        </w:rPr>
        <w:t>:</w:t>
      </w:r>
    </w:p>
    <w:p w14:paraId="317683C6" w14:textId="77777777" w:rsidR="004E6468" w:rsidRPr="004E6468" w:rsidRDefault="004E6468" w:rsidP="00143B84">
      <w:pPr>
        <w:rPr>
          <w:rFonts w:cs="Times New Roman"/>
        </w:rPr>
      </w:pPr>
    </w:p>
    <w:p w14:paraId="2AAA1D38" w14:textId="2E150021" w:rsidR="004E6468" w:rsidRPr="004E6468" w:rsidRDefault="00606467" w:rsidP="00143B84">
      <w:pPr>
        <w:rPr>
          <w:rFonts w:cs="Times New Roman"/>
        </w:rPr>
      </w:pPr>
      <m:oMathPara>
        <m:oMath>
          <m:sSub>
            <m:sSubPr>
              <m:ctrlPr>
                <w:rPr>
                  <w:rFonts w:ascii="Cambria Math" w:hAnsi="Cambria Math" w:cs="Times New Roman"/>
                </w:rPr>
              </m:ctrlPr>
            </m:sSubPr>
            <m:e>
              <m:r>
                <m:rPr>
                  <m:sty m:val="b"/>
                </m:rPr>
                <w:rPr>
                  <w:rFonts w:ascii="Cambria Math" w:hAnsi="Cambria Math" w:cs="Times New Roman"/>
                </w:rPr>
                <m:t>M</m:t>
              </m:r>
            </m:e>
            <m:sub>
              <m:r>
                <w:rPr>
                  <w:rFonts w:ascii="Cambria Math" w:hAnsi="Cambria Math" w:cs="Times New Roman"/>
                </w:rPr>
                <m:t>flexi</m:t>
              </m:r>
              <m:r>
                <m:rPr>
                  <m:sty m:val="p"/>
                </m:rPr>
                <w:rPr>
                  <w:rFonts w:ascii="Cambria Math" w:hAnsi="Cambria Math" w:cs="Times New Roman"/>
                </w:rPr>
                <m:t>ó</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y</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4"/>
                        <m:mcJc m:val="center"/>
                      </m:mcPr>
                    </m:mc>
                  </m:mcs>
                  <m:ctrlPr>
                    <w:rPr>
                      <w:rFonts w:ascii="Cambria Math" w:hAnsi="Cambria Math" w:cs="Times New Roman"/>
                    </w:rPr>
                  </m:ctrlPr>
                </m:mPr>
                <m:mr>
                  <m:e>
                    <m:r>
                      <m:rPr>
                        <m:sty m:val="p"/>
                      </m:rPr>
                      <w:rPr>
                        <w:rFonts w:ascii="Cambria Math" w:hAnsi="Cambria Math" w:cs="Times New Roman"/>
                      </w:rPr>
                      <m:t>156</m:t>
                    </m:r>
                  </m:e>
                  <m:e>
                    <m:r>
                      <m:rPr>
                        <m:sty m:val="p"/>
                      </m:rPr>
                      <w:rPr>
                        <w:rFonts w:ascii="Cambria Math" w:hAnsi="Cambria Math" w:cs="Times New Roman"/>
                      </w:rPr>
                      <m:t>22</m:t>
                    </m:r>
                    <m:r>
                      <w:rPr>
                        <w:rFonts w:ascii="Cambria Math" w:hAnsi="Cambria Math" w:cs="Times New Roman"/>
                      </w:rPr>
                      <m:t>L</m:t>
                    </m:r>
                  </m:e>
                  <m:e>
                    <m:r>
                      <m:rPr>
                        <m:sty m:val="p"/>
                      </m:rPr>
                      <w:rPr>
                        <w:rFonts w:ascii="Cambria Math" w:hAnsi="Cambria Math" w:cs="Times New Roman"/>
                      </w:rPr>
                      <m:t>54</m:t>
                    </m:r>
                  </m:e>
                  <m:e>
                    <m:r>
                      <m:rPr>
                        <m:sty m:val="p"/>
                      </m:rPr>
                      <w:rPr>
                        <w:rFonts w:ascii="Cambria Math" w:hAnsi="Cambria Math" w:cs="Times New Roman"/>
                      </w:rPr>
                      <m:t>-13</m:t>
                    </m:r>
                    <m:r>
                      <w:rPr>
                        <w:rFonts w:ascii="Cambria Math" w:hAnsi="Cambria Math" w:cs="Times New Roman"/>
                      </w:rPr>
                      <m:t>L</m:t>
                    </m:r>
                  </m:e>
                </m:mr>
                <m:mr>
                  <m:e>
                    <m:r>
                      <m:rPr>
                        <m:sty m:val="p"/>
                      </m:rPr>
                      <w:rPr>
                        <w:rFonts w:ascii="Cambria Math" w:hAnsi="Cambria Math" w:cs="Times New Roman"/>
                      </w:rPr>
                      <m:t>22</m:t>
                    </m:r>
                    <m:r>
                      <w:rPr>
                        <w:rFonts w:ascii="Cambria Math" w:hAnsi="Cambria Math" w:cs="Times New Roman"/>
                      </w:rPr>
                      <m:t>L</m:t>
                    </m:r>
                  </m:e>
                  <m:e>
                    <m:r>
                      <m:rPr>
                        <m:sty m:val="p"/>
                      </m:rP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L</m:t>
                        </m:r>
                      </m:e>
                      <m:sup>
                        <m:r>
                          <m:rPr>
                            <m:sty m:val="p"/>
                          </m:rPr>
                          <w:rPr>
                            <w:rFonts w:ascii="Cambria Math" w:hAnsi="Cambria Math" w:cs="Times New Roman"/>
                          </w:rPr>
                          <m:t>2</m:t>
                        </m:r>
                      </m:sup>
                    </m:sSup>
                  </m:e>
                  <m:e>
                    <m:r>
                      <m:rPr>
                        <m:sty m:val="p"/>
                      </m:rPr>
                      <w:rPr>
                        <w:rFonts w:ascii="Cambria Math" w:hAnsi="Cambria Math" w:cs="Times New Roman"/>
                      </w:rPr>
                      <m:t>13</m:t>
                    </m:r>
                    <m:r>
                      <w:rPr>
                        <w:rFonts w:ascii="Cambria Math" w:hAnsi="Cambria Math" w:cs="Times New Roman"/>
                      </w:rPr>
                      <m:t>L</m:t>
                    </m:r>
                  </m:e>
                  <m:e>
                    <m:r>
                      <m:rPr>
                        <m:sty m:val="p"/>
                      </m:rP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L</m:t>
                        </m:r>
                      </m:e>
                      <m:sup>
                        <m:r>
                          <m:rPr>
                            <m:sty m:val="p"/>
                          </m:rPr>
                          <w:rPr>
                            <w:rFonts w:ascii="Cambria Math" w:hAnsi="Cambria Math" w:cs="Times New Roman"/>
                          </w:rPr>
                          <m:t>2</m:t>
                        </m:r>
                      </m:sup>
                    </m:sSup>
                  </m:e>
                </m:mr>
                <m:mr>
                  <m:e>
                    <m:r>
                      <m:rPr>
                        <m:sty m:val="p"/>
                      </m:rPr>
                      <w:rPr>
                        <w:rFonts w:ascii="Cambria Math" w:hAnsi="Cambria Math" w:cs="Times New Roman"/>
                      </w:rPr>
                      <m:t>54</m:t>
                    </m:r>
                  </m:e>
                  <m:e>
                    <m:r>
                      <m:rPr>
                        <m:sty m:val="p"/>
                      </m:rPr>
                      <w:rPr>
                        <w:rFonts w:ascii="Cambria Math" w:hAnsi="Cambria Math" w:cs="Times New Roman"/>
                      </w:rPr>
                      <m:t>13</m:t>
                    </m:r>
                    <m:r>
                      <w:rPr>
                        <w:rFonts w:ascii="Cambria Math" w:hAnsi="Cambria Math" w:cs="Times New Roman"/>
                      </w:rPr>
                      <m:t>L</m:t>
                    </m:r>
                  </m:e>
                  <m:e>
                    <m:r>
                      <m:rPr>
                        <m:sty m:val="p"/>
                      </m:rPr>
                      <w:rPr>
                        <w:rFonts w:ascii="Cambria Math" w:hAnsi="Cambria Math" w:cs="Times New Roman"/>
                      </w:rPr>
                      <m:t>156</m:t>
                    </m:r>
                  </m:e>
                  <m:e>
                    <m:r>
                      <m:rPr>
                        <m:sty m:val="p"/>
                      </m:rPr>
                      <w:rPr>
                        <w:rFonts w:ascii="Cambria Math" w:hAnsi="Cambria Math" w:cs="Times New Roman"/>
                      </w:rPr>
                      <m:t>-22</m:t>
                    </m:r>
                    <m:r>
                      <w:rPr>
                        <w:rFonts w:ascii="Cambria Math" w:hAnsi="Cambria Math" w:cs="Times New Roman"/>
                      </w:rPr>
                      <m:t>L</m:t>
                    </m:r>
                  </m:e>
                </m:mr>
                <m:mr>
                  <m:e>
                    <m:r>
                      <m:rPr>
                        <m:sty m:val="p"/>
                      </m:rPr>
                      <w:rPr>
                        <w:rFonts w:ascii="Cambria Math" w:hAnsi="Cambria Math" w:cs="Times New Roman"/>
                      </w:rPr>
                      <m:t>-13</m:t>
                    </m:r>
                    <m:r>
                      <w:rPr>
                        <w:rFonts w:ascii="Cambria Math" w:hAnsi="Cambria Math" w:cs="Times New Roman"/>
                      </w:rPr>
                      <m:t>L</m:t>
                    </m:r>
                  </m:e>
                  <m:e>
                    <m:r>
                      <m:rPr>
                        <m:sty m:val="p"/>
                      </m:rP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L</m:t>
                        </m:r>
                      </m:e>
                      <m:sup>
                        <m:r>
                          <m:rPr>
                            <m:sty m:val="p"/>
                          </m:rPr>
                          <w:rPr>
                            <w:rFonts w:ascii="Cambria Math" w:hAnsi="Cambria Math" w:cs="Times New Roman"/>
                          </w:rPr>
                          <m:t>2</m:t>
                        </m:r>
                      </m:sup>
                    </m:sSup>
                  </m:e>
                  <m:e>
                    <m:r>
                      <m:rPr>
                        <m:sty m:val="p"/>
                      </m:rPr>
                      <w:rPr>
                        <w:rFonts w:ascii="Cambria Math" w:hAnsi="Cambria Math" w:cs="Times New Roman"/>
                      </w:rPr>
                      <m:t>-22</m:t>
                    </m:r>
                    <m:r>
                      <w:rPr>
                        <w:rFonts w:ascii="Cambria Math" w:hAnsi="Cambria Math" w:cs="Times New Roman"/>
                      </w:rPr>
                      <m:t>L</m:t>
                    </m:r>
                  </m:e>
                  <m:e>
                    <m:r>
                      <m:rPr>
                        <m:sty m:val="p"/>
                      </m:rP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L</m:t>
                        </m:r>
                      </m:e>
                      <m:sup>
                        <m:r>
                          <m:rPr>
                            <m:sty m:val="p"/>
                          </m:rPr>
                          <w:rPr>
                            <w:rFonts w:ascii="Cambria Math" w:hAnsi="Cambria Math" w:cs="Times New Roman"/>
                          </w:rPr>
                          <m:t>2</m:t>
                        </m:r>
                      </m:sup>
                    </m:sSup>
                  </m:e>
                </m:mr>
              </m:m>
            </m:e>
          </m:d>
        </m:oMath>
      </m:oMathPara>
    </w:p>
    <w:p w14:paraId="5B2FC276" w14:textId="77777777" w:rsidR="004E6468" w:rsidRPr="00143B84" w:rsidRDefault="004E6468" w:rsidP="00143B84">
      <w:pPr>
        <w:rPr>
          <w:rFonts w:cs="Times New Roman"/>
        </w:rPr>
      </w:pPr>
    </w:p>
    <w:p w14:paraId="182294AB" w14:textId="4A2ABD50" w:rsidR="004E6468" w:rsidRPr="00E71437" w:rsidRDefault="004E6468" w:rsidP="00E71437">
      <w:pPr>
        <w:rPr>
          <w:rFonts w:eastAsiaTheme="majorEastAsia" w:cstheme="majorBidi"/>
          <w:b/>
          <w:iCs/>
        </w:rPr>
      </w:pPr>
      <w:r w:rsidRPr="00E71437">
        <w:rPr>
          <w:rStyle w:val="Ttulo4Car"/>
        </w:rPr>
        <w:t>Matriz de Torsión</w:t>
      </w:r>
    </w:p>
    <w:p w14:paraId="01AE1ABF" w14:textId="403D43FD" w:rsidR="004E6468" w:rsidRPr="004E6468" w:rsidRDefault="004E6468" w:rsidP="00143B84">
      <w:pPr>
        <w:rPr>
          <w:rFonts w:cs="Times New Roman"/>
        </w:rPr>
      </w:pPr>
      <w:r w:rsidRPr="004E6468">
        <w:rPr>
          <w:rFonts w:cs="Times New Roman"/>
        </w:rPr>
        <w:lastRenderedPageBreak/>
        <w:t xml:space="preserve">Incorpora el efecto de la torsión, utilizando el momento polar de inercia </w:t>
      </w:r>
      <m:oMath>
        <m:r>
          <w:rPr>
            <w:rFonts w:ascii="Cambria Math" w:hAnsi="Cambria Math" w:cs="Times New Roman"/>
          </w:rPr>
          <m:t>J</m:t>
        </m:r>
      </m:oMath>
      <w:r w:rsidRPr="004E6468">
        <w:rPr>
          <w:rFonts w:cs="Times New Roman"/>
        </w:rPr>
        <w:t>:</w:t>
      </w:r>
    </w:p>
    <w:p w14:paraId="0F44D4D3" w14:textId="77777777" w:rsidR="004E6468" w:rsidRPr="004E6468" w:rsidRDefault="004E6468" w:rsidP="00143B84">
      <w:pPr>
        <w:rPr>
          <w:rFonts w:cs="Times New Roman"/>
        </w:rPr>
      </w:pPr>
    </w:p>
    <w:p w14:paraId="5EA56869" w14:textId="090C7507" w:rsidR="004E6468" w:rsidRPr="00E71437" w:rsidRDefault="00606467" w:rsidP="00143B84">
      <w:pPr>
        <w:rPr>
          <w:rFonts w:eastAsiaTheme="minorEastAsia" w:cs="Times New Roman"/>
        </w:rPr>
      </w:pPr>
      <m:oMathPara>
        <m:oMath>
          <m:sSub>
            <m:sSubPr>
              <m:ctrlPr>
                <w:rPr>
                  <w:rFonts w:ascii="Cambria Math" w:hAnsi="Cambria Math" w:cs="Times New Roman"/>
                </w:rPr>
              </m:ctrlPr>
            </m:sSubPr>
            <m:e>
              <m:r>
                <m:rPr>
                  <m:sty m:val="b"/>
                </m:rPr>
                <w:rPr>
                  <w:rFonts w:ascii="Cambria Math" w:hAnsi="Cambria Math" w:cs="Times New Roman"/>
                </w:rPr>
                <m:t>M</m:t>
              </m:r>
            </m:e>
            <m:sub>
              <m:r>
                <w:rPr>
                  <w:rFonts w:ascii="Cambria Math" w:hAnsi="Cambria Math" w:cs="Times New Roman"/>
                </w:rPr>
                <m:t>torsi</m:t>
              </m:r>
              <m:r>
                <m:rPr>
                  <m:sty m:val="p"/>
                </m:rPr>
                <w:rPr>
                  <w:rFonts w:ascii="Cambria Math" w:hAnsi="Cambria Math" w:cs="Times New Roman"/>
                </w:rPr>
                <m:t>ó</m:t>
              </m:r>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ρ</m:t>
              </m:r>
              <m:r>
                <m:rPr>
                  <m:sty m:val="p"/>
                </m:rPr>
                <w:rPr>
                  <w:rFonts w:ascii="Cambria Math" w:hAnsi="Cambria Math" w:cs="Times New Roman"/>
                </w:rPr>
                <m:t> </m:t>
              </m:r>
              <m:r>
                <w:rPr>
                  <w:rFonts w:ascii="Cambria Math" w:hAnsi="Cambria Math" w:cs="Times New Roman"/>
                </w:rPr>
                <m:t>J</m:t>
              </m:r>
              <m:r>
                <m:rPr>
                  <m:sty m:val="p"/>
                </m:rPr>
                <w:rPr>
                  <w:rFonts w:ascii="Cambria Math" w:hAnsi="Cambria Math" w:cs="Times New Roman"/>
                </w:rPr>
                <m:t> </m:t>
              </m:r>
              <m:r>
                <w:rPr>
                  <w:rFonts w:ascii="Cambria Math" w:hAnsi="Cambria Math" w:cs="Times New Roman"/>
                </w:rPr>
                <m:t>L</m:t>
              </m:r>
            </m:num>
            <m:den>
              <m:r>
                <m:rPr>
                  <m:sty m:val="p"/>
                </m:rPr>
                <w:rPr>
                  <w:rFonts w:ascii="Cambria Math" w:hAnsi="Cambria Math" w:cs="Times New Roman"/>
                </w:rPr>
                <m:t>3</m:t>
              </m:r>
            </m:den>
          </m:f>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2</m:t>
                    </m:r>
                  </m:e>
                  <m:e>
                    <m:r>
                      <m:rPr>
                        <m:sty m:val="p"/>
                      </m:rPr>
                      <w:rPr>
                        <w:rFonts w:ascii="Cambria Math" w:hAnsi="Cambria Math" w:cs="Times New Roman"/>
                      </w:rPr>
                      <m:t>1</m:t>
                    </m:r>
                  </m:e>
                </m:mr>
                <m:mr>
                  <m:e>
                    <m:r>
                      <m:rPr>
                        <m:sty m:val="p"/>
                      </m:rPr>
                      <w:rPr>
                        <w:rFonts w:ascii="Cambria Math" w:hAnsi="Cambria Math" w:cs="Times New Roman"/>
                      </w:rPr>
                      <m:t>1</m:t>
                    </m:r>
                  </m:e>
                  <m:e>
                    <m:r>
                      <m:rPr>
                        <m:sty m:val="p"/>
                      </m:rPr>
                      <w:rPr>
                        <w:rFonts w:ascii="Cambria Math" w:hAnsi="Cambria Math" w:cs="Times New Roman"/>
                      </w:rPr>
                      <m:t>2</m:t>
                    </m:r>
                  </m:e>
                </m:mr>
              </m:m>
            </m:e>
          </m:d>
        </m:oMath>
      </m:oMathPara>
    </w:p>
    <w:p w14:paraId="0FDB0CC3" w14:textId="77777777" w:rsidR="00E71437" w:rsidRPr="004E6468" w:rsidRDefault="00E71437" w:rsidP="00143B84">
      <w:pPr>
        <w:rPr>
          <w:rFonts w:cs="Times New Roman"/>
        </w:rPr>
      </w:pPr>
    </w:p>
    <w:p w14:paraId="3C69EF67" w14:textId="046A7E8C" w:rsidR="004E6468" w:rsidRPr="00E71437" w:rsidRDefault="00E71437" w:rsidP="00DD3EFC">
      <w:pPr>
        <w:pStyle w:val="Ttulo5"/>
        <w:numPr>
          <w:ilvl w:val="3"/>
          <w:numId w:val="16"/>
        </w:numPr>
        <w:ind w:left="1701"/>
      </w:pPr>
      <w:r>
        <w:t xml:space="preserve"> </w:t>
      </w:r>
      <w:r w:rsidR="004E6468" w:rsidRPr="00E71437">
        <w:t xml:space="preserve">Matriz Completa </w:t>
      </w:r>
      <m:oMath>
        <m:d>
          <m:dPr>
            <m:ctrlPr>
              <w:rPr>
                <w:rFonts w:ascii="Cambria Math" w:hAnsi="Cambria Math"/>
              </w:rPr>
            </m:ctrlPr>
          </m:dPr>
          <m:e>
            <m:r>
              <m:rPr>
                <m:sty m:val="bi"/>
              </m:rPr>
              <w:rPr>
                <w:rFonts w:ascii="Cambria Math" w:hAnsi="Cambria Math"/>
              </w:rPr>
              <m:t>12×12</m:t>
            </m:r>
          </m:e>
        </m:d>
      </m:oMath>
    </w:p>
    <w:p w14:paraId="1D685AED" w14:textId="6185441E" w:rsidR="004E6468" w:rsidRDefault="004E6468" w:rsidP="00E71437">
      <w:pPr>
        <w:rPr>
          <w:rFonts w:cs="Times New Roman"/>
        </w:rPr>
      </w:pPr>
      <w:r w:rsidRPr="004E6468">
        <w:rPr>
          <w:rFonts w:cs="Times New Roman"/>
        </w:rPr>
        <w:t xml:space="preserve">La matriz completa de masa consistente para el elemento </w:t>
      </w:r>
      <w:proofErr w:type="spellStart"/>
      <w:r w:rsidRPr="004E6468">
        <w:rPr>
          <w:rFonts w:cs="Times New Roman"/>
        </w:rPr>
        <w:t>frame</w:t>
      </w:r>
      <w:proofErr w:type="spellEnd"/>
      <w:r w:rsidRPr="004E6468">
        <w:rPr>
          <w:rFonts w:cs="Times New Roman"/>
        </w:rPr>
        <w:t xml:space="preserve"> 3D se expresa de la siguiente manera:</w:t>
      </w:r>
    </w:p>
    <w:p w14:paraId="37E5F798" w14:textId="77777777" w:rsidR="00E71437" w:rsidRPr="004E6468" w:rsidRDefault="00E71437" w:rsidP="00E71437">
      <w:pPr>
        <w:rPr>
          <w:rFonts w:cs="Times New Roman"/>
        </w:rPr>
      </w:pPr>
    </w:p>
    <w:p w14:paraId="4774F902" w14:textId="62AE7A95" w:rsidR="004E6468" w:rsidRPr="00E71437" w:rsidRDefault="00606467" w:rsidP="00143B84">
      <w:pPr>
        <w:rPr>
          <w:rFonts w:cs="Times New Roman"/>
          <w:sz w:val="20"/>
          <w:szCs w:val="18"/>
        </w:rPr>
      </w:pPr>
      <m:oMathPara>
        <m:oMath>
          <m:d>
            <m:dPr>
              <m:begChr m:val="["/>
              <m:endChr m:val="]"/>
              <m:ctrlPr>
                <w:rPr>
                  <w:rFonts w:ascii="Cambria Math" w:hAnsi="Cambria Math" w:cs="Times New Roman"/>
                  <w:sz w:val="20"/>
                  <w:szCs w:val="18"/>
                </w:rPr>
              </m:ctrlPr>
            </m:dPr>
            <m:e>
              <m:sSub>
                <m:sSubPr>
                  <m:ctrlPr>
                    <w:rPr>
                      <w:rFonts w:ascii="Cambria Math" w:hAnsi="Cambria Math" w:cs="Times New Roman"/>
                      <w:sz w:val="20"/>
                      <w:szCs w:val="18"/>
                    </w:rPr>
                  </m:ctrlPr>
                </m:sSubPr>
                <m:e>
                  <m:r>
                    <w:rPr>
                      <w:rFonts w:ascii="Cambria Math" w:hAnsi="Cambria Math" w:cs="Times New Roman"/>
                      <w:sz w:val="20"/>
                      <w:szCs w:val="18"/>
                    </w:rPr>
                    <m:t>M</m:t>
                  </m:r>
                </m:e>
                <m:sub>
                  <m:r>
                    <w:rPr>
                      <w:rFonts w:ascii="Cambria Math" w:hAnsi="Cambria Math" w:cs="Times New Roman"/>
                      <w:sz w:val="20"/>
                      <w:szCs w:val="18"/>
                    </w:rPr>
                    <m:t>e</m:t>
                  </m:r>
                </m:sub>
              </m:sSub>
            </m:e>
          </m:d>
          <m:r>
            <m:rPr>
              <m:sty m:val="p"/>
            </m:rPr>
            <w:rPr>
              <w:rFonts w:ascii="Cambria Math" w:hAnsi="Cambria Math" w:cs="Times New Roman"/>
              <w:sz w:val="20"/>
              <w:szCs w:val="18"/>
            </w:rPr>
            <m:t>=</m:t>
          </m:r>
          <m:f>
            <m:fPr>
              <m:ctrlPr>
                <w:rPr>
                  <w:rFonts w:ascii="Cambria Math" w:hAnsi="Cambria Math" w:cs="Times New Roman"/>
                  <w:sz w:val="20"/>
                  <w:szCs w:val="18"/>
                </w:rPr>
              </m:ctrlPr>
            </m:fPr>
            <m:num>
              <m:r>
                <w:rPr>
                  <w:rFonts w:ascii="Cambria Math" w:hAnsi="Cambria Math" w:cs="Times New Roman"/>
                  <w:sz w:val="20"/>
                  <w:szCs w:val="18"/>
                </w:rPr>
                <m:t>ρ</m:t>
              </m:r>
              <m:r>
                <m:rPr>
                  <m:sty m:val="p"/>
                </m:rPr>
                <w:rPr>
                  <w:rFonts w:ascii="Cambria Math" w:hAnsi="Cambria Math" w:cs="Times New Roman"/>
                  <w:sz w:val="20"/>
                  <w:szCs w:val="18"/>
                </w:rPr>
                <m:t> </m:t>
              </m:r>
              <m:r>
                <w:rPr>
                  <w:rFonts w:ascii="Cambria Math" w:hAnsi="Cambria Math" w:cs="Times New Roman"/>
                  <w:sz w:val="20"/>
                  <w:szCs w:val="18"/>
                </w:rPr>
                <m:t>A</m:t>
              </m:r>
              <m:r>
                <m:rPr>
                  <m:sty m:val="p"/>
                </m:rPr>
                <w:rPr>
                  <w:rFonts w:ascii="Cambria Math" w:hAnsi="Cambria Math" w:cs="Times New Roman"/>
                  <w:sz w:val="20"/>
                  <w:szCs w:val="18"/>
                </w:rPr>
                <m:t> </m:t>
              </m:r>
              <m:r>
                <w:rPr>
                  <w:rFonts w:ascii="Cambria Math" w:hAnsi="Cambria Math" w:cs="Times New Roman"/>
                  <w:sz w:val="20"/>
                  <w:szCs w:val="18"/>
                </w:rPr>
                <m:t>L</m:t>
              </m:r>
            </m:num>
            <m:den>
              <m:r>
                <m:rPr>
                  <m:sty m:val="p"/>
                </m:rPr>
                <w:rPr>
                  <w:rFonts w:ascii="Cambria Math" w:hAnsi="Cambria Math" w:cs="Times New Roman"/>
                  <w:sz w:val="20"/>
                  <w:szCs w:val="18"/>
                </w:rPr>
                <m:t>420</m:t>
              </m:r>
            </m:den>
          </m:f>
          <m:d>
            <m:dPr>
              <m:begChr m:val="["/>
              <m:endChr m:val="]"/>
              <m:ctrlPr>
                <w:rPr>
                  <w:rFonts w:ascii="Cambria Math" w:hAnsi="Cambria Math" w:cs="Times New Roman"/>
                  <w:sz w:val="20"/>
                  <w:szCs w:val="18"/>
                </w:rPr>
              </m:ctrlPr>
            </m:dPr>
            <m:e>
              <m:m>
                <m:mPr>
                  <m:plcHide m:val="1"/>
                  <m:mcs>
                    <m:mc>
                      <m:mcPr>
                        <m:count m:val="12"/>
                        <m:mcJc m:val="center"/>
                      </m:mcPr>
                    </m:mc>
                  </m:mcs>
                  <m:ctrlPr>
                    <w:rPr>
                      <w:rFonts w:ascii="Cambria Math" w:hAnsi="Cambria Math" w:cs="Times New Roman"/>
                      <w:sz w:val="20"/>
                      <w:szCs w:val="18"/>
                    </w:rPr>
                  </m:ctrlPr>
                </m:mPr>
                <m:mr>
                  <m:e>
                    <m:r>
                      <m:rPr>
                        <m:sty m:val="p"/>
                      </m:rPr>
                      <w:rPr>
                        <w:rFonts w:ascii="Cambria Math" w:hAnsi="Cambria Math" w:cs="Times New Roman"/>
                        <w:sz w:val="20"/>
                        <w:szCs w:val="18"/>
                      </w:rPr>
                      <m:t>140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70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mr>
                <m:mr>
                  <m:e>
                    <m:r>
                      <m:rPr>
                        <m:sty m:val="p"/>
                      </m:rPr>
                      <w:rPr>
                        <w:rFonts w:ascii="Cambria Math" w:hAnsi="Cambria Math" w:cs="Times New Roman"/>
                        <w:sz w:val="20"/>
                        <w:szCs w:val="18"/>
                      </w:rPr>
                      <m:t>0</m:t>
                    </m:r>
                  </m:e>
                  <m:e>
                    <m:r>
                      <m:rPr>
                        <m:sty m:val="p"/>
                      </m:rPr>
                      <w:rPr>
                        <w:rFonts w:ascii="Cambria Math" w:hAnsi="Cambria Math" w:cs="Times New Roman"/>
                        <w:sz w:val="20"/>
                        <w:szCs w:val="18"/>
                      </w:rPr>
                      <m:t>156</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22</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54</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-13</m:t>
                    </m:r>
                    <m:r>
                      <w:rPr>
                        <w:rFonts w:ascii="Cambria Math" w:hAnsi="Cambria Math" w:cs="Times New Roman"/>
                        <w:sz w:val="20"/>
                        <w:szCs w:val="18"/>
                      </w:rPr>
                      <m:t>L</m:t>
                    </m:r>
                  </m:e>
                </m:mr>
                <m:mr>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156</m:t>
                    </m:r>
                  </m:e>
                  <m:e>
                    <m:r>
                      <m:rPr>
                        <m:sty m:val="p"/>
                      </m:rPr>
                      <w:rPr>
                        <w:rFonts w:ascii="Cambria Math" w:hAnsi="Cambria Math" w:cs="Times New Roman"/>
                        <w:sz w:val="20"/>
                        <w:szCs w:val="18"/>
                      </w:rPr>
                      <m:t>0</m:t>
                    </m:r>
                  </m:e>
                  <m:e>
                    <m:r>
                      <m:rPr>
                        <m:sty m:val="p"/>
                      </m:rPr>
                      <w:rPr>
                        <w:rFonts w:ascii="Cambria Math" w:hAnsi="Cambria Math" w:cs="Times New Roman"/>
                        <w:sz w:val="20"/>
                        <w:szCs w:val="18"/>
                      </w:rPr>
                      <m:t>-22</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54</m:t>
                    </m:r>
                  </m:e>
                  <m:e>
                    <m:r>
                      <m:rPr>
                        <m:sty m:val="p"/>
                      </m:rPr>
                      <w:rPr>
                        <w:rFonts w:ascii="Cambria Math" w:hAnsi="Cambria Math" w:cs="Times New Roman"/>
                        <w:sz w:val="20"/>
                        <w:szCs w:val="18"/>
                      </w:rPr>
                      <m:t>0</m:t>
                    </m:r>
                  </m:e>
                  <m:e>
                    <m:r>
                      <m:rPr>
                        <m:sty m:val="p"/>
                      </m:rPr>
                      <w:rPr>
                        <w:rFonts w:ascii="Cambria Math" w:hAnsi="Cambria Math" w:cs="Times New Roman"/>
                        <w:sz w:val="20"/>
                        <w:szCs w:val="18"/>
                      </w:rPr>
                      <m:t>-13</m:t>
                    </m:r>
                    <m:r>
                      <w:rPr>
                        <w:rFonts w:ascii="Cambria Math" w:hAnsi="Cambria Math" w:cs="Times New Roman"/>
                        <w:sz w:val="20"/>
                        <w:szCs w:val="18"/>
                      </w:rPr>
                      <m:t>L</m:t>
                    </m:r>
                  </m:e>
                  <m:e>
                    <m:r>
                      <m:rPr>
                        <m:sty m:val="p"/>
                      </m:rPr>
                      <w:rPr>
                        <w:rFonts w:ascii="Cambria Math" w:hAnsi="Cambria Math" w:cs="Times New Roman"/>
                        <w:sz w:val="20"/>
                        <w:szCs w:val="18"/>
                      </w:rPr>
                      <m:t>0</m:t>
                    </m:r>
                  </m:e>
                </m:mr>
                <m:mr>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140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70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mr>
                <m:mr>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-22</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4</m:t>
                    </m:r>
                    <m:sSup>
                      <m:sSupPr>
                        <m:ctrlPr>
                          <w:rPr>
                            <w:rFonts w:ascii="Cambria Math" w:hAnsi="Cambria Math" w:cs="Times New Roman"/>
                            <w:sz w:val="20"/>
                            <w:szCs w:val="18"/>
                          </w:rPr>
                        </m:ctrlPr>
                      </m:sSupPr>
                      <m:e>
                        <m:r>
                          <w:rPr>
                            <w:rFonts w:ascii="Cambria Math" w:hAnsi="Cambria Math" w:cs="Times New Roman"/>
                            <w:sz w:val="20"/>
                            <w:szCs w:val="18"/>
                          </w:rPr>
                          <m:t>L</m:t>
                        </m:r>
                      </m:e>
                      <m:sup>
                        <m:r>
                          <m:rPr>
                            <m:sty m:val="p"/>
                          </m:rPr>
                          <w:rPr>
                            <w:rFonts w:ascii="Cambria Math" w:hAnsi="Cambria Math" w:cs="Times New Roman"/>
                            <w:sz w:val="20"/>
                            <w:szCs w:val="18"/>
                          </w:rPr>
                          <m:t>2</m:t>
                        </m:r>
                      </m:sup>
                    </m:sSup>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-13</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-3</m:t>
                    </m:r>
                    <m:sSup>
                      <m:sSupPr>
                        <m:ctrlPr>
                          <w:rPr>
                            <w:rFonts w:ascii="Cambria Math" w:hAnsi="Cambria Math" w:cs="Times New Roman"/>
                            <w:sz w:val="20"/>
                            <w:szCs w:val="18"/>
                          </w:rPr>
                        </m:ctrlPr>
                      </m:sSupPr>
                      <m:e>
                        <m:r>
                          <w:rPr>
                            <w:rFonts w:ascii="Cambria Math" w:hAnsi="Cambria Math" w:cs="Times New Roman"/>
                            <w:sz w:val="20"/>
                            <w:szCs w:val="18"/>
                          </w:rPr>
                          <m:t>L</m:t>
                        </m:r>
                      </m:e>
                      <m:sup>
                        <m:r>
                          <m:rPr>
                            <m:sty m:val="p"/>
                          </m:rPr>
                          <w:rPr>
                            <w:rFonts w:ascii="Cambria Math" w:hAnsi="Cambria Math" w:cs="Times New Roman"/>
                            <w:sz w:val="20"/>
                            <w:szCs w:val="18"/>
                          </w:rPr>
                          <m:t>2</m:t>
                        </m:r>
                      </m:sup>
                    </m:sSup>
                  </m:e>
                  <m:e>
                    <m:r>
                      <m:rPr>
                        <m:sty m:val="p"/>
                      </m:rPr>
                      <w:rPr>
                        <w:rFonts w:ascii="Cambria Math" w:hAnsi="Cambria Math" w:cs="Times New Roman"/>
                        <w:sz w:val="20"/>
                        <w:szCs w:val="18"/>
                      </w:rPr>
                      <m:t>0</m:t>
                    </m:r>
                  </m:e>
                </m:mr>
                <m:mr>
                  <m:e>
                    <m:r>
                      <m:rPr>
                        <m:sty m:val="p"/>
                      </m:rPr>
                      <w:rPr>
                        <w:rFonts w:ascii="Cambria Math" w:hAnsi="Cambria Math" w:cs="Times New Roman"/>
                        <w:sz w:val="20"/>
                        <w:szCs w:val="18"/>
                      </w:rPr>
                      <m:t>0</m:t>
                    </m:r>
                  </m:e>
                  <m:e>
                    <m:r>
                      <m:rPr>
                        <m:sty m:val="p"/>
                      </m:rPr>
                      <w:rPr>
                        <w:rFonts w:ascii="Cambria Math" w:hAnsi="Cambria Math" w:cs="Times New Roman"/>
                        <w:sz w:val="20"/>
                        <w:szCs w:val="18"/>
                      </w:rPr>
                      <m:t>22</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4</m:t>
                    </m:r>
                    <m:sSup>
                      <m:sSupPr>
                        <m:ctrlPr>
                          <w:rPr>
                            <w:rFonts w:ascii="Cambria Math" w:hAnsi="Cambria Math" w:cs="Times New Roman"/>
                            <w:sz w:val="20"/>
                            <w:szCs w:val="18"/>
                          </w:rPr>
                        </m:ctrlPr>
                      </m:sSupPr>
                      <m:e>
                        <m:r>
                          <w:rPr>
                            <w:rFonts w:ascii="Cambria Math" w:hAnsi="Cambria Math" w:cs="Times New Roman"/>
                            <w:sz w:val="20"/>
                            <w:szCs w:val="18"/>
                          </w:rPr>
                          <m:t>L</m:t>
                        </m:r>
                      </m:e>
                      <m:sup>
                        <m:r>
                          <m:rPr>
                            <m:sty m:val="p"/>
                          </m:rPr>
                          <w:rPr>
                            <w:rFonts w:ascii="Cambria Math" w:hAnsi="Cambria Math" w:cs="Times New Roman"/>
                            <w:sz w:val="20"/>
                            <w:szCs w:val="18"/>
                          </w:rPr>
                          <m:t>2</m:t>
                        </m:r>
                      </m:sup>
                    </m:sSup>
                  </m:e>
                  <m:e>
                    <m:r>
                      <m:rPr>
                        <m:sty m:val="p"/>
                      </m:rPr>
                      <w:rPr>
                        <w:rFonts w:ascii="Cambria Math" w:hAnsi="Cambria Math" w:cs="Times New Roman"/>
                        <w:sz w:val="20"/>
                        <w:szCs w:val="18"/>
                      </w:rPr>
                      <m:t>0</m:t>
                    </m:r>
                  </m:e>
                  <m:e>
                    <m:r>
                      <m:rPr>
                        <m:sty m:val="p"/>
                      </m:rPr>
                      <w:rPr>
                        <w:rFonts w:ascii="Cambria Math" w:hAnsi="Cambria Math" w:cs="Times New Roman"/>
                        <w:sz w:val="20"/>
                        <w:szCs w:val="18"/>
                      </w:rPr>
                      <m:t>13</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-3</m:t>
                    </m:r>
                    <m:sSup>
                      <m:sSupPr>
                        <m:ctrlPr>
                          <w:rPr>
                            <w:rFonts w:ascii="Cambria Math" w:hAnsi="Cambria Math" w:cs="Times New Roman"/>
                            <w:sz w:val="20"/>
                            <w:szCs w:val="18"/>
                          </w:rPr>
                        </m:ctrlPr>
                      </m:sSupPr>
                      <m:e>
                        <m:r>
                          <w:rPr>
                            <w:rFonts w:ascii="Cambria Math" w:hAnsi="Cambria Math" w:cs="Times New Roman"/>
                            <w:sz w:val="20"/>
                            <w:szCs w:val="18"/>
                          </w:rPr>
                          <m:t>L</m:t>
                        </m:r>
                      </m:e>
                      <m:sup>
                        <m:r>
                          <m:rPr>
                            <m:sty m:val="p"/>
                          </m:rPr>
                          <w:rPr>
                            <w:rFonts w:ascii="Cambria Math" w:hAnsi="Cambria Math" w:cs="Times New Roman"/>
                            <w:sz w:val="20"/>
                            <w:szCs w:val="18"/>
                          </w:rPr>
                          <m:t>2</m:t>
                        </m:r>
                      </m:sup>
                    </m:sSup>
                  </m:e>
                </m:mr>
                <m:mr>
                  <m:e>
                    <m:r>
                      <m:rPr>
                        <m:sty m:val="p"/>
                      </m:rPr>
                      <w:rPr>
                        <w:rFonts w:ascii="Cambria Math" w:hAnsi="Cambria Math" w:cs="Times New Roman"/>
                        <w:sz w:val="20"/>
                        <w:szCs w:val="18"/>
                      </w:rPr>
                      <m:t>70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140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mr>
                <m:mr>
                  <m:e>
                    <m:r>
                      <m:rPr>
                        <m:sty m:val="p"/>
                      </m:rPr>
                      <w:rPr>
                        <w:rFonts w:ascii="Cambria Math" w:hAnsi="Cambria Math" w:cs="Times New Roman"/>
                        <w:sz w:val="20"/>
                        <w:szCs w:val="18"/>
                      </w:rPr>
                      <m:t>0</m:t>
                    </m:r>
                  </m:e>
                  <m:e>
                    <m:r>
                      <m:rPr>
                        <m:sty m:val="p"/>
                      </m:rPr>
                      <w:rPr>
                        <w:rFonts w:ascii="Cambria Math" w:hAnsi="Cambria Math" w:cs="Times New Roman"/>
                        <w:sz w:val="20"/>
                        <w:szCs w:val="18"/>
                      </w:rPr>
                      <m:t>54</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13</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156</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-22</m:t>
                    </m:r>
                    <m:r>
                      <w:rPr>
                        <w:rFonts w:ascii="Cambria Math" w:hAnsi="Cambria Math" w:cs="Times New Roman"/>
                        <w:sz w:val="20"/>
                        <w:szCs w:val="18"/>
                      </w:rPr>
                      <m:t>L</m:t>
                    </m:r>
                  </m:e>
                </m:mr>
                <m:mr>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54</m:t>
                    </m:r>
                  </m:e>
                  <m:e>
                    <m:r>
                      <m:rPr>
                        <m:sty m:val="p"/>
                      </m:rPr>
                      <w:rPr>
                        <w:rFonts w:ascii="Cambria Math" w:hAnsi="Cambria Math" w:cs="Times New Roman"/>
                        <w:sz w:val="20"/>
                        <w:szCs w:val="18"/>
                      </w:rPr>
                      <m:t>0</m:t>
                    </m:r>
                  </m:e>
                  <m:e>
                    <m:r>
                      <m:rPr>
                        <m:sty m:val="p"/>
                      </m:rPr>
                      <w:rPr>
                        <w:rFonts w:ascii="Cambria Math" w:hAnsi="Cambria Math" w:cs="Times New Roman"/>
                        <w:sz w:val="20"/>
                        <w:szCs w:val="18"/>
                      </w:rPr>
                      <m:t>-13</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156</m:t>
                    </m:r>
                  </m:e>
                  <m:e>
                    <m:r>
                      <m:rPr>
                        <m:sty m:val="p"/>
                      </m:rPr>
                      <w:rPr>
                        <w:rFonts w:ascii="Cambria Math" w:hAnsi="Cambria Math" w:cs="Times New Roman"/>
                        <w:sz w:val="20"/>
                        <w:szCs w:val="18"/>
                      </w:rPr>
                      <m:t>0</m:t>
                    </m:r>
                  </m:e>
                  <m:e>
                    <m:r>
                      <m:rPr>
                        <m:sty m:val="p"/>
                      </m:rPr>
                      <w:rPr>
                        <w:rFonts w:ascii="Cambria Math" w:hAnsi="Cambria Math" w:cs="Times New Roman"/>
                        <w:sz w:val="20"/>
                        <w:szCs w:val="18"/>
                      </w:rPr>
                      <m:t>-22</m:t>
                    </m:r>
                    <m:r>
                      <w:rPr>
                        <w:rFonts w:ascii="Cambria Math" w:hAnsi="Cambria Math" w:cs="Times New Roman"/>
                        <w:sz w:val="20"/>
                        <w:szCs w:val="18"/>
                      </w:rPr>
                      <m:t>L</m:t>
                    </m:r>
                  </m:e>
                  <m:e>
                    <m:r>
                      <m:rPr>
                        <m:sty m:val="p"/>
                      </m:rPr>
                      <w:rPr>
                        <w:rFonts w:ascii="Cambria Math" w:hAnsi="Cambria Math" w:cs="Times New Roman"/>
                        <w:sz w:val="20"/>
                        <w:szCs w:val="18"/>
                      </w:rPr>
                      <m:t>0</m:t>
                    </m:r>
                  </m:e>
                </m:mr>
                <m:mr>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70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140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mr>
                <m:mr>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-13</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-3</m:t>
                    </m:r>
                    <m:sSup>
                      <m:sSupPr>
                        <m:ctrlPr>
                          <w:rPr>
                            <w:rFonts w:ascii="Cambria Math" w:hAnsi="Cambria Math" w:cs="Times New Roman"/>
                            <w:sz w:val="20"/>
                            <w:szCs w:val="18"/>
                          </w:rPr>
                        </m:ctrlPr>
                      </m:sSupPr>
                      <m:e>
                        <m:r>
                          <w:rPr>
                            <w:rFonts w:ascii="Cambria Math" w:hAnsi="Cambria Math" w:cs="Times New Roman"/>
                            <w:sz w:val="20"/>
                            <w:szCs w:val="18"/>
                          </w:rPr>
                          <m:t>L</m:t>
                        </m:r>
                      </m:e>
                      <m:sup>
                        <m:r>
                          <m:rPr>
                            <m:sty m:val="p"/>
                          </m:rPr>
                          <w:rPr>
                            <w:rFonts w:ascii="Cambria Math" w:hAnsi="Cambria Math" w:cs="Times New Roman"/>
                            <w:sz w:val="20"/>
                            <w:szCs w:val="18"/>
                          </w:rPr>
                          <m:t>2</m:t>
                        </m:r>
                      </m:sup>
                    </m:sSup>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-22</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4</m:t>
                    </m:r>
                    <m:sSup>
                      <m:sSupPr>
                        <m:ctrlPr>
                          <w:rPr>
                            <w:rFonts w:ascii="Cambria Math" w:hAnsi="Cambria Math" w:cs="Times New Roman"/>
                            <w:sz w:val="20"/>
                            <w:szCs w:val="18"/>
                          </w:rPr>
                        </m:ctrlPr>
                      </m:sSupPr>
                      <m:e>
                        <m:r>
                          <w:rPr>
                            <w:rFonts w:ascii="Cambria Math" w:hAnsi="Cambria Math" w:cs="Times New Roman"/>
                            <w:sz w:val="20"/>
                            <w:szCs w:val="18"/>
                          </w:rPr>
                          <m:t>L</m:t>
                        </m:r>
                      </m:e>
                      <m:sup>
                        <m:r>
                          <m:rPr>
                            <m:sty m:val="p"/>
                          </m:rPr>
                          <w:rPr>
                            <w:rFonts w:ascii="Cambria Math" w:hAnsi="Cambria Math" w:cs="Times New Roman"/>
                            <w:sz w:val="20"/>
                            <w:szCs w:val="18"/>
                          </w:rPr>
                          <m:t>2</m:t>
                        </m:r>
                      </m:sup>
                    </m:sSup>
                  </m:e>
                  <m:e>
                    <m:r>
                      <m:rPr>
                        <m:sty m:val="p"/>
                      </m:rPr>
                      <w:rPr>
                        <w:rFonts w:ascii="Cambria Math" w:hAnsi="Cambria Math" w:cs="Times New Roman"/>
                        <w:sz w:val="20"/>
                        <w:szCs w:val="18"/>
                      </w:rPr>
                      <m:t>0</m:t>
                    </m:r>
                  </m:e>
                </m:mr>
                <m:mr>
                  <m:e>
                    <m:r>
                      <m:rPr>
                        <m:sty m:val="p"/>
                      </m:rPr>
                      <w:rPr>
                        <w:rFonts w:ascii="Cambria Math" w:hAnsi="Cambria Math" w:cs="Times New Roman"/>
                        <w:sz w:val="20"/>
                        <w:szCs w:val="18"/>
                      </w:rPr>
                      <m:t>0</m:t>
                    </m:r>
                  </m:e>
                  <m:e>
                    <m:r>
                      <m:rPr>
                        <m:sty m:val="p"/>
                      </m:rPr>
                      <w:rPr>
                        <w:rFonts w:ascii="Cambria Math" w:hAnsi="Cambria Math" w:cs="Times New Roman"/>
                        <w:sz w:val="20"/>
                        <w:szCs w:val="18"/>
                      </w:rPr>
                      <m:t>-13</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-3</m:t>
                    </m:r>
                    <m:sSup>
                      <m:sSupPr>
                        <m:ctrlPr>
                          <w:rPr>
                            <w:rFonts w:ascii="Cambria Math" w:hAnsi="Cambria Math" w:cs="Times New Roman"/>
                            <w:sz w:val="20"/>
                            <w:szCs w:val="18"/>
                          </w:rPr>
                        </m:ctrlPr>
                      </m:sSupPr>
                      <m:e>
                        <m:r>
                          <w:rPr>
                            <w:rFonts w:ascii="Cambria Math" w:hAnsi="Cambria Math" w:cs="Times New Roman"/>
                            <w:sz w:val="20"/>
                            <w:szCs w:val="18"/>
                          </w:rPr>
                          <m:t>L</m:t>
                        </m:r>
                      </m:e>
                      <m:sup>
                        <m:r>
                          <m:rPr>
                            <m:sty m:val="p"/>
                          </m:rPr>
                          <w:rPr>
                            <w:rFonts w:ascii="Cambria Math" w:hAnsi="Cambria Math" w:cs="Times New Roman"/>
                            <w:sz w:val="20"/>
                            <w:szCs w:val="18"/>
                          </w:rPr>
                          <m:t>2</m:t>
                        </m:r>
                      </m:sup>
                    </m:sSup>
                  </m:e>
                  <m:e>
                    <m:r>
                      <m:rPr>
                        <m:sty m:val="p"/>
                      </m:rPr>
                      <w:rPr>
                        <w:rFonts w:ascii="Cambria Math" w:hAnsi="Cambria Math" w:cs="Times New Roman"/>
                        <w:sz w:val="20"/>
                        <w:szCs w:val="18"/>
                      </w:rPr>
                      <m:t>0</m:t>
                    </m:r>
                  </m:e>
                  <m:e>
                    <m:r>
                      <m:rPr>
                        <m:sty m:val="p"/>
                      </m:rPr>
                      <w:rPr>
                        <w:rFonts w:ascii="Cambria Math" w:hAnsi="Cambria Math" w:cs="Times New Roman"/>
                        <w:sz w:val="20"/>
                        <w:szCs w:val="18"/>
                      </w:rPr>
                      <m:t>-22</m:t>
                    </m:r>
                    <m:r>
                      <w:rPr>
                        <w:rFonts w:ascii="Cambria Math" w:hAnsi="Cambria Math" w:cs="Times New Roman"/>
                        <w:sz w:val="20"/>
                        <w:szCs w:val="18"/>
                      </w:rPr>
                      <m:t>L</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0</m:t>
                    </m:r>
                  </m:e>
                  <m:e>
                    <m:r>
                      <m:rPr>
                        <m:sty m:val="p"/>
                      </m:rPr>
                      <w:rPr>
                        <w:rFonts w:ascii="Cambria Math" w:hAnsi="Cambria Math" w:cs="Times New Roman"/>
                        <w:sz w:val="20"/>
                        <w:szCs w:val="18"/>
                      </w:rPr>
                      <m:t>4</m:t>
                    </m:r>
                    <m:sSup>
                      <m:sSupPr>
                        <m:ctrlPr>
                          <w:rPr>
                            <w:rFonts w:ascii="Cambria Math" w:hAnsi="Cambria Math" w:cs="Times New Roman"/>
                            <w:sz w:val="20"/>
                            <w:szCs w:val="18"/>
                          </w:rPr>
                        </m:ctrlPr>
                      </m:sSupPr>
                      <m:e>
                        <m:r>
                          <w:rPr>
                            <w:rFonts w:ascii="Cambria Math" w:hAnsi="Cambria Math" w:cs="Times New Roman"/>
                            <w:sz w:val="20"/>
                            <w:szCs w:val="18"/>
                          </w:rPr>
                          <m:t>L</m:t>
                        </m:r>
                      </m:e>
                      <m:sup>
                        <m:r>
                          <m:rPr>
                            <m:sty m:val="p"/>
                          </m:rPr>
                          <w:rPr>
                            <w:rFonts w:ascii="Cambria Math" w:hAnsi="Cambria Math" w:cs="Times New Roman"/>
                            <w:sz w:val="20"/>
                            <w:szCs w:val="18"/>
                          </w:rPr>
                          <m:t>2</m:t>
                        </m:r>
                      </m:sup>
                    </m:sSup>
                  </m:e>
                </m:mr>
              </m:m>
            </m:e>
          </m:d>
        </m:oMath>
      </m:oMathPara>
    </w:p>
    <w:p w14:paraId="6D81A36E" w14:textId="77777777" w:rsidR="004E6468" w:rsidRPr="004E6468" w:rsidRDefault="004E6468" w:rsidP="00143B84">
      <w:pPr>
        <w:rPr>
          <w:rFonts w:cs="Times New Roman"/>
        </w:rPr>
      </w:pPr>
    </w:p>
    <w:p w14:paraId="2167ADC5" w14:textId="77777777" w:rsidR="004E6468" w:rsidRPr="004E6468" w:rsidRDefault="004E6468" w:rsidP="00143B84">
      <w:pPr>
        <w:rPr>
          <w:rFonts w:cs="Times New Roman"/>
        </w:rPr>
      </w:pPr>
    </w:p>
    <w:p w14:paraId="1A115299" w14:textId="43A52495" w:rsidR="004E6468" w:rsidRPr="004F77B3" w:rsidRDefault="00E71437" w:rsidP="00DD3EFC">
      <w:pPr>
        <w:pStyle w:val="Ttulo5"/>
        <w:numPr>
          <w:ilvl w:val="3"/>
          <w:numId w:val="16"/>
        </w:numPr>
        <w:ind w:left="1701"/>
      </w:pPr>
      <w:r>
        <w:t xml:space="preserve"> </w:t>
      </w:r>
      <w:r w:rsidR="004E6468" w:rsidRPr="00E71437">
        <w:t>Interpretación y Conceptos Complementarios en Ingeniería Estructural</w:t>
      </w:r>
    </w:p>
    <w:p w14:paraId="2F6337A0" w14:textId="426CB905" w:rsidR="004E6468" w:rsidRPr="00172E2C" w:rsidRDefault="004E6468" w:rsidP="00DD3EFC">
      <w:pPr>
        <w:pStyle w:val="Prrafodelista"/>
        <w:numPr>
          <w:ilvl w:val="0"/>
          <w:numId w:val="27"/>
        </w:numPr>
        <w:rPr>
          <w:rStyle w:val="Ttulo4Car"/>
        </w:rPr>
      </w:pPr>
      <w:r w:rsidRPr="00172E2C">
        <w:rPr>
          <w:rStyle w:val="Ttulo4Car"/>
        </w:rPr>
        <w:t>Masa Consistente vs. Masa Concentrada</w:t>
      </w:r>
    </w:p>
    <w:p w14:paraId="4567F38B" w14:textId="47AF2688" w:rsidR="004E6468" w:rsidRPr="00172E2C" w:rsidRDefault="004E6468" w:rsidP="00DD3EFC">
      <w:pPr>
        <w:pStyle w:val="Prrafodelista"/>
        <w:numPr>
          <w:ilvl w:val="0"/>
          <w:numId w:val="25"/>
        </w:numPr>
        <w:rPr>
          <w:rFonts w:cs="Times New Roman"/>
        </w:rPr>
      </w:pPr>
      <w:r w:rsidRPr="00172E2C">
        <w:rPr>
          <w:rFonts w:cs="Times New Roman"/>
        </w:rPr>
        <w:t>Masa Concentrada (</w:t>
      </w:r>
      <w:proofErr w:type="spellStart"/>
      <w:r w:rsidRPr="00172E2C">
        <w:rPr>
          <w:rFonts w:cs="Times New Roman"/>
        </w:rPr>
        <w:t>Lumped</w:t>
      </w:r>
      <w:proofErr w:type="spellEnd"/>
      <w:r w:rsidRPr="00172E2C">
        <w:rPr>
          <w:rFonts w:cs="Times New Roman"/>
        </w:rPr>
        <w:t>):</w:t>
      </w:r>
      <w:r w:rsidR="004F77B3" w:rsidRPr="00172E2C">
        <w:rPr>
          <w:rFonts w:cs="Times New Roman"/>
        </w:rPr>
        <w:t xml:space="preserve"> </w:t>
      </w:r>
      <w:r w:rsidRPr="00172E2C">
        <w:rPr>
          <w:rFonts w:cs="Times New Roman"/>
        </w:rPr>
        <w:t xml:space="preserve">Se asigna la masa total del elemento únicamente a los nodos, simplificando el </w:t>
      </w:r>
      <w:r w:rsidR="004F77B3" w:rsidRPr="00172E2C">
        <w:rPr>
          <w:rFonts w:cs="Times New Roman"/>
        </w:rPr>
        <w:t>análisis,</w:t>
      </w:r>
      <w:r w:rsidRPr="00172E2C">
        <w:rPr>
          <w:rFonts w:cs="Times New Roman"/>
        </w:rPr>
        <w:t xml:space="preserve"> pero pudiendo conducir a errores en la predicción de las frecuencias naturales y modos de vibración.</w:t>
      </w:r>
    </w:p>
    <w:p w14:paraId="7EFB23C0" w14:textId="7A43BA16" w:rsidR="004E6468" w:rsidRPr="00172E2C" w:rsidRDefault="004E6468" w:rsidP="00DD3EFC">
      <w:pPr>
        <w:pStyle w:val="Prrafodelista"/>
        <w:numPr>
          <w:ilvl w:val="0"/>
          <w:numId w:val="25"/>
        </w:numPr>
        <w:rPr>
          <w:rFonts w:cs="Times New Roman"/>
        </w:rPr>
      </w:pPr>
      <w:r w:rsidRPr="00172E2C">
        <w:rPr>
          <w:rFonts w:cs="Times New Roman"/>
        </w:rPr>
        <w:t xml:space="preserve">Masa Consistente: La masa se distribuye de forma continua a lo largo del elemento mediante la integración de las funciones de forma, logrando una </w:t>
      </w:r>
      <w:r w:rsidRPr="00172E2C">
        <w:rPr>
          <w:rFonts w:cs="Times New Roman"/>
        </w:rPr>
        <w:lastRenderedPageBreak/>
        <w:t>representación más fiel del comportamiento dinámico de la estructura. Esto es crucial en análisis modal y en simulaciones transitorias, como las respuestas a sismos.</w:t>
      </w:r>
    </w:p>
    <w:p w14:paraId="0397691A" w14:textId="77777777" w:rsidR="004E6468" w:rsidRPr="004E6468" w:rsidRDefault="004E6468" w:rsidP="00143B84">
      <w:pPr>
        <w:rPr>
          <w:rFonts w:cs="Times New Roman"/>
        </w:rPr>
      </w:pPr>
    </w:p>
    <w:p w14:paraId="5633EF2B" w14:textId="1D68D78C" w:rsidR="004E6468" w:rsidRPr="008E601D" w:rsidRDefault="004E6468" w:rsidP="00DD3EFC">
      <w:pPr>
        <w:pStyle w:val="Prrafodelista"/>
        <w:numPr>
          <w:ilvl w:val="0"/>
          <w:numId w:val="27"/>
        </w:numPr>
        <w:rPr>
          <w:rStyle w:val="Ttulo4Car"/>
          <w:b w:val="0"/>
          <w:iCs w:val="0"/>
        </w:rPr>
      </w:pPr>
      <w:r w:rsidRPr="00172E2C">
        <w:rPr>
          <w:rStyle w:val="Ttulo4Car"/>
        </w:rPr>
        <w:t>Importancia de las Funciones de Forma</w:t>
      </w:r>
    </w:p>
    <w:p w14:paraId="216B1A6B" w14:textId="77777777" w:rsidR="004E6468" w:rsidRPr="00172E2C" w:rsidRDefault="004E6468" w:rsidP="00172E2C">
      <w:pPr>
        <w:rPr>
          <w:rFonts w:cs="Times New Roman"/>
        </w:rPr>
      </w:pPr>
      <w:r w:rsidRPr="00172E2C">
        <w:rPr>
          <w:rFonts w:cs="Times New Roman"/>
        </w:rPr>
        <w:t>Las funciones de forma determinan cómo se distribuyen los desplazamientos y rotaciones entre los nodos. En el caso de:</w:t>
      </w:r>
    </w:p>
    <w:p w14:paraId="6D9C3F6D" w14:textId="3AE99655" w:rsidR="004E6468" w:rsidRPr="004E6468" w:rsidRDefault="004E6468" w:rsidP="00DD3EFC">
      <w:pPr>
        <w:pStyle w:val="Prrafodelista"/>
        <w:numPr>
          <w:ilvl w:val="0"/>
          <w:numId w:val="25"/>
        </w:numPr>
        <w:rPr>
          <w:rFonts w:cs="Times New Roman"/>
        </w:rPr>
      </w:pPr>
      <w:r w:rsidRPr="00143B84">
        <w:rPr>
          <w:rFonts w:cs="Times New Roman"/>
        </w:rPr>
        <w:t>Deformación Axial:</w:t>
      </w:r>
      <w:r w:rsidRPr="004E6468">
        <w:rPr>
          <w:rFonts w:cs="Times New Roman"/>
        </w:rPr>
        <w:t xml:space="preserve">  Se utilizan funciones lineales que garantizan una distribución uniforme a lo largo del elemento.</w:t>
      </w:r>
    </w:p>
    <w:p w14:paraId="35DC3942" w14:textId="45BEFF10" w:rsidR="004E6468" w:rsidRPr="004E6468" w:rsidRDefault="004E6468" w:rsidP="00DD3EFC">
      <w:pPr>
        <w:pStyle w:val="Prrafodelista"/>
        <w:numPr>
          <w:ilvl w:val="0"/>
          <w:numId w:val="25"/>
        </w:numPr>
        <w:rPr>
          <w:rFonts w:cs="Times New Roman"/>
        </w:rPr>
      </w:pPr>
      <w:r w:rsidRPr="00143B84">
        <w:rPr>
          <w:rFonts w:cs="Times New Roman"/>
        </w:rPr>
        <w:t>Flexión:</w:t>
      </w:r>
      <w:r w:rsidR="00172E2C">
        <w:rPr>
          <w:rFonts w:cs="Times New Roman"/>
        </w:rPr>
        <w:t xml:space="preserve"> </w:t>
      </w:r>
      <w:r w:rsidRPr="004E6468">
        <w:rPr>
          <w:rFonts w:cs="Times New Roman"/>
        </w:rPr>
        <w:t>Se emplean funciones cúbicas (</w:t>
      </w:r>
      <w:proofErr w:type="spellStart"/>
      <w:r w:rsidRPr="004E6468">
        <w:rPr>
          <w:rFonts w:cs="Times New Roman"/>
        </w:rPr>
        <w:t>Hermitianas</w:t>
      </w:r>
      <w:proofErr w:type="spellEnd"/>
      <w:r w:rsidRPr="004E6468">
        <w:rPr>
          <w:rFonts w:cs="Times New Roman"/>
        </w:rPr>
        <w:t>) para capturar tanto el desplazamiento como las derivadas (pendientes) en los extremos, esenciales para representar correctamente la curvatura del elemento.</w:t>
      </w:r>
    </w:p>
    <w:p w14:paraId="39832D36" w14:textId="6F11384D" w:rsidR="004E6468" w:rsidRPr="004E6468" w:rsidRDefault="004E6468" w:rsidP="00DD3EFC">
      <w:pPr>
        <w:pStyle w:val="Prrafodelista"/>
        <w:numPr>
          <w:ilvl w:val="0"/>
          <w:numId w:val="25"/>
        </w:numPr>
        <w:rPr>
          <w:rFonts w:cs="Times New Roman"/>
        </w:rPr>
      </w:pPr>
      <w:r w:rsidRPr="00143B84">
        <w:rPr>
          <w:rFonts w:cs="Times New Roman"/>
        </w:rPr>
        <w:t xml:space="preserve">Torsión:  </w:t>
      </w:r>
      <w:r w:rsidRPr="004E6468">
        <w:rPr>
          <w:rFonts w:cs="Times New Roman"/>
        </w:rPr>
        <w:t>Las funciones lineales son suficientes para la representación de la torsión, dado que esta deformación suele variar de forma más simple.</w:t>
      </w:r>
    </w:p>
    <w:p w14:paraId="786A3DA4" w14:textId="77777777" w:rsidR="004E6468" w:rsidRPr="004E6468" w:rsidRDefault="004E6468" w:rsidP="00143B84">
      <w:pPr>
        <w:rPr>
          <w:rFonts w:cs="Times New Roman"/>
        </w:rPr>
      </w:pPr>
    </w:p>
    <w:p w14:paraId="0783A883" w14:textId="38910C97" w:rsidR="004E6468" w:rsidRPr="008E601D" w:rsidRDefault="004E6468" w:rsidP="00DD3EFC">
      <w:pPr>
        <w:pStyle w:val="Prrafodelista"/>
        <w:numPr>
          <w:ilvl w:val="0"/>
          <w:numId w:val="27"/>
        </w:numPr>
        <w:rPr>
          <w:rStyle w:val="Ttulo4Car"/>
          <w:b w:val="0"/>
          <w:iCs w:val="0"/>
        </w:rPr>
      </w:pPr>
      <w:r w:rsidRPr="00E55EAC">
        <w:rPr>
          <w:rStyle w:val="Ttulo4Car"/>
        </w:rPr>
        <w:t>Simetría y Acoplamientos</w:t>
      </w:r>
    </w:p>
    <w:p w14:paraId="60E46515" w14:textId="2133BF55" w:rsidR="004E6468" w:rsidRPr="004E6468" w:rsidRDefault="004E6468" w:rsidP="00143B84">
      <w:pPr>
        <w:rPr>
          <w:rFonts w:cs="Times New Roman"/>
        </w:rPr>
      </w:pPr>
      <w:r w:rsidRPr="004E6468">
        <w:rPr>
          <w:rFonts w:cs="Times New Roman"/>
        </w:rPr>
        <w:t xml:space="preserve">La simetría de la matriz de masa es un resultado directo de su formulación a partir de la energía cinética. Esto implica que los acoplamientos entre diferentes direcciones (por ejemplo, entre flexión en </w:t>
      </w:r>
      <m:oMath>
        <m:r>
          <w:rPr>
            <w:rFonts w:ascii="Cambria Math" w:eastAsiaTheme="minorEastAsia" w:hAnsi="Cambria Math" w:cs="Times New Roman"/>
          </w:rPr>
          <m:t>y</m:t>
        </m:r>
      </m:oMath>
      <w:r w:rsidRPr="004E6468">
        <w:rPr>
          <w:rFonts w:cs="Times New Roman"/>
        </w:rPr>
        <w:t xml:space="preserve"> y </w:t>
      </w:r>
      <m:oMath>
        <m:r>
          <w:rPr>
            <w:rFonts w:ascii="Cambria Math" w:hAnsi="Cambria Math" w:cs="Times New Roman"/>
          </w:rPr>
          <m:t>z</m:t>
        </m:r>
      </m:oMath>
      <w:r w:rsidRPr="004E6468">
        <w:rPr>
          <w:rFonts w:cs="Times New Roman"/>
        </w:rPr>
        <w:t>) se representan de forma equilibrada, lo que es fundamental para obtener una respuesta estructural coherente y física.</w:t>
      </w:r>
    </w:p>
    <w:p w14:paraId="3506B903" w14:textId="77777777" w:rsidR="004E6468" w:rsidRPr="004E6468" w:rsidRDefault="004E6468" w:rsidP="00143B84">
      <w:pPr>
        <w:rPr>
          <w:rFonts w:cs="Times New Roman"/>
        </w:rPr>
      </w:pPr>
    </w:p>
    <w:p w14:paraId="0540DAA2" w14:textId="007EC535" w:rsidR="004E6468" w:rsidRPr="00E55EAC" w:rsidRDefault="004E6468" w:rsidP="00DD3EFC">
      <w:pPr>
        <w:pStyle w:val="Prrafodelista"/>
        <w:numPr>
          <w:ilvl w:val="0"/>
          <w:numId w:val="27"/>
        </w:numPr>
        <w:rPr>
          <w:rStyle w:val="Ttulo4Car"/>
        </w:rPr>
      </w:pPr>
      <w:r w:rsidRPr="00E55EAC">
        <w:rPr>
          <w:rStyle w:val="Ttulo4Car"/>
        </w:rPr>
        <w:t>Factor de Normalización</w:t>
      </w:r>
    </w:p>
    <w:p w14:paraId="66715592" w14:textId="599C72B9" w:rsidR="004E6468" w:rsidRDefault="004E6468" w:rsidP="00E55EAC">
      <w:pPr>
        <w:rPr>
          <w:rFonts w:cs="Times New Roman"/>
        </w:rPr>
      </w:pPr>
      <w:r w:rsidRPr="004E6468">
        <w:rPr>
          <w:rFonts w:cs="Times New Roman"/>
        </w:rPr>
        <w:lastRenderedPageBreak/>
        <w:t>El facto</w:t>
      </w:r>
      <w:r w:rsidR="00E55EAC">
        <w:rPr>
          <w:rFonts w:cs="Times New Roman"/>
        </w:rPr>
        <w:t xml:space="preserve">r </w:t>
      </w:r>
      <m:oMath>
        <m:f>
          <m:fPr>
            <m:ctrlPr>
              <w:rPr>
                <w:rFonts w:ascii="Cambria Math" w:hAnsi="Cambria Math" w:cs="Times New Roman"/>
              </w:rPr>
            </m:ctrlPr>
          </m:fPr>
          <m:num>
            <m:r>
              <w:rPr>
                <w:rFonts w:ascii="Cambria Math" w:hAnsi="Cambria Math" w:cs="Times New Roman"/>
              </w:rPr>
              <m:t>ρ</m:t>
            </m:r>
            <m:r>
              <m:rPr>
                <m:sty m:val="p"/>
              </m:rPr>
              <w:rPr>
                <w:rFonts w:ascii="Cambria Math" w:hAnsi="Cambria Math" w:cs="Times New Roman"/>
              </w:rPr>
              <m:t> </m:t>
            </m:r>
            <m:r>
              <w:rPr>
                <w:rFonts w:ascii="Cambria Math" w:hAnsi="Cambria Math" w:cs="Times New Roman"/>
              </w:rPr>
              <m:t>A</m:t>
            </m:r>
            <m:r>
              <m:rPr>
                <m:sty m:val="p"/>
              </m:rPr>
              <w:rPr>
                <w:rFonts w:ascii="Cambria Math" w:hAnsi="Cambria Math" w:cs="Times New Roman"/>
              </w:rPr>
              <m:t> </m:t>
            </m:r>
            <m:r>
              <w:rPr>
                <w:rFonts w:ascii="Cambria Math" w:hAnsi="Cambria Math" w:cs="Times New Roman"/>
              </w:rPr>
              <m:t>L</m:t>
            </m:r>
          </m:num>
          <m:den>
            <m:r>
              <m:rPr>
                <m:sty m:val="p"/>
              </m:rPr>
              <w:rPr>
                <w:rFonts w:ascii="Cambria Math" w:hAnsi="Cambria Math" w:cs="Times New Roman"/>
              </w:rPr>
              <m:t>420</m:t>
            </m:r>
          </m:den>
        </m:f>
      </m:oMath>
      <w:r w:rsidR="00E55EAC">
        <w:rPr>
          <w:rFonts w:cs="Times New Roman"/>
        </w:rPr>
        <w:t xml:space="preserve"> </w:t>
      </w:r>
      <w:r w:rsidRPr="004E6468">
        <w:rPr>
          <w:rFonts w:cs="Times New Roman"/>
        </w:rPr>
        <w:t>se obtiene al integrar los productos de las funciones de forma a lo largo de la longitud del elemento. Este factor garantiza que la masa distribuida en la matriz respete las dimensiones físicas del elemento y que los coeficientes numéricos (como 140, 156, 70, etc.) sean consistentes con la formulación teórica.</w:t>
      </w:r>
    </w:p>
    <w:p w14:paraId="00360625" w14:textId="76D2BB05" w:rsidR="005A64A1" w:rsidRPr="00550237" w:rsidRDefault="005A64A1" w:rsidP="00DD3EFC">
      <w:pPr>
        <w:pStyle w:val="Ttulo3"/>
        <w:numPr>
          <w:ilvl w:val="2"/>
          <w:numId w:val="16"/>
        </w:numPr>
        <w:ind w:left="709" w:firstLine="0"/>
      </w:pPr>
      <w:r w:rsidRPr="00550237">
        <w:t>Proceso de Ensamblaje</w:t>
      </w:r>
      <w:r w:rsidR="004674D2">
        <w:t xml:space="preserve"> de matrices de Rigidez y Masa</w:t>
      </w:r>
    </w:p>
    <w:p w14:paraId="339678E8" w14:textId="6FE28499" w:rsidR="005A64A1" w:rsidRPr="00637BA2" w:rsidRDefault="00637BA2" w:rsidP="00DD3EFC">
      <w:pPr>
        <w:pStyle w:val="Ttulo5"/>
        <w:numPr>
          <w:ilvl w:val="3"/>
          <w:numId w:val="16"/>
        </w:numPr>
        <w:ind w:left="1701"/>
      </w:pPr>
      <w:r>
        <w:t xml:space="preserve"> </w:t>
      </w:r>
      <w:r w:rsidR="005A64A1" w:rsidRPr="00637BA2">
        <w:t>Algoritmo General</w:t>
      </w:r>
    </w:p>
    <w:p w14:paraId="2BB0CD48" w14:textId="760EC1DD" w:rsidR="005A64A1" w:rsidRDefault="005A64A1" w:rsidP="00E80648">
      <w:r w:rsidRPr="00A47001">
        <w:t xml:space="preserve">El ensamblaje de matrices es un paso crucial en el análisis estructural mediante el Método de los Elementos Finitos (FEM). Su objetivo es construir la matriz de rigidez global </w:t>
      </w:r>
      <m:oMath>
        <m:r>
          <w:rPr>
            <w:rFonts w:ascii="Cambria Math" w:hAnsi="Cambria Math"/>
          </w:rPr>
          <m:t>K</m:t>
        </m:r>
      </m:oMath>
      <w:r w:rsidRPr="00A47001">
        <w:t xml:space="preserve"> y la matriz de masa global </w:t>
      </w:r>
      <m:oMath>
        <m:r>
          <w:rPr>
            <w:rFonts w:ascii="Cambria Math" w:hAnsi="Cambria Math"/>
          </w:rPr>
          <m:t>M</m:t>
        </m:r>
      </m:oMath>
      <w:r w:rsidRPr="00A47001">
        <w:t xml:space="preserve"> a partir de las contribuciones de cada elemento en la estructura. Este proceso garantiza que la estructura completa se modele de manera coherente en términos de sus propiedades mecánicas.</w:t>
      </w:r>
      <w:r w:rsidR="00E80648">
        <w:t xml:space="preserve"> </w:t>
      </w:r>
      <w:r w:rsidRPr="00A47001">
        <w:t>El proceso de ensamblaje sigue los siguientes pasos:</w:t>
      </w:r>
    </w:p>
    <w:p w14:paraId="6716AB5C" w14:textId="77777777" w:rsidR="00E80648" w:rsidRPr="00A47001" w:rsidRDefault="00E80648" w:rsidP="00E80648"/>
    <w:p w14:paraId="38BFFBCE" w14:textId="1D60D26E" w:rsidR="005A64A1" w:rsidRPr="00637BA2" w:rsidRDefault="005A64A1" w:rsidP="00DD3EFC">
      <w:pPr>
        <w:pStyle w:val="Ttulo3"/>
        <w:numPr>
          <w:ilvl w:val="0"/>
          <w:numId w:val="26"/>
        </w:numPr>
        <w:rPr>
          <w:i w:val="0"/>
        </w:rPr>
      </w:pPr>
      <w:r w:rsidRPr="00A47001">
        <w:rPr>
          <w:i w:val="0"/>
        </w:rPr>
        <w:t>Inicialización de Matrices Globales</w:t>
      </w:r>
    </w:p>
    <w:p w14:paraId="382BCD9A" w14:textId="77777777" w:rsidR="005A64A1" w:rsidRDefault="005A64A1" w:rsidP="005A64A1">
      <w:r w:rsidRPr="00A47001">
        <w:t xml:space="preserve">Se crean las matrices globales </w:t>
      </w:r>
      <m:oMath>
        <m:r>
          <w:rPr>
            <w:rFonts w:ascii="Cambria Math" w:hAnsi="Cambria Math"/>
          </w:rPr>
          <m:t>K</m:t>
        </m:r>
      </m:oMath>
      <w:r w:rsidRPr="00A47001">
        <w:t xml:space="preserve"> y </w:t>
      </w:r>
      <m:oMath>
        <m:r>
          <w:rPr>
            <w:rFonts w:ascii="Cambria Math" w:hAnsi="Cambria Math"/>
          </w:rPr>
          <m:t>M</m:t>
        </m:r>
      </m:oMath>
      <w:r w:rsidRPr="00A47001">
        <w:t xml:space="preserve"> como matrices de ceros con dimensiones </w:t>
      </w:r>
      <m:oMath>
        <m:r>
          <w:rPr>
            <w:rFonts w:ascii="Cambria Math" w:hAnsi="Cambria Math"/>
          </w:rPr>
          <m:t xml:space="preserve">n </m:t>
        </m:r>
        <m:r>
          <m:rPr>
            <m:sty m:val="p"/>
          </m:rPr>
          <w:rPr>
            <w:rFonts w:ascii="Cambria Math" w:hAnsi="Cambria Math"/>
          </w:rPr>
          <m:t>×</m:t>
        </m:r>
        <m:r>
          <w:rPr>
            <w:rFonts w:ascii="Cambria Math" w:hAnsi="Cambria Math"/>
          </w:rPr>
          <m:t>n</m:t>
        </m:r>
      </m:oMath>
      <w:r w:rsidRPr="00A47001">
        <w:t xml:space="preserve">, donde </w:t>
      </w:r>
      <m:oMath>
        <m:r>
          <w:rPr>
            <w:rFonts w:ascii="Cambria Math" w:hAnsi="Cambria Math"/>
          </w:rPr>
          <m:t>n</m:t>
        </m:r>
      </m:oMath>
      <w:r w:rsidRPr="00A47001">
        <w:t xml:space="preserve"> es el número total de grados de libertad (DOFs) de la estructura. Estas matrices representan el comportamiento de toda la estructura y se llenarán con las contribuciones de cada elemento individual.</w:t>
      </w:r>
    </w:p>
    <w:p w14:paraId="2F4B391A" w14:textId="77777777" w:rsidR="00E80648" w:rsidRPr="00A47001" w:rsidRDefault="00E80648" w:rsidP="005A64A1"/>
    <w:p w14:paraId="037B5687" w14:textId="0A700904" w:rsidR="005A64A1" w:rsidRPr="00637BA2" w:rsidRDefault="005A64A1" w:rsidP="00DD3EFC">
      <w:pPr>
        <w:pStyle w:val="Ttulo3"/>
        <w:numPr>
          <w:ilvl w:val="0"/>
          <w:numId w:val="26"/>
        </w:numPr>
        <w:rPr>
          <w:i w:val="0"/>
        </w:rPr>
      </w:pPr>
      <w:r w:rsidRPr="00A47001">
        <w:rPr>
          <w:i w:val="0"/>
        </w:rPr>
        <w:t>Cálculo de Matrices Locales</w:t>
      </w:r>
    </w:p>
    <w:p w14:paraId="2DB33AC2" w14:textId="77777777" w:rsidR="005A64A1" w:rsidRPr="00A47001" w:rsidRDefault="005A64A1" w:rsidP="005A64A1">
      <w:r w:rsidRPr="00A47001">
        <w:t xml:space="preserve">Para cada elemento, se obtiene su matriz de rigidez local </w:t>
      </w:r>
      <m:oMath>
        <m:sSub>
          <m:sSubPr>
            <m:ctrlPr>
              <w:rPr>
                <w:rFonts w:ascii="Cambria Math" w:hAnsi="Cambria Math"/>
                <w:i/>
              </w:rPr>
            </m:ctrlPr>
          </m:sSubPr>
          <m:e>
            <m:r>
              <w:rPr>
                <w:rFonts w:ascii="Cambria Math" w:hAnsi="Cambria Math"/>
              </w:rPr>
              <m:t>k</m:t>
            </m:r>
          </m:e>
          <m:sub>
            <m:r>
              <w:rPr>
                <w:rFonts w:ascii="Cambria Math" w:hAnsi="Cambria Math"/>
              </w:rPr>
              <m:t>local</m:t>
            </m:r>
          </m:sub>
        </m:sSub>
      </m:oMath>
      <w:r w:rsidRPr="00A47001">
        <w:t xml:space="preserve"> y su matriz de masa local </w:t>
      </w:r>
      <m:oMath>
        <m:sSub>
          <m:sSubPr>
            <m:ctrlPr>
              <w:rPr>
                <w:rFonts w:ascii="Cambria Math" w:hAnsi="Cambria Math"/>
                <w:i/>
              </w:rPr>
            </m:ctrlPr>
          </m:sSubPr>
          <m:e>
            <m:r>
              <w:rPr>
                <w:rFonts w:ascii="Cambria Math" w:hAnsi="Cambria Math"/>
              </w:rPr>
              <m:t>m</m:t>
            </m:r>
          </m:e>
          <m:sub>
            <m:r>
              <w:rPr>
                <w:rFonts w:ascii="Cambria Math" w:hAnsi="Cambria Math"/>
              </w:rPr>
              <m:t>local</m:t>
            </m:r>
          </m:sub>
        </m:sSub>
      </m:oMath>
      <w:r w:rsidRPr="00A47001">
        <w:t xml:space="preserve"> utilizando las propiedades del material y la geometría del elemento. Estas matrices definen cómo responde un solo elemento a las fuerzas y desplazamientos.</w:t>
      </w:r>
    </w:p>
    <w:p w14:paraId="4FE1E36A" w14:textId="77777777" w:rsidR="005A64A1" w:rsidRPr="00A47001" w:rsidRDefault="005A64A1" w:rsidP="005A64A1">
      <w:r w:rsidRPr="00A47001">
        <w:lastRenderedPageBreak/>
        <w:t>Las expresiones básicas de estas matrices dependen del tipo de elemento. Para un elemento barra en 3D, la rigidez axial y la rigidez a flexión están dadas por:</w:t>
      </w:r>
    </w:p>
    <w:p w14:paraId="27DE4987" w14:textId="77777777" w:rsidR="005A64A1" w:rsidRDefault="00606467" w:rsidP="005A64A1">
      <m:oMathPara>
        <m:oMath>
          <m:sSub>
            <m:sSubPr>
              <m:ctrlPr>
                <w:rPr>
                  <w:rFonts w:ascii="Cambria Math" w:hAnsi="Cambria Math"/>
                </w:rPr>
              </m:ctrlPr>
            </m:sSubPr>
            <m:e>
              <m:r>
                <w:rPr>
                  <w:rFonts w:ascii="Cambria Math" w:hAnsi="Cambria Math"/>
                </w:rPr>
                <m:t>k</m:t>
              </m:r>
            </m:e>
            <m:sub>
              <m:r>
                <w:rPr>
                  <w:rFonts w:ascii="Cambria Math" w:hAnsi="Cambria Math"/>
                </w:rPr>
                <m:t>axial</m:t>
              </m:r>
            </m:sub>
          </m:sSub>
          <m: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oMath>
      </m:oMathPara>
    </w:p>
    <w:p w14:paraId="15B788BA" w14:textId="77777777" w:rsidR="005A64A1" w:rsidRPr="00A47001" w:rsidRDefault="00606467" w:rsidP="005A64A1">
      <w:pPr>
        <w:rPr>
          <w:rFonts w:ascii="Calibri" w:eastAsia="Calibri" w:hAnsi="Calibri" w:cs="Calibri"/>
        </w:rPr>
      </w:pPr>
      <m:oMathPara>
        <m:oMath>
          <m:sSub>
            <m:sSubPr>
              <m:ctrlPr>
                <w:rPr>
                  <w:rFonts w:ascii="Cambria Math" w:hAnsi="Cambria Math"/>
                </w:rPr>
              </m:ctrlPr>
            </m:sSubPr>
            <m:e>
              <m:r>
                <w:rPr>
                  <w:rFonts w:ascii="Cambria Math" w:hAnsi="Cambria Math"/>
                </w:rPr>
                <m:t>k</m:t>
              </m:r>
            </m:e>
            <m:sub>
              <m:r>
                <w:rPr>
                  <w:rFonts w:ascii="Cambria Math" w:hAnsi="Cambria Math"/>
                </w:rPr>
                <m:t>flexion</m:t>
              </m:r>
            </m:sub>
          </m:sSub>
          <m: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oMath>
      </m:oMathPara>
    </w:p>
    <w:p w14:paraId="3D050264" w14:textId="77777777" w:rsidR="005A64A1" w:rsidRPr="00A47001" w:rsidRDefault="005A64A1" w:rsidP="005A64A1">
      <w:pPr>
        <w:rPr>
          <w:rFonts w:ascii="Calibri" w:eastAsia="Calibri" w:hAnsi="Calibri" w:cs="Calibri"/>
        </w:rPr>
      </w:pPr>
      <w:r>
        <w:t>donde:</w:t>
      </w:r>
    </w:p>
    <w:p w14:paraId="0439805C" w14:textId="77777777" w:rsidR="005A64A1" w:rsidRPr="00637BA2" w:rsidRDefault="005A64A1" w:rsidP="00DD3EFC">
      <w:pPr>
        <w:pStyle w:val="Prrafodelista"/>
        <w:numPr>
          <w:ilvl w:val="0"/>
          <w:numId w:val="25"/>
        </w:numPr>
        <w:rPr>
          <w:rFonts w:cs="Times New Roman"/>
        </w:rPr>
      </w:pPr>
      <m:oMath>
        <m:r>
          <w:rPr>
            <w:rFonts w:ascii="Cambria Math" w:hAnsi="Cambria Math" w:cs="Times New Roman"/>
          </w:rPr>
          <m:t>E</m:t>
        </m:r>
      </m:oMath>
      <w:r w:rsidRPr="00637BA2">
        <w:rPr>
          <w:rFonts w:cs="Times New Roman"/>
        </w:rPr>
        <w:t xml:space="preserve"> es el módulo de elasticidad del material,</w:t>
      </w:r>
    </w:p>
    <w:p w14:paraId="2CFE0E95" w14:textId="77777777" w:rsidR="005A64A1" w:rsidRPr="00637BA2" w:rsidRDefault="005A64A1" w:rsidP="00DD3EFC">
      <w:pPr>
        <w:pStyle w:val="Prrafodelista"/>
        <w:numPr>
          <w:ilvl w:val="0"/>
          <w:numId w:val="25"/>
        </w:numPr>
        <w:rPr>
          <w:rFonts w:cs="Times New Roman"/>
        </w:rPr>
      </w:pPr>
      <m:oMath>
        <m:r>
          <w:rPr>
            <w:rFonts w:ascii="Cambria Math" w:hAnsi="Cambria Math" w:cs="Times New Roman"/>
          </w:rPr>
          <m:t>A</m:t>
        </m:r>
      </m:oMath>
      <w:r w:rsidRPr="00637BA2">
        <w:rPr>
          <w:rFonts w:cs="Times New Roman"/>
        </w:rPr>
        <w:t xml:space="preserve"> es el área de la sección transversal,</w:t>
      </w:r>
    </w:p>
    <w:p w14:paraId="298236B5" w14:textId="77777777" w:rsidR="005A64A1" w:rsidRPr="00637BA2" w:rsidRDefault="005A64A1" w:rsidP="00DD3EFC">
      <w:pPr>
        <w:pStyle w:val="Prrafodelista"/>
        <w:numPr>
          <w:ilvl w:val="0"/>
          <w:numId w:val="25"/>
        </w:numPr>
        <w:rPr>
          <w:rFonts w:cs="Times New Roman"/>
        </w:rPr>
      </w:pPr>
      <m:oMath>
        <m:r>
          <w:rPr>
            <w:rFonts w:ascii="Cambria Math" w:hAnsi="Cambria Math" w:cs="Times New Roman"/>
          </w:rPr>
          <m:t>L</m:t>
        </m:r>
      </m:oMath>
      <w:r w:rsidRPr="00637BA2">
        <w:rPr>
          <w:rFonts w:cs="Times New Roman"/>
        </w:rPr>
        <w:t xml:space="preserve"> es la longitud del elemento,</w:t>
      </w:r>
    </w:p>
    <w:p w14:paraId="037989A9" w14:textId="0C40346C" w:rsidR="005A64A1" w:rsidRPr="00637BA2" w:rsidRDefault="005A64A1" w:rsidP="00DD3EFC">
      <w:pPr>
        <w:pStyle w:val="Prrafodelista"/>
        <w:numPr>
          <w:ilvl w:val="0"/>
          <w:numId w:val="25"/>
        </w:numPr>
        <w:rPr>
          <w:rFonts w:cs="Times New Roman"/>
        </w:rPr>
      </w:pPr>
      <m:oMath>
        <m:r>
          <w:rPr>
            <w:rFonts w:ascii="Cambria Math" w:hAnsi="Cambria Math" w:cs="Times New Roman"/>
          </w:rPr>
          <m:t>I</m:t>
        </m:r>
      </m:oMath>
      <w:r w:rsidRPr="00637BA2">
        <w:rPr>
          <w:rFonts w:cs="Times New Roman"/>
        </w:rPr>
        <w:t xml:space="preserve"> es el momento de inercia de la sección transversal.</w:t>
      </w:r>
    </w:p>
    <w:p w14:paraId="0D9D75B3" w14:textId="77777777" w:rsidR="00E55EAC" w:rsidRPr="00A47001" w:rsidRDefault="00E55EAC" w:rsidP="00E55EAC">
      <w:pPr>
        <w:spacing w:after="160" w:line="240" w:lineRule="auto"/>
        <w:ind w:left="1440" w:firstLine="0"/>
        <w:jc w:val="left"/>
      </w:pPr>
    </w:p>
    <w:p w14:paraId="68A2CBF1" w14:textId="77777777" w:rsidR="005A64A1" w:rsidRPr="00A47001" w:rsidRDefault="005A64A1" w:rsidP="005A64A1">
      <w:pPr>
        <w:pStyle w:val="Ttulo3"/>
        <w:rPr>
          <w:b w:val="0"/>
        </w:rPr>
      </w:pPr>
      <w:r w:rsidRPr="00A47001">
        <w:rPr>
          <w:i w:val="0"/>
        </w:rPr>
        <w:t>3. Transformación a Coordenadas Globales</w:t>
      </w:r>
    </w:p>
    <w:p w14:paraId="12D1ABDB" w14:textId="1B30CE49" w:rsidR="005A64A1" w:rsidRPr="00A47001" w:rsidRDefault="005A64A1" w:rsidP="00E80648">
      <w:r w:rsidRPr="00A47001">
        <w:t xml:space="preserve">Si el sistema es tridimensional, se usa la matriz de transformación </w:t>
      </w:r>
      <m:oMath>
        <m:d>
          <m:dPr>
            <m:begChr m:val="["/>
            <m:endChr m:val="]"/>
            <m:ctrlPr>
              <w:rPr>
                <w:rFonts w:ascii="Cambria Math" w:hAnsi="Cambria Math"/>
                <w:i/>
              </w:rPr>
            </m:ctrlPr>
          </m:dPr>
          <m:e>
            <m:r>
              <w:rPr>
                <w:rFonts w:ascii="Cambria Math" w:hAnsi="Cambria Math"/>
              </w:rPr>
              <m:t>T</m:t>
            </m:r>
          </m:e>
        </m:d>
      </m:oMath>
      <w:r w:rsidRPr="00A47001">
        <w:t xml:space="preserve"> para convertir la matriz local en coordenadas globales. Esto permite que cada elemento sea correctamente ubicado dentro del sistema estructural total.</w:t>
      </w:r>
      <w:r w:rsidR="00E80648">
        <w:t xml:space="preserve"> </w:t>
      </w:r>
      <w:r w:rsidRPr="00A47001">
        <w:t>Las matrices transformadas se calculan mediante:</w:t>
      </w:r>
    </w:p>
    <w:p w14:paraId="10BABF29" w14:textId="77777777" w:rsidR="005A64A1" w:rsidRPr="00A47001" w:rsidRDefault="00606467" w:rsidP="005A64A1">
      <w:pPr>
        <w:rPr>
          <w:rFonts w:ascii="Calibri" w:eastAsia="Calibri" w:hAnsi="Calibri" w:cs="Calibri"/>
        </w:rPr>
      </w:pPr>
      <m:oMathPara>
        <m:oMath>
          <m:sSub>
            <m:sSubPr>
              <m:ctrlPr>
                <w:rPr>
                  <w:rFonts w:ascii="Cambria Math" w:hAnsi="Cambria Math"/>
                </w:rPr>
              </m:ctrlPr>
            </m:sSubPr>
            <m:e>
              <m:r>
                <w:rPr>
                  <w:rFonts w:ascii="Cambria Math" w:hAnsi="Cambria Math"/>
                </w:rPr>
                <m:t>k</m:t>
              </m:r>
            </m:e>
            <m:sub>
              <m:r>
                <w:rPr>
                  <w:rFonts w:ascii="Cambria Math" w:hAnsi="Cambria Math"/>
                </w:rPr>
                <m:t>global</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T</m:t>
              </m:r>
            </m:sup>
          </m:sSup>
          <m:sSub>
            <m:sSubPr>
              <m:ctrlPr>
                <w:rPr>
                  <w:rFonts w:ascii="Cambria Math" w:hAnsi="Cambria Math"/>
                </w:rPr>
              </m:ctrlPr>
            </m:sSubPr>
            <m:e>
              <m:r>
                <w:rPr>
                  <w:rFonts w:ascii="Cambria Math" w:hAnsi="Cambria Math"/>
                </w:rPr>
                <m:t>k</m:t>
              </m:r>
            </m:e>
            <m:sub>
              <m:r>
                <w:rPr>
                  <w:rFonts w:ascii="Cambria Math" w:hAnsi="Cambria Math"/>
                </w:rPr>
                <m:t>local</m:t>
              </m:r>
            </m:sub>
          </m:sSub>
          <m:r>
            <w:rPr>
              <w:rFonts w:ascii="Cambria Math" w:hAnsi="Cambria Math"/>
            </w:rPr>
            <m:t>[T]</m:t>
          </m:r>
        </m:oMath>
      </m:oMathPara>
    </w:p>
    <w:p w14:paraId="67445020" w14:textId="77777777" w:rsidR="005A64A1" w:rsidRPr="00A47001" w:rsidRDefault="00606467" w:rsidP="005A64A1">
      <w:pPr>
        <w:rPr>
          <w:rFonts w:ascii="Calibri" w:eastAsia="Calibri" w:hAnsi="Calibri" w:cs="Calibri"/>
        </w:rPr>
      </w:pPr>
      <m:oMathPara>
        <m:oMath>
          <m:sSub>
            <m:sSubPr>
              <m:ctrlPr>
                <w:rPr>
                  <w:rFonts w:ascii="Cambria Math" w:hAnsi="Cambria Math"/>
                </w:rPr>
              </m:ctrlPr>
            </m:sSubPr>
            <m:e>
              <m:r>
                <w:rPr>
                  <w:rFonts w:ascii="Cambria Math" w:hAnsi="Cambria Math"/>
                </w:rPr>
                <m:t>m</m:t>
              </m:r>
            </m:e>
            <m:sub>
              <m:r>
                <w:rPr>
                  <w:rFonts w:ascii="Cambria Math" w:hAnsi="Cambria Math"/>
                </w:rPr>
                <m:t>global</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T</m:t>
              </m:r>
            </m:sup>
          </m:sSup>
          <m:sSub>
            <m:sSubPr>
              <m:ctrlPr>
                <w:rPr>
                  <w:rFonts w:ascii="Cambria Math" w:hAnsi="Cambria Math"/>
                </w:rPr>
              </m:ctrlPr>
            </m:sSubPr>
            <m:e>
              <m:r>
                <w:rPr>
                  <w:rFonts w:ascii="Cambria Math" w:hAnsi="Cambria Math"/>
                </w:rPr>
                <m:t>m</m:t>
              </m:r>
            </m:e>
            <m:sub>
              <m:r>
                <w:rPr>
                  <w:rFonts w:ascii="Cambria Math" w:hAnsi="Cambria Math"/>
                </w:rPr>
                <m:t>local</m:t>
              </m:r>
            </m:sub>
          </m:sSub>
          <m:r>
            <w:rPr>
              <w:rFonts w:ascii="Cambria Math" w:hAnsi="Cambria Math"/>
            </w:rPr>
            <m:t>[T]</m:t>
          </m:r>
        </m:oMath>
      </m:oMathPara>
    </w:p>
    <w:p w14:paraId="42C2B95C" w14:textId="77777777" w:rsidR="005A64A1" w:rsidRDefault="005A64A1" w:rsidP="005A64A1">
      <w:r w:rsidRPr="00A47001">
        <w:t xml:space="preserve">donde </w:t>
      </w:r>
      <m:oMath>
        <m:d>
          <m:dPr>
            <m:begChr m:val="["/>
            <m:endChr m:val="]"/>
            <m:ctrlPr>
              <w:rPr>
                <w:rFonts w:ascii="Cambria Math" w:hAnsi="Cambria Math"/>
                <w:i/>
              </w:rPr>
            </m:ctrlPr>
          </m:dPr>
          <m:e>
            <m:r>
              <w:rPr>
                <w:rFonts w:ascii="Cambria Math" w:hAnsi="Cambria Math"/>
              </w:rPr>
              <m:t>T</m:t>
            </m:r>
          </m:e>
        </m:d>
      </m:oMath>
      <w:r w:rsidRPr="00A47001">
        <w:t xml:space="preserve"> es la matriz de cosenos directores que describe la orientación del elemento en el espacio tridimensional.</w:t>
      </w:r>
    </w:p>
    <w:p w14:paraId="0A0C6A2C" w14:textId="77777777" w:rsidR="00E80648" w:rsidRPr="00A47001" w:rsidRDefault="00E80648" w:rsidP="005A64A1">
      <w:pPr>
        <w:rPr>
          <w:rFonts w:ascii="Calibri" w:eastAsia="Calibri" w:hAnsi="Calibri" w:cs="Calibri"/>
        </w:rPr>
      </w:pPr>
    </w:p>
    <w:p w14:paraId="434DE12D" w14:textId="77777777" w:rsidR="005A64A1" w:rsidRPr="00637BA2" w:rsidRDefault="005A64A1" w:rsidP="005A64A1">
      <w:pPr>
        <w:pStyle w:val="Ttulo3"/>
        <w:rPr>
          <w:i w:val="0"/>
        </w:rPr>
      </w:pPr>
      <w:r w:rsidRPr="00A47001">
        <w:rPr>
          <w:i w:val="0"/>
        </w:rPr>
        <w:lastRenderedPageBreak/>
        <w:t>4. Suma de Contribuciones en la Matriz Global</w:t>
      </w:r>
    </w:p>
    <w:p w14:paraId="12550979" w14:textId="3DDC4B61" w:rsidR="005A64A1" w:rsidRPr="00251A9F" w:rsidRDefault="005A64A1" w:rsidP="00E55EAC">
      <w:pPr>
        <w:jc w:val="left"/>
      </w:pPr>
      <w:r w:rsidRPr="00A47001">
        <w:t>Cada elemento contribuye a la matriz global en las posiciones correspondientes a los nodos que conecta. Esto se hace sumando los valores de la matriz de rigidez global del elemento en las posiciones adecuadas de la matriz total:</w:t>
      </w:r>
      <m:oMath>
        <m:r>
          <m:rPr>
            <m:sty m:val="p"/>
          </m:rPr>
          <w:rPr>
            <w:rFonts w:ascii="Cambria Math" w:hAnsi="Cambria Math"/>
          </w:rPr>
          <w:br/>
        </m:r>
      </m:oMath>
      <m:oMathPara>
        <m:oMath>
          <m:r>
            <w:rPr>
              <w:rFonts w:ascii="Cambria Math" w:hAnsi="Cambria Math"/>
            </w:rPr>
            <m:t>K</m:t>
          </m:r>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global</m:t>
              </m:r>
            </m:sub>
          </m:sSub>
          <m:d>
            <m:dPr>
              <m:ctrlPr>
                <w:rPr>
                  <w:rFonts w:ascii="Cambria Math" w:hAnsi="Cambria Math"/>
                  <w:i/>
                </w:rPr>
              </m:ctrlPr>
            </m:dPr>
            <m:e>
              <m:r>
                <w:rPr>
                  <w:rFonts w:ascii="Cambria Math" w:hAnsi="Cambria Math"/>
                </w:rPr>
                <m:t>i,j</m:t>
              </m:r>
            </m:e>
          </m:d>
        </m:oMath>
      </m:oMathPara>
    </w:p>
    <w:p w14:paraId="63591509" w14:textId="77777777" w:rsidR="005A64A1" w:rsidRPr="00251A9F" w:rsidRDefault="005A64A1" w:rsidP="005A64A1">
      <w:pPr>
        <w:rPr>
          <w:rFonts w:ascii="Calibri" w:eastAsia="Calibri" w:hAnsi="Calibri" w:cs="Calibri"/>
        </w:rPr>
      </w:pPr>
      <m:oMathPara>
        <m:oMath>
          <m:r>
            <w:rPr>
              <w:rFonts w:ascii="Cambria Math" w:hAnsi="Cambria Math"/>
            </w:rPr>
            <m:t>M</m:t>
          </m:r>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global</m:t>
              </m:r>
            </m:sub>
          </m:sSub>
          <m:d>
            <m:dPr>
              <m:ctrlPr>
                <w:rPr>
                  <w:rFonts w:ascii="Cambria Math" w:hAnsi="Cambria Math"/>
                  <w:i/>
                </w:rPr>
              </m:ctrlPr>
            </m:dPr>
            <m:e>
              <m:r>
                <w:rPr>
                  <w:rFonts w:ascii="Cambria Math" w:hAnsi="Cambria Math"/>
                </w:rPr>
                <m:t>i,j</m:t>
              </m:r>
            </m:e>
          </m:d>
        </m:oMath>
      </m:oMathPara>
    </w:p>
    <w:p w14:paraId="6B88EF4E" w14:textId="77777777" w:rsidR="005A64A1" w:rsidRDefault="005A64A1" w:rsidP="005A64A1">
      <w:r w:rsidRPr="00A47001">
        <w:t xml:space="preserve">donde </w:t>
      </w:r>
      <m:oMath>
        <m:d>
          <m:dPr>
            <m:ctrlPr>
              <w:rPr>
                <w:rFonts w:ascii="Cambria Math" w:hAnsi="Cambria Math"/>
                <w:i/>
              </w:rPr>
            </m:ctrlPr>
          </m:dPr>
          <m:e>
            <m:r>
              <w:rPr>
                <w:rFonts w:ascii="Cambria Math" w:hAnsi="Cambria Math"/>
              </w:rPr>
              <m:t>i,j</m:t>
            </m:r>
          </m:e>
        </m:d>
      </m:oMath>
      <w:r w:rsidRPr="00A47001">
        <w:t xml:space="preserve"> son los índices de los DOFs asociados al elemento en la matriz global. Este proceso es conocido como ensamblaje de matrices y permite que todas las interacciones entre los elementos queden reflejadas en la estructura completa.</w:t>
      </w:r>
    </w:p>
    <w:p w14:paraId="72C83396" w14:textId="77777777" w:rsidR="00E80648" w:rsidRPr="00E80648" w:rsidRDefault="00E80648" w:rsidP="005A64A1">
      <w:pPr>
        <w:rPr>
          <w:rFonts w:ascii="Calibri" w:eastAsia="Calibri" w:hAnsi="Calibri" w:cs="Calibri"/>
        </w:rPr>
      </w:pPr>
    </w:p>
    <w:p w14:paraId="7F5178E5" w14:textId="77777777" w:rsidR="005A64A1" w:rsidRPr="00A47001" w:rsidRDefault="005A64A1" w:rsidP="005A64A1">
      <w:pPr>
        <w:pStyle w:val="Ttulo3"/>
        <w:rPr>
          <w:b w:val="0"/>
        </w:rPr>
      </w:pPr>
      <w:r w:rsidRPr="00A47001">
        <w:rPr>
          <w:i w:val="0"/>
        </w:rPr>
        <w:t>5. Imposición de Condiciones de Frontera</w:t>
      </w:r>
    </w:p>
    <w:p w14:paraId="7397E93E" w14:textId="77777777" w:rsidR="005A64A1" w:rsidRDefault="005A64A1" w:rsidP="005A64A1">
      <w:r w:rsidRPr="00A47001">
        <w:t>Las condiciones de contorno o restricciones se aplican modificando las ecuaciones de equilibrio. Esto implica eliminar las filas y columnas correspondientes a los grados de libertad restringidos o imponer valores específicos en estos grados de libertad. Por ejemplo, en una viga empotrada, los desplazamientos y rotaciones en el extremo fijo deben ser cero.</w:t>
      </w:r>
    </w:p>
    <w:p w14:paraId="7AD454E2" w14:textId="77777777" w:rsidR="00BF4FAE" w:rsidRDefault="00BF4FAE" w:rsidP="00BF4FAE">
      <w:r w:rsidRPr="002C64C8">
        <w:t>La correcta identificación y aplicación de las condiciones de restricción en estos grados de libertad es fundamental, ya que determina la respuesta estructural del sistema y su interacción con el entorno.</w:t>
      </w:r>
      <w:r>
        <w:t xml:space="preserve"> </w:t>
      </w:r>
      <w:r w:rsidRPr="002C64C8">
        <w:t xml:space="preserve">El elemento principal de nuestro modelo es un elemento lineal tipo </w:t>
      </w:r>
      <w:proofErr w:type="spellStart"/>
      <w:r w:rsidRPr="002C64C8">
        <w:t>frame</w:t>
      </w:r>
      <w:proofErr w:type="spellEnd"/>
      <w:r w:rsidRPr="002C64C8">
        <w:t xml:space="preserve"> en 3D, el cual posee seis grados de libertad por nodo</w:t>
      </w:r>
      <w:r>
        <w:t>:</w:t>
      </w:r>
    </w:p>
    <w:p w14:paraId="3EC9581D" w14:textId="77777777" w:rsidR="00BF4FAE" w:rsidRPr="006441EF" w:rsidRDefault="00BF4FAE" w:rsidP="008D6E0B">
      <w:pPr>
        <w:pStyle w:val="Prrafodelista"/>
        <w:numPr>
          <w:ilvl w:val="0"/>
          <w:numId w:val="49"/>
        </w:numPr>
      </w:pPr>
      <w:r w:rsidRPr="006441EF">
        <w:t xml:space="preserve">Traslaciones en X, Y </w:t>
      </w:r>
      <w:proofErr w:type="spellStart"/>
      <w:r w:rsidRPr="006441EF">
        <w:t>y</w:t>
      </w:r>
      <w:proofErr w:type="spellEnd"/>
      <w:r w:rsidRPr="006441EF">
        <w:t xml:space="preserve"> Z</w:t>
      </w:r>
    </w:p>
    <w:p w14:paraId="4D462DAC" w14:textId="77777777" w:rsidR="00BF4FAE" w:rsidRDefault="00BF4FAE" w:rsidP="008D6E0B">
      <w:pPr>
        <w:pStyle w:val="Prrafodelista"/>
        <w:numPr>
          <w:ilvl w:val="0"/>
          <w:numId w:val="49"/>
        </w:numPr>
      </w:pPr>
      <w:r w:rsidRPr="006441EF">
        <w:t xml:space="preserve">Rotaciones alrededor de X, Y </w:t>
      </w:r>
      <w:proofErr w:type="spellStart"/>
      <w:r w:rsidRPr="006441EF">
        <w:t>y</w:t>
      </w:r>
      <w:proofErr w:type="spellEnd"/>
      <w:r w:rsidRPr="006441EF">
        <w:t xml:space="preserve"> Z</w:t>
      </w:r>
    </w:p>
    <w:p w14:paraId="40EEE570" w14:textId="41818409" w:rsidR="00BF4FAE" w:rsidRDefault="00BF4FAE" w:rsidP="00BF4FAE">
      <w:r>
        <w:t>Cuando se aplica diferentes tipos de condiciones de borde en los nodos, restringidos algunos de GDL, lo que afecta el comportamiento del elemento en el análisis estructural.</w:t>
      </w:r>
    </w:p>
    <w:p w14:paraId="27E4D866" w14:textId="77777777" w:rsidR="00BF4FAE" w:rsidRPr="006441EF" w:rsidRDefault="00BF4FAE" w:rsidP="00BF4FAE">
      <w:pPr>
        <w:pStyle w:val="Prrafodelista"/>
        <w:numPr>
          <w:ilvl w:val="0"/>
          <w:numId w:val="46"/>
        </w:numPr>
        <w:ind w:left="1134"/>
        <w:rPr>
          <w:b/>
          <w:bCs/>
          <w:i/>
          <w:iCs/>
        </w:rPr>
      </w:pPr>
      <w:r w:rsidRPr="006441EF">
        <w:rPr>
          <w:b/>
          <w:bCs/>
          <w:i/>
          <w:iCs/>
        </w:rPr>
        <w:lastRenderedPageBreak/>
        <w:t>Nodo Empotrado (Apoyo Fijo)</w:t>
      </w:r>
    </w:p>
    <w:p w14:paraId="114E8B50" w14:textId="77777777" w:rsidR="00BF4FAE" w:rsidRDefault="00BF4FAE" w:rsidP="00BF4FAE">
      <w:pPr>
        <w:pStyle w:val="Prrafodelista"/>
        <w:numPr>
          <w:ilvl w:val="0"/>
          <w:numId w:val="48"/>
        </w:numPr>
      </w:pPr>
      <w:r>
        <w:t>Restricciones:</w:t>
      </w:r>
    </w:p>
    <w:p w14:paraId="0D432FC4" w14:textId="77777777" w:rsidR="00BF4FAE" w:rsidRDefault="00BF4FAE" w:rsidP="00BF4FAE">
      <w:pPr>
        <w:pStyle w:val="Prrafodelista"/>
        <w:numPr>
          <w:ilvl w:val="1"/>
          <w:numId w:val="47"/>
        </w:numPr>
      </w:pPr>
      <w:r>
        <w:t>Todas las traslaciones (X, Y, Z) = 0</w:t>
      </w:r>
    </w:p>
    <w:p w14:paraId="658C326A" w14:textId="77777777" w:rsidR="00BF4FAE" w:rsidRDefault="00BF4FAE" w:rsidP="00BF4FAE">
      <w:pPr>
        <w:pStyle w:val="Prrafodelista"/>
        <w:numPr>
          <w:ilvl w:val="1"/>
          <w:numId w:val="47"/>
        </w:numPr>
      </w:pPr>
      <w:r>
        <w:t>Todas las rotaciones (</w:t>
      </w:r>
      <w:proofErr w:type="spellStart"/>
      <w:r>
        <w:t>Rx</w:t>
      </w:r>
      <w:proofErr w:type="spellEnd"/>
      <w:r>
        <w:t xml:space="preserve">, </w:t>
      </w:r>
      <w:proofErr w:type="spellStart"/>
      <w:r>
        <w:t>Ry</w:t>
      </w:r>
      <w:proofErr w:type="spellEnd"/>
      <w:r>
        <w:t xml:space="preserve">, </w:t>
      </w:r>
      <w:proofErr w:type="spellStart"/>
      <w:r>
        <w:t>Rz</w:t>
      </w:r>
      <w:proofErr w:type="spellEnd"/>
      <w:r>
        <w:t>) = 0</w:t>
      </w:r>
    </w:p>
    <w:p w14:paraId="4E76FFE6" w14:textId="77777777" w:rsidR="00BF4FAE" w:rsidRPr="006441EF" w:rsidRDefault="00BF4FAE" w:rsidP="00BF4FAE">
      <w:pPr>
        <w:pStyle w:val="Prrafodelista"/>
        <w:numPr>
          <w:ilvl w:val="0"/>
          <w:numId w:val="48"/>
        </w:numPr>
      </w:pPr>
      <w:r w:rsidRPr="006441EF">
        <w:t>Influencia:</w:t>
      </w:r>
    </w:p>
    <w:p w14:paraId="4643E9E7" w14:textId="77777777" w:rsidR="00BF4FAE" w:rsidRPr="006441EF" w:rsidRDefault="00BF4FAE" w:rsidP="00BF4FAE">
      <w:pPr>
        <w:pStyle w:val="Prrafodelista"/>
        <w:numPr>
          <w:ilvl w:val="1"/>
          <w:numId w:val="47"/>
        </w:numPr>
      </w:pPr>
      <w:r w:rsidRPr="006441EF">
        <w:t>El nodo no se mueve ni rota, lo que impone una fuerte restricción en la estructura.</w:t>
      </w:r>
    </w:p>
    <w:p w14:paraId="36712A78" w14:textId="77777777" w:rsidR="00BF4FAE" w:rsidRPr="006441EF" w:rsidRDefault="00BF4FAE" w:rsidP="00BF4FAE">
      <w:pPr>
        <w:pStyle w:val="Prrafodelista"/>
        <w:numPr>
          <w:ilvl w:val="1"/>
          <w:numId w:val="47"/>
        </w:numPr>
      </w:pPr>
      <w:r w:rsidRPr="006441EF">
        <w:t>Se generan reacciones internas en todos los GDL restringidos.</w:t>
      </w:r>
    </w:p>
    <w:p w14:paraId="7B78CB9B" w14:textId="607883C2" w:rsidR="00BF4FAE" w:rsidRDefault="00BF4FAE" w:rsidP="00BF4FAE">
      <w:pPr>
        <w:pStyle w:val="Prrafodelista"/>
        <w:numPr>
          <w:ilvl w:val="1"/>
          <w:numId w:val="47"/>
        </w:numPr>
      </w:pPr>
      <w:r w:rsidRPr="006441EF">
        <w:t xml:space="preserve">Puede provocar momentos flectores importantes en el elemento </w:t>
      </w:r>
      <w:proofErr w:type="spellStart"/>
      <w:r w:rsidRPr="006441EF">
        <w:t>frame</w:t>
      </w:r>
      <w:proofErr w:type="spellEnd"/>
      <w:r w:rsidRPr="006441EF">
        <w:t>.</w:t>
      </w:r>
    </w:p>
    <w:p w14:paraId="6427E0A2" w14:textId="77777777" w:rsidR="00BF4FAE" w:rsidRDefault="00BF4FAE" w:rsidP="00BF4FAE">
      <w:pPr>
        <w:spacing w:after="160" w:line="259" w:lineRule="auto"/>
        <w:ind w:firstLine="0"/>
        <w:jc w:val="left"/>
      </w:pPr>
    </w:p>
    <w:p w14:paraId="68E19345" w14:textId="77777777" w:rsidR="00BF4FAE" w:rsidRPr="00931179" w:rsidRDefault="00BF4FAE" w:rsidP="00BF4FAE">
      <w:pPr>
        <w:pStyle w:val="Prrafodelista"/>
        <w:numPr>
          <w:ilvl w:val="0"/>
          <w:numId w:val="46"/>
        </w:numPr>
        <w:ind w:left="1134"/>
        <w:rPr>
          <w:b/>
          <w:bCs/>
          <w:i/>
          <w:iCs/>
        </w:rPr>
      </w:pPr>
      <w:r w:rsidRPr="00931179">
        <w:rPr>
          <w:b/>
          <w:bCs/>
          <w:i/>
          <w:iCs/>
        </w:rPr>
        <w:t>Nodo Articulado</w:t>
      </w:r>
    </w:p>
    <w:p w14:paraId="30DBB7E7" w14:textId="77777777" w:rsidR="00BF4FAE" w:rsidRPr="00931179" w:rsidRDefault="00BF4FAE" w:rsidP="00BF4FAE">
      <w:pPr>
        <w:pStyle w:val="Prrafodelista"/>
        <w:numPr>
          <w:ilvl w:val="0"/>
          <w:numId w:val="48"/>
        </w:numPr>
      </w:pPr>
      <w:r w:rsidRPr="00931179">
        <w:t xml:space="preserve"> Restricciones:</w:t>
      </w:r>
    </w:p>
    <w:p w14:paraId="782AD9BA" w14:textId="77777777" w:rsidR="00BF4FAE" w:rsidRPr="00931179" w:rsidRDefault="00BF4FAE" w:rsidP="00BF4FAE">
      <w:pPr>
        <w:pStyle w:val="Prrafodelista"/>
        <w:numPr>
          <w:ilvl w:val="1"/>
          <w:numId w:val="47"/>
        </w:numPr>
      </w:pPr>
      <w:r w:rsidRPr="00931179">
        <w:t>Todas las traslaciones (X, Y, Z) = 0</w:t>
      </w:r>
    </w:p>
    <w:p w14:paraId="1EEFB958" w14:textId="77777777" w:rsidR="00BF4FAE" w:rsidRPr="00931179" w:rsidRDefault="00BF4FAE" w:rsidP="00BF4FAE">
      <w:pPr>
        <w:pStyle w:val="Prrafodelista"/>
        <w:numPr>
          <w:ilvl w:val="1"/>
          <w:numId w:val="47"/>
        </w:numPr>
      </w:pPr>
      <w:r w:rsidRPr="00931179">
        <w:t xml:space="preserve">No restringe las rotaciones, es decir, </w:t>
      </w:r>
      <w:proofErr w:type="spellStart"/>
      <w:r w:rsidRPr="00931179">
        <w:t>Rx</w:t>
      </w:r>
      <w:proofErr w:type="spellEnd"/>
      <w:r w:rsidRPr="00931179">
        <w:t xml:space="preserve">, </w:t>
      </w:r>
      <w:proofErr w:type="spellStart"/>
      <w:r w:rsidRPr="00931179">
        <w:t>Ry</w:t>
      </w:r>
      <w:proofErr w:type="spellEnd"/>
      <w:r w:rsidRPr="00931179">
        <w:t xml:space="preserve"> y </w:t>
      </w:r>
      <w:proofErr w:type="spellStart"/>
      <w:r w:rsidRPr="00931179">
        <w:t>Rz</w:t>
      </w:r>
      <w:proofErr w:type="spellEnd"/>
      <w:r w:rsidRPr="00931179">
        <w:t xml:space="preserve"> son libres</w:t>
      </w:r>
    </w:p>
    <w:p w14:paraId="6DA639B6" w14:textId="77777777" w:rsidR="00BF4FAE" w:rsidRPr="00931179" w:rsidRDefault="00BF4FAE" w:rsidP="00BF4FAE">
      <w:pPr>
        <w:pStyle w:val="Prrafodelista"/>
        <w:numPr>
          <w:ilvl w:val="0"/>
          <w:numId w:val="48"/>
        </w:numPr>
      </w:pPr>
      <w:r w:rsidRPr="00931179">
        <w:t>Influencia:</w:t>
      </w:r>
    </w:p>
    <w:p w14:paraId="1D00E5AB" w14:textId="77777777" w:rsidR="00BF4FAE" w:rsidRPr="00931179" w:rsidRDefault="00BF4FAE" w:rsidP="00BF4FAE">
      <w:pPr>
        <w:pStyle w:val="Prrafodelista"/>
        <w:numPr>
          <w:ilvl w:val="1"/>
          <w:numId w:val="47"/>
        </w:numPr>
      </w:pPr>
      <w:r w:rsidRPr="00931179">
        <w:t>Permite que el nodo gire libremente, eliminando los momentos internos en el nodo.</w:t>
      </w:r>
    </w:p>
    <w:p w14:paraId="46778FFC" w14:textId="77777777" w:rsidR="00BF4FAE" w:rsidRPr="00931179" w:rsidRDefault="00BF4FAE" w:rsidP="00BF4FAE">
      <w:pPr>
        <w:pStyle w:val="Prrafodelista"/>
        <w:numPr>
          <w:ilvl w:val="1"/>
          <w:numId w:val="47"/>
        </w:numPr>
      </w:pPr>
      <w:r w:rsidRPr="00931179">
        <w:t>Útil para simular uniones tipo pasadores o conexiones con bisagras.</w:t>
      </w:r>
    </w:p>
    <w:p w14:paraId="4B867D62" w14:textId="3A3847D8" w:rsidR="00BF4FAE" w:rsidRDefault="00BF4FAE" w:rsidP="00BF4FAE">
      <w:pPr>
        <w:pStyle w:val="Prrafodelista"/>
        <w:numPr>
          <w:ilvl w:val="1"/>
          <w:numId w:val="47"/>
        </w:numPr>
      </w:pPr>
      <w:r w:rsidRPr="00931179">
        <w:t>Reduce la rigidez global comparado con un nodo empotrado.</w:t>
      </w:r>
    </w:p>
    <w:p w14:paraId="6BAF2C02" w14:textId="050BF16D" w:rsidR="00BF4FAE" w:rsidRPr="006441EF" w:rsidRDefault="00BF4FAE" w:rsidP="00BF4FAE">
      <w:pPr>
        <w:spacing w:after="160" w:line="259" w:lineRule="auto"/>
        <w:ind w:firstLine="0"/>
        <w:jc w:val="left"/>
      </w:pPr>
      <w:r>
        <w:br w:type="page"/>
      </w:r>
    </w:p>
    <w:p w14:paraId="0184F97D" w14:textId="77777777" w:rsidR="00BF4FAE" w:rsidRPr="006441EF" w:rsidRDefault="00BF4FAE" w:rsidP="00BF4FAE">
      <w:pPr>
        <w:pStyle w:val="Prrafodelista"/>
        <w:numPr>
          <w:ilvl w:val="0"/>
          <w:numId w:val="46"/>
        </w:numPr>
        <w:ind w:left="1134"/>
        <w:rPr>
          <w:b/>
          <w:bCs/>
          <w:i/>
          <w:iCs/>
        </w:rPr>
      </w:pPr>
      <w:r w:rsidRPr="006441EF">
        <w:rPr>
          <w:b/>
          <w:bCs/>
          <w:i/>
          <w:iCs/>
        </w:rPr>
        <w:lastRenderedPageBreak/>
        <w:t>Nodo Deslizante (Apoyo Simple)</w:t>
      </w:r>
    </w:p>
    <w:p w14:paraId="6563DE90" w14:textId="77777777" w:rsidR="00BF4FAE" w:rsidRPr="006441EF" w:rsidRDefault="00BF4FAE" w:rsidP="00BF4FAE">
      <w:pPr>
        <w:pStyle w:val="Prrafodelista"/>
        <w:numPr>
          <w:ilvl w:val="0"/>
          <w:numId w:val="48"/>
        </w:numPr>
      </w:pPr>
      <w:r w:rsidRPr="006441EF">
        <w:t>Restricciones (Ejemplo de un apoyo en Z con deslizamiento en X):</w:t>
      </w:r>
    </w:p>
    <w:p w14:paraId="435E3652" w14:textId="77777777" w:rsidR="00BF4FAE" w:rsidRDefault="00BF4FAE" w:rsidP="00BF4FAE">
      <w:pPr>
        <w:pStyle w:val="Prrafodelista"/>
        <w:numPr>
          <w:ilvl w:val="1"/>
          <w:numId w:val="47"/>
        </w:numPr>
      </w:pPr>
      <w:r w:rsidRPr="006441EF">
        <w:t>Traslación en Z = 0 (evita movimiento vertical)</w:t>
      </w:r>
    </w:p>
    <w:p w14:paraId="1056BE56" w14:textId="77777777" w:rsidR="00BF4FAE" w:rsidRPr="006441EF" w:rsidRDefault="00BF4FAE" w:rsidP="00BF4FAE">
      <w:pPr>
        <w:pStyle w:val="Prrafodelista"/>
        <w:numPr>
          <w:ilvl w:val="1"/>
          <w:numId w:val="47"/>
        </w:numPr>
      </w:pPr>
      <w:r>
        <w:t xml:space="preserve">Traslación en Y = 0 (evita </w:t>
      </w:r>
      <w:proofErr w:type="spellStart"/>
      <w:r>
        <w:t>mov</w:t>
      </w:r>
      <w:proofErr w:type="spellEnd"/>
      <w:r>
        <w:t>. horizontal en Y)</w:t>
      </w:r>
    </w:p>
    <w:p w14:paraId="6AD094D9" w14:textId="77777777" w:rsidR="00BF4FAE" w:rsidRPr="006441EF" w:rsidRDefault="00BF4FAE" w:rsidP="00BF4FAE">
      <w:pPr>
        <w:pStyle w:val="Prrafodelista"/>
        <w:numPr>
          <w:ilvl w:val="1"/>
          <w:numId w:val="47"/>
        </w:numPr>
      </w:pPr>
      <w:r w:rsidRPr="006441EF">
        <w:t>Rotaciones libres (</w:t>
      </w:r>
      <w:proofErr w:type="spellStart"/>
      <w:r w:rsidRPr="006441EF">
        <w:t>Rx</w:t>
      </w:r>
      <w:proofErr w:type="spellEnd"/>
      <w:r w:rsidRPr="006441EF">
        <w:t xml:space="preserve">, </w:t>
      </w:r>
      <w:proofErr w:type="spellStart"/>
      <w:r w:rsidRPr="006441EF">
        <w:t>Ry</w:t>
      </w:r>
      <w:proofErr w:type="spellEnd"/>
      <w:r w:rsidRPr="006441EF">
        <w:t xml:space="preserve">, </w:t>
      </w:r>
      <w:proofErr w:type="spellStart"/>
      <w:r w:rsidRPr="006441EF">
        <w:t>Rz</w:t>
      </w:r>
      <w:proofErr w:type="spellEnd"/>
      <w:r w:rsidRPr="006441EF">
        <w:t>) = libres</w:t>
      </w:r>
    </w:p>
    <w:p w14:paraId="5EEB3E18" w14:textId="77777777" w:rsidR="00BF4FAE" w:rsidRPr="006441EF" w:rsidRDefault="00BF4FAE" w:rsidP="00BF4FAE">
      <w:pPr>
        <w:pStyle w:val="Prrafodelista"/>
        <w:numPr>
          <w:ilvl w:val="1"/>
          <w:numId w:val="47"/>
        </w:numPr>
      </w:pPr>
      <w:r w:rsidRPr="006441EF">
        <w:t>Traslaciones en X</w:t>
      </w:r>
      <w:r w:rsidRPr="00931179">
        <w:t xml:space="preserve"> libres.</w:t>
      </w:r>
    </w:p>
    <w:p w14:paraId="01BA02E7" w14:textId="77777777" w:rsidR="00BF4FAE" w:rsidRPr="006441EF" w:rsidRDefault="00BF4FAE" w:rsidP="00BF4FAE">
      <w:pPr>
        <w:pStyle w:val="Prrafodelista"/>
        <w:numPr>
          <w:ilvl w:val="0"/>
          <w:numId w:val="48"/>
        </w:numPr>
      </w:pPr>
      <w:r w:rsidRPr="006441EF">
        <w:t>Influencia:</w:t>
      </w:r>
    </w:p>
    <w:p w14:paraId="580E05C6" w14:textId="77777777" w:rsidR="00BF4FAE" w:rsidRPr="006441EF" w:rsidRDefault="00BF4FAE" w:rsidP="00BF4FAE">
      <w:pPr>
        <w:pStyle w:val="Prrafodelista"/>
        <w:numPr>
          <w:ilvl w:val="1"/>
          <w:numId w:val="47"/>
        </w:numPr>
      </w:pPr>
      <w:r w:rsidRPr="006441EF">
        <w:t>Permite que el nodo se mueva horizontalmente, pero evita el movimiento vertical.</w:t>
      </w:r>
    </w:p>
    <w:p w14:paraId="2D005D11" w14:textId="77777777" w:rsidR="00BF4FAE" w:rsidRPr="006441EF" w:rsidRDefault="00BF4FAE" w:rsidP="00BF4FAE">
      <w:pPr>
        <w:pStyle w:val="Prrafodelista"/>
        <w:numPr>
          <w:ilvl w:val="1"/>
          <w:numId w:val="47"/>
        </w:numPr>
      </w:pPr>
      <w:r w:rsidRPr="006441EF">
        <w:t>No genera momentos, solo transmite reacciones normales en la dirección restringida.</w:t>
      </w:r>
    </w:p>
    <w:p w14:paraId="01FF2162" w14:textId="77777777" w:rsidR="00BF4FAE" w:rsidRPr="006441EF" w:rsidRDefault="00BF4FAE" w:rsidP="00BF4FAE">
      <w:pPr>
        <w:pStyle w:val="Prrafodelista"/>
        <w:numPr>
          <w:ilvl w:val="1"/>
          <w:numId w:val="47"/>
        </w:numPr>
      </w:pPr>
      <w:r w:rsidRPr="006441EF">
        <w:t>Se usa para modelar apoyos rodantes o guías de desplazamiento.</w:t>
      </w:r>
    </w:p>
    <w:p w14:paraId="33B055AA" w14:textId="77777777" w:rsidR="00BF4FAE" w:rsidRDefault="00BF4FAE" w:rsidP="00BF4FAE">
      <w:pPr>
        <w:pStyle w:val="Prrafodelista"/>
        <w:spacing w:after="200" w:line="276" w:lineRule="auto"/>
        <w:ind w:left="360" w:firstLine="348"/>
      </w:pPr>
    </w:p>
    <w:p w14:paraId="0ED322EB" w14:textId="77777777" w:rsidR="00BF4FAE" w:rsidRPr="00931179" w:rsidRDefault="00BF4FAE" w:rsidP="00BF4FAE">
      <w:pPr>
        <w:pStyle w:val="Prrafodelista"/>
        <w:numPr>
          <w:ilvl w:val="0"/>
          <w:numId w:val="46"/>
        </w:numPr>
        <w:ind w:left="1134"/>
        <w:rPr>
          <w:b/>
          <w:bCs/>
          <w:i/>
          <w:iCs/>
        </w:rPr>
      </w:pPr>
      <w:r w:rsidRPr="00931179">
        <w:rPr>
          <w:b/>
          <w:bCs/>
          <w:i/>
          <w:iCs/>
        </w:rPr>
        <w:t>4. Nodo en Voladizo</w:t>
      </w:r>
    </w:p>
    <w:p w14:paraId="54EF58C7" w14:textId="77777777" w:rsidR="00BF4FAE" w:rsidRDefault="00BF4FAE" w:rsidP="00BF4FAE">
      <w:pPr>
        <w:pStyle w:val="Prrafodelista"/>
        <w:numPr>
          <w:ilvl w:val="0"/>
          <w:numId w:val="48"/>
        </w:numPr>
      </w:pPr>
      <w:r>
        <w:t>Restricciones:</w:t>
      </w:r>
    </w:p>
    <w:p w14:paraId="7D2DA81A" w14:textId="77777777" w:rsidR="00BF4FAE" w:rsidRDefault="00BF4FAE" w:rsidP="00BF4FAE">
      <w:pPr>
        <w:pStyle w:val="Prrafodelista"/>
        <w:numPr>
          <w:ilvl w:val="1"/>
          <w:numId w:val="47"/>
        </w:numPr>
      </w:pPr>
      <w:r>
        <w:t>Dependen del caso, pero generalmente el nodo final de un voladizo se deja completamente libre</w:t>
      </w:r>
    </w:p>
    <w:p w14:paraId="5B96D72B" w14:textId="77777777" w:rsidR="00BF4FAE" w:rsidRDefault="00BF4FAE" w:rsidP="00BF4FAE">
      <w:pPr>
        <w:pStyle w:val="Prrafodelista"/>
        <w:numPr>
          <w:ilvl w:val="1"/>
          <w:numId w:val="47"/>
        </w:numPr>
      </w:pPr>
      <w:r>
        <w:t>Solo el extremo opuesto está empotrado</w:t>
      </w:r>
    </w:p>
    <w:p w14:paraId="44C971D9" w14:textId="77777777" w:rsidR="00BF4FAE" w:rsidRDefault="00BF4FAE" w:rsidP="00BF4FAE">
      <w:pPr>
        <w:pStyle w:val="Prrafodelista"/>
        <w:numPr>
          <w:ilvl w:val="0"/>
          <w:numId w:val="48"/>
        </w:numPr>
      </w:pPr>
      <w:r>
        <w:t>Influencia:</w:t>
      </w:r>
    </w:p>
    <w:p w14:paraId="7F217AE1" w14:textId="77777777" w:rsidR="00BF4FAE" w:rsidRDefault="00BF4FAE" w:rsidP="00BF4FAE">
      <w:pPr>
        <w:pStyle w:val="Prrafodelista"/>
        <w:numPr>
          <w:ilvl w:val="1"/>
          <w:numId w:val="47"/>
        </w:numPr>
      </w:pPr>
      <w:r>
        <w:t>En el nodo empotrado, se generan grandes momentos flectores y fuerzas internas.</w:t>
      </w:r>
    </w:p>
    <w:p w14:paraId="4273FCE7" w14:textId="77777777" w:rsidR="00BF4FAE" w:rsidRDefault="00BF4FAE" w:rsidP="00BF4FAE">
      <w:pPr>
        <w:pStyle w:val="Prrafodelista"/>
        <w:numPr>
          <w:ilvl w:val="1"/>
          <w:numId w:val="47"/>
        </w:numPr>
      </w:pPr>
      <w:r>
        <w:t>El nodo libre puede moverse y rotar sin restricciones.</w:t>
      </w:r>
    </w:p>
    <w:p w14:paraId="76BA0ACC" w14:textId="77777777" w:rsidR="00BF4FAE" w:rsidRDefault="00BF4FAE" w:rsidP="00BF4FAE">
      <w:pPr>
        <w:pStyle w:val="Prrafodelista"/>
        <w:ind w:left="2520" w:firstLine="0"/>
      </w:pPr>
    </w:p>
    <w:p w14:paraId="5A3D2EFE" w14:textId="77777777" w:rsidR="00BF4FAE" w:rsidRPr="00871918" w:rsidRDefault="00BF4FAE" w:rsidP="00BF4FAE">
      <w:pPr>
        <w:pStyle w:val="Prrafodelista"/>
        <w:numPr>
          <w:ilvl w:val="0"/>
          <w:numId w:val="46"/>
        </w:numPr>
        <w:ind w:left="1134"/>
        <w:rPr>
          <w:b/>
          <w:bCs/>
          <w:i/>
          <w:iCs/>
        </w:rPr>
      </w:pPr>
      <w:r w:rsidRPr="00871918">
        <w:rPr>
          <w:b/>
          <w:bCs/>
          <w:i/>
          <w:iCs/>
        </w:rPr>
        <w:lastRenderedPageBreak/>
        <w:t>5. Nodo Conectado a Otro Elemento</w:t>
      </w:r>
    </w:p>
    <w:p w14:paraId="78409BEA" w14:textId="77777777" w:rsidR="00BF4FAE" w:rsidRPr="00871918" w:rsidRDefault="00BF4FAE" w:rsidP="00BF4FAE">
      <w:pPr>
        <w:pStyle w:val="Prrafodelista"/>
        <w:numPr>
          <w:ilvl w:val="0"/>
          <w:numId w:val="48"/>
        </w:numPr>
      </w:pPr>
      <w:r w:rsidRPr="00871918">
        <w:t>Restricciones:</w:t>
      </w:r>
    </w:p>
    <w:p w14:paraId="61AA5173" w14:textId="77777777" w:rsidR="00BF4FAE" w:rsidRPr="00871918" w:rsidRDefault="00BF4FAE" w:rsidP="00BF4FAE">
      <w:pPr>
        <w:pStyle w:val="Prrafodelista"/>
        <w:numPr>
          <w:ilvl w:val="1"/>
          <w:numId w:val="47"/>
        </w:numPr>
      </w:pPr>
      <w:r w:rsidRPr="00871918">
        <w:t>Dependen del tipo de conexión con el otro elemento (articulada, empotrada, deslizante, etc.).</w:t>
      </w:r>
    </w:p>
    <w:p w14:paraId="5E0382EA" w14:textId="77777777" w:rsidR="00BF4FAE" w:rsidRPr="00871918" w:rsidRDefault="00BF4FAE" w:rsidP="00BF4FAE">
      <w:pPr>
        <w:pStyle w:val="Prrafodelista"/>
        <w:numPr>
          <w:ilvl w:val="1"/>
          <w:numId w:val="47"/>
        </w:numPr>
      </w:pPr>
      <w:r w:rsidRPr="00871918">
        <w:t>Si hay continuidad entre elementos, los GDL pueden compartirse y el nodo se comportará de manera conjunta con la estructura.</w:t>
      </w:r>
    </w:p>
    <w:p w14:paraId="47C2388E" w14:textId="77777777" w:rsidR="00BF4FAE" w:rsidRPr="00871918" w:rsidRDefault="00BF4FAE" w:rsidP="00BF4FAE">
      <w:pPr>
        <w:pStyle w:val="Prrafodelista"/>
        <w:numPr>
          <w:ilvl w:val="0"/>
          <w:numId w:val="48"/>
        </w:numPr>
      </w:pPr>
      <w:r w:rsidRPr="00871918">
        <w:t>Influencia:</w:t>
      </w:r>
    </w:p>
    <w:p w14:paraId="0100687F" w14:textId="77777777" w:rsidR="00BF4FAE" w:rsidRPr="00871918" w:rsidRDefault="00BF4FAE" w:rsidP="00BF4FAE">
      <w:pPr>
        <w:pStyle w:val="Prrafodelista"/>
        <w:numPr>
          <w:ilvl w:val="1"/>
          <w:numId w:val="47"/>
        </w:numPr>
      </w:pPr>
      <w:r w:rsidRPr="00871918">
        <w:t>En una conexión rígida entre elementos, se transmiten fuerzas y momentos.</w:t>
      </w:r>
    </w:p>
    <w:p w14:paraId="07B57980" w14:textId="77777777" w:rsidR="00BF4FAE" w:rsidRPr="00871918" w:rsidRDefault="00BF4FAE" w:rsidP="00BF4FAE">
      <w:pPr>
        <w:pStyle w:val="Prrafodelista"/>
        <w:numPr>
          <w:ilvl w:val="1"/>
          <w:numId w:val="47"/>
        </w:numPr>
      </w:pPr>
      <w:r w:rsidRPr="00871918">
        <w:t>En una conexión articulada, solo se transmiten fuerzas sin momentos.</w:t>
      </w:r>
    </w:p>
    <w:p w14:paraId="5802E12B" w14:textId="77777777" w:rsidR="00BF4FAE" w:rsidRDefault="00BF4FAE" w:rsidP="00BF4FAE"/>
    <w:p w14:paraId="571DA5DF" w14:textId="38C36CF5" w:rsidR="00E80648" w:rsidRPr="00A47001" w:rsidRDefault="00BF4FAE" w:rsidP="00BF4FAE">
      <w:pPr>
        <w:pStyle w:val="Prrafodelista"/>
        <w:numPr>
          <w:ilvl w:val="1"/>
          <w:numId w:val="47"/>
        </w:numPr>
      </w:pPr>
      <w:r>
        <w:br w:type="page"/>
      </w:r>
    </w:p>
    <w:p w14:paraId="25DBD9B3" w14:textId="77777777" w:rsidR="005A64A1" w:rsidRPr="00E80648" w:rsidRDefault="005A64A1" w:rsidP="005A64A1">
      <w:pPr>
        <w:pStyle w:val="Ttulo3"/>
        <w:rPr>
          <w:i w:val="0"/>
        </w:rPr>
      </w:pPr>
      <w:r w:rsidRPr="00A47001">
        <w:rPr>
          <w:i w:val="0"/>
        </w:rPr>
        <w:lastRenderedPageBreak/>
        <w:t>6. Solución del Sistema de Ecuaciones</w:t>
      </w:r>
    </w:p>
    <w:p w14:paraId="486B5BEE" w14:textId="3DC41703" w:rsidR="005A64A1" w:rsidRPr="00A47001" w:rsidRDefault="005A64A1" w:rsidP="00E80648">
      <w:r w:rsidRPr="00A47001">
        <w:t xml:space="preserve">Una vez ensambladas las matrices </w:t>
      </w:r>
      <m:oMath>
        <m:r>
          <w:rPr>
            <w:rFonts w:ascii="Cambria Math" w:hAnsi="Cambria Math"/>
          </w:rPr>
          <m:t>K</m:t>
        </m:r>
      </m:oMath>
      <w:r w:rsidRPr="00A47001">
        <w:t xml:space="preserve"> y </w:t>
      </w:r>
      <m:oMath>
        <m:r>
          <w:rPr>
            <w:rFonts w:ascii="Cambria Math" w:hAnsi="Cambria Math"/>
          </w:rPr>
          <m:t>M</m:t>
        </m:r>
      </m:oMath>
      <w:r w:rsidRPr="00A47001">
        <w:t>, el sistema de ecuaciones se resuelve para obtener los desplazamientos nodales y posteriormente calcular esfuerzos internos en la estructura.</w:t>
      </w:r>
      <w:r w:rsidR="00E80648">
        <w:t xml:space="preserve"> </w:t>
      </w:r>
      <w:r w:rsidRPr="00A47001">
        <w:t>Para problemas estáticos:</w:t>
      </w:r>
    </w:p>
    <w:p w14:paraId="59B28882" w14:textId="77777777" w:rsidR="005A64A1" w:rsidRPr="00652C55" w:rsidRDefault="00606467" w:rsidP="005A64A1">
      <w:pPr>
        <w:rPr>
          <w:rFonts w:ascii="Calibri" w:eastAsia="Calibri" w:hAnsi="Calibri" w:cs="Calibri"/>
        </w:rPr>
      </w:pPr>
      <m:oMathPara>
        <m:oMath>
          <m:d>
            <m:dPr>
              <m:begChr m:val="["/>
              <m:endChr m:val="]"/>
              <m:ctrlPr>
                <w:rPr>
                  <w:rFonts w:ascii="Cambria Math" w:hAnsi="Cambria Math"/>
                  <w:i/>
                </w:rPr>
              </m:ctrlPr>
            </m:dPr>
            <m:e>
              <m:r>
                <w:rPr>
                  <w:rFonts w:ascii="Cambria Math" w:hAnsi="Cambria Math"/>
                </w:rPr>
                <m:t>K</m:t>
              </m:r>
            </m:e>
          </m:d>
          <m:r>
            <w:rPr>
              <w:rFonts w:ascii="Cambria Math" w:hAnsi="Cambria Math"/>
            </w:rPr>
            <m:t>U=F</m:t>
          </m:r>
        </m:oMath>
      </m:oMathPara>
    </w:p>
    <w:p w14:paraId="312BD545" w14:textId="77777777" w:rsidR="005A64A1" w:rsidRPr="00652C55" w:rsidRDefault="005A64A1" w:rsidP="005A64A1">
      <w:pPr>
        <w:rPr>
          <w:rFonts w:ascii="Calibri" w:eastAsia="Calibri" w:hAnsi="Calibri" w:cs="Calibri"/>
        </w:rPr>
      </w:pPr>
      <w:r>
        <w:t>donde:</w:t>
      </w:r>
    </w:p>
    <w:p w14:paraId="79A17D12" w14:textId="22FAE04A" w:rsidR="005A64A1" w:rsidRPr="00E80648" w:rsidRDefault="00606467" w:rsidP="00DD3EFC">
      <w:pPr>
        <w:pStyle w:val="Prrafodelista"/>
        <w:numPr>
          <w:ilvl w:val="0"/>
          <w:numId w:val="25"/>
        </w:numPr>
        <w:rPr>
          <w:rFonts w:cs="Times New Roman"/>
        </w:rPr>
      </w:pPr>
      <m:oMath>
        <m:d>
          <m:dPr>
            <m:begChr m:val="["/>
            <m:endChr m:val="]"/>
            <m:ctrlPr>
              <w:rPr>
                <w:rFonts w:ascii="Cambria Math" w:hAnsi="Cambria Math" w:cs="Times New Roman"/>
              </w:rPr>
            </m:ctrlPr>
          </m:dPr>
          <m:e>
            <m:r>
              <m:rPr>
                <m:sty m:val="p"/>
              </m:rPr>
              <w:rPr>
                <w:rFonts w:ascii="Cambria Math" w:hAnsi="Cambria Math" w:cs="Times New Roman"/>
              </w:rPr>
              <m:t>K</m:t>
            </m:r>
          </m:e>
        </m:d>
      </m:oMath>
      <w:r w:rsidR="005A64A1" w:rsidRPr="00E80648">
        <w:rPr>
          <w:rFonts w:cs="Times New Roman"/>
        </w:rPr>
        <w:t xml:space="preserve"> es la matriz de rigidez global,</w:t>
      </w:r>
    </w:p>
    <w:p w14:paraId="434826E8" w14:textId="4AAD0ABB" w:rsidR="005A64A1" w:rsidRPr="00E80648" w:rsidRDefault="00E80648" w:rsidP="00DD3EFC">
      <w:pPr>
        <w:pStyle w:val="Prrafodelista"/>
        <w:numPr>
          <w:ilvl w:val="0"/>
          <w:numId w:val="25"/>
        </w:numPr>
        <w:rPr>
          <w:rFonts w:cs="Times New Roman"/>
        </w:rPr>
      </w:pPr>
      <m:oMath>
        <m:r>
          <m:rPr>
            <m:sty m:val="p"/>
          </m:rPr>
          <w:rPr>
            <w:rFonts w:ascii="Cambria Math" w:hAnsi="Cambria Math" w:cs="Times New Roman"/>
          </w:rPr>
          <m:t>U</m:t>
        </m:r>
      </m:oMath>
      <w:r w:rsidR="005A64A1" w:rsidRPr="00E80648">
        <w:rPr>
          <w:rFonts w:cs="Times New Roman"/>
        </w:rPr>
        <w:t xml:space="preserve"> es el vector de desplazamientos desconocidos,</w:t>
      </w:r>
    </w:p>
    <w:p w14:paraId="4209666D" w14:textId="60D56C30" w:rsidR="005A64A1" w:rsidRPr="00E80648" w:rsidRDefault="00E80648" w:rsidP="00DD3EFC">
      <w:pPr>
        <w:pStyle w:val="Prrafodelista"/>
        <w:numPr>
          <w:ilvl w:val="0"/>
          <w:numId w:val="25"/>
        </w:numPr>
        <w:rPr>
          <w:rFonts w:cs="Times New Roman"/>
        </w:rPr>
      </w:pPr>
      <m:oMath>
        <m:r>
          <m:rPr>
            <m:sty m:val="p"/>
          </m:rPr>
          <w:rPr>
            <w:rFonts w:ascii="Cambria Math" w:hAnsi="Cambria Math" w:cs="Times New Roman"/>
          </w:rPr>
          <m:t>F</m:t>
        </m:r>
      </m:oMath>
      <w:r w:rsidR="005A64A1" w:rsidRPr="00E80648">
        <w:rPr>
          <w:rFonts w:cs="Times New Roman"/>
        </w:rPr>
        <w:t xml:space="preserve"> es el vector de fuerzas aplicadas.</w:t>
      </w:r>
    </w:p>
    <w:p w14:paraId="70F222BE" w14:textId="77777777" w:rsidR="00E55EAC" w:rsidRPr="00E55EAC" w:rsidRDefault="00E55EAC" w:rsidP="00E55EAC">
      <w:pPr>
        <w:spacing w:after="160" w:line="240" w:lineRule="auto"/>
        <w:ind w:left="1440" w:firstLine="0"/>
        <w:jc w:val="left"/>
        <w:rPr>
          <w:rFonts w:ascii="Cambria Math" w:hAnsi="Cambria Math"/>
          <w:i/>
        </w:rPr>
      </w:pPr>
    </w:p>
    <w:p w14:paraId="7DAB3CC2" w14:textId="56F0339A" w:rsidR="005A64A1" w:rsidRPr="00A47001" w:rsidRDefault="005A64A1" w:rsidP="00E80648">
      <w:pPr>
        <w:ind w:firstLine="0"/>
      </w:pPr>
      <w:r w:rsidRPr="00A47001">
        <w:t>Para problemas dinámicos:</w:t>
      </w:r>
    </w:p>
    <w:p w14:paraId="2D46E486" w14:textId="77777777" w:rsidR="005A64A1" w:rsidRPr="00652C55" w:rsidRDefault="00606467" w:rsidP="005A64A1">
      <w:pPr>
        <w:rPr>
          <w:rFonts w:ascii="Calibri" w:eastAsia="Calibri" w:hAnsi="Calibri" w:cs="Calibri"/>
        </w:rPr>
      </w:pPr>
      <m:oMathPara>
        <m:oMath>
          <m:d>
            <m:dPr>
              <m:begChr m:val="["/>
              <m:endChr m:val="]"/>
              <m:ctrlPr>
                <w:rPr>
                  <w:rFonts w:ascii="Cambria Math" w:hAnsi="Cambria Math"/>
                  <w:i/>
                </w:rPr>
              </m:ctrlPr>
            </m:dPr>
            <m:e>
              <m:r>
                <w:rPr>
                  <w:rFonts w:ascii="Cambria Math" w:hAnsi="Cambria Math"/>
                </w:rPr>
                <m:t>M</m:t>
              </m:r>
            </m:e>
          </m:d>
          <m:limUpp>
            <m:limUppPr>
              <m:ctrlPr>
                <w:rPr>
                  <w:rFonts w:ascii="Cambria Math" w:hAnsi="Cambria Math"/>
                </w:rPr>
              </m:ctrlPr>
            </m:limUppPr>
            <m:e>
              <m:r>
                <w:rPr>
                  <w:rFonts w:ascii="Cambria Math" w:hAnsi="Cambria Math"/>
                </w:rPr>
                <m:t>U</m:t>
              </m:r>
            </m:e>
            <m:lim>
              <m:r>
                <w:rPr>
                  <w:rFonts w:ascii="Cambria Math" w:hAnsi="Cambria Math"/>
                </w:rPr>
                <m:t>¨</m:t>
              </m:r>
            </m:lim>
          </m:limUpp>
          <m:r>
            <w:rPr>
              <w:rFonts w:ascii="Cambria Math" w:hAnsi="Cambria Math"/>
            </w:rPr>
            <m:t>+</m:t>
          </m:r>
          <m:d>
            <m:dPr>
              <m:begChr m:val="["/>
              <m:endChr m:val="]"/>
              <m:ctrlPr>
                <w:rPr>
                  <w:rFonts w:ascii="Cambria Math" w:hAnsi="Cambria Math"/>
                  <w:i/>
                </w:rPr>
              </m:ctrlPr>
            </m:dPr>
            <m:e>
              <m:r>
                <w:rPr>
                  <w:rFonts w:ascii="Cambria Math" w:hAnsi="Cambria Math"/>
                </w:rPr>
                <m:t>C</m:t>
              </m:r>
            </m:e>
          </m:d>
          <m:limUpp>
            <m:limUppPr>
              <m:ctrlPr>
                <w:rPr>
                  <w:rFonts w:ascii="Cambria Math" w:hAnsi="Cambria Math"/>
                </w:rPr>
              </m:ctrlPr>
            </m:limUppPr>
            <m:e>
              <m:r>
                <w:rPr>
                  <w:rFonts w:ascii="Cambria Math" w:hAnsi="Cambria Math"/>
                </w:rPr>
                <m:t>U</m:t>
              </m:r>
            </m:e>
            <m:lim>
              <m:r>
                <w:rPr>
                  <w:rFonts w:ascii="Cambria Math" w:hAnsi="Cambria Math"/>
                </w:rPr>
                <m:t>˙</m:t>
              </m:r>
            </m:lim>
          </m:limUpp>
          <m:r>
            <w:rPr>
              <w:rFonts w:ascii="Cambria Math" w:hAnsi="Cambria Math"/>
            </w:rPr>
            <m:t>+</m:t>
          </m:r>
          <m:d>
            <m:dPr>
              <m:begChr m:val="["/>
              <m:endChr m:val="]"/>
              <m:ctrlPr>
                <w:rPr>
                  <w:rFonts w:ascii="Cambria Math" w:hAnsi="Cambria Math"/>
                  <w:i/>
                </w:rPr>
              </m:ctrlPr>
            </m:dPr>
            <m:e>
              <m:r>
                <w:rPr>
                  <w:rFonts w:ascii="Cambria Math" w:hAnsi="Cambria Math"/>
                </w:rPr>
                <m:t>K</m:t>
              </m:r>
            </m:e>
          </m:d>
          <m:r>
            <w:rPr>
              <w:rFonts w:ascii="Cambria Math" w:hAnsi="Cambria Math"/>
            </w:rPr>
            <m:t>U=F</m:t>
          </m:r>
          <m:d>
            <m:dPr>
              <m:ctrlPr>
                <w:rPr>
                  <w:rFonts w:ascii="Cambria Math" w:hAnsi="Cambria Math"/>
                  <w:i/>
                </w:rPr>
              </m:ctrlPr>
            </m:dPr>
            <m:e>
              <m:r>
                <w:rPr>
                  <w:rFonts w:ascii="Cambria Math" w:hAnsi="Cambria Math"/>
                </w:rPr>
                <m:t>t</m:t>
              </m:r>
            </m:e>
          </m:d>
        </m:oMath>
      </m:oMathPara>
    </w:p>
    <w:p w14:paraId="13B9C0E0" w14:textId="77777777" w:rsidR="005A64A1" w:rsidRPr="00652C55" w:rsidRDefault="005A64A1" w:rsidP="005A64A1">
      <w:pPr>
        <w:rPr>
          <w:rFonts w:ascii="Calibri" w:eastAsia="Calibri" w:hAnsi="Calibri" w:cs="Calibri"/>
        </w:rPr>
      </w:pPr>
      <w:r>
        <w:t>donde:</w:t>
      </w:r>
    </w:p>
    <w:p w14:paraId="5828FCD5" w14:textId="77777777" w:rsidR="005A64A1" w:rsidRPr="00E80648" w:rsidRDefault="00606467" w:rsidP="00DD3EFC">
      <w:pPr>
        <w:pStyle w:val="Prrafodelista"/>
        <w:numPr>
          <w:ilvl w:val="0"/>
          <w:numId w:val="25"/>
        </w:numPr>
        <w:rPr>
          <w:rFonts w:cs="Times New Roman"/>
        </w:rPr>
      </w:pPr>
      <m:oMath>
        <m:d>
          <m:dPr>
            <m:begChr m:val="["/>
            <m:endChr m:val="]"/>
            <m:ctrlPr>
              <w:rPr>
                <w:rFonts w:ascii="Cambria Math" w:hAnsi="Cambria Math" w:cs="Times New Roman"/>
              </w:rPr>
            </m:ctrlPr>
          </m:dPr>
          <m:e>
            <m:r>
              <w:rPr>
                <w:rFonts w:ascii="Cambria Math" w:hAnsi="Cambria Math" w:cs="Times New Roman"/>
              </w:rPr>
              <m:t>M</m:t>
            </m:r>
          </m:e>
        </m:d>
      </m:oMath>
      <w:r w:rsidR="005A64A1" w:rsidRPr="00E80648">
        <w:rPr>
          <w:rFonts w:cs="Times New Roman"/>
        </w:rPr>
        <w:t xml:space="preserve"> es la matriz de masa global,</w:t>
      </w:r>
    </w:p>
    <w:p w14:paraId="37785EB5" w14:textId="77777777" w:rsidR="005A64A1" w:rsidRPr="00E80648" w:rsidRDefault="005A64A1" w:rsidP="00DD3EFC">
      <w:pPr>
        <w:pStyle w:val="Prrafodelista"/>
        <w:numPr>
          <w:ilvl w:val="0"/>
          <w:numId w:val="25"/>
        </w:numPr>
        <w:rPr>
          <w:rFonts w:cs="Times New Roman"/>
        </w:rPr>
      </w:pPr>
      <m:oMath>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 xml:space="preserve">] </m:t>
        </m:r>
      </m:oMath>
      <w:r w:rsidRPr="00E80648">
        <w:rPr>
          <w:rFonts w:cs="Times New Roman"/>
        </w:rPr>
        <w:t>es la matriz de amortiguamiento,</w:t>
      </w:r>
    </w:p>
    <w:p w14:paraId="1FD60BBD" w14:textId="77777777" w:rsidR="005A64A1" w:rsidRPr="00E80648" w:rsidRDefault="00606467" w:rsidP="00DD3EFC">
      <w:pPr>
        <w:pStyle w:val="Prrafodelista"/>
        <w:numPr>
          <w:ilvl w:val="0"/>
          <w:numId w:val="25"/>
        </w:numPr>
        <w:rPr>
          <w:rFonts w:cs="Times New Roman"/>
        </w:rPr>
      </w:pPr>
      <m:oMath>
        <m:acc>
          <m:accPr>
            <m:chr m:val="̇"/>
            <m:ctrlPr>
              <w:rPr>
                <w:rFonts w:ascii="Cambria Math" w:hAnsi="Cambria Math" w:cs="Times New Roman"/>
              </w:rPr>
            </m:ctrlPr>
          </m:accPr>
          <m:e>
            <m:r>
              <w:rPr>
                <w:rFonts w:ascii="Cambria Math" w:hAnsi="Cambria Math" w:cs="Times New Roman"/>
              </w:rPr>
              <m:t>U</m:t>
            </m:r>
          </m:e>
        </m:acc>
      </m:oMath>
      <w:r w:rsidR="005A64A1" w:rsidRPr="00E80648">
        <w:rPr>
          <w:rFonts w:cs="Times New Roman"/>
        </w:rPr>
        <w:t xml:space="preserve"> y </w:t>
      </w:r>
      <m:oMath>
        <m:acc>
          <m:accPr>
            <m:chr m:val="̈"/>
            <m:ctrlPr>
              <w:rPr>
                <w:rFonts w:ascii="Cambria Math" w:hAnsi="Cambria Math" w:cs="Times New Roman"/>
              </w:rPr>
            </m:ctrlPr>
          </m:accPr>
          <m:e>
            <m:r>
              <w:rPr>
                <w:rFonts w:ascii="Cambria Math" w:hAnsi="Cambria Math" w:cs="Times New Roman"/>
              </w:rPr>
              <m:t>U</m:t>
            </m:r>
          </m:e>
        </m:acc>
      </m:oMath>
      <w:r w:rsidR="005A64A1" w:rsidRPr="00E80648">
        <w:rPr>
          <w:rFonts w:cs="Times New Roman"/>
        </w:rPr>
        <w:t xml:space="preserve"> son el vector de velocidades y aceleraciones nodales,</w:t>
      </w:r>
    </w:p>
    <w:p w14:paraId="718D1E29" w14:textId="77777777" w:rsidR="005A64A1" w:rsidRDefault="005A64A1" w:rsidP="00DD3EFC">
      <w:pPr>
        <w:pStyle w:val="Prrafodelista"/>
        <w:numPr>
          <w:ilvl w:val="0"/>
          <w:numId w:val="25"/>
        </w:numPr>
        <w:rPr>
          <w:rFonts w:cs="Times New Roman"/>
        </w:rPr>
      </w:p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oMath>
      <w:r w:rsidRPr="00E80648">
        <w:rPr>
          <w:rFonts w:cs="Times New Roman"/>
        </w:rPr>
        <w:t xml:space="preserve"> es el vector de cargas dependientes del tiempo.</w:t>
      </w:r>
    </w:p>
    <w:p w14:paraId="3542D84F" w14:textId="77777777" w:rsidR="00E80648" w:rsidRPr="00E80648" w:rsidRDefault="00E80648" w:rsidP="00E80648">
      <w:pPr>
        <w:pStyle w:val="Prrafodelista"/>
        <w:ind w:left="1776" w:firstLine="0"/>
        <w:rPr>
          <w:rFonts w:cs="Times New Roman"/>
        </w:rPr>
      </w:pPr>
    </w:p>
    <w:p w14:paraId="4DCAF631" w14:textId="77777777" w:rsidR="005A64A1" w:rsidRPr="00A47001" w:rsidRDefault="005A64A1" w:rsidP="005A64A1">
      <w:r w:rsidRPr="00A47001">
        <w:t xml:space="preserve">Este procedimiento se repite para todos los elementos hasta que la matriz global </w:t>
      </w:r>
      <m:oMath>
        <m:r>
          <w:rPr>
            <w:rFonts w:ascii="Cambria Math" w:hAnsi="Cambria Math"/>
          </w:rPr>
          <m:t>K</m:t>
        </m:r>
      </m:oMath>
      <w:r w:rsidRPr="00A47001">
        <w:t xml:space="preserve"> y la matriz global </w:t>
      </w:r>
      <m:oMath>
        <m:r>
          <w:rPr>
            <w:rFonts w:ascii="Cambria Math" w:hAnsi="Cambria Math"/>
          </w:rPr>
          <m:t>M</m:t>
        </m:r>
      </m:oMath>
      <w:r w:rsidRPr="00A47001">
        <w:t xml:space="preserve"> representen completamente el comportamiento dinámico de la estructura. Finalmente, se resuelve el sistema de ecuaciones de equilibrio o dinámica para obtener desplazamientos y esfuerzos en la estructura.</w:t>
      </w:r>
    </w:p>
    <w:p w14:paraId="6F1127F0" w14:textId="77777777" w:rsidR="005A64A1" w:rsidRPr="004E6468" w:rsidRDefault="005A64A1" w:rsidP="004E6468">
      <w:pPr>
        <w:spacing w:after="160" w:line="259" w:lineRule="auto"/>
        <w:ind w:firstLine="0"/>
        <w:jc w:val="left"/>
        <w:rPr>
          <w:rFonts w:cs="Times New Roman"/>
        </w:rPr>
      </w:pPr>
    </w:p>
    <w:p w14:paraId="24ECB07C" w14:textId="77777777" w:rsidR="004E6468" w:rsidRPr="004E6468" w:rsidRDefault="004E6468" w:rsidP="004E6468">
      <w:pPr>
        <w:spacing w:after="160" w:line="259" w:lineRule="auto"/>
        <w:ind w:firstLine="0"/>
        <w:jc w:val="left"/>
        <w:rPr>
          <w:rFonts w:cs="Times New Roman"/>
        </w:rPr>
      </w:pPr>
    </w:p>
    <w:p w14:paraId="273B54D9" w14:textId="253BF4C9" w:rsidR="004E6468" w:rsidRPr="00E80648" w:rsidRDefault="004E6468" w:rsidP="00DD3EFC">
      <w:pPr>
        <w:pStyle w:val="Ttulo3"/>
        <w:numPr>
          <w:ilvl w:val="2"/>
          <w:numId w:val="16"/>
        </w:numPr>
        <w:ind w:left="709" w:firstLine="0"/>
      </w:pPr>
      <w:r w:rsidRPr="00E80648">
        <w:t>Aplicaciones en Análisis Dinámico</w:t>
      </w:r>
    </w:p>
    <w:p w14:paraId="7A0136C1" w14:textId="77777777" w:rsidR="004E6468" w:rsidRPr="009C6B3D" w:rsidRDefault="004E6468" w:rsidP="009C6B3D">
      <w:pPr>
        <w:ind w:firstLine="708"/>
      </w:pPr>
      <w:r w:rsidRPr="009C6B3D">
        <w:t>Una matriz de masa consistente precisa es esencial en:</w:t>
      </w:r>
    </w:p>
    <w:p w14:paraId="28A95FBA" w14:textId="75E1401F" w:rsidR="004E6468" w:rsidRPr="009C6B3D" w:rsidRDefault="004E6468" w:rsidP="00DD3EFC">
      <w:pPr>
        <w:pStyle w:val="Prrafodelista"/>
        <w:numPr>
          <w:ilvl w:val="0"/>
          <w:numId w:val="28"/>
        </w:numPr>
      </w:pPr>
      <w:r w:rsidRPr="009C6B3D">
        <w:t>Análisis Modal:</w:t>
      </w:r>
      <w:r w:rsidR="009C6B3D" w:rsidRPr="009C6B3D">
        <w:t xml:space="preserve"> </w:t>
      </w:r>
      <w:r w:rsidRPr="009C6B3D">
        <w:t>Para identificar las frecuencias naturales y modos de vibración de la estructura.</w:t>
      </w:r>
    </w:p>
    <w:p w14:paraId="5D56FB7F" w14:textId="2771AB61" w:rsidR="004E6468" w:rsidRPr="009C6B3D" w:rsidRDefault="004E6468" w:rsidP="00DD3EFC">
      <w:pPr>
        <w:pStyle w:val="Prrafodelista"/>
        <w:numPr>
          <w:ilvl w:val="0"/>
          <w:numId w:val="28"/>
        </w:numPr>
      </w:pPr>
      <w:r w:rsidRPr="009C6B3D">
        <w:t>Análisis de Respuesta Dinámica:</w:t>
      </w:r>
      <w:r w:rsidR="009C6B3D" w:rsidRPr="009C6B3D">
        <w:t xml:space="preserve"> </w:t>
      </w:r>
      <w:r w:rsidRPr="009C6B3D">
        <w:t>En simulaciones de cargas transitorias, como las inducidas por sismos, donde la correcta distribución de la masa afecta significativamente la respuesta global.</w:t>
      </w:r>
    </w:p>
    <w:p w14:paraId="43B54010" w14:textId="77777777" w:rsidR="00C933FF" w:rsidRDefault="00C933FF" w:rsidP="00C933FF">
      <w:pPr>
        <w:pStyle w:val="Ttulo3"/>
      </w:pPr>
    </w:p>
    <w:p w14:paraId="2B0F7170" w14:textId="73613450" w:rsidR="00BE5045" w:rsidRPr="00C933FF" w:rsidRDefault="00C933FF" w:rsidP="00DD3EFC">
      <w:pPr>
        <w:pStyle w:val="Ttulo5"/>
        <w:numPr>
          <w:ilvl w:val="3"/>
          <w:numId w:val="16"/>
        </w:numPr>
        <w:ind w:left="1701"/>
      </w:pPr>
      <w:r>
        <w:t xml:space="preserve"> </w:t>
      </w:r>
      <w:r w:rsidR="00BE5045" w:rsidRPr="00C933FF">
        <w:t xml:space="preserve">Teoría del Análisis Modal para Estructuras Tipo </w:t>
      </w:r>
      <w:proofErr w:type="spellStart"/>
      <w:r w:rsidR="00BE5045" w:rsidRPr="00C933FF">
        <w:t>Frame</w:t>
      </w:r>
      <w:proofErr w:type="spellEnd"/>
      <w:r w:rsidR="00BE5045" w:rsidRPr="00C933FF">
        <w:t xml:space="preserve"> 3D</w:t>
      </w:r>
    </w:p>
    <w:p w14:paraId="0A7F9442" w14:textId="77777777" w:rsidR="00BE5045" w:rsidRPr="00590C1C" w:rsidRDefault="00BE5045" w:rsidP="00BE5045">
      <w:r w:rsidRPr="00590C1C">
        <w:t xml:space="preserve">El análisis modal es una técnica fundamental en ingeniería estructural que permite determinar las </w:t>
      </w:r>
      <w:r w:rsidRPr="009C6B3D">
        <w:t>frecuencias naturales</w:t>
      </w:r>
      <w:r w:rsidRPr="00590C1C">
        <w:t xml:space="preserve"> y los </w:t>
      </w:r>
      <w:r w:rsidRPr="009C6B3D">
        <w:t>modos de vibración</w:t>
      </w:r>
      <w:r w:rsidRPr="00590C1C">
        <w:t xml:space="preserve"> de una estructura. Este documento explica la teoría detrás del análisis modal para estructuras tipo </w:t>
      </w:r>
      <w:proofErr w:type="spellStart"/>
      <w:r w:rsidRPr="009C6B3D">
        <w:t>frame</w:t>
      </w:r>
      <w:proofErr w:type="spellEnd"/>
      <w:r w:rsidRPr="009C6B3D">
        <w:t xml:space="preserve"> 3D</w:t>
      </w:r>
      <w:r w:rsidRPr="00590C1C">
        <w:t>, que son sistemas compuestos por elementos tipo barra (vigas y columnas) en un espacio tridimensional.</w:t>
      </w:r>
    </w:p>
    <w:p w14:paraId="5B674ECA" w14:textId="16C2CC9D" w:rsidR="00BE5045" w:rsidRDefault="00BE5045" w:rsidP="00BE5045"/>
    <w:p w14:paraId="254678AC" w14:textId="44F26784" w:rsidR="00BE5045" w:rsidRPr="00860790" w:rsidRDefault="00BE5045" w:rsidP="00DD3EFC">
      <w:pPr>
        <w:pStyle w:val="Ttulo5"/>
        <w:numPr>
          <w:ilvl w:val="4"/>
          <w:numId w:val="16"/>
        </w:numPr>
        <w:ind w:left="1843"/>
      </w:pPr>
      <w:r w:rsidRPr="00860790">
        <w:t xml:space="preserve"> Conceptos Fundamentales</w:t>
      </w:r>
    </w:p>
    <w:p w14:paraId="1B90176F" w14:textId="735F89BD" w:rsidR="00BE5045" w:rsidRPr="00356CD1" w:rsidRDefault="00BE5045" w:rsidP="00DD3EFC">
      <w:pPr>
        <w:pStyle w:val="Ttulo3"/>
        <w:numPr>
          <w:ilvl w:val="1"/>
          <w:numId w:val="31"/>
        </w:numPr>
        <w:rPr>
          <w:bCs/>
        </w:rPr>
      </w:pPr>
      <w:r w:rsidRPr="00356CD1">
        <w:rPr>
          <w:bCs/>
          <w:i w:val="0"/>
        </w:rPr>
        <w:t>Frecuencias Naturales y Modos de Vibración</w:t>
      </w:r>
    </w:p>
    <w:p w14:paraId="01DFB29A" w14:textId="77777777" w:rsidR="00BE5045" w:rsidRDefault="00BE5045" w:rsidP="00356CD1">
      <w:r w:rsidRPr="00356CD1">
        <w:t>Frecuencia natural</w:t>
      </w:r>
      <w:r w:rsidRPr="00590C1C">
        <w:t xml:space="preserve">: Frecuencia a la que una estructura tiende a vibrar cuando es perturbada. </w:t>
      </w:r>
      <w:r>
        <w:t>Depende de la rigidez y la masa del sistema.</w:t>
      </w:r>
    </w:p>
    <w:p w14:paraId="348AA436" w14:textId="5E98276E" w:rsidR="00BE5045" w:rsidRPr="00590C1C" w:rsidRDefault="00BE5045" w:rsidP="00356CD1">
      <w:r w:rsidRPr="00356CD1">
        <w:t>Modo de vibración</w:t>
      </w:r>
      <w:r w:rsidRPr="00590C1C">
        <w:t xml:space="preserve">: Forma en que la estructura se deforma al vibrar a una frecuencia natural. </w:t>
      </w:r>
      <w:r>
        <w:t>Cada modo está asociado a una frecuencia natural.</w:t>
      </w:r>
      <w:r w:rsidR="00356CD1">
        <w:t xml:space="preserve"> </w:t>
      </w:r>
      <w:r w:rsidRPr="00356CD1">
        <w:t>Ecuación general del problema de autovalores:</w:t>
      </w:r>
    </w:p>
    <w:p w14:paraId="45CA7379" w14:textId="77777777" w:rsidR="00BE5045" w:rsidRPr="00356CD1" w:rsidRDefault="00606467" w:rsidP="00BE5045">
      <m:oMathPara>
        <m:oMath>
          <m:d>
            <m:dPr>
              <m:begChr m:val="["/>
              <m:endChr m:val="]"/>
              <m:ctrlPr>
                <w:rPr>
                  <w:rFonts w:ascii="Cambria Math" w:hAnsi="Cambria Math"/>
                </w:rPr>
              </m:ctrlPr>
            </m:dPr>
            <m:e>
              <m:r>
                <w:rPr>
                  <w:rFonts w:ascii="Cambria Math" w:hAnsi="Cambria Math"/>
                </w:rPr>
                <m:t>K</m:t>
              </m:r>
            </m:e>
          </m:d>
          <m:r>
            <w:rPr>
              <w:rFonts w:ascii="Cambria Math" w:hAnsi="Cambria Math"/>
            </w:rPr>
            <m:t>ϕ</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2</m:t>
              </m:r>
            </m:sup>
          </m:sSup>
          <m:d>
            <m:dPr>
              <m:begChr m:val="["/>
              <m:endChr m:val="]"/>
              <m:ctrlPr>
                <w:rPr>
                  <w:rFonts w:ascii="Cambria Math" w:hAnsi="Cambria Math"/>
                </w:rPr>
              </m:ctrlPr>
            </m:dPr>
            <m:e>
              <m:r>
                <w:rPr>
                  <w:rFonts w:ascii="Cambria Math" w:hAnsi="Cambria Math"/>
                </w:rPr>
                <m:t>M</m:t>
              </m:r>
            </m:e>
          </m:d>
          <m:r>
            <w:rPr>
              <w:rFonts w:ascii="Cambria Math" w:hAnsi="Cambria Math"/>
            </w:rPr>
            <m:t>ϕ</m:t>
          </m:r>
        </m:oMath>
      </m:oMathPara>
    </w:p>
    <w:p w14:paraId="02BCCA38" w14:textId="77777777" w:rsidR="00BE5045" w:rsidRPr="00356CD1" w:rsidRDefault="00BE5045" w:rsidP="00BE5045">
      <w:r>
        <w:t>Donde:</w:t>
      </w:r>
    </w:p>
    <w:p w14:paraId="1FA670FB" w14:textId="77777777" w:rsidR="00BE5045" w:rsidRPr="00590C1C" w:rsidRDefault="00606467" w:rsidP="00DD3EFC">
      <w:pPr>
        <w:pStyle w:val="Prrafodelista"/>
        <w:numPr>
          <w:ilvl w:val="0"/>
          <w:numId w:val="29"/>
        </w:numPr>
      </w:pPr>
      <m:oMath>
        <m:d>
          <m:dPr>
            <m:begChr m:val="["/>
            <m:endChr m:val="]"/>
            <m:ctrlPr>
              <w:rPr>
                <w:rFonts w:ascii="Cambria Math" w:hAnsi="Cambria Math"/>
              </w:rPr>
            </m:ctrlPr>
          </m:dPr>
          <m:e>
            <m:r>
              <w:rPr>
                <w:rFonts w:ascii="Cambria Math" w:hAnsi="Cambria Math"/>
              </w:rPr>
              <m:t>K</m:t>
            </m:r>
          </m:e>
        </m:d>
      </m:oMath>
      <w:r w:rsidR="00BE5045" w:rsidRPr="00590C1C">
        <w:t>: Matriz de rigidez global.</w:t>
      </w:r>
    </w:p>
    <w:p w14:paraId="4F490E39" w14:textId="77777777" w:rsidR="00BE5045" w:rsidRPr="00590C1C" w:rsidRDefault="00606467" w:rsidP="00DD3EFC">
      <w:pPr>
        <w:pStyle w:val="Prrafodelista"/>
        <w:numPr>
          <w:ilvl w:val="0"/>
          <w:numId w:val="29"/>
        </w:numPr>
      </w:pPr>
      <m:oMath>
        <m:d>
          <m:dPr>
            <m:begChr m:val="["/>
            <m:endChr m:val="]"/>
            <m:ctrlPr>
              <w:rPr>
                <w:rFonts w:ascii="Cambria Math" w:hAnsi="Cambria Math"/>
              </w:rPr>
            </m:ctrlPr>
          </m:dPr>
          <m:e>
            <m:r>
              <w:rPr>
                <w:rFonts w:ascii="Cambria Math" w:hAnsi="Cambria Math"/>
              </w:rPr>
              <m:t>M</m:t>
            </m:r>
          </m:e>
        </m:d>
      </m:oMath>
      <w:r w:rsidR="00BE5045" w:rsidRPr="00590C1C">
        <w:t>: Matriz de masa global.</w:t>
      </w:r>
    </w:p>
    <w:p w14:paraId="40B384A9" w14:textId="77777777" w:rsidR="00BE5045" w:rsidRPr="00590C1C" w:rsidRDefault="00BE5045" w:rsidP="00DD3EFC">
      <w:pPr>
        <w:pStyle w:val="Prrafodelista"/>
        <w:numPr>
          <w:ilvl w:val="0"/>
          <w:numId w:val="29"/>
        </w:numPr>
      </w:pPr>
      <m:oMath>
        <m:r>
          <w:rPr>
            <w:rFonts w:ascii="Cambria Math" w:hAnsi="Cambria Math"/>
          </w:rPr>
          <m:t>ω</m:t>
        </m:r>
      </m:oMath>
      <w:r w:rsidRPr="00590C1C">
        <w:t xml:space="preserve">: Frecuencia angular natural (donde </w:t>
      </w:r>
      <m:oMath>
        <m:r>
          <w:rPr>
            <w:rFonts w:ascii="Cambria Math" w:hAnsi="Cambria Math"/>
          </w:rPr>
          <m:t>ω</m:t>
        </m:r>
        <m:r>
          <m:rPr>
            <m:sty m:val="p"/>
          </m:rPr>
          <w:rPr>
            <w:rFonts w:ascii="Cambria Math" w:hAnsi="Cambria Math"/>
          </w:rPr>
          <m:t>= 2</m:t>
        </m:r>
        <m:r>
          <w:rPr>
            <w:rFonts w:ascii="Cambria Math" w:hAnsi="Cambria Math"/>
          </w:rPr>
          <m:t>πf</m:t>
        </m:r>
      </m:oMath>
      <w:r w:rsidRPr="00590C1C">
        <w:t xml:space="preserve">, y </w:t>
      </w:r>
      <m:oMath>
        <m:r>
          <w:rPr>
            <w:rFonts w:ascii="Cambria Math" w:hAnsi="Cambria Math"/>
          </w:rPr>
          <m:t>f</m:t>
        </m:r>
      </m:oMath>
      <w:r w:rsidRPr="00590C1C">
        <w:t xml:space="preserve"> es la frecuencia en Hz).</w:t>
      </w:r>
    </w:p>
    <w:p w14:paraId="41F52D13" w14:textId="77777777" w:rsidR="00BE5045" w:rsidRPr="00590C1C" w:rsidRDefault="00BE5045" w:rsidP="00DD3EFC">
      <w:pPr>
        <w:pStyle w:val="Prrafodelista"/>
        <w:numPr>
          <w:ilvl w:val="0"/>
          <w:numId w:val="29"/>
        </w:numPr>
      </w:pPr>
      <m:oMath>
        <m:r>
          <w:rPr>
            <w:rFonts w:ascii="Cambria Math" w:hAnsi="Cambria Math"/>
          </w:rPr>
          <m:t>ϕ</m:t>
        </m:r>
      </m:oMath>
      <w:r w:rsidRPr="00590C1C">
        <w:t>: Vector modal (forma del modo de vibración).</w:t>
      </w:r>
    </w:p>
    <w:p w14:paraId="75CEF808" w14:textId="4A306772" w:rsidR="00BE5045" w:rsidRDefault="00BE5045" w:rsidP="00BE5045"/>
    <w:p w14:paraId="200E4BB6" w14:textId="7E27982F" w:rsidR="00BE5045" w:rsidRPr="00356CD1" w:rsidRDefault="00BE5045" w:rsidP="00DD3EFC">
      <w:pPr>
        <w:pStyle w:val="Ttulo3"/>
        <w:numPr>
          <w:ilvl w:val="1"/>
          <w:numId w:val="31"/>
        </w:numPr>
        <w:rPr>
          <w:bCs/>
          <w:i w:val="0"/>
        </w:rPr>
      </w:pPr>
      <w:r w:rsidRPr="00356CD1">
        <w:rPr>
          <w:bCs/>
          <w:i w:val="0"/>
        </w:rPr>
        <w:t xml:space="preserve">Modelado de Estructuras Tipo </w:t>
      </w:r>
      <w:proofErr w:type="spellStart"/>
      <w:r w:rsidRPr="00356CD1">
        <w:rPr>
          <w:bCs/>
          <w:i w:val="0"/>
        </w:rPr>
        <w:t>Frame</w:t>
      </w:r>
      <w:proofErr w:type="spellEnd"/>
      <w:r w:rsidRPr="00356CD1">
        <w:rPr>
          <w:bCs/>
          <w:i w:val="0"/>
        </w:rPr>
        <w:t xml:space="preserve"> 3D</w:t>
      </w:r>
    </w:p>
    <w:p w14:paraId="5F7B41E2" w14:textId="32CD7DB0" w:rsidR="00BE5045" w:rsidRPr="00590C1C" w:rsidRDefault="00BE5045" w:rsidP="00BE5045">
      <w:pPr>
        <w:pStyle w:val="Ttulo3"/>
        <w:rPr>
          <w:b w:val="0"/>
        </w:rPr>
      </w:pPr>
      <w:r w:rsidRPr="00590C1C">
        <w:rPr>
          <w:b w:val="0"/>
          <w:i w:val="0"/>
        </w:rPr>
        <w:t>Grados de Libertad (</w:t>
      </w:r>
      <w:proofErr w:type="spellStart"/>
      <w:r w:rsidRPr="00590C1C">
        <w:rPr>
          <w:b w:val="0"/>
          <w:i w:val="0"/>
        </w:rPr>
        <w:t>DOFs</w:t>
      </w:r>
      <w:proofErr w:type="spellEnd"/>
      <w:r w:rsidRPr="00590C1C">
        <w:rPr>
          <w:b w:val="0"/>
          <w:i w:val="0"/>
        </w:rPr>
        <w:t>)</w:t>
      </w:r>
    </w:p>
    <w:p w14:paraId="169B60DB" w14:textId="77777777" w:rsidR="00BE5045" w:rsidRPr="00590C1C" w:rsidRDefault="00BE5045" w:rsidP="00BE5045">
      <w:r w:rsidRPr="00590C1C">
        <w:t xml:space="preserve">En estructuras tipo </w:t>
      </w:r>
      <w:proofErr w:type="spellStart"/>
      <w:r w:rsidRPr="00590C1C">
        <w:t>frame</w:t>
      </w:r>
      <w:proofErr w:type="spellEnd"/>
      <w:r w:rsidRPr="00590C1C">
        <w:t xml:space="preserve"> 3D, cada nodo tiene 6 grados de libertad (</w:t>
      </w:r>
      <w:proofErr w:type="spellStart"/>
      <w:r w:rsidRPr="00590C1C">
        <w:t>DOFs</w:t>
      </w:r>
      <w:proofErr w:type="spellEnd"/>
      <w:r w:rsidRPr="00590C1C">
        <w:t>):</w:t>
      </w:r>
    </w:p>
    <w:p w14:paraId="61DF7EA8" w14:textId="77777777" w:rsidR="00BE5045" w:rsidRPr="00590C1C" w:rsidRDefault="00BE5045" w:rsidP="00DD3EFC">
      <w:pPr>
        <w:pStyle w:val="Prrafodelista"/>
        <w:numPr>
          <w:ilvl w:val="0"/>
          <w:numId w:val="30"/>
        </w:numPr>
      </w:pPr>
      <w:r w:rsidRPr="00356CD1">
        <w:t>3 traslacionales</w:t>
      </w:r>
      <w:r w:rsidRPr="00590C1C">
        <w:t xml:space="preserve">: Desplazamientos en las direcciones </w:t>
      </w:r>
      <m:oMath>
        <m:r>
          <w:rPr>
            <w:rFonts w:ascii="Cambria Math" w:hAnsi="Cambria Math"/>
          </w:rPr>
          <m:t>x</m:t>
        </m:r>
      </m:oMath>
      <w:r w:rsidRPr="00590C1C">
        <w:t xml:space="preserve">, </w:t>
      </w:r>
      <m:oMath>
        <m:r>
          <w:rPr>
            <w:rFonts w:ascii="Cambria Math" w:hAnsi="Cambria Math"/>
          </w:rPr>
          <m:t>y</m:t>
        </m:r>
      </m:oMath>
      <w:r w:rsidRPr="00590C1C">
        <w:t xml:space="preserve"> y </w:t>
      </w:r>
      <m:oMath>
        <m:r>
          <w:rPr>
            <w:rFonts w:ascii="Cambria Math" w:hAnsi="Cambria Math"/>
          </w:rPr>
          <m:t>z</m:t>
        </m:r>
      </m:oMath>
      <w:r w:rsidRPr="00590C1C">
        <w:t xml:space="preserve"> (es decir, </w:t>
      </w:r>
      <m:oMath>
        <m:sSub>
          <m:sSubPr>
            <m:ctrlPr>
              <w:rPr>
                <w:rFonts w:ascii="Cambria Math" w:hAnsi="Cambria Math"/>
              </w:rPr>
            </m:ctrlPr>
          </m:sSubPr>
          <m:e>
            <m:r>
              <w:rPr>
                <w:rFonts w:ascii="Cambria Math" w:hAnsi="Cambria Math"/>
              </w:rPr>
              <m:t>u</m:t>
            </m:r>
          </m:e>
          <m:sub>
            <m:r>
              <w:rPr>
                <w:rFonts w:ascii="Cambria Math" w:hAnsi="Cambria Math"/>
              </w:rPr>
              <m:t>x</m:t>
            </m:r>
          </m:sub>
        </m:sSub>
      </m:oMath>
      <w:r w:rsidRPr="00590C1C">
        <w:t xml:space="preserve">, </w:t>
      </w:r>
      <m:oMath>
        <m:sSub>
          <m:sSubPr>
            <m:ctrlPr>
              <w:rPr>
                <w:rFonts w:ascii="Cambria Math" w:hAnsi="Cambria Math"/>
              </w:rPr>
            </m:ctrlPr>
          </m:sSubPr>
          <m:e>
            <m:r>
              <w:rPr>
                <w:rFonts w:ascii="Cambria Math" w:hAnsi="Cambria Math"/>
              </w:rPr>
              <m:t>u</m:t>
            </m:r>
          </m:e>
          <m:sub>
            <m:r>
              <w:rPr>
                <w:rFonts w:ascii="Cambria Math" w:hAnsi="Cambria Math"/>
              </w:rPr>
              <m:t>y</m:t>
            </m:r>
          </m:sub>
        </m:sSub>
      </m:oMath>
      <w:r w:rsidRPr="00590C1C">
        <w:t xml:space="preserve">, </w:t>
      </w:r>
      <m:oMath>
        <m:sSub>
          <m:sSubPr>
            <m:ctrlPr>
              <w:rPr>
                <w:rFonts w:ascii="Cambria Math" w:hAnsi="Cambria Math"/>
              </w:rPr>
            </m:ctrlPr>
          </m:sSubPr>
          <m:e>
            <m:r>
              <w:rPr>
                <w:rFonts w:ascii="Cambria Math" w:hAnsi="Cambria Math"/>
              </w:rPr>
              <m:t>u</m:t>
            </m:r>
          </m:e>
          <m:sub>
            <m:r>
              <w:rPr>
                <w:rFonts w:ascii="Cambria Math" w:hAnsi="Cambria Math"/>
              </w:rPr>
              <m:t>z</m:t>
            </m:r>
          </m:sub>
        </m:sSub>
      </m:oMath>
      <w:r w:rsidRPr="00590C1C">
        <w:t>).</w:t>
      </w:r>
    </w:p>
    <w:p w14:paraId="560AEFB6" w14:textId="77777777" w:rsidR="00BE5045" w:rsidRPr="00590C1C" w:rsidRDefault="00BE5045" w:rsidP="00DD3EFC">
      <w:pPr>
        <w:pStyle w:val="Prrafodelista"/>
        <w:numPr>
          <w:ilvl w:val="0"/>
          <w:numId w:val="30"/>
        </w:numPr>
      </w:pPr>
      <w:r w:rsidRPr="00356CD1">
        <w:t>3 rotacionales</w:t>
      </w:r>
      <w:r w:rsidRPr="00590C1C">
        <w:t xml:space="preserve">: Rotaciones alrededor de los ejes </w:t>
      </w:r>
      <m:oMath>
        <m:r>
          <w:rPr>
            <w:rFonts w:ascii="Cambria Math" w:hAnsi="Cambria Math"/>
          </w:rPr>
          <m:t>x</m:t>
        </m:r>
      </m:oMath>
      <w:r w:rsidRPr="00590C1C">
        <w:t xml:space="preserve">, </w:t>
      </w:r>
      <m:oMath>
        <m:r>
          <w:rPr>
            <w:rFonts w:ascii="Cambria Math" w:hAnsi="Cambria Math"/>
          </w:rPr>
          <m:t>y</m:t>
        </m:r>
      </m:oMath>
      <w:r w:rsidRPr="00590C1C">
        <w:t xml:space="preserve"> y </w:t>
      </w:r>
      <m:oMath>
        <m:r>
          <w:rPr>
            <w:rFonts w:ascii="Cambria Math" w:hAnsi="Cambria Math"/>
          </w:rPr>
          <m:t>z</m:t>
        </m:r>
      </m:oMath>
      <w:r w:rsidRPr="00590C1C">
        <w:t xml:space="preserve"> (es decir, </w:t>
      </w:r>
      <m:oMath>
        <m:sSub>
          <m:sSubPr>
            <m:ctrlPr>
              <w:rPr>
                <w:rFonts w:ascii="Cambria Math" w:hAnsi="Cambria Math"/>
              </w:rPr>
            </m:ctrlPr>
          </m:sSubPr>
          <m:e>
            <m:r>
              <w:rPr>
                <w:rFonts w:ascii="Cambria Math" w:hAnsi="Cambria Math"/>
              </w:rPr>
              <m:t>r</m:t>
            </m:r>
          </m:e>
          <m:sub>
            <m:r>
              <w:rPr>
                <w:rFonts w:ascii="Cambria Math" w:hAnsi="Cambria Math"/>
              </w:rPr>
              <m:t>x</m:t>
            </m:r>
          </m:sub>
        </m:sSub>
      </m:oMath>
      <w:r w:rsidRPr="00590C1C">
        <w:t xml:space="preserve">, </w:t>
      </w:r>
      <m:oMath>
        <m:sSub>
          <m:sSubPr>
            <m:ctrlPr>
              <w:rPr>
                <w:rFonts w:ascii="Cambria Math" w:hAnsi="Cambria Math"/>
              </w:rPr>
            </m:ctrlPr>
          </m:sSubPr>
          <m:e>
            <m:r>
              <w:rPr>
                <w:rFonts w:ascii="Cambria Math" w:hAnsi="Cambria Math"/>
              </w:rPr>
              <m:t>r</m:t>
            </m:r>
          </m:e>
          <m:sub>
            <m:r>
              <w:rPr>
                <w:rFonts w:ascii="Cambria Math" w:hAnsi="Cambria Math"/>
              </w:rPr>
              <m:t>y</m:t>
            </m:r>
          </m:sub>
        </m:sSub>
      </m:oMath>
      <w:r w:rsidRPr="00590C1C">
        <w:t xml:space="preserve">, </w:t>
      </w:r>
      <m:oMath>
        <m:sSub>
          <m:sSubPr>
            <m:ctrlPr>
              <w:rPr>
                <w:rFonts w:ascii="Cambria Math" w:hAnsi="Cambria Math"/>
              </w:rPr>
            </m:ctrlPr>
          </m:sSubPr>
          <m:e>
            <m:r>
              <w:rPr>
                <w:rFonts w:ascii="Cambria Math" w:hAnsi="Cambria Math"/>
              </w:rPr>
              <m:t>r</m:t>
            </m:r>
          </m:e>
          <m:sub>
            <m:r>
              <w:rPr>
                <w:rFonts w:ascii="Cambria Math" w:hAnsi="Cambria Math"/>
              </w:rPr>
              <m:t>z</m:t>
            </m:r>
          </m:sub>
        </m:sSub>
      </m:oMath>
      <w:r w:rsidRPr="00590C1C">
        <w:t>).</w:t>
      </w:r>
    </w:p>
    <w:p w14:paraId="7C9AFC8B" w14:textId="37E5E04C" w:rsidR="00BE5045" w:rsidRDefault="00BE5045" w:rsidP="00BE5045">
      <w:pPr>
        <w:pStyle w:val="Ttulo3"/>
        <w:rPr>
          <w:b w:val="0"/>
        </w:rPr>
      </w:pPr>
      <w:r>
        <w:rPr>
          <w:b w:val="0"/>
          <w:i w:val="0"/>
        </w:rPr>
        <w:t>Matrices Globales</w:t>
      </w:r>
    </w:p>
    <w:p w14:paraId="60D7621F" w14:textId="77777777" w:rsidR="00BE5045" w:rsidRPr="00590C1C" w:rsidRDefault="00BE5045" w:rsidP="00DD3EFC">
      <w:pPr>
        <w:pStyle w:val="Prrafodelista"/>
        <w:numPr>
          <w:ilvl w:val="0"/>
          <w:numId w:val="30"/>
        </w:numPr>
      </w:pPr>
      <w:r w:rsidRPr="00356CD1">
        <w:t>Matriz de rigidez</w:t>
      </w:r>
      <w:r w:rsidRPr="00590C1C">
        <w:t xml:space="preserve"> </w:t>
      </w:r>
      <m:oMath>
        <m:d>
          <m:dPr>
            <m:begChr m:val="["/>
            <m:endChr m:val="]"/>
            <m:ctrlPr>
              <w:rPr>
                <w:rFonts w:ascii="Cambria Math" w:hAnsi="Cambria Math"/>
              </w:rPr>
            </m:ctrlPr>
          </m:dPr>
          <m:e>
            <m:r>
              <w:rPr>
                <w:rFonts w:ascii="Cambria Math" w:hAnsi="Cambria Math"/>
              </w:rPr>
              <m:t>K</m:t>
            </m:r>
          </m:e>
        </m:d>
      </m:oMath>
      <w:r w:rsidRPr="00590C1C">
        <w:t>: Representa la resistencia de la estructura a la deformación. Se ensambla a partir de las matrices de rigidez de cada elemento.</w:t>
      </w:r>
    </w:p>
    <w:p w14:paraId="41DC2264" w14:textId="77777777" w:rsidR="00BE5045" w:rsidRPr="00590C1C" w:rsidRDefault="00BE5045" w:rsidP="00DD3EFC">
      <w:pPr>
        <w:pStyle w:val="Prrafodelista"/>
        <w:numPr>
          <w:ilvl w:val="0"/>
          <w:numId w:val="30"/>
        </w:numPr>
      </w:pPr>
      <w:r w:rsidRPr="00356CD1">
        <w:t>Matriz de masa</w:t>
      </w:r>
      <w:r w:rsidRPr="00590C1C">
        <w:t xml:space="preserve"> </w:t>
      </w:r>
      <m:oMath>
        <m:d>
          <m:dPr>
            <m:begChr m:val="["/>
            <m:endChr m:val="]"/>
            <m:ctrlPr>
              <w:rPr>
                <w:rFonts w:ascii="Cambria Math" w:hAnsi="Cambria Math"/>
              </w:rPr>
            </m:ctrlPr>
          </m:dPr>
          <m:e>
            <m:r>
              <w:rPr>
                <w:rFonts w:ascii="Cambria Math" w:hAnsi="Cambria Math"/>
              </w:rPr>
              <m:t>M</m:t>
            </m:r>
          </m:e>
        </m:d>
      </m:oMath>
      <w:r w:rsidRPr="00590C1C">
        <w:t>: Representa la distribución de masa en la estructura. Puede ser consistente (derivada de la formulación de elementos finitos) o lumped (masa concentrada en los nodos).</w:t>
      </w:r>
    </w:p>
    <w:p w14:paraId="35203C15" w14:textId="3DFD5409" w:rsidR="00BE5045" w:rsidRDefault="00BE5045" w:rsidP="00BE5045"/>
    <w:p w14:paraId="30ADBEBB" w14:textId="48011B69" w:rsidR="00BE5045" w:rsidRPr="00356CD1" w:rsidRDefault="00BE5045" w:rsidP="00DD3EFC">
      <w:pPr>
        <w:pStyle w:val="Ttulo3"/>
        <w:numPr>
          <w:ilvl w:val="1"/>
          <w:numId w:val="31"/>
        </w:numPr>
        <w:rPr>
          <w:bCs/>
          <w:i w:val="0"/>
        </w:rPr>
      </w:pPr>
      <w:r w:rsidRPr="00356CD1">
        <w:rPr>
          <w:bCs/>
          <w:i w:val="0"/>
        </w:rPr>
        <w:t>Formulación Matemática del Análisis Modal</w:t>
      </w:r>
    </w:p>
    <w:p w14:paraId="147AE241" w14:textId="2BBCBAC9" w:rsidR="00BE5045" w:rsidRPr="00E71797" w:rsidRDefault="00BE5045" w:rsidP="00DD3EFC">
      <w:pPr>
        <w:pStyle w:val="Prrafodelista"/>
        <w:numPr>
          <w:ilvl w:val="0"/>
          <w:numId w:val="33"/>
        </w:numPr>
        <w:rPr>
          <w:b/>
          <w:bCs/>
        </w:rPr>
      </w:pPr>
      <w:r w:rsidRPr="00E71797">
        <w:rPr>
          <w:b/>
          <w:bCs/>
        </w:rPr>
        <w:t>Problema de Autovalores Generalizado</w:t>
      </w:r>
    </w:p>
    <w:p w14:paraId="494694AE" w14:textId="77777777" w:rsidR="00BE5045" w:rsidRPr="00590C1C" w:rsidRDefault="00BE5045" w:rsidP="00BE5045">
      <w:r w:rsidRPr="00590C1C">
        <w:t>El análisis modal resuelve el siguiente problema de autovalores:</w:t>
      </w:r>
    </w:p>
    <w:p w14:paraId="33C2B27A" w14:textId="77777777" w:rsidR="00BE5045" w:rsidRPr="00E71797" w:rsidRDefault="00606467" w:rsidP="00BE5045">
      <m:oMathPara>
        <m:oMath>
          <m:d>
            <m:dPr>
              <m:begChr m:val="["/>
              <m:endChr m:val="]"/>
              <m:ctrlPr>
                <w:rPr>
                  <w:rFonts w:ascii="Cambria Math" w:hAnsi="Cambria Math"/>
                </w:rPr>
              </m:ctrlPr>
            </m:dPr>
            <m:e>
              <m:r>
                <w:rPr>
                  <w:rFonts w:ascii="Cambria Math" w:hAnsi="Cambria Math"/>
                </w:rPr>
                <m:t>K</m:t>
              </m:r>
            </m:e>
          </m:d>
          <m:r>
            <w:rPr>
              <w:rFonts w:ascii="Cambria Math" w:hAnsi="Cambria Math"/>
            </w:rPr>
            <m:t>ϕ</m:t>
          </m:r>
          <m:r>
            <m:rPr>
              <m:sty m:val="p"/>
            </m:rPr>
            <w:rPr>
              <w:rFonts w:ascii="Cambria Math" w:hAnsi="Cambria Math"/>
            </w:rPr>
            <m:t>=</m:t>
          </m:r>
          <m:r>
            <w:rPr>
              <w:rFonts w:ascii="Cambria Math" w:hAnsi="Cambria Math"/>
            </w:rPr>
            <m:t>λ</m:t>
          </m:r>
          <m:d>
            <m:dPr>
              <m:begChr m:val="["/>
              <m:endChr m:val="]"/>
              <m:ctrlPr>
                <w:rPr>
                  <w:rFonts w:ascii="Cambria Math" w:hAnsi="Cambria Math"/>
                </w:rPr>
              </m:ctrlPr>
            </m:dPr>
            <m:e>
              <m:r>
                <w:rPr>
                  <w:rFonts w:ascii="Cambria Math" w:hAnsi="Cambria Math"/>
                </w:rPr>
                <m:t>M</m:t>
              </m:r>
            </m:e>
          </m:d>
          <m:r>
            <w:rPr>
              <w:rFonts w:ascii="Cambria Math" w:hAnsi="Cambria Math"/>
            </w:rPr>
            <m:t>ϕ</m:t>
          </m:r>
        </m:oMath>
      </m:oMathPara>
    </w:p>
    <w:p w14:paraId="4F45AEF0" w14:textId="77777777" w:rsidR="00BE5045" w:rsidRPr="00E71797" w:rsidRDefault="00BE5045" w:rsidP="00BE5045">
      <w:r>
        <w:t>Donde:</w:t>
      </w:r>
    </w:p>
    <w:p w14:paraId="3F550501" w14:textId="77777777" w:rsidR="00BE5045" w:rsidRPr="00590C1C" w:rsidRDefault="00BE5045" w:rsidP="00DD3EFC">
      <w:pPr>
        <w:pStyle w:val="Prrafodelista"/>
        <w:numPr>
          <w:ilvl w:val="0"/>
          <w:numId w:val="32"/>
        </w:numPr>
      </w:pP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2</m:t>
            </m:r>
          </m:sup>
        </m:sSup>
      </m:oMath>
      <w:r w:rsidRPr="00590C1C">
        <w:t>: Autovalor (cuadrado de la frecuencia angular).</w:t>
      </w:r>
    </w:p>
    <w:p w14:paraId="3BADCCB5" w14:textId="77777777" w:rsidR="00BE5045" w:rsidRPr="00590C1C" w:rsidRDefault="00BE5045" w:rsidP="00DD3EFC">
      <w:pPr>
        <w:pStyle w:val="Prrafodelista"/>
        <w:numPr>
          <w:ilvl w:val="0"/>
          <w:numId w:val="32"/>
        </w:numPr>
      </w:pPr>
      <m:oMath>
        <m:r>
          <w:rPr>
            <w:rFonts w:ascii="Cambria Math" w:hAnsi="Cambria Math"/>
          </w:rPr>
          <m:t>ϕ</m:t>
        </m:r>
      </m:oMath>
      <w:r w:rsidRPr="00590C1C">
        <w:t>: Autovector (modo de vibración).</w:t>
      </w:r>
    </w:p>
    <w:p w14:paraId="15931153" w14:textId="12709E0A" w:rsidR="00BE5045" w:rsidRPr="00E71797" w:rsidRDefault="00BE5045" w:rsidP="00DD3EFC">
      <w:pPr>
        <w:pStyle w:val="Prrafodelista"/>
        <w:numPr>
          <w:ilvl w:val="0"/>
          <w:numId w:val="33"/>
        </w:numPr>
        <w:rPr>
          <w:b/>
          <w:bCs/>
        </w:rPr>
      </w:pPr>
      <w:r w:rsidRPr="00E71797">
        <w:rPr>
          <w:b/>
          <w:bCs/>
        </w:rPr>
        <w:t>Reducción del Sistema</w:t>
      </w:r>
    </w:p>
    <w:p w14:paraId="460C6143" w14:textId="77777777" w:rsidR="00BE5045" w:rsidRPr="00590C1C" w:rsidRDefault="00BE5045" w:rsidP="00BE5045">
      <w:r w:rsidRPr="00590C1C">
        <w:t xml:space="preserve">En estructuras reales, algunos </w:t>
      </w:r>
      <w:proofErr w:type="spellStart"/>
      <w:r w:rsidRPr="00590C1C">
        <w:t>DOFs</w:t>
      </w:r>
      <w:proofErr w:type="spellEnd"/>
      <w:r w:rsidRPr="00590C1C">
        <w:t xml:space="preserve"> están restringidos (por ejemplo, en apoyos). Estos </w:t>
      </w:r>
      <w:proofErr w:type="spellStart"/>
      <w:r w:rsidRPr="00590C1C">
        <w:t>DOFs</w:t>
      </w:r>
      <w:proofErr w:type="spellEnd"/>
      <w:r w:rsidRPr="00590C1C">
        <w:t xml:space="preserve"> se eliminan del sistema para reducir su tamaño. Se obtiene entonces la forma reducida del problema:</w:t>
      </w:r>
    </w:p>
    <w:p w14:paraId="63FC2573" w14:textId="77777777" w:rsidR="00BE5045" w:rsidRPr="00E71797" w:rsidRDefault="00606467" w:rsidP="00BE5045">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nor/>
                    </m:rPr>
                    <m:t>red</m:t>
                  </m:r>
                </m:sub>
              </m:sSub>
            </m:e>
          </m:d>
          <m:sSub>
            <m:sSubPr>
              <m:ctrlPr>
                <w:rPr>
                  <w:rFonts w:ascii="Cambria Math" w:hAnsi="Cambria Math"/>
                </w:rPr>
              </m:ctrlPr>
            </m:sSubPr>
            <m:e>
              <m:r>
                <w:rPr>
                  <w:rFonts w:ascii="Cambria Math" w:hAnsi="Cambria Math"/>
                </w:rPr>
                <m:t>ϕ</m:t>
              </m:r>
            </m:e>
            <m:sub>
              <m:r>
                <m:rPr>
                  <m:nor/>
                </m:rPr>
                <m:t>red</m:t>
              </m:r>
            </m:sub>
          </m:sSub>
          <m:r>
            <m:rPr>
              <m:sty m:val="p"/>
            </m:rPr>
            <w:rPr>
              <w:rFonts w:ascii="Cambria Math" w:hAnsi="Cambria Math"/>
            </w:rPr>
            <m:t>=</m:t>
          </m:r>
          <m:r>
            <w:rPr>
              <w:rFonts w:ascii="Cambria Math" w:hAnsi="Cambria Math"/>
            </w:rPr>
            <m:t>λ</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nor/>
                    </m:rPr>
                    <m:t>red</m:t>
                  </m:r>
                </m:sub>
              </m:sSub>
            </m:e>
          </m:d>
          <m:sSub>
            <m:sSubPr>
              <m:ctrlPr>
                <w:rPr>
                  <w:rFonts w:ascii="Cambria Math" w:hAnsi="Cambria Math"/>
                </w:rPr>
              </m:ctrlPr>
            </m:sSubPr>
            <m:e>
              <m:r>
                <w:rPr>
                  <w:rFonts w:ascii="Cambria Math" w:hAnsi="Cambria Math"/>
                </w:rPr>
                <m:t>ϕ</m:t>
              </m:r>
            </m:e>
            <m:sub>
              <m:r>
                <m:rPr>
                  <m:nor/>
                </m:rPr>
                <m:t>red</m:t>
              </m:r>
            </m:sub>
          </m:sSub>
        </m:oMath>
      </m:oMathPara>
    </w:p>
    <w:p w14:paraId="5B358C03" w14:textId="77777777" w:rsidR="00BE5045" w:rsidRPr="00E71797" w:rsidRDefault="00BE5045" w:rsidP="00BE5045">
      <w:r w:rsidRPr="002A4BF8">
        <w:t>Donde:</w:t>
      </w:r>
    </w:p>
    <w:p w14:paraId="304923C3" w14:textId="77777777" w:rsidR="00BE5045" w:rsidRPr="00590C1C" w:rsidRDefault="00606467" w:rsidP="00DD3EFC">
      <w:pPr>
        <w:pStyle w:val="Prrafodelista"/>
        <w:numPr>
          <w:ilvl w:val="0"/>
          <w:numId w:val="34"/>
        </w:num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nor/>
                  </m:rPr>
                  <m:t>red</m:t>
                </m:r>
              </m:sub>
            </m:sSub>
          </m:e>
        </m:d>
      </m:oMath>
      <w:r w:rsidR="00BE5045" w:rsidRPr="00590C1C">
        <w:t xml:space="preserve">: </w:t>
      </w:r>
      <w:proofErr w:type="spellStart"/>
      <w:r w:rsidR="00BE5045" w:rsidRPr="00590C1C">
        <w:t>Submatriz</w:t>
      </w:r>
      <w:proofErr w:type="spellEnd"/>
      <w:r w:rsidR="00BE5045" w:rsidRPr="00590C1C">
        <w:t xml:space="preserve"> de rigidez para los </w:t>
      </w:r>
      <w:proofErr w:type="spellStart"/>
      <w:r w:rsidR="00BE5045" w:rsidRPr="00590C1C">
        <w:t>DOFs</w:t>
      </w:r>
      <w:proofErr w:type="spellEnd"/>
      <w:r w:rsidR="00BE5045" w:rsidRPr="00590C1C">
        <w:t xml:space="preserve"> libres.</w:t>
      </w:r>
    </w:p>
    <w:p w14:paraId="00EDAD0F" w14:textId="77777777" w:rsidR="00BE5045" w:rsidRPr="00590C1C" w:rsidRDefault="00606467" w:rsidP="00DD3EFC">
      <w:pPr>
        <w:pStyle w:val="Prrafodelista"/>
        <w:numPr>
          <w:ilvl w:val="0"/>
          <w:numId w:val="34"/>
        </w:num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nor/>
                  </m:rPr>
                  <m:t>red</m:t>
                </m:r>
              </m:sub>
            </m:sSub>
          </m:e>
        </m:d>
      </m:oMath>
      <w:r w:rsidR="00BE5045" w:rsidRPr="00590C1C">
        <w:t xml:space="preserve">: </w:t>
      </w:r>
      <w:proofErr w:type="spellStart"/>
      <w:r w:rsidR="00BE5045" w:rsidRPr="00590C1C">
        <w:t>Submatriz</w:t>
      </w:r>
      <w:proofErr w:type="spellEnd"/>
      <w:r w:rsidR="00BE5045" w:rsidRPr="00590C1C">
        <w:t xml:space="preserve"> de masa para los </w:t>
      </w:r>
      <w:proofErr w:type="spellStart"/>
      <w:r w:rsidR="00BE5045" w:rsidRPr="00590C1C">
        <w:t>DOFs</w:t>
      </w:r>
      <w:proofErr w:type="spellEnd"/>
      <w:r w:rsidR="00BE5045" w:rsidRPr="00590C1C">
        <w:t xml:space="preserve"> libres.</w:t>
      </w:r>
    </w:p>
    <w:p w14:paraId="3914DB49" w14:textId="1B5F7CBA" w:rsidR="00BE5045" w:rsidRDefault="00BE5045" w:rsidP="00BE5045">
      <w:pPr>
        <w:pStyle w:val="Ttulo3"/>
        <w:rPr>
          <w:b w:val="0"/>
        </w:rPr>
      </w:pPr>
      <w:r>
        <w:rPr>
          <w:b w:val="0"/>
          <w:i w:val="0"/>
        </w:rPr>
        <w:t>Solución Numérica</w:t>
      </w:r>
    </w:p>
    <w:p w14:paraId="702D5A42" w14:textId="77777777" w:rsidR="00BE5045" w:rsidRPr="00590C1C" w:rsidRDefault="00BE5045" w:rsidP="00DD3EFC">
      <w:pPr>
        <w:pStyle w:val="Prrafodelista"/>
        <w:numPr>
          <w:ilvl w:val="0"/>
          <w:numId w:val="36"/>
        </w:numPr>
      </w:pPr>
      <w:r w:rsidRPr="001C015A">
        <w:t>Métodos iterativos</w:t>
      </w:r>
      <w:r w:rsidRPr="00590C1C">
        <w:t xml:space="preserve">: Para sistemas grandes, se utilizan métodos iterativos como </w:t>
      </w:r>
      <w:proofErr w:type="spellStart"/>
      <w:r w:rsidRPr="001C015A">
        <w:t>Lanczos</w:t>
      </w:r>
      <w:proofErr w:type="spellEnd"/>
      <w:r w:rsidRPr="00590C1C">
        <w:t xml:space="preserve"> o </w:t>
      </w:r>
      <w:r w:rsidRPr="001C015A">
        <w:t>Shift-</w:t>
      </w:r>
      <w:proofErr w:type="spellStart"/>
      <w:r w:rsidRPr="001C015A">
        <w:t>Invert</w:t>
      </w:r>
      <w:proofErr w:type="spellEnd"/>
      <w:r w:rsidRPr="00590C1C">
        <w:t xml:space="preserve"> para resolver el problema de autovalores.</w:t>
      </w:r>
    </w:p>
    <w:p w14:paraId="16EC7A02" w14:textId="77777777" w:rsidR="00BE5045" w:rsidRPr="00590C1C" w:rsidRDefault="00BE5045" w:rsidP="00DD3EFC">
      <w:pPr>
        <w:pStyle w:val="Prrafodelista"/>
        <w:numPr>
          <w:ilvl w:val="0"/>
          <w:numId w:val="36"/>
        </w:numPr>
      </w:pPr>
      <w:r w:rsidRPr="001C015A">
        <w:t>Regularización</w:t>
      </w:r>
      <w:r w:rsidRPr="00590C1C">
        <w:t>: Se añade un pequeño valor a la diagonal de las matrices para evitar singularidades numéricas.</w:t>
      </w:r>
    </w:p>
    <w:p w14:paraId="09116517" w14:textId="3A8DAC05" w:rsidR="00BE5045" w:rsidRDefault="00BE5045" w:rsidP="00BE5045"/>
    <w:p w14:paraId="7B5FC5F8" w14:textId="0AEF29C7" w:rsidR="00BE5045" w:rsidRPr="00E71797" w:rsidRDefault="00BE5045" w:rsidP="00DD3EFC">
      <w:pPr>
        <w:pStyle w:val="Ttulo3"/>
        <w:numPr>
          <w:ilvl w:val="1"/>
          <w:numId w:val="31"/>
        </w:numPr>
        <w:rPr>
          <w:bCs/>
          <w:i w:val="0"/>
        </w:rPr>
      </w:pPr>
      <w:r w:rsidRPr="00832944">
        <w:rPr>
          <w:bCs/>
          <w:i w:val="0"/>
        </w:rPr>
        <w:t>Interpretación de Resultados</w:t>
      </w:r>
    </w:p>
    <w:p w14:paraId="243AB827" w14:textId="3D7C0236" w:rsidR="00BE5045" w:rsidRPr="00E71797" w:rsidRDefault="00BE5045" w:rsidP="00DD3EFC">
      <w:pPr>
        <w:pStyle w:val="Ttulo3"/>
        <w:numPr>
          <w:ilvl w:val="0"/>
          <w:numId w:val="35"/>
        </w:numPr>
        <w:rPr>
          <w:bCs/>
        </w:rPr>
      </w:pPr>
      <w:r w:rsidRPr="00E71797">
        <w:rPr>
          <w:bCs/>
          <w:i w:val="0"/>
        </w:rPr>
        <w:t>Frecuencias Naturales</w:t>
      </w:r>
    </w:p>
    <w:p w14:paraId="7BB769C9" w14:textId="77777777" w:rsidR="00BE5045" w:rsidRPr="00590C1C" w:rsidRDefault="00BE5045" w:rsidP="00BE5045">
      <w:r w:rsidRPr="00590C1C">
        <w:t>Las frecuencias naturales se calculan a partir de los autovalores mediante:</w:t>
      </w:r>
    </w:p>
    <w:p w14:paraId="46623802" w14:textId="77777777" w:rsidR="00BE5045" w:rsidRPr="004A2054" w:rsidRDefault="00BE5045" w:rsidP="00BE5045">
      <w:pPr>
        <w:rPr>
          <w:rFonts w:ascii="Calibri" w:eastAsia="Calibri" w:hAnsi="Calibri" w:cs="Calibri"/>
        </w:rPr>
      </w:pPr>
      <m:oMathPara>
        <m:oMath>
          <m:r>
            <w:rPr>
              <w:rFonts w:ascii="Cambria Math" w:hAnsi="Cambria Math"/>
            </w:rPr>
            <m:t>f=</m:t>
          </m:r>
          <m:f>
            <m:fPr>
              <m:ctrlPr>
                <w:rPr>
                  <w:rFonts w:ascii="Cambria Math" w:hAnsi="Cambria Math"/>
                </w:rPr>
              </m:ctrlPr>
            </m:fPr>
            <m:num>
              <m:rad>
                <m:radPr>
                  <m:degHide m:val="1"/>
                  <m:ctrlPr>
                    <w:rPr>
                      <w:rFonts w:ascii="Cambria Math" w:hAnsi="Cambria Math"/>
                    </w:rPr>
                  </m:ctrlPr>
                </m:radPr>
                <m:deg/>
                <m:e>
                  <m:r>
                    <w:rPr>
                      <w:rFonts w:ascii="Cambria Math" w:hAnsi="Cambria Math"/>
                    </w:rPr>
                    <m:t>λ</m:t>
                  </m:r>
                </m:e>
              </m:rad>
            </m:num>
            <m:den>
              <m:r>
                <w:rPr>
                  <w:rFonts w:ascii="Cambria Math" w:hAnsi="Cambria Math"/>
                </w:rPr>
                <m:t>2π</m:t>
              </m:r>
            </m:den>
          </m:f>
        </m:oMath>
      </m:oMathPara>
    </w:p>
    <w:p w14:paraId="2822F4B5" w14:textId="4503C417" w:rsidR="004A2054" w:rsidRPr="00BB485A" w:rsidRDefault="004A2054" w:rsidP="00BE5045">
      <w:pPr>
        <w:rPr>
          <w:rFonts w:ascii="Calibri" w:eastAsia="Calibri" w:hAnsi="Calibri" w:cs="Calibri"/>
        </w:rPr>
      </w:pPr>
      <w:r>
        <w:rPr>
          <w:rFonts w:ascii="Calibri" w:eastAsia="Calibri" w:hAnsi="Calibri" w:cs="Calibri"/>
        </w:rPr>
        <w:lastRenderedPageBreak/>
        <w:t xml:space="preserve"> </w:t>
      </w:r>
      <w:r>
        <w:rPr>
          <w:rFonts w:ascii="Calibri" w:eastAsia="Calibri" w:hAnsi="Calibri" w:cs="Calibri"/>
        </w:rPr>
        <w:tab/>
      </w:r>
    </w:p>
    <w:p w14:paraId="410B8576" w14:textId="77777777" w:rsidR="00BE5045" w:rsidRPr="00BB485A" w:rsidRDefault="00BE5045" w:rsidP="00BE5045">
      <w:pPr>
        <w:rPr>
          <w:rFonts w:ascii="Calibri" w:eastAsia="Calibri" w:hAnsi="Calibri" w:cs="Calibri"/>
        </w:rPr>
      </w:pPr>
      <w:r w:rsidRPr="00590C1C">
        <w:t xml:space="preserve">donde </w:t>
      </w:r>
      <m:oMath>
        <m:r>
          <w:rPr>
            <w:rFonts w:ascii="Cambria Math" w:hAnsi="Cambria Math"/>
          </w:rPr>
          <m:t>f</m:t>
        </m:r>
      </m:oMath>
      <w:r w:rsidRPr="00590C1C">
        <w:t xml:space="preserve"> es la frecuencia en Hz.</w:t>
      </w:r>
    </w:p>
    <w:p w14:paraId="720BC672" w14:textId="23431142" w:rsidR="00BE5045" w:rsidRPr="00E71797" w:rsidRDefault="00BE5045" w:rsidP="00DD3EFC">
      <w:pPr>
        <w:pStyle w:val="Ttulo3"/>
        <w:numPr>
          <w:ilvl w:val="0"/>
          <w:numId w:val="35"/>
        </w:numPr>
        <w:rPr>
          <w:bCs/>
          <w:i w:val="0"/>
        </w:rPr>
      </w:pPr>
      <w:r w:rsidRPr="00E71797">
        <w:rPr>
          <w:bCs/>
          <w:i w:val="0"/>
        </w:rPr>
        <w:t>Modos de Vibración</w:t>
      </w:r>
    </w:p>
    <w:p w14:paraId="48C907AA" w14:textId="77777777" w:rsidR="00BE5045" w:rsidRPr="00590C1C" w:rsidRDefault="00BE5045" w:rsidP="00BE5045">
      <w:r w:rsidRPr="00590C1C">
        <w:t xml:space="preserve">Los modos de vibración son los </w:t>
      </w:r>
      <w:proofErr w:type="spellStart"/>
      <w:r w:rsidRPr="00590C1C">
        <w:t>autovectores</w:t>
      </w:r>
      <w:proofErr w:type="spellEnd"/>
      <w:r w:rsidRPr="00590C1C">
        <w:t xml:space="preserve"> del problema de autovalores y representan la forma en que la estructura se deforma al vibrar a cada frecuencia natural.</w:t>
      </w:r>
    </w:p>
    <w:p w14:paraId="6337CF29" w14:textId="77777777" w:rsidR="00BE5045" w:rsidRPr="00590C1C" w:rsidRDefault="00BE5045" w:rsidP="00BE5045">
      <w:r w:rsidRPr="00590C1C">
        <w:rPr>
          <w:b/>
        </w:rPr>
        <w:t>Normalización</w:t>
      </w:r>
      <w:r w:rsidRPr="00590C1C">
        <w:t>: Los modos de vibración suelen normalizarse con respecto a la matriz de masa:</w:t>
      </w:r>
    </w:p>
    <w:p w14:paraId="6F133FE4" w14:textId="77777777" w:rsidR="00BE5045" w:rsidRPr="001C015A" w:rsidRDefault="00606467" w:rsidP="00BE5045">
      <w:pPr>
        <w:rPr>
          <w:rFonts w:eastAsiaTheme="minorEastAsia"/>
        </w:rPr>
      </w:pPr>
      <m:oMathPara>
        <m:oMath>
          <m:sSup>
            <m:sSupPr>
              <m:ctrlPr>
                <w:rPr>
                  <w:rFonts w:ascii="Cambria Math" w:hAnsi="Cambria Math"/>
                </w:rPr>
              </m:ctrlPr>
            </m:sSupPr>
            <m:e>
              <m:r>
                <w:rPr>
                  <w:rFonts w:ascii="Cambria Math" w:hAnsi="Cambria Math"/>
                </w:rPr>
                <m:t>ϕ</m:t>
              </m:r>
            </m:e>
            <m:sup>
              <m:r>
                <w:rPr>
                  <w:rFonts w:ascii="Cambria Math" w:hAnsi="Cambria Math"/>
                </w:rPr>
                <m:t>T</m:t>
              </m:r>
            </m:sup>
          </m:sSup>
          <m:r>
            <w:rPr>
              <w:rFonts w:ascii="Cambria Math" w:hAnsi="Cambria Math"/>
            </w:rPr>
            <m:t>[M]ϕ=1</m:t>
          </m:r>
        </m:oMath>
      </m:oMathPara>
    </w:p>
    <w:p w14:paraId="5B6610C5" w14:textId="77777777" w:rsidR="001C015A" w:rsidRDefault="001C015A" w:rsidP="00BE5045"/>
    <w:p w14:paraId="50871287" w14:textId="467414E2" w:rsidR="00BE5045" w:rsidRPr="00832944" w:rsidRDefault="00BE5045" w:rsidP="00DD3EFC">
      <w:pPr>
        <w:pStyle w:val="Ttulo3"/>
        <w:numPr>
          <w:ilvl w:val="1"/>
          <w:numId w:val="31"/>
        </w:numPr>
        <w:rPr>
          <w:bCs/>
          <w:i w:val="0"/>
        </w:rPr>
      </w:pPr>
      <w:r w:rsidRPr="00832944">
        <w:rPr>
          <w:bCs/>
          <w:i w:val="0"/>
        </w:rPr>
        <w:t>Aplicaciones del Análisis Modal</w:t>
      </w:r>
    </w:p>
    <w:p w14:paraId="68DE92E4" w14:textId="378CF075" w:rsidR="00BE5045" w:rsidRPr="001C015A" w:rsidRDefault="00BE5045" w:rsidP="00DD3EFC">
      <w:pPr>
        <w:pStyle w:val="Ttulo3"/>
        <w:numPr>
          <w:ilvl w:val="0"/>
          <w:numId w:val="37"/>
        </w:numPr>
        <w:rPr>
          <w:bCs/>
          <w:iCs/>
        </w:rPr>
      </w:pPr>
      <w:r w:rsidRPr="001C015A">
        <w:rPr>
          <w:bCs/>
          <w:iCs/>
        </w:rPr>
        <w:t>Diseño Estructural</w:t>
      </w:r>
    </w:p>
    <w:p w14:paraId="3DB62A77" w14:textId="77777777" w:rsidR="00BE5045" w:rsidRPr="00590C1C" w:rsidRDefault="00BE5045" w:rsidP="00DD3EFC">
      <w:pPr>
        <w:pStyle w:val="Prrafodelista"/>
        <w:numPr>
          <w:ilvl w:val="0"/>
          <w:numId w:val="38"/>
        </w:numPr>
        <w:spacing w:after="160" w:line="240" w:lineRule="auto"/>
        <w:jc w:val="left"/>
      </w:pPr>
      <w:r w:rsidRPr="00590C1C">
        <w:t>Identificación de frecuencias críticas que podrían causar resonancia.</w:t>
      </w:r>
    </w:p>
    <w:p w14:paraId="1087F7D1" w14:textId="77777777" w:rsidR="00BE5045" w:rsidRPr="00590C1C" w:rsidRDefault="00BE5045" w:rsidP="00DD3EFC">
      <w:pPr>
        <w:pStyle w:val="Prrafodelista"/>
        <w:numPr>
          <w:ilvl w:val="0"/>
          <w:numId w:val="38"/>
        </w:numPr>
        <w:spacing w:after="160" w:line="240" w:lineRule="auto"/>
        <w:jc w:val="left"/>
      </w:pPr>
      <w:r w:rsidRPr="00590C1C">
        <w:t>Optimización de la rigidez y masa para evitar vibraciones no deseadas.</w:t>
      </w:r>
    </w:p>
    <w:p w14:paraId="4B3AC592" w14:textId="4CB0997E" w:rsidR="00BE5045" w:rsidRPr="001C015A" w:rsidRDefault="00BE5045" w:rsidP="00DD3EFC">
      <w:pPr>
        <w:pStyle w:val="Ttulo3"/>
        <w:numPr>
          <w:ilvl w:val="0"/>
          <w:numId w:val="37"/>
        </w:numPr>
        <w:rPr>
          <w:bCs/>
          <w:iCs/>
        </w:rPr>
      </w:pPr>
      <w:r w:rsidRPr="001C015A">
        <w:rPr>
          <w:bCs/>
          <w:iCs/>
        </w:rPr>
        <w:t>Análisis Dinámico</w:t>
      </w:r>
    </w:p>
    <w:p w14:paraId="28BA582B" w14:textId="77777777" w:rsidR="00BE5045" w:rsidRPr="00590C1C" w:rsidRDefault="00BE5045" w:rsidP="00DD3EFC">
      <w:pPr>
        <w:pStyle w:val="Prrafodelista"/>
        <w:numPr>
          <w:ilvl w:val="0"/>
          <w:numId w:val="39"/>
        </w:numPr>
        <w:spacing w:after="160" w:line="240" w:lineRule="auto"/>
        <w:jc w:val="left"/>
      </w:pPr>
      <w:r w:rsidRPr="00590C1C">
        <w:t>Base para el análisis de respuesta dinámica bajo cargas variables en el tiempo (por ejemplo, sismos o viento).</w:t>
      </w:r>
    </w:p>
    <w:p w14:paraId="0FD53334" w14:textId="57342C45" w:rsidR="00BE5045" w:rsidRPr="001C015A" w:rsidRDefault="00BE5045" w:rsidP="00DD3EFC">
      <w:pPr>
        <w:pStyle w:val="Ttulo3"/>
        <w:numPr>
          <w:ilvl w:val="0"/>
          <w:numId w:val="37"/>
        </w:numPr>
        <w:rPr>
          <w:bCs/>
          <w:iCs/>
        </w:rPr>
      </w:pPr>
      <w:r w:rsidRPr="001C015A">
        <w:rPr>
          <w:bCs/>
          <w:iCs/>
        </w:rPr>
        <w:t>Validación de Modelos</w:t>
      </w:r>
    </w:p>
    <w:p w14:paraId="011A139B" w14:textId="77777777" w:rsidR="00BE5045" w:rsidRPr="00590C1C" w:rsidRDefault="00BE5045" w:rsidP="00DD3EFC">
      <w:pPr>
        <w:pStyle w:val="Prrafodelista"/>
        <w:numPr>
          <w:ilvl w:val="0"/>
          <w:numId w:val="39"/>
        </w:numPr>
        <w:spacing w:after="160" w:line="240" w:lineRule="auto"/>
        <w:jc w:val="left"/>
      </w:pPr>
      <w:r w:rsidRPr="00590C1C">
        <w:t>Comparación de frecuencias naturales y modos de vibración calculados con mediciones experimentales (pruebas de vibración).</w:t>
      </w:r>
    </w:p>
    <w:p w14:paraId="606EE03F" w14:textId="680D11FB" w:rsidR="00BE5045" w:rsidRDefault="00BE5045" w:rsidP="00BE5045"/>
    <w:p w14:paraId="189DC0E9" w14:textId="27EC4928" w:rsidR="00BE5045" w:rsidRPr="00832944" w:rsidRDefault="00BE5045" w:rsidP="00DD3EFC">
      <w:pPr>
        <w:pStyle w:val="Ttulo3"/>
        <w:numPr>
          <w:ilvl w:val="1"/>
          <w:numId w:val="31"/>
        </w:numPr>
        <w:rPr>
          <w:bCs/>
          <w:i w:val="0"/>
        </w:rPr>
      </w:pPr>
      <w:r w:rsidRPr="00832944">
        <w:rPr>
          <w:bCs/>
          <w:i w:val="0"/>
        </w:rPr>
        <w:t>Consideraciones Prácticas</w:t>
      </w:r>
    </w:p>
    <w:p w14:paraId="76FE586C" w14:textId="6139D678" w:rsidR="00BE5045" w:rsidRPr="001C015A" w:rsidRDefault="00BE5045" w:rsidP="00DD3EFC">
      <w:pPr>
        <w:pStyle w:val="Ttulo3"/>
        <w:numPr>
          <w:ilvl w:val="0"/>
          <w:numId w:val="40"/>
        </w:numPr>
        <w:rPr>
          <w:bCs/>
          <w:iCs/>
        </w:rPr>
      </w:pPr>
      <w:r w:rsidRPr="001C015A">
        <w:rPr>
          <w:bCs/>
          <w:iCs/>
        </w:rPr>
        <w:t>Efectos de la Amortiguación</w:t>
      </w:r>
    </w:p>
    <w:p w14:paraId="169326C4" w14:textId="77777777" w:rsidR="00BE5045" w:rsidRPr="00590C1C" w:rsidRDefault="00BE5045" w:rsidP="00BE5045">
      <w:r w:rsidRPr="00590C1C">
        <w:t>En el análisis modal clásico, la amortiguación se ignora. Sin embargo, en sistemas reales, la amortiguación afecta la amplitud de vibración.</w:t>
      </w:r>
    </w:p>
    <w:p w14:paraId="2642E6AD" w14:textId="77777777" w:rsidR="00BE5045" w:rsidRPr="00590C1C" w:rsidRDefault="00BE5045" w:rsidP="00BE5045">
      <w:r w:rsidRPr="00D92511">
        <w:t>Amortiguamiento de Rayleigh</w:t>
      </w:r>
      <w:r w:rsidRPr="00590C1C">
        <w:t>: Una forma común de modelar la amortiguación es:</w:t>
      </w:r>
    </w:p>
    <w:p w14:paraId="6F983A89" w14:textId="77777777" w:rsidR="00BE5045" w:rsidRPr="00D92511" w:rsidRDefault="00606467" w:rsidP="00BE5045">
      <m:oMathPara>
        <m:oMath>
          <m:d>
            <m:dPr>
              <m:begChr m:val="["/>
              <m:endChr m:val="]"/>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β</m:t>
          </m:r>
          <m:d>
            <m:dPr>
              <m:begChr m:val="["/>
              <m:endChr m:val="]"/>
              <m:ctrlPr>
                <w:rPr>
                  <w:rFonts w:ascii="Cambria Math" w:hAnsi="Cambria Math"/>
                </w:rPr>
              </m:ctrlPr>
            </m:dPr>
            <m:e>
              <m:r>
                <w:rPr>
                  <w:rFonts w:ascii="Cambria Math" w:hAnsi="Cambria Math"/>
                </w:rPr>
                <m:t>M</m:t>
              </m:r>
            </m:e>
          </m:d>
        </m:oMath>
      </m:oMathPara>
    </w:p>
    <w:p w14:paraId="3E0A82BF" w14:textId="77777777" w:rsidR="00BE5045" w:rsidRPr="00D92511" w:rsidRDefault="00BE5045" w:rsidP="00BE5045">
      <w:r w:rsidRPr="00590C1C">
        <w:t xml:space="preserve">donde </w:t>
      </w:r>
      <m:oMath>
        <m:r>
          <w:rPr>
            <w:rFonts w:ascii="Cambria Math" w:hAnsi="Cambria Math"/>
          </w:rPr>
          <m:t>α</m:t>
        </m:r>
      </m:oMath>
      <w:r w:rsidRPr="00590C1C">
        <w:t xml:space="preserve"> y </w:t>
      </w:r>
      <m:oMath>
        <m:r>
          <w:rPr>
            <w:rFonts w:ascii="Cambria Math" w:hAnsi="Cambria Math"/>
          </w:rPr>
          <m:t>β</m:t>
        </m:r>
      </m:oMath>
      <w:r w:rsidRPr="00590C1C">
        <w:t xml:space="preserve"> son coeficientes de amortiguamiento.</w:t>
      </w:r>
    </w:p>
    <w:p w14:paraId="34469F4C" w14:textId="683879CE" w:rsidR="00BE5045" w:rsidRPr="001C015A" w:rsidRDefault="00BE5045" w:rsidP="00DD3EFC">
      <w:pPr>
        <w:pStyle w:val="Ttulo3"/>
        <w:numPr>
          <w:ilvl w:val="0"/>
          <w:numId w:val="40"/>
        </w:numPr>
        <w:rPr>
          <w:bCs/>
          <w:iCs/>
        </w:rPr>
      </w:pPr>
      <w:r w:rsidRPr="001C015A">
        <w:rPr>
          <w:bCs/>
          <w:iCs/>
        </w:rPr>
        <w:t>Modos Rígidos</w:t>
      </w:r>
    </w:p>
    <w:p w14:paraId="1459EC25" w14:textId="77777777" w:rsidR="00BE5045" w:rsidRPr="00590C1C" w:rsidRDefault="00BE5045" w:rsidP="00BE5045">
      <w:r w:rsidRPr="00590C1C">
        <w:t>En estructuras con restricciones insuficientes, pueden aparecer modos rígidos (frecuencias naturales cercanas a cero). Estos modos no representan vibraciones reales y deben manejarse con cuidado.</w:t>
      </w:r>
    </w:p>
    <w:p w14:paraId="58C5107F" w14:textId="52D52867" w:rsidR="00BE5045" w:rsidRPr="001C015A" w:rsidRDefault="00BE5045" w:rsidP="00DD3EFC">
      <w:pPr>
        <w:pStyle w:val="Ttulo3"/>
        <w:numPr>
          <w:ilvl w:val="0"/>
          <w:numId w:val="40"/>
        </w:numPr>
        <w:rPr>
          <w:bCs/>
          <w:iCs/>
        </w:rPr>
      </w:pPr>
      <w:r w:rsidRPr="001C015A">
        <w:rPr>
          <w:bCs/>
          <w:iCs/>
        </w:rPr>
        <w:t>Precisión Numérica</w:t>
      </w:r>
    </w:p>
    <w:p w14:paraId="1B16B5CD" w14:textId="77777777" w:rsidR="00BE5045" w:rsidRPr="00590C1C" w:rsidRDefault="00BE5045" w:rsidP="00BE5045">
      <w:r w:rsidRPr="00590C1C">
        <w:t xml:space="preserve">La precisión del análisis modal depende de la calidad del modelo de elementos finitos, la discretización de la malla y los parámetros del </w:t>
      </w:r>
      <w:proofErr w:type="spellStart"/>
      <w:r w:rsidRPr="00590C1C">
        <w:t>solver</w:t>
      </w:r>
      <w:proofErr w:type="spellEnd"/>
      <w:r w:rsidRPr="00590C1C">
        <w:t>.</w:t>
      </w:r>
    </w:p>
    <w:p w14:paraId="51492EE5" w14:textId="5877C60A" w:rsidR="00BE5045" w:rsidRDefault="00BE5045" w:rsidP="00BE5045"/>
    <w:p w14:paraId="7F98F495" w14:textId="62222CEF" w:rsidR="00BE5045" w:rsidRPr="00832944" w:rsidRDefault="00BE5045" w:rsidP="00DD3EFC">
      <w:pPr>
        <w:pStyle w:val="Ttulo3"/>
        <w:numPr>
          <w:ilvl w:val="1"/>
          <w:numId w:val="31"/>
        </w:numPr>
        <w:rPr>
          <w:bCs/>
          <w:i w:val="0"/>
        </w:rPr>
      </w:pPr>
      <w:r w:rsidRPr="00832944">
        <w:rPr>
          <w:bCs/>
          <w:i w:val="0"/>
        </w:rPr>
        <w:t>Métodos de Solución</w:t>
      </w:r>
    </w:p>
    <w:p w14:paraId="29EBFFD3" w14:textId="1B5890E2" w:rsidR="00BE5045" w:rsidRPr="00D92511" w:rsidRDefault="00BE5045" w:rsidP="00DD3EFC">
      <w:pPr>
        <w:pStyle w:val="Ttulo3"/>
        <w:numPr>
          <w:ilvl w:val="0"/>
          <w:numId w:val="41"/>
        </w:numPr>
        <w:rPr>
          <w:bCs/>
          <w:iCs/>
        </w:rPr>
      </w:pPr>
      <w:r w:rsidRPr="00D92511">
        <w:rPr>
          <w:bCs/>
          <w:iCs/>
        </w:rPr>
        <w:t xml:space="preserve">Método de </w:t>
      </w:r>
      <w:proofErr w:type="spellStart"/>
      <w:r w:rsidRPr="00D92511">
        <w:rPr>
          <w:bCs/>
          <w:iCs/>
        </w:rPr>
        <w:t>Lanczos</w:t>
      </w:r>
      <w:proofErr w:type="spellEnd"/>
    </w:p>
    <w:p w14:paraId="5DC219B1" w14:textId="77777777" w:rsidR="00BE5045" w:rsidRPr="00590C1C" w:rsidRDefault="00BE5045" w:rsidP="00DD3EFC">
      <w:pPr>
        <w:pStyle w:val="Prrafodelista"/>
        <w:numPr>
          <w:ilvl w:val="0"/>
          <w:numId w:val="39"/>
        </w:numPr>
      </w:pPr>
      <w:r w:rsidRPr="00706956">
        <w:rPr>
          <w:b/>
        </w:rPr>
        <w:t>Descripción</w:t>
      </w:r>
      <w:r w:rsidRPr="00590C1C">
        <w:t xml:space="preserve">: Método iterativo eficiente para sistemas grandes que calcula un subconjunto de autovalores y </w:t>
      </w:r>
      <w:proofErr w:type="spellStart"/>
      <w:r w:rsidRPr="00590C1C">
        <w:t>autovectores</w:t>
      </w:r>
      <w:proofErr w:type="spellEnd"/>
      <w:r w:rsidRPr="00590C1C">
        <w:t>.</w:t>
      </w:r>
    </w:p>
    <w:p w14:paraId="7A60858C" w14:textId="77777777" w:rsidR="00BE5045" w:rsidRPr="00590C1C" w:rsidRDefault="00BE5045" w:rsidP="00DD3EFC">
      <w:pPr>
        <w:pStyle w:val="Prrafodelista"/>
        <w:numPr>
          <w:ilvl w:val="0"/>
          <w:numId w:val="39"/>
        </w:numPr>
      </w:pPr>
      <w:r w:rsidRPr="00706956">
        <w:rPr>
          <w:b/>
        </w:rPr>
        <w:t>Ventajas</w:t>
      </w:r>
      <w:r w:rsidRPr="00590C1C">
        <w:t>: Rápido y requiere menos memoria que métodos directos.</w:t>
      </w:r>
    </w:p>
    <w:p w14:paraId="63F03B6D" w14:textId="388A80CA" w:rsidR="00BE5045" w:rsidRPr="00D92511" w:rsidRDefault="00BE5045" w:rsidP="00DD3EFC">
      <w:pPr>
        <w:pStyle w:val="Ttulo3"/>
        <w:numPr>
          <w:ilvl w:val="0"/>
          <w:numId w:val="41"/>
        </w:numPr>
        <w:rPr>
          <w:bCs/>
          <w:iCs/>
        </w:rPr>
      </w:pPr>
      <w:r w:rsidRPr="00D92511">
        <w:rPr>
          <w:bCs/>
          <w:iCs/>
        </w:rPr>
        <w:t>Método de Shift-</w:t>
      </w:r>
      <w:proofErr w:type="spellStart"/>
      <w:r w:rsidRPr="00D92511">
        <w:rPr>
          <w:bCs/>
          <w:iCs/>
        </w:rPr>
        <w:t>Invert</w:t>
      </w:r>
      <w:proofErr w:type="spellEnd"/>
    </w:p>
    <w:p w14:paraId="1224B046" w14:textId="77777777" w:rsidR="00BE5045" w:rsidRPr="00590C1C" w:rsidRDefault="00BE5045" w:rsidP="00DD3EFC">
      <w:pPr>
        <w:pStyle w:val="Prrafodelista"/>
        <w:numPr>
          <w:ilvl w:val="0"/>
          <w:numId w:val="39"/>
        </w:numPr>
      </w:pPr>
      <w:r w:rsidRPr="00D92511">
        <w:rPr>
          <w:b/>
        </w:rPr>
        <w:t>Descripción</w:t>
      </w:r>
      <w:r w:rsidRPr="00590C1C">
        <w:t>: Útil para calcular modos cercanos a un valor específico (desplazamiento espectral).</w:t>
      </w:r>
    </w:p>
    <w:p w14:paraId="248B2195" w14:textId="77777777" w:rsidR="00BE5045" w:rsidRDefault="00BE5045" w:rsidP="00DD3EFC">
      <w:pPr>
        <w:pStyle w:val="Prrafodelista"/>
        <w:numPr>
          <w:ilvl w:val="0"/>
          <w:numId w:val="39"/>
        </w:numPr>
      </w:pPr>
      <w:r w:rsidRPr="00D92511">
        <w:rPr>
          <w:b/>
        </w:rPr>
        <w:t>Aplicación</w:t>
      </w:r>
      <w:r w:rsidRPr="00590C1C">
        <w:t>: Ideal para sistemas con frecuencias naturales en un rango específico.</w:t>
      </w:r>
    </w:p>
    <w:p w14:paraId="339B1162" w14:textId="77777777" w:rsidR="004E25B8" w:rsidRDefault="004E25B8" w:rsidP="00BE5045"/>
    <w:p w14:paraId="356F3084" w14:textId="77777777" w:rsidR="004E25B8" w:rsidRDefault="004E25B8" w:rsidP="00BE5045"/>
    <w:p w14:paraId="43BA8C50" w14:textId="77777777" w:rsidR="0066245B" w:rsidRDefault="0066245B">
      <w:pPr>
        <w:spacing w:after="160" w:line="259" w:lineRule="auto"/>
        <w:ind w:firstLine="0"/>
        <w:jc w:val="left"/>
        <w:rPr>
          <w:rFonts w:cs="Times New Roman"/>
          <w:bCs/>
          <w:szCs w:val="24"/>
        </w:rPr>
      </w:pPr>
      <w:r>
        <w:rPr>
          <w:rFonts w:cs="Times New Roman"/>
          <w:bCs/>
          <w:szCs w:val="24"/>
        </w:rPr>
        <w:br w:type="page"/>
      </w:r>
    </w:p>
    <w:p w14:paraId="47962834" w14:textId="745032D2" w:rsidR="00555F2C" w:rsidRDefault="004E25B8" w:rsidP="004E25B8">
      <w:pPr>
        <w:spacing w:after="200" w:line="276" w:lineRule="auto"/>
        <w:ind w:firstLine="0"/>
        <w:rPr>
          <w:rFonts w:cs="Times New Roman"/>
          <w:bCs/>
          <w:szCs w:val="24"/>
        </w:rPr>
      </w:pPr>
      <w:r w:rsidRPr="00D94B27">
        <w:rPr>
          <w:rFonts w:cs="Times New Roman"/>
          <w:bCs/>
          <w:szCs w:val="24"/>
        </w:rPr>
        <w:lastRenderedPageBreak/>
        <w:t>CAPÍTULO III: CALCULO ANALITICO</w:t>
      </w:r>
    </w:p>
    <w:p w14:paraId="41EF6FB8" w14:textId="77777777" w:rsidR="00C66D2A" w:rsidRDefault="00C66D2A" w:rsidP="004E25B8">
      <w:pPr>
        <w:spacing w:after="200" w:line="276" w:lineRule="auto"/>
        <w:ind w:firstLine="0"/>
        <w:rPr>
          <w:rFonts w:cs="Times New Roman"/>
          <w:bCs/>
          <w:szCs w:val="24"/>
        </w:rPr>
      </w:pPr>
    </w:p>
    <w:p w14:paraId="5A8B8D7D" w14:textId="08EB630E" w:rsidR="00C66D2A" w:rsidRPr="00C66D2A" w:rsidRDefault="00C66D2A" w:rsidP="00DD3EFC">
      <w:pPr>
        <w:pStyle w:val="Ttulo2"/>
        <w:numPr>
          <w:ilvl w:val="1"/>
          <w:numId w:val="42"/>
        </w:numPr>
        <w:rPr>
          <w:i/>
          <w:szCs w:val="24"/>
        </w:rPr>
      </w:pPr>
      <w:r>
        <w:rPr>
          <w:i/>
          <w:szCs w:val="24"/>
        </w:rPr>
        <w:t xml:space="preserve"> </w:t>
      </w:r>
      <w:r w:rsidRPr="00C66D2A">
        <w:rPr>
          <w:i/>
          <w:szCs w:val="24"/>
        </w:rPr>
        <w:t>Desarrollo del Modelo Detallado del Módulo de Puente Bailey</w:t>
      </w:r>
    </w:p>
    <w:p w14:paraId="36BFD00C" w14:textId="41512A12" w:rsidR="00C66D2A" w:rsidRPr="00C66D2A" w:rsidRDefault="00C66D2A" w:rsidP="00DD3EFC">
      <w:pPr>
        <w:pStyle w:val="Prrafodelista"/>
        <w:numPr>
          <w:ilvl w:val="2"/>
          <w:numId w:val="42"/>
        </w:numPr>
        <w:rPr>
          <w:rFonts w:eastAsiaTheme="majorEastAsia" w:cstheme="majorBidi"/>
          <w:b/>
          <w:i/>
          <w:szCs w:val="24"/>
        </w:rPr>
      </w:pPr>
      <w:r w:rsidRPr="00C66D2A">
        <w:rPr>
          <w:rFonts w:eastAsiaTheme="majorEastAsia" w:cstheme="majorBidi"/>
          <w:b/>
          <w:i/>
          <w:szCs w:val="24"/>
        </w:rPr>
        <w:t>Descripción del Modelo Detallado:</w:t>
      </w:r>
    </w:p>
    <w:p w14:paraId="647916F7" w14:textId="77777777" w:rsidR="00F0293C" w:rsidRDefault="00C66D2A" w:rsidP="00DD3EFC">
      <w:pPr>
        <w:pStyle w:val="Prrafodelista"/>
        <w:numPr>
          <w:ilvl w:val="0"/>
          <w:numId w:val="43"/>
        </w:numPr>
      </w:pPr>
      <w:r>
        <w:t>El modelo detallado del módulo de puente Bailey se construye considerando cada uno de sus componentes estructurales: paneles, largueros, travesaños, diagonales y elementos de conexión.</w:t>
      </w:r>
      <w:r w:rsidR="00E80D20">
        <w:t xml:space="preserve"> </w:t>
      </w:r>
    </w:p>
    <w:p w14:paraId="18D04CA4" w14:textId="22A30EBC" w:rsidR="00E80D20" w:rsidRDefault="00C66D2A" w:rsidP="00DD3EFC">
      <w:pPr>
        <w:pStyle w:val="Prrafodelista"/>
        <w:numPr>
          <w:ilvl w:val="0"/>
          <w:numId w:val="43"/>
        </w:numPr>
      </w:pPr>
      <w:r>
        <w:t xml:space="preserve">Se presta especial atención a la representación precisa de las uniones, ya que estas influyen </w:t>
      </w:r>
      <w:r w:rsidRPr="00E80D20">
        <w:t>significativamente</w:t>
      </w:r>
      <w:r>
        <w:t xml:space="preserve"> en el comportamiento dinámico de la estructura.</w:t>
      </w:r>
      <w:r w:rsidR="003A12D6">
        <w:t xml:space="preserve"> </w:t>
      </w:r>
    </w:p>
    <w:p w14:paraId="16D3F0E7" w14:textId="77777777" w:rsidR="00F0293C" w:rsidRDefault="00C66D2A" w:rsidP="00DD3EFC">
      <w:pPr>
        <w:pStyle w:val="Prrafodelista"/>
        <w:numPr>
          <w:ilvl w:val="0"/>
          <w:numId w:val="43"/>
        </w:numPr>
      </w:pPr>
      <w:r>
        <w:t>Se definen las propiedades geométricas y materiales de cada componente, incluyendo dimensiones, áreas de sección transversal, momentos de inercia y módulo de elasticidad del acero.</w:t>
      </w:r>
      <w:r w:rsidR="00E80D20">
        <w:t xml:space="preserve"> </w:t>
      </w:r>
    </w:p>
    <w:p w14:paraId="05FE81AE" w14:textId="1472E550" w:rsidR="00C66D2A" w:rsidRDefault="00C66D2A" w:rsidP="00DD3EFC">
      <w:pPr>
        <w:pStyle w:val="Prrafodelista"/>
        <w:numPr>
          <w:ilvl w:val="0"/>
          <w:numId w:val="43"/>
        </w:numPr>
      </w:pPr>
      <w:r>
        <w:t>Se generan representaciones gráficas detalladas de cada nodo y elemento, resaltando sus características geométricas y de conexión.</w:t>
      </w:r>
    </w:p>
    <w:p w14:paraId="791DF97A" w14:textId="77777777" w:rsidR="0096319F" w:rsidRDefault="0096319F" w:rsidP="00F42886">
      <w:pPr>
        <w:ind w:firstLine="0"/>
      </w:pPr>
    </w:p>
    <w:p w14:paraId="0FC195E7" w14:textId="77777777" w:rsidR="00C66D2A" w:rsidRPr="003A12D6" w:rsidRDefault="00C66D2A" w:rsidP="00DD3EFC">
      <w:pPr>
        <w:pStyle w:val="Prrafodelista"/>
        <w:numPr>
          <w:ilvl w:val="2"/>
          <w:numId w:val="42"/>
        </w:numPr>
        <w:rPr>
          <w:rFonts w:eastAsiaTheme="majorEastAsia" w:cstheme="majorBidi"/>
          <w:b/>
          <w:i/>
          <w:szCs w:val="24"/>
        </w:rPr>
      </w:pPr>
      <w:r w:rsidRPr="003A12D6">
        <w:rPr>
          <w:rFonts w:eastAsiaTheme="majorEastAsia" w:cstheme="majorBidi"/>
          <w:b/>
          <w:i/>
          <w:szCs w:val="24"/>
        </w:rPr>
        <w:t>Metodología para el Desarrollo del Modelo:</w:t>
      </w:r>
    </w:p>
    <w:p w14:paraId="31771EF0" w14:textId="2CEA21A6" w:rsidR="00051718" w:rsidRDefault="0075253B" w:rsidP="00051718">
      <w:pPr>
        <w:pStyle w:val="Prrafodelista"/>
        <w:ind w:firstLine="0"/>
      </w:pPr>
      <w:r w:rsidRPr="0075253B">
        <w:t>Se implementó un modelado 3D iterativo para representar el módulo de puente Bailey, utilizando CAD para generar un modelo analítico que caracterice su comportamiento estructural. El proceso comprendió tres etapas de refinamiento progresivo.</w:t>
      </w:r>
    </w:p>
    <w:p w14:paraId="73C1A078" w14:textId="66A5B3CC" w:rsidR="0066245B" w:rsidRDefault="0066245B">
      <w:pPr>
        <w:spacing w:after="160" w:line="259" w:lineRule="auto"/>
        <w:ind w:firstLine="0"/>
        <w:jc w:val="left"/>
      </w:pPr>
      <w:r>
        <w:br w:type="page"/>
      </w:r>
    </w:p>
    <w:p w14:paraId="1E944658" w14:textId="4D87AADA" w:rsidR="003A232F" w:rsidRPr="00706956" w:rsidRDefault="00051718" w:rsidP="00DD3EFC">
      <w:pPr>
        <w:pStyle w:val="Prrafodelista"/>
        <w:numPr>
          <w:ilvl w:val="3"/>
          <w:numId w:val="42"/>
        </w:numPr>
        <w:rPr>
          <w:rFonts w:eastAsiaTheme="majorEastAsia" w:cstheme="majorBidi"/>
          <w:b/>
          <w:i/>
          <w:szCs w:val="24"/>
        </w:rPr>
      </w:pPr>
      <w:r w:rsidRPr="00706956">
        <w:rPr>
          <w:rFonts w:eastAsiaTheme="majorEastAsia" w:cstheme="majorBidi"/>
          <w:b/>
          <w:i/>
          <w:szCs w:val="24"/>
        </w:rPr>
        <w:lastRenderedPageBreak/>
        <w:t xml:space="preserve"> </w:t>
      </w:r>
      <w:r w:rsidR="003A232F" w:rsidRPr="00706956">
        <w:rPr>
          <w:rFonts w:eastAsiaTheme="majorEastAsia" w:cstheme="majorBidi"/>
          <w:b/>
          <w:i/>
          <w:szCs w:val="24"/>
        </w:rPr>
        <w:t>Primera iteración</w:t>
      </w:r>
    </w:p>
    <w:p w14:paraId="69F03364" w14:textId="4842C566" w:rsidR="00051718" w:rsidRDefault="0075253B" w:rsidP="003035A5">
      <w:pPr>
        <w:ind w:firstLine="708"/>
      </w:pPr>
      <w:r w:rsidRPr="0075253B">
        <w:t xml:space="preserve"> </w:t>
      </w:r>
      <w:r w:rsidRPr="0075253B">
        <w:rPr>
          <w:noProof/>
        </w:rPr>
        <w:t>En la primera iteración, se procedió a la creación de un modelo reticular completo de la estructura, buscando capturar todos los detalles geométricos. Sin embargo, la complejidad resultante del elevado número de nodos y la presencia de nodos excéntricos, con una excentricidad relativa baja, en ubicaciones identificadas como de baja sensibilidad al cálculo, generó una ineficiencia computacional. Por lo tanto, se determinó la necesidad de simplificar el modelo en las siguientes iteraciones.</w:t>
      </w:r>
      <w:r w:rsidR="003035A5" w:rsidRPr="003035A5">
        <w:rPr>
          <w:noProof/>
        </w:rPr>
        <w:t xml:space="preserve"> </w:t>
      </w:r>
    </w:p>
    <w:p w14:paraId="077DC2E0" w14:textId="46EE141D" w:rsidR="0075253B" w:rsidRDefault="00F0293C">
      <w:pPr>
        <w:spacing w:after="160" w:line="259" w:lineRule="auto"/>
        <w:ind w:firstLine="0"/>
        <w:jc w:val="left"/>
      </w:pPr>
      <w:r>
        <w:rPr>
          <w:noProof/>
        </w:rPr>
        <mc:AlternateContent>
          <mc:Choice Requires="wps">
            <w:drawing>
              <wp:anchor distT="0" distB="0" distL="114300" distR="114300" simplePos="0" relativeHeight="251671554" behindDoc="0" locked="0" layoutInCell="1" allowOverlap="1" wp14:anchorId="6D7A613E" wp14:editId="3B8C3415">
                <wp:simplePos x="0" y="0"/>
                <wp:positionH relativeFrom="column">
                  <wp:posOffset>4804027</wp:posOffset>
                </wp:positionH>
                <wp:positionV relativeFrom="paragraph">
                  <wp:posOffset>4204850</wp:posOffset>
                </wp:positionV>
                <wp:extent cx="701675" cy="701319"/>
                <wp:effectExtent l="0" t="0" r="22225" b="22860"/>
                <wp:wrapNone/>
                <wp:docPr id="276093539" name="Elipse 4"/>
                <wp:cNvGraphicFramePr/>
                <a:graphic xmlns:a="http://schemas.openxmlformats.org/drawingml/2006/main">
                  <a:graphicData uri="http://schemas.microsoft.com/office/word/2010/wordprocessingShape">
                    <wps:wsp>
                      <wps:cNvSpPr/>
                      <wps:spPr>
                        <a:xfrm>
                          <a:off x="0" y="0"/>
                          <a:ext cx="701675" cy="701319"/>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65A5E5" id="Elipse 4" o:spid="_x0000_s1026" style="position:absolute;margin-left:378.25pt;margin-top:331.1pt;width:55.25pt;height:55.2pt;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" filled="f" strokecolor="#09101d [484]" strokeweight="1pt">
                <v:stroke joinstyle="miter"/>
              </v:oval>
            </w:pict>
          </mc:Fallback>
        </mc:AlternateContent>
      </w:r>
      <w:r w:rsidR="00EF5EE8">
        <w:rPr>
          <w:noProof/>
        </w:rPr>
        <w:drawing>
          <wp:anchor distT="0" distB="0" distL="114300" distR="114300" simplePos="0" relativeHeight="251672578" behindDoc="0" locked="0" layoutInCell="1" allowOverlap="1" wp14:anchorId="4D56782E" wp14:editId="73C41F3F">
            <wp:simplePos x="0" y="0"/>
            <wp:positionH relativeFrom="column">
              <wp:posOffset>3456995</wp:posOffset>
            </wp:positionH>
            <wp:positionV relativeFrom="paragraph">
              <wp:posOffset>710979</wp:posOffset>
            </wp:positionV>
            <wp:extent cx="2514600" cy="2511163"/>
            <wp:effectExtent l="133350" t="133350" r="133350" b="137160"/>
            <wp:wrapNone/>
            <wp:docPr id="1248903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0377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19163" cy="2515720"/>
                    </a:xfrm>
                    <a:prstGeom prst="ellipse">
                      <a:avLst/>
                    </a:prstGeom>
                    <a:ln w="190500" cap="rnd">
                      <a:noFill/>
                      <a:prstDash val="solid"/>
                    </a:ln>
                    <a:effectLst>
                      <a:outerShdw blurRad="127000" algn="bl" rotWithShape="0">
                        <a:srgbClr val="000000"/>
                      </a:outerShdw>
                    </a:effectLst>
                    <a:scene3d>
                      <a:camera prst="perspectiveFront" fov="5400000"/>
                      <a:lightRig rig="threePt" dir="t">
                        <a:rot lat="0" lon="0" rev="19200000"/>
                      </a:lightRig>
                    </a:scene3d>
                    <a:sp3d extrusionH="25400">
                      <a:extrusionClr>
                        <a:srgbClr val="000000"/>
                      </a:extrusionClr>
                    </a:sp3d>
                  </pic:spPr>
                </pic:pic>
              </a:graphicData>
            </a:graphic>
            <wp14:sizeRelH relativeFrom="margin">
              <wp14:pctWidth>0</wp14:pctWidth>
            </wp14:sizeRelH>
            <wp14:sizeRelV relativeFrom="margin">
              <wp14:pctHeight>0</wp14:pctHeight>
            </wp14:sizeRelV>
          </wp:anchor>
        </w:drawing>
      </w:r>
      <w:r w:rsidR="00EF5EE8">
        <w:rPr>
          <w:noProof/>
        </w:rPr>
        <w:drawing>
          <wp:anchor distT="0" distB="0" distL="114300" distR="114300" simplePos="0" relativeHeight="251667458" behindDoc="0" locked="0" layoutInCell="1" allowOverlap="1" wp14:anchorId="7768B776" wp14:editId="2F98786F">
            <wp:simplePos x="0" y="0"/>
            <wp:positionH relativeFrom="column">
              <wp:posOffset>244475</wp:posOffset>
            </wp:positionH>
            <wp:positionV relativeFrom="paragraph">
              <wp:posOffset>2000885</wp:posOffset>
            </wp:positionV>
            <wp:extent cx="5368925" cy="3717290"/>
            <wp:effectExtent l="0" t="0" r="3175" b="0"/>
            <wp:wrapTopAndBottom/>
            <wp:docPr id="150172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2850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68925" cy="3717290"/>
                    </a:xfrm>
                    <a:prstGeom prst="rect">
                      <a:avLst/>
                    </a:prstGeom>
                    <a:ln>
                      <a:noFill/>
                    </a:ln>
                  </pic:spPr>
                </pic:pic>
              </a:graphicData>
            </a:graphic>
            <wp14:sizeRelH relativeFrom="margin">
              <wp14:pctWidth>0</wp14:pctWidth>
            </wp14:sizeRelH>
            <wp14:sizeRelV relativeFrom="margin">
              <wp14:pctHeight>0</wp14:pctHeight>
            </wp14:sizeRelV>
          </wp:anchor>
        </w:drawing>
      </w:r>
      <w:r w:rsidR="003035A5">
        <w:rPr>
          <w:noProof/>
        </w:rPr>
        <w:t>`</w:t>
      </w:r>
      <w:r w:rsidR="0075253B">
        <w:br w:type="page"/>
      </w:r>
    </w:p>
    <w:p w14:paraId="4F6A0AAE" w14:textId="6D46BB2D" w:rsidR="00340760" w:rsidRPr="00706956" w:rsidRDefault="0075253B" w:rsidP="00DD3EFC">
      <w:pPr>
        <w:pStyle w:val="Prrafodelista"/>
        <w:numPr>
          <w:ilvl w:val="3"/>
          <w:numId w:val="42"/>
        </w:numPr>
        <w:rPr>
          <w:rFonts w:eastAsiaTheme="majorEastAsia" w:cstheme="majorBidi"/>
          <w:b/>
          <w:i/>
          <w:szCs w:val="24"/>
        </w:rPr>
      </w:pPr>
      <w:r w:rsidRPr="00706956">
        <w:rPr>
          <w:rFonts w:eastAsiaTheme="majorEastAsia" w:cstheme="majorBidi"/>
          <w:b/>
          <w:i/>
          <w:szCs w:val="24"/>
        </w:rPr>
        <w:lastRenderedPageBreak/>
        <w:t xml:space="preserve"> </w:t>
      </w:r>
      <w:r w:rsidR="00976B13" w:rsidRPr="00706956">
        <w:rPr>
          <w:rFonts w:eastAsiaTheme="majorEastAsia" w:cstheme="majorBidi"/>
          <w:b/>
          <w:i/>
          <w:szCs w:val="24"/>
        </w:rPr>
        <w:t>Segunda iteración</w:t>
      </w:r>
    </w:p>
    <w:p w14:paraId="3A1B4BBD" w14:textId="74576998" w:rsidR="00340760" w:rsidRDefault="00976B13" w:rsidP="00340760">
      <w:pPr>
        <w:ind w:left="708"/>
      </w:pPr>
      <w:r>
        <w:t xml:space="preserve"> </w:t>
      </w:r>
      <w:r w:rsidR="00340760" w:rsidRPr="00340760">
        <w:t>En la segunda iteración, continuando con la estrategia de simplificación iniciada previamente, se llevó a cabo la unificación de nodos adyacentes. Estos nodos, caracterizados por su proximidad relativa, fueron identificados y combinados con el objetivo de reducir la complejidad del modelo. Se realizó un análisis para asegurar que esta simplificación, al agrupar nodos cercanos, no indujera variaciones significativas en el cálculo de la rigidez global de la estructura, manteniendo así la precisión del modelo analítico para los propósitos del análisis estructural. Esta iteración representó un paso intermedio hacia la configuración final del modelo, buscando un equilibrio óptimo entre la precisión de los resultados y la eficiencia computacional.</w:t>
      </w:r>
    </w:p>
    <w:p w14:paraId="0B0F1275" w14:textId="14DB6179" w:rsidR="00051718" w:rsidRDefault="00EF5EE8" w:rsidP="00C061DA">
      <w:pPr>
        <w:pStyle w:val="Prrafodelista"/>
        <w:ind w:firstLine="0"/>
      </w:pPr>
      <w:r>
        <w:rPr>
          <w:noProof/>
        </w:rPr>
        <mc:AlternateContent>
          <mc:Choice Requires="wps">
            <w:drawing>
              <wp:anchor distT="0" distB="0" distL="114300" distR="114300" simplePos="0" relativeHeight="251674626" behindDoc="0" locked="0" layoutInCell="1" allowOverlap="1" wp14:anchorId="0C968409" wp14:editId="5C6988EA">
                <wp:simplePos x="0" y="0"/>
                <wp:positionH relativeFrom="column">
                  <wp:posOffset>4801139</wp:posOffset>
                </wp:positionH>
                <wp:positionV relativeFrom="paragraph">
                  <wp:posOffset>3341190</wp:posOffset>
                </wp:positionV>
                <wp:extent cx="701675" cy="701319"/>
                <wp:effectExtent l="0" t="0" r="22225" b="22860"/>
                <wp:wrapNone/>
                <wp:docPr id="1375772" name="Elipse 4"/>
                <wp:cNvGraphicFramePr/>
                <a:graphic xmlns:a="http://schemas.openxmlformats.org/drawingml/2006/main">
                  <a:graphicData uri="http://schemas.microsoft.com/office/word/2010/wordprocessingShape">
                    <wps:wsp>
                      <wps:cNvSpPr/>
                      <wps:spPr>
                        <a:xfrm>
                          <a:off x="0" y="0"/>
                          <a:ext cx="701675" cy="701319"/>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11D134" id="Elipse 4" o:spid="_x0000_s1026" style="position:absolute;margin-left:378.05pt;margin-top:263.1pt;width:55.25pt;height:55.2pt;z-index:2516746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" filled="f" strokecolor="#09101d [484]" strokeweight="1pt">
                <v:stroke joinstyle="miter"/>
              </v:oval>
            </w:pict>
          </mc:Fallback>
        </mc:AlternateContent>
      </w:r>
      <w:r>
        <w:rPr>
          <w:noProof/>
        </w:rPr>
        <w:drawing>
          <wp:anchor distT="0" distB="0" distL="114300" distR="114300" simplePos="0" relativeHeight="251668482" behindDoc="0" locked="0" layoutInCell="1" allowOverlap="1" wp14:anchorId="0535B8C6" wp14:editId="12340EC1">
            <wp:simplePos x="0" y="0"/>
            <wp:positionH relativeFrom="column">
              <wp:posOffset>302201</wp:posOffset>
            </wp:positionH>
            <wp:positionV relativeFrom="paragraph">
              <wp:posOffset>1293687</wp:posOffset>
            </wp:positionV>
            <wp:extent cx="5090160" cy="3427730"/>
            <wp:effectExtent l="0" t="0" r="0" b="1270"/>
            <wp:wrapTopAndBottom/>
            <wp:docPr id="201214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45335" name=""/>
                    <pic:cNvPicPr/>
                  </pic:nvPicPr>
                  <pic:blipFill>
                    <a:blip r:embed="rId32">
                      <a:extLst>
                        <a:ext uri="{28A0092B-C50C-407E-A947-70E740481C1C}">
                          <a14:useLocalDpi xmlns:a14="http://schemas.microsoft.com/office/drawing/2010/main" val="0"/>
                        </a:ext>
                      </a:extLst>
                    </a:blip>
                    <a:stretch>
                      <a:fillRect/>
                    </a:stretch>
                  </pic:blipFill>
                  <pic:spPr>
                    <a:xfrm>
                      <a:off x="0" y="0"/>
                      <a:ext cx="5090160" cy="34277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50" behindDoc="0" locked="0" layoutInCell="1" allowOverlap="1" wp14:anchorId="2E3169F7" wp14:editId="08E0B550">
            <wp:simplePos x="0" y="0"/>
            <wp:positionH relativeFrom="column">
              <wp:posOffset>3577236</wp:posOffset>
            </wp:positionH>
            <wp:positionV relativeFrom="paragraph">
              <wp:posOffset>236899</wp:posOffset>
            </wp:positionV>
            <wp:extent cx="2544791" cy="2538139"/>
            <wp:effectExtent l="133350" t="133350" r="141605" b="147955"/>
            <wp:wrapNone/>
            <wp:docPr id="131631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172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44791" cy="2538139"/>
                    </a:xfrm>
                    <a:prstGeom prst="ellipse">
                      <a:avLst/>
                    </a:prstGeom>
                    <a:ln w="190500" cap="rnd">
                      <a:noFill/>
                      <a:prstDash val="solid"/>
                    </a:ln>
                    <a:effectLst>
                      <a:outerShdw blurRad="127000" algn="bl" rotWithShape="0">
                        <a:srgbClr val="000000"/>
                      </a:outerShdw>
                    </a:effectLst>
                    <a:scene3d>
                      <a:camera prst="perspectiveFront" fov="5400000"/>
                      <a:lightRig rig="threePt" dir="t">
                        <a:rot lat="0" lon="0" rev="19200000"/>
                      </a:lightRig>
                    </a:scene3d>
                    <a:sp3d extrusionH="25400">
                      <a:extrusionClr>
                        <a:srgbClr val="000000"/>
                      </a:extrusionClr>
                    </a:sp3d>
                  </pic:spPr>
                </pic:pic>
              </a:graphicData>
            </a:graphic>
            <wp14:sizeRelH relativeFrom="margin">
              <wp14:pctWidth>0</wp14:pctWidth>
            </wp14:sizeRelH>
            <wp14:sizeRelV relativeFrom="margin">
              <wp14:pctHeight>0</wp14:pctHeight>
            </wp14:sizeRelV>
          </wp:anchor>
        </w:drawing>
      </w:r>
      <w:r w:rsidR="00051718">
        <w:rPr>
          <w:noProof/>
        </w:rPr>
        <w:br w:type="page"/>
      </w:r>
    </w:p>
    <w:p w14:paraId="487FB75E" w14:textId="77777777" w:rsidR="00B30D27" w:rsidRPr="00706956" w:rsidRDefault="00051718" w:rsidP="00DD3EFC">
      <w:pPr>
        <w:pStyle w:val="Prrafodelista"/>
        <w:numPr>
          <w:ilvl w:val="3"/>
          <w:numId w:val="42"/>
        </w:numPr>
        <w:rPr>
          <w:rFonts w:eastAsiaTheme="majorEastAsia" w:cstheme="majorBidi"/>
          <w:b/>
          <w:i/>
          <w:szCs w:val="24"/>
        </w:rPr>
      </w:pPr>
      <w:r w:rsidRPr="00706956">
        <w:rPr>
          <w:rFonts w:eastAsiaTheme="majorEastAsia" w:cstheme="majorBidi"/>
          <w:b/>
          <w:i/>
          <w:szCs w:val="24"/>
        </w:rPr>
        <w:lastRenderedPageBreak/>
        <w:t xml:space="preserve">Tercera </w:t>
      </w:r>
      <w:r w:rsidR="00C061DA" w:rsidRPr="00706956">
        <w:rPr>
          <w:rFonts w:eastAsiaTheme="majorEastAsia" w:cstheme="majorBidi"/>
          <w:b/>
          <w:i/>
          <w:szCs w:val="24"/>
        </w:rPr>
        <w:t>iteración</w:t>
      </w:r>
      <w:r w:rsidRPr="00706956">
        <w:rPr>
          <w:rFonts w:eastAsiaTheme="majorEastAsia" w:cstheme="majorBidi"/>
          <w:b/>
          <w:i/>
          <w:szCs w:val="24"/>
        </w:rPr>
        <w:t xml:space="preserve"> </w:t>
      </w:r>
      <w:r w:rsidR="0066245B" w:rsidRPr="00706956">
        <w:rPr>
          <w:rFonts w:eastAsiaTheme="majorEastAsia" w:cstheme="majorBidi"/>
          <w:b/>
          <w:i/>
          <w:szCs w:val="24"/>
        </w:rPr>
        <w:t xml:space="preserve">  </w:t>
      </w:r>
    </w:p>
    <w:p w14:paraId="1E14E70A" w14:textId="046F9A51" w:rsidR="00F42886" w:rsidRDefault="00F0293C" w:rsidP="00B30D27">
      <w:pPr>
        <w:pStyle w:val="Prrafodelista"/>
        <w:ind w:firstLine="696"/>
      </w:pPr>
      <w:r w:rsidRPr="00F0293C">
        <w:t>En la tercera y última iteración, se consolidó el modelo analítico, culminando el proceso de refinamiento iniciado en las etapas previas. Se procedió a la optimización de la malla de elementos finitos, ajustando la densidad y distribución de los elementos para lograr un equilibrio entre la precisión de los resultados y la eficiencia computacional. El modelo resultante, validado mediante la comparación con datos de referencia y la aplicación de criterios de convergencia, proporciona una evaluación robusta del comportamiento estructural del módulo de puente Bailey bajo diversas condiciones de carga. Esta iteración representa la configuración final del modelo, asegurando su idoneidad para el análisis estructural detallado.</w:t>
      </w:r>
    </w:p>
    <w:p w14:paraId="1305BBF9" w14:textId="0CCCD81D" w:rsidR="0066245B" w:rsidRPr="0066245B" w:rsidRDefault="00F0293C" w:rsidP="0066245B">
      <w:r>
        <w:rPr>
          <w:noProof/>
        </w:rPr>
        <w:drawing>
          <wp:anchor distT="0" distB="0" distL="114300" distR="114300" simplePos="0" relativeHeight="251676674" behindDoc="0" locked="0" layoutInCell="1" allowOverlap="1" wp14:anchorId="36CCF862" wp14:editId="43083E74">
            <wp:simplePos x="0" y="0"/>
            <wp:positionH relativeFrom="column">
              <wp:posOffset>3433158</wp:posOffset>
            </wp:positionH>
            <wp:positionV relativeFrom="paragraph">
              <wp:posOffset>220464</wp:posOffset>
            </wp:positionV>
            <wp:extent cx="2404899" cy="2362867"/>
            <wp:effectExtent l="152400" t="133350" r="167005" b="151765"/>
            <wp:wrapNone/>
            <wp:docPr id="60094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4965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04899" cy="2362867"/>
                    </a:xfrm>
                    <a:prstGeom prst="ellipse">
                      <a:avLst/>
                    </a:prstGeom>
                    <a:ln w="190500" cap="rnd">
                      <a:noFill/>
                      <a:prstDash val="solid"/>
                    </a:ln>
                    <a:effectLst>
                      <a:outerShdw blurRad="127000" algn="bl" rotWithShape="0">
                        <a:srgbClr val="000000"/>
                      </a:outerShdw>
                    </a:effectLst>
                    <a:scene3d>
                      <a:camera prst="perspectiveFront" fov="5400000"/>
                      <a:lightRig rig="threePt" dir="t">
                        <a:rot lat="0" lon="0" rev="19200000"/>
                      </a:lightRig>
                    </a:scene3d>
                    <a:sp3d extrusionH="25400">
                      <a:extrusionClr>
                        <a:srgbClr val="000000"/>
                      </a:extrusionClr>
                    </a:sp3d>
                  </pic:spPr>
                </pic:pic>
              </a:graphicData>
            </a:graphic>
            <wp14:sizeRelH relativeFrom="margin">
              <wp14:pctWidth>0</wp14:pctWidth>
            </wp14:sizeRelH>
            <wp14:sizeRelV relativeFrom="margin">
              <wp14:pctHeight>0</wp14:pctHeight>
            </wp14:sizeRelV>
          </wp:anchor>
        </w:drawing>
      </w:r>
    </w:p>
    <w:p w14:paraId="0DCDF6BD" w14:textId="1BCB01CE" w:rsidR="0066245B" w:rsidRPr="0066245B" w:rsidRDefault="00F0293C" w:rsidP="0066245B">
      <w:r>
        <w:rPr>
          <w:noProof/>
        </w:rPr>
        <mc:AlternateContent>
          <mc:Choice Requires="wps">
            <w:drawing>
              <wp:anchor distT="0" distB="0" distL="114300" distR="114300" simplePos="0" relativeHeight="251678722" behindDoc="0" locked="0" layoutInCell="1" allowOverlap="1" wp14:anchorId="2EDFC5DB" wp14:editId="394A308E">
                <wp:simplePos x="0" y="0"/>
                <wp:positionH relativeFrom="column">
                  <wp:posOffset>4598035</wp:posOffset>
                </wp:positionH>
                <wp:positionV relativeFrom="paragraph">
                  <wp:posOffset>2620681</wp:posOffset>
                </wp:positionV>
                <wp:extent cx="701675" cy="701319"/>
                <wp:effectExtent l="0" t="0" r="22225" b="22860"/>
                <wp:wrapNone/>
                <wp:docPr id="2088028342" name="Elipse 4"/>
                <wp:cNvGraphicFramePr/>
                <a:graphic xmlns:a="http://schemas.openxmlformats.org/drawingml/2006/main">
                  <a:graphicData uri="http://schemas.microsoft.com/office/word/2010/wordprocessingShape">
                    <wps:wsp>
                      <wps:cNvSpPr/>
                      <wps:spPr>
                        <a:xfrm>
                          <a:off x="0" y="0"/>
                          <a:ext cx="701675" cy="701319"/>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03A3B5" id="Elipse 4" o:spid="_x0000_s1026" style="position:absolute;margin-left:362.05pt;margin-top:206.35pt;width:55.25pt;height:55.2pt;z-index:251678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" filled="f" strokecolor="#09101d [484]" strokeweight="1pt">
                <v:stroke joinstyle="miter"/>
              </v:oval>
            </w:pict>
          </mc:Fallback>
        </mc:AlternateContent>
      </w:r>
      <w:r>
        <w:rPr>
          <w:noProof/>
        </w:rPr>
        <w:drawing>
          <wp:anchor distT="0" distB="0" distL="114300" distR="114300" simplePos="0" relativeHeight="251669506" behindDoc="0" locked="0" layoutInCell="1" allowOverlap="1" wp14:anchorId="6018B015" wp14:editId="70E98EDB">
            <wp:simplePos x="0" y="0"/>
            <wp:positionH relativeFrom="column">
              <wp:posOffset>40005</wp:posOffset>
            </wp:positionH>
            <wp:positionV relativeFrom="paragraph">
              <wp:posOffset>312828</wp:posOffset>
            </wp:positionV>
            <wp:extent cx="5339080" cy="3540125"/>
            <wp:effectExtent l="0" t="0" r="0" b="3175"/>
            <wp:wrapTopAndBottom/>
            <wp:docPr id="168168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80029" name=""/>
                    <pic:cNvPicPr/>
                  </pic:nvPicPr>
                  <pic:blipFill>
                    <a:blip r:embed="rId35">
                      <a:extLst>
                        <a:ext uri="{28A0092B-C50C-407E-A947-70E740481C1C}">
                          <a14:useLocalDpi xmlns:a14="http://schemas.microsoft.com/office/drawing/2010/main" val="0"/>
                        </a:ext>
                      </a:extLst>
                    </a:blip>
                    <a:stretch>
                      <a:fillRect/>
                    </a:stretch>
                  </pic:blipFill>
                  <pic:spPr>
                    <a:xfrm>
                      <a:off x="0" y="0"/>
                      <a:ext cx="5339080" cy="3540125"/>
                    </a:xfrm>
                    <a:prstGeom prst="rect">
                      <a:avLst/>
                    </a:prstGeom>
                  </pic:spPr>
                </pic:pic>
              </a:graphicData>
            </a:graphic>
            <wp14:sizeRelH relativeFrom="margin">
              <wp14:pctWidth>0</wp14:pctWidth>
            </wp14:sizeRelH>
            <wp14:sizeRelV relativeFrom="margin">
              <wp14:pctHeight>0</wp14:pctHeight>
            </wp14:sizeRelV>
          </wp:anchor>
        </w:drawing>
      </w:r>
    </w:p>
    <w:p w14:paraId="2C6BB689" w14:textId="3B466C6E" w:rsidR="0066245B" w:rsidRPr="0066245B" w:rsidRDefault="00F0293C" w:rsidP="00F0293C">
      <w:pPr>
        <w:spacing w:after="160" w:line="259" w:lineRule="auto"/>
        <w:ind w:firstLine="0"/>
        <w:jc w:val="left"/>
      </w:pPr>
      <w:r>
        <w:br w:type="page"/>
      </w:r>
    </w:p>
    <w:p w14:paraId="5E351C6C" w14:textId="77777777" w:rsidR="00B30D27" w:rsidRPr="00706956" w:rsidRDefault="00B30D27" w:rsidP="00DD3EFC">
      <w:pPr>
        <w:pStyle w:val="Prrafodelista"/>
        <w:numPr>
          <w:ilvl w:val="3"/>
          <w:numId w:val="42"/>
        </w:numPr>
        <w:rPr>
          <w:rFonts w:eastAsiaTheme="majorEastAsia" w:cstheme="majorBidi"/>
          <w:b/>
          <w:i/>
          <w:szCs w:val="24"/>
        </w:rPr>
      </w:pPr>
      <w:r w:rsidRPr="00706956">
        <w:rPr>
          <w:rFonts w:eastAsiaTheme="majorEastAsia" w:cstheme="majorBidi"/>
          <w:b/>
          <w:i/>
          <w:szCs w:val="24"/>
        </w:rPr>
        <w:lastRenderedPageBreak/>
        <w:t xml:space="preserve"> Caracterización de la Estructura en Nodos y Elementos: Discretización para el Análisis Numérico</w:t>
      </w:r>
    </w:p>
    <w:p w14:paraId="2BB7387A" w14:textId="147F3AFD" w:rsidR="00B30D27" w:rsidRDefault="00B30D27" w:rsidP="00B30D27">
      <w:pPr>
        <w:ind w:firstLine="708"/>
      </w:pPr>
      <w:r w:rsidRPr="00B30D27">
        <w:t>Para llevar a cabo el análisis numérico del módulo de puente Bailey, se realizó una caracterización detallada de la estructura en términos de nodos y elementos. Este proceso de discretización es fundamental para la precisión de los resultados, ya que define cómo se representa la geometría continua de la estructura en un modelo discreto. Se establecieron las propiedades de los elementos, como su tipo, material y espesor, así como las coordenadas y conectividad de los nodos, creando un modelo discreto que captura la complejidad geométrica y el comportamiento estructural del sistema. La correcta definición de estas propiedades es crucial para obtener resultados precisos y confiables del análisis numérico</w:t>
      </w:r>
      <w:r>
        <w:t>.</w:t>
      </w:r>
    </w:p>
    <w:p w14:paraId="46C18F63" w14:textId="77777777" w:rsidR="00482B9D" w:rsidRDefault="00B30D27" w:rsidP="00482B9D">
      <w:pPr>
        <w:pStyle w:val="Prrafodelista"/>
        <w:numPr>
          <w:ilvl w:val="0"/>
          <w:numId w:val="44"/>
        </w:numPr>
      </w:pPr>
      <w:r w:rsidRPr="00DD3EFC">
        <w:rPr>
          <w:rFonts w:eastAsiaTheme="majorEastAsia" w:cstheme="majorBidi"/>
          <w:b/>
          <w:i/>
          <w:szCs w:val="24"/>
        </w:rPr>
        <w:t>Asignación de Nodos para la Estructura por Bloques</w:t>
      </w:r>
      <w:r w:rsidR="00482B9D" w:rsidRPr="00482B9D">
        <w:t xml:space="preserve"> </w:t>
      </w:r>
    </w:p>
    <w:p w14:paraId="683EB848" w14:textId="0A353090" w:rsidR="00B30D27" w:rsidRPr="009862F2" w:rsidRDefault="00482B9D" w:rsidP="00482B9D">
      <w:pPr>
        <w:ind w:left="708" w:firstLine="348"/>
      </w:pPr>
      <w:r w:rsidRPr="00482B9D">
        <w:t>Con el objetivo de optimizar la distribución de nodos y elementos en el modelo analítico, se implementó una estrategia de asignación de nodos por bloques. Esta estrategia consiste en dividir la estructura en regiones o bloques geométricos, asignando una densidad de nodos adecuada a cada bloque en función de su importancia estructural y la complejidad de su geometría. La asignación de nodos por bloques permite concentrar la densidad de nodos en las zonas de mayor interés, como las áreas de alta concentración de esfuerzos o las regiones con geometría compleja, optimizando así el equilibrio entre la precisión de los resultados y la eficiencia computacional. Una vez obtenido el modelo analítico óptimo mediante esta estrategia, se procede a realizar los planos de caracterización, los cuales se presentan en imagen, con mayor detalle en los anexos</w:t>
      </w:r>
      <w:r w:rsidR="00B30D27" w:rsidRPr="00B30D27">
        <w:t xml:space="preserve">. </w:t>
      </w:r>
    </w:p>
    <w:p w14:paraId="4107D2A6" w14:textId="5FD9A411" w:rsidR="00F0293C" w:rsidRDefault="00B30D27">
      <w:pPr>
        <w:spacing w:after="160" w:line="259" w:lineRule="auto"/>
        <w:ind w:firstLine="0"/>
        <w:jc w:val="left"/>
        <w:rPr>
          <w:noProof/>
        </w:rPr>
      </w:pPr>
      <w:r>
        <w:rPr>
          <w:noProof/>
        </w:rPr>
        <w:lastRenderedPageBreak/>
        <w:drawing>
          <wp:anchor distT="0" distB="0" distL="114300" distR="114300" simplePos="0" relativeHeight="251679746" behindDoc="0" locked="0" layoutInCell="1" allowOverlap="1" wp14:anchorId="2663C084" wp14:editId="4555549B">
            <wp:simplePos x="0" y="0"/>
            <wp:positionH relativeFrom="column">
              <wp:posOffset>197893</wp:posOffset>
            </wp:positionH>
            <wp:positionV relativeFrom="paragraph">
              <wp:posOffset>425</wp:posOffset>
            </wp:positionV>
            <wp:extent cx="4022090" cy="8086385"/>
            <wp:effectExtent l="0" t="0" r="0" b="0"/>
            <wp:wrapTopAndBottom/>
            <wp:docPr id="1122527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27130" name=""/>
                    <pic:cNvPicPr/>
                  </pic:nvPicPr>
                  <pic:blipFill rotWithShape="1">
                    <a:blip r:embed="rId36">
                      <a:extLst>
                        <a:ext uri="{28A0092B-C50C-407E-A947-70E740481C1C}">
                          <a14:useLocalDpi xmlns:a14="http://schemas.microsoft.com/office/drawing/2010/main" val="0"/>
                        </a:ext>
                      </a:extLst>
                    </a:blip>
                    <a:srcRect l="7793" r="2735" b="2239"/>
                    <a:stretch/>
                  </pic:blipFill>
                  <pic:spPr bwMode="auto">
                    <a:xfrm rot="10800000">
                      <a:off x="0" y="0"/>
                      <a:ext cx="4022090" cy="8086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687CCC" w14:textId="5AE2F952" w:rsidR="00571049" w:rsidRDefault="00B30D27">
      <w:pPr>
        <w:spacing w:after="160" w:line="259" w:lineRule="auto"/>
        <w:ind w:firstLine="0"/>
        <w:jc w:val="left"/>
      </w:pPr>
      <w:r>
        <w:rPr>
          <w:noProof/>
        </w:rPr>
        <w:lastRenderedPageBreak/>
        <w:drawing>
          <wp:anchor distT="0" distB="0" distL="114300" distR="114300" simplePos="0" relativeHeight="251680770" behindDoc="0" locked="0" layoutInCell="1" allowOverlap="1" wp14:anchorId="5083A73D" wp14:editId="2E16E935">
            <wp:simplePos x="0" y="0"/>
            <wp:positionH relativeFrom="column">
              <wp:posOffset>464024</wp:posOffset>
            </wp:positionH>
            <wp:positionV relativeFrom="paragraph">
              <wp:posOffset>265</wp:posOffset>
            </wp:positionV>
            <wp:extent cx="3784600" cy="8080394"/>
            <wp:effectExtent l="0" t="0" r="6350" b="0"/>
            <wp:wrapTopAndBottom/>
            <wp:docPr id="845856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56362" name=""/>
                    <pic:cNvPicPr/>
                  </pic:nvPicPr>
                  <pic:blipFill>
                    <a:blip r:embed="rId37" cstate="print">
                      <a:extLst>
                        <a:ext uri="{28A0092B-C50C-407E-A947-70E740481C1C}">
                          <a14:useLocalDpi xmlns:a14="http://schemas.microsoft.com/office/drawing/2010/main" val="0"/>
                        </a:ext>
                      </a:extLst>
                    </a:blip>
                    <a:stretch>
                      <a:fillRect/>
                    </a:stretch>
                  </pic:blipFill>
                  <pic:spPr>
                    <a:xfrm rot="10800000">
                      <a:off x="0" y="0"/>
                      <a:ext cx="3784600" cy="8080394"/>
                    </a:xfrm>
                    <a:prstGeom prst="rect">
                      <a:avLst/>
                    </a:prstGeom>
                  </pic:spPr>
                </pic:pic>
              </a:graphicData>
            </a:graphic>
            <wp14:sizeRelH relativeFrom="margin">
              <wp14:pctWidth>0</wp14:pctWidth>
            </wp14:sizeRelH>
            <wp14:sizeRelV relativeFrom="margin">
              <wp14:pctHeight>0</wp14:pctHeight>
            </wp14:sizeRelV>
          </wp:anchor>
        </w:drawing>
      </w:r>
      <w:r w:rsidR="00571049">
        <w:br w:type="page"/>
      </w:r>
    </w:p>
    <w:p w14:paraId="4F3C3028" w14:textId="43EBF1E6" w:rsidR="00B30D27" w:rsidRDefault="00A36784">
      <w:pPr>
        <w:spacing w:after="160" w:line="259" w:lineRule="auto"/>
        <w:ind w:firstLine="0"/>
        <w:jc w:val="left"/>
      </w:pPr>
      <w:r>
        <w:rPr>
          <w:noProof/>
        </w:rPr>
        <w:lastRenderedPageBreak/>
        <w:drawing>
          <wp:anchor distT="0" distB="0" distL="114300" distR="114300" simplePos="0" relativeHeight="251682818" behindDoc="0" locked="0" layoutInCell="1" allowOverlap="1" wp14:anchorId="49280873" wp14:editId="20A97DB4">
            <wp:simplePos x="0" y="0"/>
            <wp:positionH relativeFrom="column">
              <wp:posOffset>-192405</wp:posOffset>
            </wp:positionH>
            <wp:positionV relativeFrom="paragraph">
              <wp:posOffset>240498</wp:posOffset>
            </wp:positionV>
            <wp:extent cx="5944870" cy="7577455"/>
            <wp:effectExtent l="0" t="0" r="0" b="4445"/>
            <wp:wrapTopAndBottom/>
            <wp:docPr id="10385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023" name=""/>
                    <pic:cNvPicPr/>
                  </pic:nvPicPr>
                  <pic:blipFill>
                    <a:blip r:embed="rId38">
                      <a:extLst>
                        <a:ext uri="{28A0092B-C50C-407E-A947-70E740481C1C}">
                          <a14:useLocalDpi xmlns:a14="http://schemas.microsoft.com/office/drawing/2010/main" val="0"/>
                        </a:ext>
                      </a:extLst>
                    </a:blip>
                    <a:stretch>
                      <a:fillRect/>
                    </a:stretch>
                  </pic:blipFill>
                  <pic:spPr>
                    <a:xfrm rot="10800000">
                      <a:off x="0" y="0"/>
                      <a:ext cx="5944870" cy="7577455"/>
                    </a:xfrm>
                    <a:prstGeom prst="rect">
                      <a:avLst/>
                    </a:prstGeom>
                  </pic:spPr>
                </pic:pic>
              </a:graphicData>
            </a:graphic>
          </wp:anchor>
        </w:drawing>
      </w:r>
      <w:r w:rsidR="00B30D27">
        <w:br w:type="page"/>
      </w:r>
    </w:p>
    <w:p w14:paraId="3C11C8EB" w14:textId="264A6C1E" w:rsidR="00DD3EFC" w:rsidRDefault="00976ECA">
      <w:pPr>
        <w:spacing w:after="160" w:line="259" w:lineRule="auto"/>
        <w:ind w:firstLine="0"/>
        <w:jc w:val="left"/>
      </w:pPr>
      <w:r w:rsidRPr="00976ECA">
        <w:rPr>
          <w:noProof/>
        </w:rPr>
        <w:lastRenderedPageBreak/>
        <w:drawing>
          <wp:inline distT="0" distB="0" distL="0" distR="0" wp14:anchorId="102286F4" wp14:editId="656DC081">
            <wp:extent cx="5721985" cy="8230870"/>
            <wp:effectExtent l="0" t="0" r="0" b="0"/>
            <wp:docPr id="1966605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5692" name=""/>
                    <pic:cNvPicPr/>
                  </pic:nvPicPr>
                  <pic:blipFill>
                    <a:blip r:embed="rId39"/>
                    <a:stretch>
                      <a:fillRect/>
                    </a:stretch>
                  </pic:blipFill>
                  <pic:spPr>
                    <a:xfrm rot="10800000">
                      <a:off x="0" y="0"/>
                      <a:ext cx="5721985" cy="8230870"/>
                    </a:xfrm>
                    <a:prstGeom prst="rect">
                      <a:avLst/>
                    </a:prstGeom>
                  </pic:spPr>
                </pic:pic>
              </a:graphicData>
            </a:graphic>
          </wp:inline>
        </w:drawing>
      </w:r>
      <w:r w:rsidR="00DD3EFC">
        <w:br w:type="page"/>
      </w:r>
    </w:p>
    <w:p w14:paraId="68B1BD3D" w14:textId="45ABB359" w:rsidR="00976ECA" w:rsidRDefault="00976ECA">
      <w:pPr>
        <w:spacing w:after="160" w:line="259" w:lineRule="auto"/>
        <w:ind w:firstLine="0"/>
        <w:jc w:val="left"/>
      </w:pPr>
      <w:r>
        <w:rPr>
          <w:noProof/>
        </w:rPr>
        <w:lastRenderedPageBreak/>
        <w:drawing>
          <wp:inline distT="0" distB="0" distL="0" distR="0" wp14:anchorId="670C3987" wp14:editId="31B70538">
            <wp:extent cx="5184775" cy="8230870"/>
            <wp:effectExtent l="0" t="0" r="0" b="0"/>
            <wp:docPr id="50903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3024" name=""/>
                    <pic:cNvPicPr/>
                  </pic:nvPicPr>
                  <pic:blipFill>
                    <a:blip r:embed="rId40"/>
                    <a:stretch>
                      <a:fillRect/>
                    </a:stretch>
                  </pic:blipFill>
                  <pic:spPr>
                    <a:xfrm rot="10800000">
                      <a:off x="0" y="0"/>
                      <a:ext cx="5184775" cy="8230870"/>
                    </a:xfrm>
                    <a:prstGeom prst="rect">
                      <a:avLst/>
                    </a:prstGeom>
                  </pic:spPr>
                </pic:pic>
              </a:graphicData>
            </a:graphic>
          </wp:inline>
        </w:drawing>
      </w:r>
      <w:r>
        <w:br w:type="page"/>
      </w:r>
    </w:p>
    <w:p w14:paraId="2775971B" w14:textId="0BABFF0A" w:rsidR="00976ECA" w:rsidRDefault="00976ECA">
      <w:pPr>
        <w:spacing w:after="160" w:line="259" w:lineRule="auto"/>
        <w:ind w:firstLine="0"/>
        <w:jc w:val="left"/>
      </w:pPr>
      <w:r>
        <w:rPr>
          <w:noProof/>
        </w:rPr>
        <w:lastRenderedPageBreak/>
        <w:drawing>
          <wp:inline distT="0" distB="0" distL="0" distR="0" wp14:anchorId="6063CB04" wp14:editId="213578AB">
            <wp:extent cx="5944870" cy="7866380"/>
            <wp:effectExtent l="0" t="0" r="0" b="1270"/>
            <wp:docPr id="117633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1684" name=""/>
                    <pic:cNvPicPr/>
                  </pic:nvPicPr>
                  <pic:blipFill>
                    <a:blip r:embed="rId41"/>
                    <a:stretch>
                      <a:fillRect/>
                    </a:stretch>
                  </pic:blipFill>
                  <pic:spPr>
                    <a:xfrm rot="10800000">
                      <a:off x="0" y="0"/>
                      <a:ext cx="5944870" cy="7866380"/>
                    </a:xfrm>
                    <a:prstGeom prst="rect">
                      <a:avLst/>
                    </a:prstGeom>
                  </pic:spPr>
                </pic:pic>
              </a:graphicData>
            </a:graphic>
          </wp:inline>
        </w:drawing>
      </w:r>
    </w:p>
    <w:p w14:paraId="60EC63B7" w14:textId="77C73088" w:rsidR="00976ECA" w:rsidRDefault="00976ECA">
      <w:pPr>
        <w:spacing w:after="160" w:line="259" w:lineRule="auto"/>
        <w:ind w:firstLine="0"/>
        <w:jc w:val="left"/>
      </w:pPr>
      <w:r>
        <w:br w:type="page"/>
      </w:r>
      <w:r w:rsidRPr="00976ECA">
        <w:rPr>
          <w:noProof/>
        </w:rPr>
        <w:lastRenderedPageBreak/>
        <w:drawing>
          <wp:inline distT="0" distB="0" distL="0" distR="0" wp14:anchorId="2F9DD55B" wp14:editId="49952B3D">
            <wp:extent cx="5751830" cy="8230870"/>
            <wp:effectExtent l="0" t="0" r="1270" b="0"/>
            <wp:docPr id="154838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81703" name=""/>
                    <pic:cNvPicPr/>
                  </pic:nvPicPr>
                  <pic:blipFill>
                    <a:blip r:embed="rId42"/>
                    <a:stretch>
                      <a:fillRect/>
                    </a:stretch>
                  </pic:blipFill>
                  <pic:spPr>
                    <a:xfrm rot="10800000">
                      <a:off x="0" y="0"/>
                      <a:ext cx="5751830" cy="8230870"/>
                    </a:xfrm>
                    <a:prstGeom prst="rect">
                      <a:avLst/>
                    </a:prstGeom>
                  </pic:spPr>
                </pic:pic>
              </a:graphicData>
            </a:graphic>
          </wp:inline>
        </w:drawing>
      </w:r>
    </w:p>
    <w:p w14:paraId="71CBE20F" w14:textId="18E9210B" w:rsidR="00976ECA" w:rsidRDefault="00976ECA">
      <w:pPr>
        <w:spacing w:after="160" w:line="259" w:lineRule="auto"/>
        <w:ind w:firstLine="0"/>
        <w:jc w:val="left"/>
      </w:pPr>
      <w:r>
        <w:rPr>
          <w:noProof/>
        </w:rPr>
        <w:lastRenderedPageBreak/>
        <w:drawing>
          <wp:inline distT="0" distB="0" distL="0" distR="0" wp14:anchorId="405B2BB1" wp14:editId="4EB778AE">
            <wp:extent cx="5266055" cy="8230870"/>
            <wp:effectExtent l="0" t="0" r="0" b="0"/>
            <wp:docPr id="534511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11278" name=""/>
                    <pic:cNvPicPr/>
                  </pic:nvPicPr>
                  <pic:blipFill>
                    <a:blip r:embed="rId43"/>
                    <a:stretch>
                      <a:fillRect/>
                    </a:stretch>
                  </pic:blipFill>
                  <pic:spPr>
                    <a:xfrm rot="10800000">
                      <a:off x="0" y="0"/>
                      <a:ext cx="5266055" cy="8230870"/>
                    </a:xfrm>
                    <a:prstGeom prst="rect">
                      <a:avLst/>
                    </a:prstGeom>
                  </pic:spPr>
                </pic:pic>
              </a:graphicData>
            </a:graphic>
          </wp:inline>
        </w:drawing>
      </w:r>
      <w:r>
        <w:br w:type="page"/>
      </w:r>
    </w:p>
    <w:p w14:paraId="2C99D437" w14:textId="3FC6AD1C" w:rsidR="00976ECA" w:rsidRDefault="00A36784">
      <w:pPr>
        <w:spacing w:after="160" w:line="259" w:lineRule="auto"/>
        <w:ind w:firstLine="0"/>
        <w:jc w:val="left"/>
      </w:pPr>
      <w:r>
        <w:rPr>
          <w:noProof/>
        </w:rPr>
        <w:lastRenderedPageBreak/>
        <w:drawing>
          <wp:anchor distT="0" distB="0" distL="114300" distR="114300" simplePos="0" relativeHeight="251681794" behindDoc="0" locked="0" layoutInCell="1" allowOverlap="1" wp14:anchorId="0E8365A0" wp14:editId="3991EBFC">
            <wp:simplePos x="0" y="0"/>
            <wp:positionH relativeFrom="column">
              <wp:posOffset>744220</wp:posOffset>
            </wp:positionH>
            <wp:positionV relativeFrom="paragraph">
              <wp:posOffset>123190</wp:posOffset>
            </wp:positionV>
            <wp:extent cx="4135755" cy="7860665"/>
            <wp:effectExtent l="0" t="0" r="0" b="6985"/>
            <wp:wrapTopAndBottom/>
            <wp:docPr id="1804890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90523" name=""/>
                    <pic:cNvPicPr/>
                  </pic:nvPicPr>
                  <pic:blipFill>
                    <a:blip r:embed="rId44">
                      <a:extLst>
                        <a:ext uri="{28A0092B-C50C-407E-A947-70E740481C1C}">
                          <a14:useLocalDpi xmlns:a14="http://schemas.microsoft.com/office/drawing/2010/main" val="0"/>
                        </a:ext>
                      </a:extLst>
                    </a:blip>
                    <a:stretch>
                      <a:fillRect/>
                    </a:stretch>
                  </pic:blipFill>
                  <pic:spPr>
                    <a:xfrm rot="10800000">
                      <a:off x="0" y="0"/>
                      <a:ext cx="4135755" cy="7860665"/>
                    </a:xfrm>
                    <a:prstGeom prst="rect">
                      <a:avLst/>
                    </a:prstGeom>
                  </pic:spPr>
                </pic:pic>
              </a:graphicData>
            </a:graphic>
            <wp14:sizeRelH relativeFrom="margin">
              <wp14:pctWidth>0</wp14:pctWidth>
            </wp14:sizeRelH>
            <wp14:sizeRelV relativeFrom="margin">
              <wp14:pctHeight>0</wp14:pctHeight>
            </wp14:sizeRelV>
          </wp:anchor>
        </w:drawing>
      </w:r>
      <w:r w:rsidR="00976ECA">
        <w:br w:type="page"/>
      </w:r>
    </w:p>
    <w:p w14:paraId="5212E0EC" w14:textId="1D3FA629" w:rsidR="00976ECA" w:rsidRDefault="00B77B34">
      <w:pPr>
        <w:spacing w:after="160" w:line="259" w:lineRule="auto"/>
        <w:ind w:firstLine="0"/>
        <w:jc w:val="left"/>
      </w:pPr>
      <w:r>
        <w:rPr>
          <w:noProof/>
        </w:rPr>
        <w:lastRenderedPageBreak/>
        <w:drawing>
          <wp:inline distT="0" distB="0" distL="0" distR="0" wp14:anchorId="2A3F4228" wp14:editId="667B7A74">
            <wp:extent cx="5187315" cy="8230870"/>
            <wp:effectExtent l="0" t="0" r="0" b="0"/>
            <wp:docPr id="1466499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99873" name=""/>
                    <pic:cNvPicPr/>
                  </pic:nvPicPr>
                  <pic:blipFill>
                    <a:blip r:embed="rId45"/>
                    <a:stretch>
                      <a:fillRect/>
                    </a:stretch>
                  </pic:blipFill>
                  <pic:spPr>
                    <a:xfrm rot="10800000">
                      <a:off x="0" y="0"/>
                      <a:ext cx="5187315" cy="8230870"/>
                    </a:xfrm>
                    <a:prstGeom prst="rect">
                      <a:avLst/>
                    </a:prstGeom>
                  </pic:spPr>
                </pic:pic>
              </a:graphicData>
            </a:graphic>
          </wp:inline>
        </w:drawing>
      </w:r>
      <w:r w:rsidR="00976ECA">
        <w:br w:type="page"/>
      </w:r>
    </w:p>
    <w:p w14:paraId="76824205" w14:textId="44ACF4B9" w:rsidR="00976ECA" w:rsidRDefault="00B77B34">
      <w:pPr>
        <w:spacing w:after="160" w:line="259" w:lineRule="auto"/>
        <w:ind w:firstLine="0"/>
        <w:jc w:val="left"/>
      </w:pPr>
      <w:r>
        <w:rPr>
          <w:noProof/>
        </w:rPr>
        <w:lastRenderedPageBreak/>
        <w:drawing>
          <wp:inline distT="0" distB="0" distL="0" distR="0" wp14:anchorId="3A3524D7" wp14:editId="1F928CB5">
            <wp:extent cx="5288915" cy="8230870"/>
            <wp:effectExtent l="0" t="0" r="6985" b="0"/>
            <wp:docPr id="1155161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61163" name=""/>
                    <pic:cNvPicPr/>
                  </pic:nvPicPr>
                  <pic:blipFill>
                    <a:blip r:embed="rId46"/>
                    <a:stretch>
                      <a:fillRect/>
                    </a:stretch>
                  </pic:blipFill>
                  <pic:spPr>
                    <a:xfrm rot="10800000">
                      <a:off x="0" y="0"/>
                      <a:ext cx="5288915" cy="8230870"/>
                    </a:xfrm>
                    <a:prstGeom prst="rect">
                      <a:avLst/>
                    </a:prstGeom>
                  </pic:spPr>
                </pic:pic>
              </a:graphicData>
            </a:graphic>
          </wp:inline>
        </w:drawing>
      </w:r>
      <w:r w:rsidR="00976ECA">
        <w:br w:type="page"/>
      </w:r>
    </w:p>
    <w:p w14:paraId="2EE66A83" w14:textId="0851B779" w:rsidR="00976ECA" w:rsidRDefault="00B77B34">
      <w:pPr>
        <w:spacing w:after="160" w:line="259" w:lineRule="auto"/>
        <w:ind w:firstLine="0"/>
        <w:jc w:val="left"/>
      </w:pPr>
      <w:r w:rsidRPr="00B77B34">
        <w:rPr>
          <w:noProof/>
        </w:rPr>
        <w:lastRenderedPageBreak/>
        <w:drawing>
          <wp:inline distT="0" distB="0" distL="0" distR="0" wp14:anchorId="41F86437" wp14:editId="4EB29549">
            <wp:extent cx="5208270" cy="8230870"/>
            <wp:effectExtent l="0" t="0" r="0" b="0"/>
            <wp:docPr id="92244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48186" name=""/>
                    <pic:cNvPicPr/>
                  </pic:nvPicPr>
                  <pic:blipFill>
                    <a:blip r:embed="rId47"/>
                    <a:stretch>
                      <a:fillRect/>
                    </a:stretch>
                  </pic:blipFill>
                  <pic:spPr>
                    <a:xfrm rot="10800000">
                      <a:off x="0" y="0"/>
                      <a:ext cx="5208270" cy="8230870"/>
                    </a:xfrm>
                    <a:prstGeom prst="rect">
                      <a:avLst/>
                    </a:prstGeom>
                  </pic:spPr>
                </pic:pic>
              </a:graphicData>
            </a:graphic>
          </wp:inline>
        </w:drawing>
      </w:r>
      <w:r w:rsidR="00976ECA">
        <w:br w:type="page"/>
      </w:r>
    </w:p>
    <w:p w14:paraId="413CD11F" w14:textId="75FF73E3" w:rsidR="00C061DA" w:rsidRPr="00CD5736" w:rsidRDefault="00CD5736" w:rsidP="00CD5736">
      <w:pPr>
        <w:pStyle w:val="Prrafodelista"/>
        <w:numPr>
          <w:ilvl w:val="0"/>
          <w:numId w:val="44"/>
        </w:numPr>
        <w:rPr>
          <w:rFonts w:eastAsiaTheme="majorEastAsia" w:cstheme="majorBidi"/>
          <w:b/>
          <w:i/>
          <w:szCs w:val="24"/>
        </w:rPr>
      </w:pPr>
      <w:r w:rsidRPr="00CD5736">
        <w:rPr>
          <w:rFonts w:eastAsiaTheme="majorEastAsia" w:cstheme="majorBidi"/>
          <w:b/>
          <w:i/>
          <w:szCs w:val="24"/>
        </w:rPr>
        <w:lastRenderedPageBreak/>
        <w:t xml:space="preserve">Discretización del Modelo Analítico: Definición de Nodos y Elementos </w:t>
      </w:r>
      <w:proofErr w:type="spellStart"/>
      <w:r w:rsidRPr="00CD5736">
        <w:rPr>
          <w:rFonts w:eastAsiaTheme="majorEastAsia" w:cstheme="majorBidi"/>
          <w:b/>
          <w:i/>
          <w:szCs w:val="24"/>
        </w:rPr>
        <w:t>Frame</w:t>
      </w:r>
      <w:proofErr w:type="spellEnd"/>
    </w:p>
    <w:p w14:paraId="7223958A" w14:textId="582EB53D" w:rsidR="0017492E" w:rsidRDefault="0017492E" w:rsidP="00CF1DAD">
      <w:pPr>
        <w:pStyle w:val="Prrafodelista"/>
        <w:ind w:firstLine="696"/>
      </w:pPr>
      <w:r w:rsidRPr="0017492E">
        <w:t xml:space="preserve">Para el análisis numérico del módulo de puente Bailey, se procedió a la discretización del modelo analítico mediante elementos finitos tipo </w:t>
      </w:r>
      <w:proofErr w:type="spellStart"/>
      <w:r w:rsidRPr="0017492E">
        <w:t>frame</w:t>
      </w:r>
      <w:proofErr w:type="spellEnd"/>
      <w:r w:rsidRPr="0017492E">
        <w:t>, adecuados para representar el comportamiento estructural de elementos lineales como vigas y columnas. Se realizó la definición detallada de los nodos y elementos del modelo, asignando propiedades geométricas y materiales específicas a cada elemento. Se generaron tablas de datos, como la presentada a continuación, para documentar las coordenadas nodales, conectividad de los elementos, propiedades de materiales y secciones transversales. Los datos completos de esta caracterización se encuentran disponibles en el Anexo XX.</w:t>
      </w:r>
    </w:p>
    <w:tbl>
      <w:tblPr>
        <w:tblpPr w:leftFromText="141" w:rightFromText="141" w:vertAnchor="text" w:horzAnchor="margin" w:tblpXSpec="center" w:tblpY="-14"/>
        <w:tblW w:w="3971"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860"/>
        <w:gridCol w:w="920"/>
        <w:gridCol w:w="920"/>
      </w:tblGrid>
      <w:tr w:rsidR="0017492E" w:rsidRPr="0017492E" w14:paraId="5D19BC6B" w14:textId="77777777" w:rsidTr="00584630">
        <w:trPr>
          <w:trHeight w:val="330"/>
        </w:trPr>
        <w:tc>
          <w:tcPr>
            <w:tcW w:w="1271" w:type="dxa"/>
            <w:shd w:val="clear" w:color="auto" w:fill="222A35" w:themeFill="text2" w:themeFillShade="80"/>
            <w:noWrap/>
            <w:vAlign w:val="center"/>
            <w:hideMark/>
          </w:tcPr>
          <w:p w14:paraId="08E23939" w14:textId="77777777" w:rsidR="0017492E" w:rsidRPr="0017492E" w:rsidRDefault="0017492E" w:rsidP="0017492E">
            <w:pPr>
              <w:spacing w:line="240" w:lineRule="auto"/>
              <w:ind w:firstLine="0"/>
              <w:jc w:val="center"/>
              <w:rPr>
                <w:rFonts w:ascii="IosevkaTerm NF" w:eastAsia="Times New Roman" w:hAnsi="IosevkaTerm NF" w:cs="Calibri"/>
                <w:b/>
                <w:bCs/>
                <w:color w:val="FFFFFF"/>
                <w:szCs w:val="24"/>
                <w:lang w:eastAsia="es-PE"/>
              </w:rPr>
            </w:pPr>
            <w:r w:rsidRPr="0017492E">
              <w:rPr>
                <w:rFonts w:ascii="IosevkaTerm NF" w:eastAsia="Times New Roman" w:hAnsi="IosevkaTerm NF" w:cs="Calibri"/>
                <w:b/>
                <w:bCs/>
                <w:color w:val="FFFFFF"/>
                <w:szCs w:val="24"/>
                <w:lang w:eastAsia="es-PE"/>
              </w:rPr>
              <w:t>Id Nodo</w:t>
            </w:r>
          </w:p>
        </w:tc>
        <w:tc>
          <w:tcPr>
            <w:tcW w:w="860" w:type="dxa"/>
            <w:shd w:val="clear" w:color="auto" w:fill="222A35" w:themeFill="text2" w:themeFillShade="80"/>
            <w:noWrap/>
            <w:vAlign w:val="bottom"/>
            <w:hideMark/>
          </w:tcPr>
          <w:p w14:paraId="69B9F08F" w14:textId="77777777" w:rsidR="0017492E" w:rsidRPr="0017492E" w:rsidRDefault="0017492E" w:rsidP="0017492E">
            <w:pPr>
              <w:spacing w:line="240" w:lineRule="auto"/>
              <w:ind w:firstLine="0"/>
              <w:jc w:val="center"/>
              <w:rPr>
                <w:rFonts w:ascii="IosevkaTerm NF" w:eastAsia="Times New Roman" w:hAnsi="IosevkaTerm NF" w:cs="Calibri"/>
                <w:b/>
                <w:bCs/>
                <w:color w:val="FFFFFF"/>
                <w:szCs w:val="24"/>
                <w:lang w:eastAsia="es-PE"/>
              </w:rPr>
            </w:pPr>
            <w:r w:rsidRPr="0017492E">
              <w:rPr>
                <w:rFonts w:ascii="IosevkaTerm NF" w:eastAsia="Times New Roman" w:hAnsi="IosevkaTerm NF" w:cs="Calibri"/>
                <w:b/>
                <w:bCs/>
                <w:color w:val="FFFFFF"/>
                <w:szCs w:val="24"/>
                <w:lang w:eastAsia="es-PE"/>
              </w:rPr>
              <w:t>x</w:t>
            </w:r>
          </w:p>
        </w:tc>
        <w:tc>
          <w:tcPr>
            <w:tcW w:w="920" w:type="dxa"/>
            <w:shd w:val="clear" w:color="auto" w:fill="222A35" w:themeFill="text2" w:themeFillShade="80"/>
            <w:noWrap/>
            <w:vAlign w:val="bottom"/>
            <w:hideMark/>
          </w:tcPr>
          <w:p w14:paraId="1D4E8846" w14:textId="77777777" w:rsidR="0017492E" w:rsidRPr="0017492E" w:rsidRDefault="0017492E" w:rsidP="0017492E">
            <w:pPr>
              <w:spacing w:line="240" w:lineRule="auto"/>
              <w:ind w:firstLine="0"/>
              <w:jc w:val="center"/>
              <w:rPr>
                <w:rFonts w:ascii="IosevkaTerm NF" w:eastAsia="Times New Roman" w:hAnsi="IosevkaTerm NF" w:cs="Calibri"/>
                <w:b/>
                <w:bCs/>
                <w:color w:val="FFFFFF"/>
                <w:szCs w:val="24"/>
                <w:lang w:eastAsia="es-PE"/>
              </w:rPr>
            </w:pPr>
            <w:r w:rsidRPr="0017492E">
              <w:rPr>
                <w:rFonts w:ascii="IosevkaTerm NF" w:eastAsia="Times New Roman" w:hAnsi="IosevkaTerm NF" w:cs="Calibri"/>
                <w:b/>
                <w:bCs/>
                <w:color w:val="FFFFFF"/>
                <w:szCs w:val="24"/>
                <w:lang w:eastAsia="es-PE"/>
              </w:rPr>
              <w:t>y</w:t>
            </w:r>
          </w:p>
        </w:tc>
        <w:tc>
          <w:tcPr>
            <w:tcW w:w="920" w:type="dxa"/>
            <w:shd w:val="clear" w:color="auto" w:fill="222A35" w:themeFill="text2" w:themeFillShade="80"/>
            <w:noWrap/>
            <w:vAlign w:val="bottom"/>
            <w:hideMark/>
          </w:tcPr>
          <w:p w14:paraId="68CEB59A" w14:textId="77777777" w:rsidR="0017492E" w:rsidRPr="0017492E" w:rsidRDefault="0017492E" w:rsidP="0017492E">
            <w:pPr>
              <w:spacing w:line="240" w:lineRule="auto"/>
              <w:ind w:firstLine="0"/>
              <w:jc w:val="center"/>
              <w:rPr>
                <w:rFonts w:ascii="IosevkaTerm NF" w:eastAsia="Times New Roman" w:hAnsi="IosevkaTerm NF" w:cs="Calibri"/>
                <w:b/>
                <w:bCs/>
                <w:color w:val="FFFFFF"/>
                <w:szCs w:val="24"/>
                <w:lang w:eastAsia="es-PE"/>
              </w:rPr>
            </w:pPr>
            <w:r w:rsidRPr="0017492E">
              <w:rPr>
                <w:rFonts w:ascii="IosevkaTerm NF" w:eastAsia="Times New Roman" w:hAnsi="IosevkaTerm NF" w:cs="Calibri"/>
                <w:b/>
                <w:bCs/>
                <w:color w:val="FFFFFF"/>
                <w:szCs w:val="24"/>
                <w:lang w:eastAsia="es-PE"/>
              </w:rPr>
              <w:t>z</w:t>
            </w:r>
          </w:p>
        </w:tc>
      </w:tr>
      <w:tr w:rsidR="0017492E" w:rsidRPr="0017492E" w14:paraId="38CFF20F" w14:textId="77777777" w:rsidTr="00584630">
        <w:trPr>
          <w:trHeight w:val="330"/>
        </w:trPr>
        <w:tc>
          <w:tcPr>
            <w:tcW w:w="1271" w:type="dxa"/>
            <w:shd w:val="clear" w:color="D9D9D9" w:fill="D9D9D9"/>
            <w:noWrap/>
            <w:vAlign w:val="center"/>
            <w:hideMark/>
          </w:tcPr>
          <w:p w14:paraId="3F5E4F28"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w:t>
            </w:r>
          </w:p>
        </w:tc>
        <w:tc>
          <w:tcPr>
            <w:tcW w:w="860" w:type="dxa"/>
            <w:shd w:val="clear" w:color="D9D9D9" w:fill="D9D9D9"/>
            <w:noWrap/>
            <w:vAlign w:val="bottom"/>
            <w:hideMark/>
          </w:tcPr>
          <w:p w14:paraId="200F75CB"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0C26B26F"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4397FCF4"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r>
      <w:tr w:rsidR="0017492E" w:rsidRPr="0017492E" w14:paraId="41EE0D65" w14:textId="77777777" w:rsidTr="00584630">
        <w:trPr>
          <w:trHeight w:val="330"/>
        </w:trPr>
        <w:tc>
          <w:tcPr>
            <w:tcW w:w="1271" w:type="dxa"/>
            <w:shd w:val="clear" w:color="auto" w:fill="auto"/>
            <w:noWrap/>
            <w:vAlign w:val="center"/>
            <w:hideMark/>
          </w:tcPr>
          <w:p w14:paraId="1C8605FD"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w:t>
            </w:r>
          </w:p>
        </w:tc>
        <w:tc>
          <w:tcPr>
            <w:tcW w:w="860" w:type="dxa"/>
            <w:shd w:val="clear" w:color="auto" w:fill="auto"/>
            <w:noWrap/>
            <w:vAlign w:val="bottom"/>
            <w:hideMark/>
          </w:tcPr>
          <w:p w14:paraId="5CA07AE6"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1397A80B"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3C166358"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1100</w:t>
            </w:r>
          </w:p>
        </w:tc>
      </w:tr>
      <w:tr w:rsidR="00584630" w:rsidRPr="0017492E" w14:paraId="4E18A0EC" w14:textId="77777777" w:rsidTr="00584630">
        <w:trPr>
          <w:trHeight w:val="330"/>
        </w:trPr>
        <w:tc>
          <w:tcPr>
            <w:tcW w:w="1271" w:type="dxa"/>
            <w:shd w:val="clear" w:color="D9D9D9" w:fill="D9D9D9"/>
            <w:noWrap/>
            <w:vAlign w:val="center"/>
            <w:hideMark/>
          </w:tcPr>
          <w:p w14:paraId="6484C124"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3</w:t>
            </w:r>
          </w:p>
        </w:tc>
        <w:tc>
          <w:tcPr>
            <w:tcW w:w="860" w:type="dxa"/>
            <w:shd w:val="clear" w:color="D9D9D9" w:fill="D9D9D9"/>
            <w:noWrap/>
            <w:vAlign w:val="bottom"/>
            <w:hideMark/>
          </w:tcPr>
          <w:p w14:paraId="53F28008"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192699B6"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78E396AF"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2200</w:t>
            </w:r>
          </w:p>
        </w:tc>
      </w:tr>
      <w:tr w:rsidR="0017492E" w:rsidRPr="0017492E" w14:paraId="0CE23483" w14:textId="77777777" w:rsidTr="00584630">
        <w:trPr>
          <w:trHeight w:val="330"/>
        </w:trPr>
        <w:tc>
          <w:tcPr>
            <w:tcW w:w="1271" w:type="dxa"/>
            <w:shd w:val="clear" w:color="auto" w:fill="auto"/>
            <w:noWrap/>
            <w:vAlign w:val="center"/>
            <w:hideMark/>
          </w:tcPr>
          <w:p w14:paraId="21E26690"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4</w:t>
            </w:r>
          </w:p>
        </w:tc>
        <w:tc>
          <w:tcPr>
            <w:tcW w:w="860" w:type="dxa"/>
            <w:shd w:val="clear" w:color="auto" w:fill="auto"/>
            <w:noWrap/>
            <w:vAlign w:val="bottom"/>
            <w:hideMark/>
          </w:tcPr>
          <w:p w14:paraId="05855A37"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762.5</w:t>
            </w:r>
          </w:p>
        </w:tc>
        <w:tc>
          <w:tcPr>
            <w:tcW w:w="920" w:type="dxa"/>
            <w:shd w:val="clear" w:color="auto" w:fill="auto"/>
            <w:noWrap/>
            <w:vAlign w:val="bottom"/>
            <w:hideMark/>
          </w:tcPr>
          <w:p w14:paraId="67E2906C"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79CB7205"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r>
      <w:tr w:rsidR="00584630" w:rsidRPr="0017492E" w14:paraId="548BF5E7" w14:textId="77777777" w:rsidTr="00584630">
        <w:trPr>
          <w:trHeight w:val="330"/>
        </w:trPr>
        <w:tc>
          <w:tcPr>
            <w:tcW w:w="1271" w:type="dxa"/>
            <w:shd w:val="clear" w:color="D9D9D9" w:fill="D9D9D9"/>
            <w:noWrap/>
            <w:vAlign w:val="center"/>
            <w:hideMark/>
          </w:tcPr>
          <w:p w14:paraId="5D054175"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5</w:t>
            </w:r>
          </w:p>
        </w:tc>
        <w:tc>
          <w:tcPr>
            <w:tcW w:w="860" w:type="dxa"/>
            <w:shd w:val="clear" w:color="D9D9D9" w:fill="D9D9D9"/>
            <w:noWrap/>
            <w:vAlign w:val="bottom"/>
            <w:hideMark/>
          </w:tcPr>
          <w:p w14:paraId="2DAD045D"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762.5</w:t>
            </w:r>
          </w:p>
        </w:tc>
        <w:tc>
          <w:tcPr>
            <w:tcW w:w="920" w:type="dxa"/>
            <w:shd w:val="clear" w:color="D9D9D9" w:fill="D9D9D9"/>
            <w:noWrap/>
            <w:vAlign w:val="bottom"/>
            <w:hideMark/>
          </w:tcPr>
          <w:p w14:paraId="618D3BF9"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0242B7A5"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2200</w:t>
            </w:r>
          </w:p>
        </w:tc>
      </w:tr>
      <w:tr w:rsidR="0017492E" w:rsidRPr="0017492E" w14:paraId="61B5ED78" w14:textId="77777777" w:rsidTr="00584630">
        <w:trPr>
          <w:trHeight w:val="330"/>
        </w:trPr>
        <w:tc>
          <w:tcPr>
            <w:tcW w:w="1271" w:type="dxa"/>
            <w:shd w:val="clear" w:color="auto" w:fill="auto"/>
            <w:noWrap/>
            <w:vAlign w:val="center"/>
            <w:hideMark/>
          </w:tcPr>
          <w:p w14:paraId="18658B45"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6</w:t>
            </w:r>
          </w:p>
        </w:tc>
        <w:tc>
          <w:tcPr>
            <w:tcW w:w="860" w:type="dxa"/>
            <w:shd w:val="clear" w:color="auto" w:fill="auto"/>
            <w:noWrap/>
            <w:vAlign w:val="bottom"/>
            <w:hideMark/>
          </w:tcPr>
          <w:p w14:paraId="0A9C9336"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1525</w:t>
            </w:r>
          </w:p>
        </w:tc>
        <w:tc>
          <w:tcPr>
            <w:tcW w:w="920" w:type="dxa"/>
            <w:shd w:val="clear" w:color="auto" w:fill="auto"/>
            <w:noWrap/>
            <w:vAlign w:val="bottom"/>
            <w:hideMark/>
          </w:tcPr>
          <w:p w14:paraId="33C83A7C"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237885E8"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r>
      <w:tr w:rsidR="00584630" w:rsidRPr="0017492E" w14:paraId="1BAD58C4" w14:textId="77777777" w:rsidTr="00584630">
        <w:trPr>
          <w:trHeight w:val="330"/>
        </w:trPr>
        <w:tc>
          <w:tcPr>
            <w:tcW w:w="1271" w:type="dxa"/>
            <w:shd w:val="clear" w:color="D9D9D9" w:fill="D9D9D9"/>
            <w:noWrap/>
            <w:vAlign w:val="center"/>
            <w:hideMark/>
          </w:tcPr>
          <w:p w14:paraId="1B640CC8"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7</w:t>
            </w:r>
          </w:p>
        </w:tc>
        <w:tc>
          <w:tcPr>
            <w:tcW w:w="860" w:type="dxa"/>
            <w:shd w:val="clear" w:color="D9D9D9" w:fill="D9D9D9"/>
            <w:noWrap/>
            <w:vAlign w:val="bottom"/>
            <w:hideMark/>
          </w:tcPr>
          <w:p w14:paraId="684B159E"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1525</w:t>
            </w:r>
          </w:p>
        </w:tc>
        <w:tc>
          <w:tcPr>
            <w:tcW w:w="920" w:type="dxa"/>
            <w:shd w:val="clear" w:color="D9D9D9" w:fill="D9D9D9"/>
            <w:noWrap/>
            <w:vAlign w:val="bottom"/>
            <w:hideMark/>
          </w:tcPr>
          <w:p w14:paraId="23893ABF"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629F7DE3"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1100</w:t>
            </w:r>
          </w:p>
        </w:tc>
      </w:tr>
      <w:tr w:rsidR="0017492E" w:rsidRPr="0017492E" w14:paraId="673B256A" w14:textId="77777777" w:rsidTr="00584630">
        <w:trPr>
          <w:trHeight w:val="330"/>
        </w:trPr>
        <w:tc>
          <w:tcPr>
            <w:tcW w:w="1271" w:type="dxa"/>
            <w:shd w:val="clear" w:color="auto" w:fill="auto"/>
            <w:noWrap/>
            <w:vAlign w:val="center"/>
            <w:hideMark/>
          </w:tcPr>
          <w:p w14:paraId="64330EDF"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8</w:t>
            </w:r>
          </w:p>
        </w:tc>
        <w:tc>
          <w:tcPr>
            <w:tcW w:w="860" w:type="dxa"/>
            <w:shd w:val="clear" w:color="auto" w:fill="auto"/>
            <w:noWrap/>
            <w:vAlign w:val="bottom"/>
            <w:hideMark/>
          </w:tcPr>
          <w:p w14:paraId="15CE7FA5"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1525</w:t>
            </w:r>
          </w:p>
        </w:tc>
        <w:tc>
          <w:tcPr>
            <w:tcW w:w="920" w:type="dxa"/>
            <w:shd w:val="clear" w:color="auto" w:fill="auto"/>
            <w:noWrap/>
            <w:vAlign w:val="bottom"/>
            <w:hideMark/>
          </w:tcPr>
          <w:p w14:paraId="2E038F5F"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599FEC5A"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2200</w:t>
            </w:r>
          </w:p>
        </w:tc>
      </w:tr>
      <w:tr w:rsidR="00584630" w:rsidRPr="0017492E" w14:paraId="77709655" w14:textId="77777777" w:rsidTr="00584630">
        <w:trPr>
          <w:trHeight w:val="330"/>
        </w:trPr>
        <w:tc>
          <w:tcPr>
            <w:tcW w:w="1271" w:type="dxa"/>
            <w:shd w:val="clear" w:color="D9D9D9" w:fill="D9D9D9"/>
            <w:noWrap/>
            <w:vAlign w:val="center"/>
            <w:hideMark/>
          </w:tcPr>
          <w:p w14:paraId="631742D9"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9</w:t>
            </w:r>
          </w:p>
        </w:tc>
        <w:tc>
          <w:tcPr>
            <w:tcW w:w="860" w:type="dxa"/>
            <w:shd w:val="clear" w:color="D9D9D9" w:fill="D9D9D9"/>
            <w:noWrap/>
            <w:vAlign w:val="bottom"/>
            <w:hideMark/>
          </w:tcPr>
          <w:p w14:paraId="0E6C7BE4"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2287.5</w:t>
            </w:r>
          </w:p>
        </w:tc>
        <w:tc>
          <w:tcPr>
            <w:tcW w:w="920" w:type="dxa"/>
            <w:shd w:val="clear" w:color="D9D9D9" w:fill="D9D9D9"/>
            <w:noWrap/>
            <w:vAlign w:val="bottom"/>
            <w:hideMark/>
          </w:tcPr>
          <w:p w14:paraId="72D9935F"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1FF79089"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r>
      <w:tr w:rsidR="0017492E" w:rsidRPr="0017492E" w14:paraId="1C5870E4" w14:textId="77777777" w:rsidTr="00584630">
        <w:trPr>
          <w:trHeight w:val="330"/>
        </w:trPr>
        <w:tc>
          <w:tcPr>
            <w:tcW w:w="1271" w:type="dxa"/>
            <w:shd w:val="clear" w:color="auto" w:fill="auto"/>
            <w:noWrap/>
            <w:vAlign w:val="center"/>
            <w:hideMark/>
          </w:tcPr>
          <w:p w14:paraId="35442E6B"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10</w:t>
            </w:r>
          </w:p>
        </w:tc>
        <w:tc>
          <w:tcPr>
            <w:tcW w:w="860" w:type="dxa"/>
            <w:shd w:val="clear" w:color="auto" w:fill="auto"/>
            <w:noWrap/>
            <w:vAlign w:val="bottom"/>
            <w:hideMark/>
          </w:tcPr>
          <w:p w14:paraId="13B59C4F"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2287.5</w:t>
            </w:r>
          </w:p>
        </w:tc>
        <w:tc>
          <w:tcPr>
            <w:tcW w:w="920" w:type="dxa"/>
            <w:shd w:val="clear" w:color="auto" w:fill="auto"/>
            <w:noWrap/>
            <w:vAlign w:val="bottom"/>
            <w:hideMark/>
          </w:tcPr>
          <w:p w14:paraId="393A4995"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0C25AC87"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2200</w:t>
            </w:r>
          </w:p>
        </w:tc>
      </w:tr>
      <w:tr w:rsidR="00584630" w:rsidRPr="0017492E" w14:paraId="3ECA752E" w14:textId="77777777" w:rsidTr="00584630">
        <w:trPr>
          <w:trHeight w:val="330"/>
        </w:trPr>
        <w:tc>
          <w:tcPr>
            <w:tcW w:w="1271" w:type="dxa"/>
            <w:shd w:val="clear" w:color="D9D9D9" w:fill="D9D9D9"/>
            <w:noWrap/>
            <w:vAlign w:val="center"/>
            <w:hideMark/>
          </w:tcPr>
          <w:p w14:paraId="07EF9700"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11</w:t>
            </w:r>
          </w:p>
        </w:tc>
        <w:tc>
          <w:tcPr>
            <w:tcW w:w="860" w:type="dxa"/>
            <w:shd w:val="clear" w:color="D9D9D9" w:fill="D9D9D9"/>
            <w:noWrap/>
            <w:vAlign w:val="bottom"/>
            <w:hideMark/>
          </w:tcPr>
          <w:p w14:paraId="0D808902"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3050</w:t>
            </w:r>
          </w:p>
        </w:tc>
        <w:tc>
          <w:tcPr>
            <w:tcW w:w="920" w:type="dxa"/>
            <w:shd w:val="clear" w:color="D9D9D9" w:fill="D9D9D9"/>
            <w:noWrap/>
            <w:vAlign w:val="bottom"/>
            <w:hideMark/>
          </w:tcPr>
          <w:p w14:paraId="1714D970"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15E64AA6"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r>
      <w:tr w:rsidR="0017492E" w:rsidRPr="0017492E" w14:paraId="2E5111AC" w14:textId="77777777" w:rsidTr="00584630">
        <w:trPr>
          <w:trHeight w:val="330"/>
        </w:trPr>
        <w:tc>
          <w:tcPr>
            <w:tcW w:w="1271" w:type="dxa"/>
            <w:shd w:val="clear" w:color="auto" w:fill="auto"/>
            <w:noWrap/>
            <w:vAlign w:val="center"/>
            <w:hideMark/>
          </w:tcPr>
          <w:p w14:paraId="77FE4C5C"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12</w:t>
            </w:r>
          </w:p>
        </w:tc>
        <w:tc>
          <w:tcPr>
            <w:tcW w:w="860" w:type="dxa"/>
            <w:shd w:val="clear" w:color="auto" w:fill="auto"/>
            <w:noWrap/>
            <w:vAlign w:val="bottom"/>
            <w:hideMark/>
          </w:tcPr>
          <w:p w14:paraId="71C45FC7"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3050</w:t>
            </w:r>
          </w:p>
        </w:tc>
        <w:tc>
          <w:tcPr>
            <w:tcW w:w="920" w:type="dxa"/>
            <w:shd w:val="clear" w:color="auto" w:fill="auto"/>
            <w:noWrap/>
            <w:vAlign w:val="bottom"/>
            <w:hideMark/>
          </w:tcPr>
          <w:p w14:paraId="159B46F6"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00FE13FA"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1100</w:t>
            </w:r>
          </w:p>
        </w:tc>
      </w:tr>
      <w:tr w:rsidR="00584630" w:rsidRPr="0017492E" w14:paraId="302962F8" w14:textId="77777777" w:rsidTr="00584630">
        <w:trPr>
          <w:trHeight w:val="330"/>
        </w:trPr>
        <w:tc>
          <w:tcPr>
            <w:tcW w:w="1271" w:type="dxa"/>
            <w:shd w:val="clear" w:color="D9D9D9" w:fill="D9D9D9"/>
            <w:noWrap/>
            <w:vAlign w:val="center"/>
            <w:hideMark/>
          </w:tcPr>
          <w:p w14:paraId="771FC1A2"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13</w:t>
            </w:r>
          </w:p>
        </w:tc>
        <w:tc>
          <w:tcPr>
            <w:tcW w:w="860" w:type="dxa"/>
            <w:shd w:val="clear" w:color="D9D9D9" w:fill="D9D9D9"/>
            <w:noWrap/>
            <w:vAlign w:val="bottom"/>
            <w:hideMark/>
          </w:tcPr>
          <w:p w14:paraId="18545A81"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3050</w:t>
            </w:r>
          </w:p>
        </w:tc>
        <w:tc>
          <w:tcPr>
            <w:tcW w:w="920" w:type="dxa"/>
            <w:shd w:val="clear" w:color="D9D9D9" w:fill="D9D9D9"/>
            <w:noWrap/>
            <w:vAlign w:val="bottom"/>
            <w:hideMark/>
          </w:tcPr>
          <w:p w14:paraId="7720BF48"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3E5724BE"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2200</w:t>
            </w:r>
          </w:p>
        </w:tc>
      </w:tr>
      <w:tr w:rsidR="0017492E" w:rsidRPr="0017492E" w14:paraId="2DAAE478" w14:textId="77777777" w:rsidTr="00584630">
        <w:trPr>
          <w:trHeight w:val="330"/>
        </w:trPr>
        <w:tc>
          <w:tcPr>
            <w:tcW w:w="1271" w:type="dxa"/>
            <w:shd w:val="clear" w:color="auto" w:fill="auto"/>
            <w:noWrap/>
            <w:vAlign w:val="center"/>
            <w:hideMark/>
          </w:tcPr>
          <w:p w14:paraId="3EC684AF"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14</w:t>
            </w:r>
          </w:p>
        </w:tc>
        <w:tc>
          <w:tcPr>
            <w:tcW w:w="860" w:type="dxa"/>
            <w:shd w:val="clear" w:color="auto" w:fill="auto"/>
            <w:noWrap/>
            <w:vAlign w:val="bottom"/>
            <w:hideMark/>
          </w:tcPr>
          <w:p w14:paraId="60DCF714"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3812.5</w:t>
            </w:r>
          </w:p>
        </w:tc>
        <w:tc>
          <w:tcPr>
            <w:tcW w:w="920" w:type="dxa"/>
            <w:shd w:val="clear" w:color="auto" w:fill="auto"/>
            <w:noWrap/>
            <w:vAlign w:val="bottom"/>
            <w:hideMark/>
          </w:tcPr>
          <w:p w14:paraId="17FF9B60"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43F874F0"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r>
      <w:tr w:rsidR="00584630" w:rsidRPr="0017492E" w14:paraId="020C2E2A" w14:textId="77777777" w:rsidTr="00584630">
        <w:trPr>
          <w:trHeight w:val="330"/>
        </w:trPr>
        <w:tc>
          <w:tcPr>
            <w:tcW w:w="1271" w:type="dxa"/>
            <w:shd w:val="clear" w:color="D9D9D9" w:fill="D9D9D9"/>
            <w:noWrap/>
            <w:vAlign w:val="center"/>
            <w:hideMark/>
          </w:tcPr>
          <w:p w14:paraId="100B9BCD"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15</w:t>
            </w:r>
          </w:p>
        </w:tc>
        <w:tc>
          <w:tcPr>
            <w:tcW w:w="860" w:type="dxa"/>
            <w:shd w:val="clear" w:color="D9D9D9" w:fill="D9D9D9"/>
            <w:noWrap/>
            <w:vAlign w:val="bottom"/>
            <w:hideMark/>
          </w:tcPr>
          <w:p w14:paraId="2864B089"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3812.5</w:t>
            </w:r>
          </w:p>
        </w:tc>
        <w:tc>
          <w:tcPr>
            <w:tcW w:w="920" w:type="dxa"/>
            <w:shd w:val="clear" w:color="D9D9D9" w:fill="D9D9D9"/>
            <w:noWrap/>
            <w:vAlign w:val="bottom"/>
            <w:hideMark/>
          </w:tcPr>
          <w:p w14:paraId="39D53FED"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45023DDD"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2200</w:t>
            </w:r>
          </w:p>
        </w:tc>
      </w:tr>
      <w:tr w:rsidR="0017492E" w:rsidRPr="0017492E" w14:paraId="429C95C9" w14:textId="77777777" w:rsidTr="00584630">
        <w:trPr>
          <w:trHeight w:val="330"/>
        </w:trPr>
        <w:tc>
          <w:tcPr>
            <w:tcW w:w="1271" w:type="dxa"/>
            <w:shd w:val="clear" w:color="auto" w:fill="auto"/>
            <w:noWrap/>
            <w:vAlign w:val="center"/>
            <w:hideMark/>
          </w:tcPr>
          <w:p w14:paraId="2853C3CC"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16</w:t>
            </w:r>
          </w:p>
        </w:tc>
        <w:tc>
          <w:tcPr>
            <w:tcW w:w="860" w:type="dxa"/>
            <w:shd w:val="clear" w:color="auto" w:fill="auto"/>
            <w:noWrap/>
            <w:vAlign w:val="bottom"/>
            <w:hideMark/>
          </w:tcPr>
          <w:p w14:paraId="308B27FA"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4575</w:t>
            </w:r>
          </w:p>
        </w:tc>
        <w:tc>
          <w:tcPr>
            <w:tcW w:w="920" w:type="dxa"/>
            <w:shd w:val="clear" w:color="auto" w:fill="auto"/>
            <w:noWrap/>
            <w:vAlign w:val="bottom"/>
            <w:hideMark/>
          </w:tcPr>
          <w:p w14:paraId="65897B82"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66541453"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r>
      <w:tr w:rsidR="00584630" w:rsidRPr="0017492E" w14:paraId="6AC11F6C" w14:textId="77777777" w:rsidTr="00584630">
        <w:trPr>
          <w:trHeight w:val="330"/>
        </w:trPr>
        <w:tc>
          <w:tcPr>
            <w:tcW w:w="1271" w:type="dxa"/>
            <w:shd w:val="clear" w:color="D9D9D9" w:fill="D9D9D9"/>
            <w:noWrap/>
            <w:vAlign w:val="center"/>
            <w:hideMark/>
          </w:tcPr>
          <w:p w14:paraId="0C2B0D80"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17</w:t>
            </w:r>
          </w:p>
        </w:tc>
        <w:tc>
          <w:tcPr>
            <w:tcW w:w="860" w:type="dxa"/>
            <w:shd w:val="clear" w:color="D9D9D9" w:fill="D9D9D9"/>
            <w:noWrap/>
            <w:vAlign w:val="bottom"/>
            <w:hideMark/>
          </w:tcPr>
          <w:p w14:paraId="6AB193EE"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4575</w:t>
            </w:r>
          </w:p>
        </w:tc>
        <w:tc>
          <w:tcPr>
            <w:tcW w:w="920" w:type="dxa"/>
            <w:shd w:val="clear" w:color="D9D9D9" w:fill="D9D9D9"/>
            <w:noWrap/>
            <w:vAlign w:val="bottom"/>
            <w:hideMark/>
          </w:tcPr>
          <w:p w14:paraId="398506A6"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3F5CEB71"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1100</w:t>
            </w:r>
          </w:p>
        </w:tc>
      </w:tr>
      <w:tr w:rsidR="0017492E" w:rsidRPr="0017492E" w14:paraId="174DCACF" w14:textId="77777777" w:rsidTr="00584630">
        <w:trPr>
          <w:trHeight w:val="330"/>
        </w:trPr>
        <w:tc>
          <w:tcPr>
            <w:tcW w:w="1271" w:type="dxa"/>
            <w:shd w:val="clear" w:color="auto" w:fill="auto"/>
            <w:noWrap/>
            <w:vAlign w:val="center"/>
            <w:hideMark/>
          </w:tcPr>
          <w:p w14:paraId="0DDF561E"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18</w:t>
            </w:r>
          </w:p>
        </w:tc>
        <w:tc>
          <w:tcPr>
            <w:tcW w:w="860" w:type="dxa"/>
            <w:shd w:val="clear" w:color="auto" w:fill="auto"/>
            <w:noWrap/>
            <w:vAlign w:val="bottom"/>
            <w:hideMark/>
          </w:tcPr>
          <w:p w14:paraId="4BF7753E"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4575</w:t>
            </w:r>
          </w:p>
        </w:tc>
        <w:tc>
          <w:tcPr>
            <w:tcW w:w="920" w:type="dxa"/>
            <w:shd w:val="clear" w:color="auto" w:fill="auto"/>
            <w:noWrap/>
            <w:vAlign w:val="bottom"/>
            <w:hideMark/>
          </w:tcPr>
          <w:p w14:paraId="6F59BC23"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60938B24"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2200</w:t>
            </w:r>
          </w:p>
        </w:tc>
      </w:tr>
      <w:tr w:rsidR="00584630" w:rsidRPr="0017492E" w14:paraId="6D3C4F78" w14:textId="77777777" w:rsidTr="00584630">
        <w:trPr>
          <w:trHeight w:val="330"/>
        </w:trPr>
        <w:tc>
          <w:tcPr>
            <w:tcW w:w="1271" w:type="dxa"/>
            <w:shd w:val="clear" w:color="D9D9D9" w:fill="D9D9D9"/>
            <w:noWrap/>
            <w:vAlign w:val="center"/>
            <w:hideMark/>
          </w:tcPr>
          <w:p w14:paraId="1E6A1BCD"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19</w:t>
            </w:r>
          </w:p>
        </w:tc>
        <w:tc>
          <w:tcPr>
            <w:tcW w:w="860" w:type="dxa"/>
            <w:shd w:val="clear" w:color="D9D9D9" w:fill="D9D9D9"/>
            <w:noWrap/>
            <w:vAlign w:val="bottom"/>
            <w:hideMark/>
          </w:tcPr>
          <w:p w14:paraId="67B94E94"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5337.5</w:t>
            </w:r>
          </w:p>
        </w:tc>
        <w:tc>
          <w:tcPr>
            <w:tcW w:w="920" w:type="dxa"/>
            <w:shd w:val="clear" w:color="D9D9D9" w:fill="D9D9D9"/>
            <w:noWrap/>
            <w:vAlign w:val="bottom"/>
            <w:hideMark/>
          </w:tcPr>
          <w:p w14:paraId="4B086C11"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D9D9D9" w:fill="D9D9D9"/>
            <w:noWrap/>
            <w:vAlign w:val="bottom"/>
            <w:hideMark/>
          </w:tcPr>
          <w:p w14:paraId="1D269C06"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r>
      <w:tr w:rsidR="0017492E" w:rsidRPr="0017492E" w14:paraId="51205E7B" w14:textId="77777777" w:rsidTr="00584630">
        <w:trPr>
          <w:trHeight w:val="330"/>
        </w:trPr>
        <w:tc>
          <w:tcPr>
            <w:tcW w:w="1271" w:type="dxa"/>
            <w:shd w:val="clear" w:color="auto" w:fill="auto"/>
            <w:noWrap/>
            <w:vAlign w:val="center"/>
            <w:hideMark/>
          </w:tcPr>
          <w:p w14:paraId="3DC19EC3"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20</w:t>
            </w:r>
          </w:p>
        </w:tc>
        <w:tc>
          <w:tcPr>
            <w:tcW w:w="860" w:type="dxa"/>
            <w:shd w:val="clear" w:color="auto" w:fill="auto"/>
            <w:noWrap/>
            <w:vAlign w:val="bottom"/>
            <w:hideMark/>
          </w:tcPr>
          <w:p w14:paraId="47F47588"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5337.5</w:t>
            </w:r>
          </w:p>
        </w:tc>
        <w:tc>
          <w:tcPr>
            <w:tcW w:w="920" w:type="dxa"/>
            <w:shd w:val="clear" w:color="auto" w:fill="auto"/>
            <w:noWrap/>
            <w:vAlign w:val="bottom"/>
            <w:hideMark/>
          </w:tcPr>
          <w:p w14:paraId="084DC251"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0</w:t>
            </w:r>
          </w:p>
        </w:tc>
        <w:tc>
          <w:tcPr>
            <w:tcW w:w="920" w:type="dxa"/>
            <w:shd w:val="clear" w:color="auto" w:fill="auto"/>
            <w:noWrap/>
            <w:vAlign w:val="bottom"/>
            <w:hideMark/>
          </w:tcPr>
          <w:p w14:paraId="2A246416" w14:textId="77777777" w:rsidR="0017492E" w:rsidRPr="0017492E" w:rsidRDefault="0017492E" w:rsidP="0017492E">
            <w:pPr>
              <w:spacing w:line="240" w:lineRule="auto"/>
              <w:ind w:firstLine="0"/>
              <w:jc w:val="center"/>
              <w:rPr>
                <w:rFonts w:ascii="IosevkaTerm NF" w:eastAsia="Times New Roman" w:hAnsi="IosevkaTerm NF" w:cs="Calibri"/>
                <w:color w:val="000000"/>
                <w:szCs w:val="24"/>
                <w:lang w:eastAsia="es-PE"/>
              </w:rPr>
            </w:pPr>
            <w:r w:rsidRPr="0017492E">
              <w:rPr>
                <w:rFonts w:ascii="IosevkaTerm NF" w:eastAsia="Times New Roman" w:hAnsi="IosevkaTerm NF" w:cs="Calibri"/>
                <w:color w:val="000000"/>
                <w:szCs w:val="24"/>
                <w:lang w:eastAsia="es-PE"/>
              </w:rPr>
              <w:t>2200</w:t>
            </w:r>
          </w:p>
        </w:tc>
      </w:tr>
    </w:tbl>
    <w:p w14:paraId="36A9BF28" w14:textId="77777777" w:rsidR="0017492E" w:rsidRDefault="0017492E">
      <w:pPr>
        <w:spacing w:after="160" w:line="259" w:lineRule="auto"/>
        <w:ind w:firstLine="0"/>
        <w:jc w:val="left"/>
      </w:pPr>
      <w:r>
        <w:br w:type="page"/>
      </w:r>
    </w:p>
    <w:p w14:paraId="0B120F63" w14:textId="77777777" w:rsidR="0017492E" w:rsidRDefault="0017492E" w:rsidP="0017492E">
      <w:pPr>
        <w:pStyle w:val="Prrafodelista"/>
        <w:numPr>
          <w:ilvl w:val="0"/>
          <w:numId w:val="44"/>
        </w:numPr>
      </w:pPr>
      <w:r w:rsidRPr="0017492E">
        <w:rPr>
          <w:rFonts w:eastAsiaTheme="majorEastAsia" w:cstheme="majorBidi"/>
          <w:b/>
          <w:i/>
          <w:szCs w:val="24"/>
        </w:rPr>
        <w:lastRenderedPageBreak/>
        <w:t xml:space="preserve">Tabla de Propiedades de Elementos </w:t>
      </w:r>
      <w:proofErr w:type="spellStart"/>
      <w:r w:rsidRPr="0017492E">
        <w:rPr>
          <w:rFonts w:eastAsiaTheme="majorEastAsia" w:cstheme="majorBidi"/>
          <w:b/>
          <w:i/>
          <w:szCs w:val="24"/>
        </w:rPr>
        <w:t>Frame</w:t>
      </w:r>
      <w:proofErr w:type="spellEnd"/>
      <w:r w:rsidRPr="0017492E">
        <w:t xml:space="preserve"> </w:t>
      </w:r>
    </w:p>
    <w:p w14:paraId="3DAB3EB9" w14:textId="3D2D5A77" w:rsidR="00584630" w:rsidRDefault="0017492E" w:rsidP="0017492E">
      <w:pPr>
        <w:pStyle w:val="Prrafodelista"/>
        <w:ind w:firstLine="696"/>
      </w:pPr>
      <w:r w:rsidRPr="0017492E">
        <w:t xml:space="preserve">La asignación de propiedades geométricas y materiales a los elementos </w:t>
      </w:r>
      <w:proofErr w:type="spellStart"/>
      <w:r w:rsidRPr="0017492E">
        <w:t>frame</w:t>
      </w:r>
      <w:proofErr w:type="spellEnd"/>
      <w:r w:rsidRPr="0017492E">
        <w:t xml:space="preserve"> es fundamental para definir sus características físicas, que son cruciales para el cálculo de rigidez y, por ende, para el análisis modal. Se definen dimensiones, materiales y propiedades mecánicas, como el área de sección transversal y los momentos de inercia. Para la gestión y análisis de estos datos, esenciales para determinar el comportamiento modal de la estructura, se generó una tabla detallada que resume las propiedades de cada elemento. Esta tabla es, por lo tanto, vital para el análisis numérico del puente Bailey, permitiendo la correcta evaluación de su respuesta dinámica.</w:t>
      </w:r>
      <w:r w:rsidR="001D70B4" w:rsidRPr="001D70B4">
        <w:t xml:space="preserve"> Los datos completos de esta caracterización se encuentran disponibles en el Anexo XX.</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2"/>
        <w:gridCol w:w="993"/>
        <w:gridCol w:w="850"/>
        <w:gridCol w:w="1276"/>
        <w:gridCol w:w="1340"/>
        <w:gridCol w:w="1353"/>
        <w:gridCol w:w="1276"/>
        <w:gridCol w:w="1276"/>
        <w:gridCol w:w="1134"/>
      </w:tblGrid>
      <w:tr w:rsidR="00B65E61" w:rsidRPr="00584630" w14:paraId="2B8E6C74" w14:textId="77777777" w:rsidTr="00B65E61">
        <w:trPr>
          <w:trHeight w:val="330"/>
          <w:jc w:val="center"/>
        </w:trPr>
        <w:tc>
          <w:tcPr>
            <w:tcW w:w="562" w:type="dxa"/>
            <w:shd w:val="clear" w:color="000000" w:fill="000000"/>
            <w:noWrap/>
            <w:vAlign w:val="center"/>
            <w:hideMark/>
          </w:tcPr>
          <w:p w14:paraId="3FFE3B14" w14:textId="6F72AAF9" w:rsidR="00584630" w:rsidRPr="00584630" w:rsidRDefault="00584630" w:rsidP="00584630">
            <w:pPr>
              <w:spacing w:line="240" w:lineRule="auto"/>
              <w:ind w:firstLine="0"/>
              <w:jc w:val="center"/>
              <w:rPr>
                <w:rFonts w:ascii="IosevkaTerm NF" w:eastAsia="Times New Roman" w:hAnsi="IosevkaTerm NF" w:cs="Calibri"/>
                <w:b/>
                <w:bCs/>
                <w:color w:val="FFFFFF"/>
                <w:szCs w:val="24"/>
                <w:lang w:eastAsia="es-PE"/>
              </w:rPr>
            </w:pPr>
            <w:proofErr w:type="spellStart"/>
            <w:r w:rsidRPr="00584630">
              <w:rPr>
                <w:rFonts w:ascii="IosevkaTerm NF" w:eastAsia="Times New Roman" w:hAnsi="IosevkaTerm NF" w:cs="Calibri"/>
                <w:b/>
                <w:bCs/>
                <w:color w:val="FFFFFF"/>
                <w:szCs w:val="24"/>
                <w:lang w:eastAsia="es-PE"/>
              </w:rPr>
              <w:t>N</w:t>
            </w:r>
            <w:r>
              <w:rPr>
                <w:rFonts w:ascii="IosevkaTerm NF" w:eastAsia="Times New Roman" w:hAnsi="IosevkaTerm NF" w:cs="Calibri"/>
                <w:b/>
                <w:bCs/>
                <w:color w:val="FFFFFF"/>
                <w:szCs w:val="24"/>
                <w:lang w:eastAsia="es-PE"/>
              </w:rPr>
              <w:t>ro</w:t>
            </w:r>
            <w:proofErr w:type="spellEnd"/>
          </w:p>
        </w:tc>
        <w:tc>
          <w:tcPr>
            <w:tcW w:w="993" w:type="dxa"/>
            <w:shd w:val="clear" w:color="000000" w:fill="000000"/>
            <w:noWrap/>
            <w:vAlign w:val="center"/>
            <w:hideMark/>
          </w:tcPr>
          <w:p w14:paraId="249AF5F8" w14:textId="77777777" w:rsidR="00B65E61" w:rsidRDefault="00584630" w:rsidP="00584630">
            <w:pPr>
              <w:spacing w:line="240" w:lineRule="auto"/>
              <w:ind w:firstLine="0"/>
              <w:jc w:val="center"/>
              <w:rPr>
                <w:rFonts w:ascii="IosevkaTerm NF" w:eastAsia="Times New Roman" w:hAnsi="IosevkaTerm NF" w:cs="Calibri"/>
                <w:b/>
                <w:bCs/>
                <w:color w:val="FFFFFF"/>
                <w:szCs w:val="24"/>
                <w:lang w:eastAsia="es-PE"/>
              </w:rPr>
            </w:pPr>
            <w:r w:rsidRPr="00584630">
              <w:rPr>
                <w:rFonts w:ascii="IosevkaTerm NF" w:eastAsia="Times New Roman" w:hAnsi="IosevkaTerm NF" w:cs="Calibri"/>
                <w:b/>
                <w:bCs/>
                <w:color w:val="FFFFFF"/>
                <w:szCs w:val="24"/>
                <w:lang w:eastAsia="es-PE"/>
              </w:rPr>
              <w:t xml:space="preserve">Nodo </w:t>
            </w:r>
          </w:p>
          <w:p w14:paraId="172D5465" w14:textId="686C7A41" w:rsidR="00584630" w:rsidRPr="00584630" w:rsidRDefault="00584630" w:rsidP="00584630">
            <w:pPr>
              <w:spacing w:line="240" w:lineRule="auto"/>
              <w:ind w:firstLine="0"/>
              <w:jc w:val="center"/>
              <w:rPr>
                <w:rFonts w:ascii="IosevkaTerm NF" w:eastAsia="Times New Roman" w:hAnsi="IosevkaTerm NF" w:cs="Calibri"/>
                <w:b/>
                <w:bCs/>
                <w:color w:val="FFFFFF"/>
                <w:szCs w:val="24"/>
                <w:lang w:eastAsia="es-PE"/>
              </w:rPr>
            </w:pPr>
            <w:r w:rsidRPr="00584630">
              <w:rPr>
                <w:rFonts w:ascii="IosevkaTerm NF" w:eastAsia="Times New Roman" w:hAnsi="IosevkaTerm NF" w:cs="Calibri"/>
                <w:b/>
                <w:bCs/>
                <w:color w:val="FFFFFF"/>
                <w:szCs w:val="24"/>
                <w:lang w:eastAsia="es-PE"/>
              </w:rPr>
              <w:t>Inicial</w:t>
            </w:r>
          </w:p>
        </w:tc>
        <w:tc>
          <w:tcPr>
            <w:tcW w:w="850" w:type="dxa"/>
            <w:shd w:val="clear" w:color="000000" w:fill="000000"/>
            <w:noWrap/>
            <w:vAlign w:val="center"/>
            <w:hideMark/>
          </w:tcPr>
          <w:p w14:paraId="534B90B1" w14:textId="77777777" w:rsidR="00B65E61" w:rsidRDefault="00584630" w:rsidP="00584630">
            <w:pPr>
              <w:spacing w:line="240" w:lineRule="auto"/>
              <w:ind w:firstLine="0"/>
              <w:jc w:val="center"/>
              <w:rPr>
                <w:rFonts w:ascii="IosevkaTerm NF" w:eastAsia="Times New Roman" w:hAnsi="IosevkaTerm NF" w:cs="Calibri"/>
                <w:b/>
                <w:bCs/>
                <w:color w:val="FFFFFF"/>
                <w:szCs w:val="24"/>
                <w:lang w:eastAsia="es-PE"/>
              </w:rPr>
            </w:pPr>
            <w:r w:rsidRPr="00584630">
              <w:rPr>
                <w:rFonts w:ascii="IosevkaTerm NF" w:eastAsia="Times New Roman" w:hAnsi="IosevkaTerm NF" w:cs="Calibri"/>
                <w:b/>
                <w:bCs/>
                <w:color w:val="FFFFFF"/>
                <w:szCs w:val="24"/>
                <w:lang w:eastAsia="es-PE"/>
              </w:rPr>
              <w:t xml:space="preserve">Nodo </w:t>
            </w:r>
          </w:p>
          <w:p w14:paraId="410B7045" w14:textId="67DAE337" w:rsidR="00584630" w:rsidRPr="00584630" w:rsidRDefault="00584630" w:rsidP="00584630">
            <w:pPr>
              <w:spacing w:line="240" w:lineRule="auto"/>
              <w:ind w:firstLine="0"/>
              <w:jc w:val="center"/>
              <w:rPr>
                <w:rFonts w:ascii="IosevkaTerm NF" w:eastAsia="Times New Roman" w:hAnsi="IosevkaTerm NF" w:cs="Calibri"/>
                <w:b/>
                <w:bCs/>
                <w:color w:val="FFFFFF"/>
                <w:szCs w:val="24"/>
                <w:lang w:eastAsia="es-PE"/>
              </w:rPr>
            </w:pPr>
            <w:r w:rsidRPr="00584630">
              <w:rPr>
                <w:rFonts w:ascii="IosevkaTerm NF" w:eastAsia="Times New Roman" w:hAnsi="IosevkaTerm NF" w:cs="Calibri"/>
                <w:b/>
                <w:bCs/>
                <w:color w:val="FFFFFF"/>
                <w:szCs w:val="24"/>
                <w:lang w:eastAsia="es-PE"/>
              </w:rPr>
              <w:t>Final</w:t>
            </w:r>
          </w:p>
        </w:tc>
        <w:tc>
          <w:tcPr>
            <w:tcW w:w="1276" w:type="dxa"/>
            <w:shd w:val="clear" w:color="000000" w:fill="000000"/>
            <w:noWrap/>
            <w:vAlign w:val="center"/>
            <w:hideMark/>
          </w:tcPr>
          <w:p w14:paraId="6EDEEF24" w14:textId="77777777" w:rsidR="00584630" w:rsidRPr="00584630" w:rsidRDefault="00584630" w:rsidP="00584630">
            <w:pPr>
              <w:spacing w:line="240" w:lineRule="auto"/>
              <w:ind w:firstLine="0"/>
              <w:jc w:val="center"/>
              <w:rPr>
                <w:rFonts w:ascii="IosevkaTerm NF" w:eastAsia="Times New Roman" w:hAnsi="IosevkaTerm NF" w:cs="Calibri"/>
                <w:b/>
                <w:bCs/>
                <w:color w:val="FFFFFF"/>
                <w:szCs w:val="24"/>
                <w:lang w:eastAsia="es-PE"/>
              </w:rPr>
            </w:pPr>
            <w:r w:rsidRPr="00584630">
              <w:rPr>
                <w:rFonts w:ascii="IosevkaTerm NF" w:eastAsia="Times New Roman" w:hAnsi="IosevkaTerm NF" w:cs="Calibri"/>
                <w:b/>
                <w:bCs/>
                <w:color w:val="FFFFFF"/>
                <w:szCs w:val="24"/>
                <w:lang w:eastAsia="es-PE"/>
              </w:rPr>
              <w:t>Perfil</w:t>
            </w:r>
          </w:p>
        </w:tc>
        <w:tc>
          <w:tcPr>
            <w:tcW w:w="1340" w:type="dxa"/>
            <w:shd w:val="clear" w:color="000000" w:fill="000000"/>
            <w:noWrap/>
            <w:vAlign w:val="center"/>
            <w:hideMark/>
          </w:tcPr>
          <w:p w14:paraId="79891D61" w14:textId="6243AFD6" w:rsidR="00584630" w:rsidRPr="00584630" w:rsidRDefault="00B65E61" w:rsidP="00584630">
            <w:pPr>
              <w:spacing w:line="240" w:lineRule="auto"/>
              <w:ind w:firstLine="0"/>
              <w:jc w:val="center"/>
              <w:rPr>
                <w:rFonts w:ascii="IosevkaTerm NF" w:eastAsia="Times New Roman" w:hAnsi="IosevkaTerm NF" w:cs="Calibri"/>
                <w:b/>
                <w:bCs/>
                <w:color w:val="FFFFFF"/>
                <w:szCs w:val="24"/>
                <w:lang w:eastAsia="es-PE"/>
              </w:rPr>
            </w:pPr>
            <w:r>
              <w:rPr>
                <w:rFonts w:ascii="IosevkaTerm NF" w:eastAsia="Times New Roman" w:hAnsi="IosevkaTerm NF" w:cs="Calibri"/>
                <w:b/>
                <w:bCs/>
                <w:color w:val="FFFFFF"/>
                <w:szCs w:val="24"/>
                <w:lang w:eastAsia="es-PE"/>
              </w:rPr>
              <w:t>Perfil</w:t>
            </w:r>
            <w:r w:rsidR="00584630" w:rsidRPr="00584630">
              <w:rPr>
                <w:rFonts w:ascii="IosevkaTerm NF" w:eastAsia="Times New Roman" w:hAnsi="IosevkaTerm NF" w:cs="Calibri"/>
                <w:b/>
                <w:bCs/>
                <w:color w:val="FFFFFF"/>
                <w:szCs w:val="24"/>
                <w:lang w:eastAsia="es-PE"/>
              </w:rPr>
              <w:t>(mm)</w:t>
            </w:r>
          </w:p>
        </w:tc>
        <w:tc>
          <w:tcPr>
            <w:tcW w:w="1353" w:type="dxa"/>
            <w:shd w:val="clear" w:color="000000" w:fill="000000"/>
            <w:noWrap/>
            <w:vAlign w:val="center"/>
            <w:hideMark/>
          </w:tcPr>
          <w:p w14:paraId="1C390242" w14:textId="280ACBF7" w:rsidR="00584630" w:rsidRPr="00584630" w:rsidRDefault="00584630" w:rsidP="00584630">
            <w:pPr>
              <w:spacing w:line="240" w:lineRule="auto"/>
              <w:ind w:firstLine="0"/>
              <w:jc w:val="center"/>
              <w:rPr>
                <w:rFonts w:ascii="IosevkaTerm NF" w:eastAsia="Times New Roman" w:hAnsi="IosevkaTerm NF" w:cs="Calibri"/>
                <w:b/>
                <w:bCs/>
                <w:color w:val="FFFFFF"/>
                <w:szCs w:val="24"/>
                <w:lang w:eastAsia="es-PE"/>
              </w:rPr>
            </w:pPr>
            <w:proofErr w:type="spellStart"/>
            <w:r w:rsidRPr="00584630">
              <w:rPr>
                <w:rFonts w:ascii="IosevkaTerm NF" w:eastAsia="Times New Roman" w:hAnsi="IosevkaTerm NF" w:cs="Calibri"/>
                <w:b/>
                <w:bCs/>
                <w:color w:val="FFFFFF"/>
                <w:szCs w:val="24"/>
                <w:lang w:eastAsia="es-PE"/>
              </w:rPr>
              <w:t>Ix</w:t>
            </w:r>
            <w:proofErr w:type="spellEnd"/>
            <w:r w:rsidRPr="00584630">
              <w:rPr>
                <w:rFonts w:ascii="IosevkaTerm NF" w:eastAsia="Times New Roman" w:hAnsi="IosevkaTerm NF" w:cs="Calibri"/>
                <w:b/>
                <w:bCs/>
                <w:color w:val="FFFFFF"/>
                <w:szCs w:val="24"/>
                <w:lang w:eastAsia="es-PE"/>
              </w:rPr>
              <w:t>(mm</w:t>
            </w:r>
            <w:proofErr w:type="gramStart"/>
            <w:r w:rsidRPr="00584630">
              <w:rPr>
                <w:rFonts w:ascii="IosevkaTerm NF" w:eastAsia="Times New Roman" w:hAnsi="IosevkaTerm NF" w:cs="Calibri"/>
                <w:b/>
                <w:bCs/>
                <w:color w:val="FFFFFF"/>
                <w:szCs w:val="24"/>
                <w:lang w:eastAsia="es-PE"/>
              </w:rPr>
              <w:t>4)</w:t>
            </w:r>
            <w:r w:rsidR="00B65E61">
              <w:rPr>
                <w:rFonts w:ascii="IosevkaTerm NF" w:eastAsia="Times New Roman" w:hAnsi="IosevkaTerm NF" w:cs="Calibri"/>
                <w:b/>
                <w:bCs/>
                <w:color w:val="FFFFFF"/>
                <w:szCs w:val="24"/>
                <w:lang w:eastAsia="es-PE"/>
              </w:rPr>
              <w:t>=</w:t>
            </w:r>
            <w:proofErr w:type="gramEnd"/>
            <w:r w:rsidRPr="00584630">
              <w:rPr>
                <w:rFonts w:ascii="IosevkaTerm NF" w:eastAsia="Times New Roman" w:hAnsi="IosevkaTerm NF" w:cs="Calibri"/>
                <w:b/>
                <w:bCs/>
                <w:color w:val="FFFFFF"/>
                <w:szCs w:val="24"/>
                <w:lang w:eastAsia="es-PE"/>
              </w:rPr>
              <w:t>J</w:t>
            </w:r>
          </w:p>
        </w:tc>
        <w:tc>
          <w:tcPr>
            <w:tcW w:w="1276" w:type="dxa"/>
            <w:shd w:val="clear" w:color="000000" w:fill="000000"/>
            <w:noWrap/>
            <w:vAlign w:val="center"/>
            <w:hideMark/>
          </w:tcPr>
          <w:p w14:paraId="521866BB" w14:textId="77777777" w:rsidR="00584630" w:rsidRPr="00584630" w:rsidRDefault="00584630" w:rsidP="00584630">
            <w:pPr>
              <w:spacing w:line="240" w:lineRule="auto"/>
              <w:ind w:firstLine="0"/>
              <w:jc w:val="center"/>
              <w:rPr>
                <w:rFonts w:ascii="IosevkaTerm NF" w:eastAsia="Times New Roman" w:hAnsi="IosevkaTerm NF" w:cs="Calibri"/>
                <w:b/>
                <w:bCs/>
                <w:color w:val="FFFFFF"/>
                <w:szCs w:val="24"/>
                <w:lang w:eastAsia="es-PE"/>
              </w:rPr>
            </w:pPr>
            <w:proofErr w:type="spellStart"/>
            <w:r w:rsidRPr="00584630">
              <w:rPr>
                <w:rFonts w:ascii="IosevkaTerm NF" w:eastAsia="Times New Roman" w:hAnsi="IosevkaTerm NF" w:cs="Calibri"/>
                <w:b/>
                <w:bCs/>
                <w:color w:val="FFFFFF"/>
                <w:szCs w:val="24"/>
                <w:lang w:eastAsia="es-PE"/>
              </w:rPr>
              <w:t>Iy</w:t>
            </w:r>
            <w:proofErr w:type="spellEnd"/>
            <w:r w:rsidRPr="00584630">
              <w:rPr>
                <w:rFonts w:ascii="IosevkaTerm NF" w:eastAsia="Times New Roman" w:hAnsi="IosevkaTerm NF" w:cs="Calibri"/>
                <w:b/>
                <w:bCs/>
                <w:color w:val="FFFFFF"/>
                <w:szCs w:val="24"/>
                <w:lang w:eastAsia="es-PE"/>
              </w:rPr>
              <w:t>(mm4)</w:t>
            </w:r>
          </w:p>
        </w:tc>
        <w:tc>
          <w:tcPr>
            <w:tcW w:w="1276" w:type="dxa"/>
            <w:shd w:val="clear" w:color="000000" w:fill="000000"/>
            <w:noWrap/>
            <w:vAlign w:val="center"/>
            <w:hideMark/>
          </w:tcPr>
          <w:p w14:paraId="0D29FC16" w14:textId="77777777" w:rsidR="00584630" w:rsidRPr="00584630" w:rsidRDefault="00584630" w:rsidP="00584630">
            <w:pPr>
              <w:spacing w:line="240" w:lineRule="auto"/>
              <w:ind w:firstLine="0"/>
              <w:jc w:val="center"/>
              <w:rPr>
                <w:rFonts w:ascii="IosevkaTerm NF" w:eastAsia="Times New Roman" w:hAnsi="IosevkaTerm NF" w:cs="Calibri"/>
                <w:b/>
                <w:bCs/>
                <w:color w:val="FFFFFF"/>
                <w:szCs w:val="24"/>
                <w:lang w:eastAsia="es-PE"/>
              </w:rPr>
            </w:pPr>
            <w:proofErr w:type="spellStart"/>
            <w:r w:rsidRPr="00584630">
              <w:rPr>
                <w:rFonts w:ascii="IosevkaTerm NF" w:eastAsia="Times New Roman" w:hAnsi="IosevkaTerm NF" w:cs="Calibri"/>
                <w:b/>
                <w:bCs/>
                <w:color w:val="FFFFFF"/>
                <w:szCs w:val="24"/>
                <w:lang w:eastAsia="es-PE"/>
              </w:rPr>
              <w:t>Iz</w:t>
            </w:r>
            <w:proofErr w:type="spellEnd"/>
            <w:r w:rsidRPr="00584630">
              <w:rPr>
                <w:rFonts w:ascii="IosevkaTerm NF" w:eastAsia="Times New Roman" w:hAnsi="IosevkaTerm NF" w:cs="Calibri"/>
                <w:b/>
                <w:bCs/>
                <w:color w:val="FFFFFF"/>
                <w:szCs w:val="24"/>
                <w:lang w:eastAsia="es-PE"/>
              </w:rPr>
              <w:t>(mm4)</w:t>
            </w:r>
          </w:p>
        </w:tc>
        <w:tc>
          <w:tcPr>
            <w:tcW w:w="1134" w:type="dxa"/>
            <w:shd w:val="clear" w:color="000000" w:fill="000000"/>
            <w:noWrap/>
            <w:vAlign w:val="center"/>
            <w:hideMark/>
          </w:tcPr>
          <w:p w14:paraId="1EB89DE7" w14:textId="77777777" w:rsidR="00584630" w:rsidRPr="00584630" w:rsidRDefault="00584630" w:rsidP="00584630">
            <w:pPr>
              <w:spacing w:line="240" w:lineRule="auto"/>
              <w:ind w:firstLine="0"/>
              <w:jc w:val="center"/>
              <w:rPr>
                <w:rFonts w:ascii="IosevkaTerm NF" w:eastAsia="Times New Roman" w:hAnsi="IosevkaTerm NF" w:cs="Calibri"/>
                <w:b/>
                <w:bCs/>
                <w:color w:val="FFFFFF"/>
                <w:szCs w:val="24"/>
                <w:lang w:eastAsia="es-PE"/>
              </w:rPr>
            </w:pPr>
            <w:r w:rsidRPr="00584630">
              <w:rPr>
                <w:rFonts w:ascii="IosevkaTerm NF" w:eastAsia="Times New Roman" w:hAnsi="IosevkaTerm NF" w:cs="Calibri"/>
                <w:b/>
                <w:bCs/>
                <w:color w:val="FFFFFF"/>
                <w:szCs w:val="24"/>
                <w:lang w:eastAsia="es-PE"/>
              </w:rPr>
              <w:t>Material</w:t>
            </w:r>
          </w:p>
        </w:tc>
      </w:tr>
      <w:tr w:rsidR="00B65E61" w:rsidRPr="00584630" w14:paraId="26BBA826" w14:textId="77777777" w:rsidTr="00B65E61">
        <w:trPr>
          <w:trHeight w:val="330"/>
          <w:jc w:val="center"/>
        </w:trPr>
        <w:tc>
          <w:tcPr>
            <w:tcW w:w="562" w:type="dxa"/>
            <w:shd w:val="clear" w:color="D9D9D9" w:fill="D9D9D9"/>
            <w:noWrap/>
            <w:vAlign w:val="center"/>
            <w:hideMark/>
          </w:tcPr>
          <w:p w14:paraId="11E3673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w:t>
            </w:r>
          </w:p>
        </w:tc>
        <w:tc>
          <w:tcPr>
            <w:tcW w:w="993" w:type="dxa"/>
            <w:shd w:val="clear" w:color="D9D9D9" w:fill="D9D9D9"/>
            <w:noWrap/>
            <w:vAlign w:val="bottom"/>
            <w:hideMark/>
          </w:tcPr>
          <w:p w14:paraId="5BFAC6D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w:t>
            </w:r>
          </w:p>
        </w:tc>
        <w:tc>
          <w:tcPr>
            <w:tcW w:w="850" w:type="dxa"/>
            <w:shd w:val="clear" w:color="D9D9D9" w:fill="D9D9D9"/>
            <w:noWrap/>
            <w:vAlign w:val="bottom"/>
            <w:hideMark/>
          </w:tcPr>
          <w:p w14:paraId="3EAA6871"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w:t>
            </w:r>
          </w:p>
        </w:tc>
        <w:tc>
          <w:tcPr>
            <w:tcW w:w="1276" w:type="dxa"/>
            <w:shd w:val="clear" w:color="D9D9D9" w:fill="D9D9D9"/>
            <w:noWrap/>
            <w:vAlign w:val="bottom"/>
            <w:hideMark/>
          </w:tcPr>
          <w:p w14:paraId="2A757E1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section1</w:t>
            </w:r>
          </w:p>
        </w:tc>
        <w:tc>
          <w:tcPr>
            <w:tcW w:w="1340" w:type="dxa"/>
            <w:shd w:val="clear" w:color="D9D9D9" w:fill="D9D9D9"/>
            <w:noWrap/>
            <w:vAlign w:val="center"/>
            <w:hideMark/>
          </w:tcPr>
          <w:p w14:paraId="7872CCF5"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80x40</w:t>
            </w:r>
          </w:p>
        </w:tc>
        <w:tc>
          <w:tcPr>
            <w:tcW w:w="1353" w:type="dxa"/>
            <w:shd w:val="clear" w:color="D9D9D9" w:fill="D9D9D9"/>
            <w:noWrap/>
            <w:vAlign w:val="bottom"/>
            <w:hideMark/>
          </w:tcPr>
          <w:p w14:paraId="672DD155"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2.13E+06</w:t>
            </w:r>
          </w:p>
        </w:tc>
        <w:tc>
          <w:tcPr>
            <w:tcW w:w="1276" w:type="dxa"/>
            <w:shd w:val="clear" w:color="D9D9D9" w:fill="D9D9D9"/>
            <w:noWrap/>
            <w:vAlign w:val="bottom"/>
            <w:hideMark/>
          </w:tcPr>
          <w:p w14:paraId="63C48D4F"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4.27E+05</w:t>
            </w:r>
          </w:p>
        </w:tc>
        <w:tc>
          <w:tcPr>
            <w:tcW w:w="1276" w:type="dxa"/>
            <w:shd w:val="clear" w:color="D9D9D9" w:fill="D9D9D9"/>
            <w:noWrap/>
            <w:vAlign w:val="bottom"/>
            <w:hideMark/>
          </w:tcPr>
          <w:p w14:paraId="066DEAF7"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1.71E+06</w:t>
            </w:r>
          </w:p>
        </w:tc>
        <w:tc>
          <w:tcPr>
            <w:tcW w:w="1134" w:type="dxa"/>
            <w:shd w:val="clear" w:color="D9D9D9" w:fill="D9D9D9"/>
            <w:noWrap/>
            <w:vAlign w:val="center"/>
            <w:hideMark/>
          </w:tcPr>
          <w:p w14:paraId="41DBC259"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38EE37DF" w14:textId="77777777" w:rsidTr="00B65E61">
        <w:trPr>
          <w:trHeight w:val="330"/>
          <w:jc w:val="center"/>
        </w:trPr>
        <w:tc>
          <w:tcPr>
            <w:tcW w:w="562" w:type="dxa"/>
            <w:shd w:val="clear" w:color="auto" w:fill="auto"/>
            <w:noWrap/>
            <w:vAlign w:val="center"/>
            <w:hideMark/>
          </w:tcPr>
          <w:p w14:paraId="082E8F27"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w:t>
            </w:r>
          </w:p>
        </w:tc>
        <w:tc>
          <w:tcPr>
            <w:tcW w:w="993" w:type="dxa"/>
            <w:shd w:val="clear" w:color="auto" w:fill="auto"/>
            <w:noWrap/>
            <w:vAlign w:val="bottom"/>
            <w:hideMark/>
          </w:tcPr>
          <w:p w14:paraId="7D367A5F"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w:t>
            </w:r>
          </w:p>
        </w:tc>
        <w:tc>
          <w:tcPr>
            <w:tcW w:w="850" w:type="dxa"/>
            <w:shd w:val="clear" w:color="auto" w:fill="auto"/>
            <w:noWrap/>
            <w:vAlign w:val="bottom"/>
            <w:hideMark/>
          </w:tcPr>
          <w:p w14:paraId="2E0178F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3</w:t>
            </w:r>
          </w:p>
        </w:tc>
        <w:tc>
          <w:tcPr>
            <w:tcW w:w="1276" w:type="dxa"/>
            <w:shd w:val="clear" w:color="auto" w:fill="auto"/>
            <w:noWrap/>
            <w:vAlign w:val="bottom"/>
            <w:hideMark/>
          </w:tcPr>
          <w:p w14:paraId="098B39B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section1</w:t>
            </w:r>
          </w:p>
        </w:tc>
        <w:tc>
          <w:tcPr>
            <w:tcW w:w="1340" w:type="dxa"/>
            <w:shd w:val="clear" w:color="auto" w:fill="auto"/>
            <w:noWrap/>
            <w:vAlign w:val="center"/>
            <w:hideMark/>
          </w:tcPr>
          <w:p w14:paraId="3D32A12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80x40</w:t>
            </w:r>
          </w:p>
        </w:tc>
        <w:tc>
          <w:tcPr>
            <w:tcW w:w="1353" w:type="dxa"/>
            <w:shd w:val="clear" w:color="auto" w:fill="auto"/>
            <w:noWrap/>
            <w:vAlign w:val="bottom"/>
            <w:hideMark/>
          </w:tcPr>
          <w:p w14:paraId="5A5C8C4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2.13E+06</w:t>
            </w:r>
          </w:p>
        </w:tc>
        <w:tc>
          <w:tcPr>
            <w:tcW w:w="1276" w:type="dxa"/>
            <w:shd w:val="clear" w:color="auto" w:fill="auto"/>
            <w:noWrap/>
            <w:vAlign w:val="bottom"/>
            <w:hideMark/>
          </w:tcPr>
          <w:p w14:paraId="2B7DCA4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4.27E+05</w:t>
            </w:r>
          </w:p>
        </w:tc>
        <w:tc>
          <w:tcPr>
            <w:tcW w:w="1276" w:type="dxa"/>
            <w:shd w:val="clear" w:color="auto" w:fill="auto"/>
            <w:noWrap/>
            <w:vAlign w:val="bottom"/>
            <w:hideMark/>
          </w:tcPr>
          <w:p w14:paraId="13C684ED"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1.71E+06</w:t>
            </w:r>
          </w:p>
        </w:tc>
        <w:tc>
          <w:tcPr>
            <w:tcW w:w="1134" w:type="dxa"/>
            <w:shd w:val="clear" w:color="auto" w:fill="auto"/>
            <w:noWrap/>
            <w:vAlign w:val="center"/>
            <w:hideMark/>
          </w:tcPr>
          <w:p w14:paraId="41E63E3B"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32607381" w14:textId="77777777" w:rsidTr="00B65E61">
        <w:trPr>
          <w:trHeight w:val="330"/>
          <w:jc w:val="center"/>
        </w:trPr>
        <w:tc>
          <w:tcPr>
            <w:tcW w:w="562" w:type="dxa"/>
            <w:shd w:val="clear" w:color="D9D9D9" w:fill="D9D9D9"/>
            <w:noWrap/>
            <w:vAlign w:val="center"/>
            <w:hideMark/>
          </w:tcPr>
          <w:p w14:paraId="25E24912"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3</w:t>
            </w:r>
          </w:p>
        </w:tc>
        <w:tc>
          <w:tcPr>
            <w:tcW w:w="993" w:type="dxa"/>
            <w:shd w:val="clear" w:color="D9D9D9" w:fill="D9D9D9"/>
            <w:noWrap/>
            <w:vAlign w:val="bottom"/>
            <w:hideMark/>
          </w:tcPr>
          <w:p w14:paraId="7519EFF5"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w:t>
            </w:r>
          </w:p>
        </w:tc>
        <w:tc>
          <w:tcPr>
            <w:tcW w:w="850" w:type="dxa"/>
            <w:shd w:val="clear" w:color="D9D9D9" w:fill="D9D9D9"/>
            <w:noWrap/>
            <w:vAlign w:val="bottom"/>
            <w:hideMark/>
          </w:tcPr>
          <w:p w14:paraId="7F17819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w:t>
            </w:r>
          </w:p>
        </w:tc>
        <w:tc>
          <w:tcPr>
            <w:tcW w:w="1276" w:type="dxa"/>
            <w:shd w:val="clear" w:color="D9D9D9" w:fill="D9D9D9"/>
            <w:noWrap/>
            <w:vAlign w:val="bottom"/>
            <w:hideMark/>
          </w:tcPr>
          <w:p w14:paraId="43D353C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section2</w:t>
            </w:r>
          </w:p>
        </w:tc>
        <w:tc>
          <w:tcPr>
            <w:tcW w:w="1340" w:type="dxa"/>
            <w:shd w:val="clear" w:color="D9D9D9" w:fill="D9D9D9"/>
            <w:noWrap/>
            <w:vAlign w:val="center"/>
            <w:hideMark/>
          </w:tcPr>
          <w:p w14:paraId="1D42A02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100x40</w:t>
            </w:r>
          </w:p>
        </w:tc>
        <w:tc>
          <w:tcPr>
            <w:tcW w:w="1353" w:type="dxa"/>
            <w:shd w:val="clear" w:color="D9D9D9" w:fill="D9D9D9"/>
            <w:noWrap/>
            <w:vAlign w:val="bottom"/>
            <w:hideMark/>
          </w:tcPr>
          <w:p w14:paraId="20062F31"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1.09E+07</w:t>
            </w:r>
          </w:p>
        </w:tc>
        <w:tc>
          <w:tcPr>
            <w:tcW w:w="1276" w:type="dxa"/>
            <w:shd w:val="clear" w:color="D9D9D9" w:fill="D9D9D9"/>
            <w:noWrap/>
            <w:vAlign w:val="bottom"/>
            <w:hideMark/>
          </w:tcPr>
          <w:p w14:paraId="284D216D"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6.67E+06</w:t>
            </w:r>
          </w:p>
        </w:tc>
        <w:tc>
          <w:tcPr>
            <w:tcW w:w="1276" w:type="dxa"/>
            <w:shd w:val="clear" w:color="D9D9D9" w:fill="D9D9D9"/>
            <w:noWrap/>
            <w:vAlign w:val="bottom"/>
            <w:hideMark/>
          </w:tcPr>
          <w:p w14:paraId="32081609"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4.27E+06</w:t>
            </w:r>
          </w:p>
        </w:tc>
        <w:tc>
          <w:tcPr>
            <w:tcW w:w="1134" w:type="dxa"/>
            <w:shd w:val="clear" w:color="D9D9D9" w:fill="D9D9D9"/>
            <w:noWrap/>
            <w:vAlign w:val="center"/>
            <w:hideMark/>
          </w:tcPr>
          <w:p w14:paraId="7B421D0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73DAB851" w14:textId="77777777" w:rsidTr="00B65E61">
        <w:trPr>
          <w:trHeight w:val="330"/>
          <w:jc w:val="center"/>
        </w:trPr>
        <w:tc>
          <w:tcPr>
            <w:tcW w:w="562" w:type="dxa"/>
            <w:shd w:val="clear" w:color="auto" w:fill="auto"/>
            <w:noWrap/>
            <w:vAlign w:val="center"/>
            <w:hideMark/>
          </w:tcPr>
          <w:p w14:paraId="393BED5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w:t>
            </w:r>
          </w:p>
        </w:tc>
        <w:tc>
          <w:tcPr>
            <w:tcW w:w="993" w:type="dxa"/>
            <w:shd w:val="clear" w:color="auto" w:fill="auto"/>
            <w:noWrap/>
            <w:vAlign w:val="bottom"/>
            <w:hideMark/>
          </w:tcPr>
          <w:p w14:paraId="4B0BDA8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w:t>
            </w:r>
          </w:p>
        </w:tc>
        <w:tc>
          <w:tcPr>
            <w:tcW w:w="850" w:type="dxa"/>
            <w:shd w:val="clear" w:color="auto" w:fill="auto"/>
            <w:noWrap/>
            <w:vAlign w:val="bottom"/>
            <w:hideMark/>
          </w:tcPr>
          <w:p w14:paraId="20CC077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w:t>
            </w:r>
          </w:p>
        </w:tc>
        <w:tc>
          <w:tcPr>
            <w:tcW w:w="1276" w:type="dxa"/>
            <w:shd w:val="clear" w:color="auto" w:fill="auto"/>
            <w:noWrap/>
            <w:vAlign w:val="bottom"/>
            <w:hideMark/>
          </w:tcPr>
          <w:p w14:paraId="4E469168"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section1</w:t>
            </w:r>
          </w:p>
        </w:tc>
        <w:tc>
          <w:tcPr>
            <w:tcW w:w="1340" w:type="dxa"/>
            <w:shd w:val="clear" w:color="auto" w:fill="auto"/>
            <w:noWrap/>
            <w:vAlign w:val="center"/>
            <w:hideMark/>
          </w:tcPr>
          <w:p w14:paraId="04451954"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80x40</w:t>
            </w:r>
          </w:p>
        </w:tc>
        <w:tc>
          <w:tcPr>
            <w:tcW w:w="1353" w:type="dxa"/>
            <w:shd w:val="clear" w:color="auto" w:fill="auto"/>
            <w:noWrap/>
            <w:vAlign w:val="bottom"/>
            <w:hideMark/>
          </w:tcPr>
          <w:p w14:paraId="69E9571F"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2.13E+06</w:t>
            </w:r>
          </w:p>
        </w:tc>
        <w:tc>
          <w:tcPr>
            <w:tcW w:w="1276" w:type="dxa"/>
            <w:shd w:val="clear" w:color="auto" w:fill="auto"/>
            <w:noWrap/>
            <w:vAlign w:val="bottom"/>
            <w:hideMark/>
          </w:tcPr>
          <w:p w14:paraId="37C0358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4.27E+05</w:t>
            </w:r>
          </w:p>
        </w:tc>
        <w:tc>
          <w:tcPr>
            <w:tcW w:w="1276" w:type="dxa"/>
            <w:shd w:val="clear" w:color="auto" w:fill="auto"/>
            <w:noWrap/>
            <w:vAlign w:val="bottom"/>
            <w:hideMark/>
          </w:tcPr>
          <w:p w14:paraId="63D239C8"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1.71E+06</w:t>
            </w:r>
          </w:p>
        </w:tc>
        <w:tc>
          <w:tcPr>
            <w:tcW w:w="1134" w:type="dxa"/>
            <w:shd w:val="clear" w:color="auto" w:fill="auto"/>
            <w:noWrap/>
            <w:vAlign w:val="center"/>
            <w:hideMark/>
          </w:tcPr>
          <w:p w14:paraId="12FFA14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37CC538D" w14:textId="77777777" w:rsidTr="00B65E61">
        <w:trPr>
          <w:trHeight w:val="330"/>
          <w:jc w:val="center"/>
        </w:trPr>
        <w:tc>
          <w:tcPr>
            <w:tcW w:w="562" w:type="dxa"/>
            <w:shd w:val="clear" w:color="D9D9D9" w:fill="D9D9D9"/>
            <w:noWrap/>
            <w:vAlign w:val="center"/>
            <w:hideMark/>
          </w:tcPr>
          <w:p w14:paraId="28DDFCFB"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5</w:t>
            </w:r>
          </w:p>
        </w:tc>
        <w:tc>
          <w:tcPr>
            <w:tcW w:w="993" w:type="dxa"/>
            <w:shd w:val="clear" w:color="D9D9D9" w:fill="D9D9D9"/>
            <w:noWrap/>
            <w:vAlign w:val="bottom"/>
            <w:hideMark/>
          </w:tcPr>
          <w:p w14:paraId="673EDEE8"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w:t>
            </w:r>
          </w:p>
        </w:tc>
        <w:tc>
          <w:tcPr>
            <w:tcW w:w="850" w:type="dxa"/>
            <w:shd w:val="clear" w:color="D9D9D9" w:fill="D9D9D9"/>
            <w:noWrap/>
            <w:vAlign w:val="bottom"/>
            <w:hideMark/>
          </w:tcPr>
          <w:p w14:paraId="71FA4D2F"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5</w:t>
            </w:r>
          </w:p>
        </w:tc>
        <w:tc>
          <w:tcPr>
            <w:tcW w:w="1276" w:type="dxa"/>
            <w:shd w:val="clear" w:color="D9D9D9" w:fill="D9D9D9"/>
            <w:noWrap/>
            <w:vAlign w:val="bottom"/>
            <w:hideMark/>
          </w:tcPr>
          <w:p w14:paraId="2A6FFB49"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section1</w:t>
            </w:r>
          </w:p>
        </w:tc>
        <w:tc>
          <w:tcPr>
            <w:tcW w:w="1340" w:type="dxa"/>
            <w:shd w:val="clear" w:color="D9D9D9" w:fill="D9D9D9"/>
            <w:noWrap/>
            <w:vAlign w:val="center"/>
            <w:hideMark/>
          </w:tcPr>
          <w:p w14:paraId="2507F91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80x40</w:t>
            </w:r>
          </w:p>
        </w:tc>
        <w:tc>
          <w:tcPr>
            <w:tcW w:w="1353" w:type="dxa"/>
            <w:shd w:val="clear" w:color="D9D9D9" w:fill="D9D9D9"/>
            <w:noWrap/>
            <w:vAlign w:val="bottom"/>
            <w:hideMark/>
          </w:tcPr>
          <w:p w14:paraId="3DEA909D"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2.13E+06</w:t>
            </w:r>
          </w:p>
        </w:tc>
        <w:tc>
          <w:tcPr>
            <w:tcW w:w="1276" w:type="dxa"/>
            <w:shd w:val="clear" w:color="D9D9D9" w:fill="D9D9D9"/>
            <w:noWrap/>
            <w:vAlign w:val="bottom"/>
            <w:hideMark/>
          </w:tcPr>
          <w:p w14:paraId="6ABA9A8B"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4.27E+05</w:t>
            </w:r>
          </w:p>
        </w:tc>
        <w:tc>
          <w:tcPr>
            <w:tcW w:w="1276" w:type="dxa"/>
            <w:shd w:val="clear" w:color="D9D9D9" w:fill="D9D9D9"/>
            <w:noWrap/>
            <w:vAlign w:val="bottom"/>
            <w:hideMark/>
          </w:tcPr>
          <w:p w14:paraId="13C7B997"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1.71E+06</w:t>
            </w:r>
          </w:p>
        </w:tc>
        <w:tc>
          <w:tcPr>
            <w:tcW w:w="1134" w:type="dxa"/>
            <w:shd w:val="clear" w:color="D9D9D9" w:fill="D9D9D9"/>
            <w:noWrap/>
            <w:vAlign w:val="center"/>
            <w:hideMark/>
          </w:tcPr>
          <w:p w14:paraId="70278954"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4E9F4496" w14:textId="77777777" w:rsidTr="00B65E61">
        <w:trPr>
          <w:trHeight w:val="330"/>
          <w:jc w:val="center"/>
        </w:trPr>
        <w:tc>
          <w:tcPr>
            <w:tcW w:w="562" w:type="dxa"/>
            <w:shd w:val="clear" w:color="auto" w:fill="auto"/>
            <w:noWrap/>
            <w:vAlign w:val="center"/>
            <w:hideMark/>
          </w:tcPr>
          <w:p w14:paraId="34AE21C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w:t>
            </w:r>
          </w:p>
        </w:tc>
        <w:tc>
          <w:tcPr>
            <w:tcW w:w="993" w:type="dxa"/>
            <w:shd w:val="clear" w:color="auto" w:fill="auto"/>
            <w:noWrap/>
            <w:vAlign w:val="bottom"/>
            <w:hideMark/>
          </w:tcPr>
          <w:p w14:paraId="17521201"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3</w:t>
            </w:r>
          </w:p>
        </w:tc>
        <w:tc>
          <w:tcPr>
            <w:tcW w:w="850" w:type="dxa"/>
            <w:shd w:val="clear" w:color="auto" w:fill="auto"/>
            <w:noWrap/>
            <w:vAlign w:val="bottom"/>
            <w:hideMark/>
          </w:tcPr>
          <w:p w14:paraId="428973E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5</w:t>
            </w:r>
          </w:p>
        </w:tc>
        <w:tc>
          <w:tcPr>
            <w:tcW w:w="1276" w:type="dxa"/>
            <w:shd w:val="clear" w:color="auto" w:fill="auto"/>
            <w:noWrap/>
            <w:vAlign w:val="bottom"/>
            <w:hideMark/>
          </w:tcPr>
          <w:p w14:paraId="2E2F251A"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section2</w:t>
            </w:r>
          </w:p>
        </w:tc>
        <w:tc>
          <w:tcPr>
            <w:tcW w:w="1340" w:type="dxa"/>
            <w:shd w:val="clear" w:color="auto" w:fill="auto"/>
            <w:noWrap/>
            <w:vAlign w:val="center"/>
            <w:hideMark/>
          </w:tcPr>
          <w:p w14:paraId="61AF3048"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100x40</w:t>
            </w:r>
          </w:p>
        </w:tc>
        <w:tc>
          <w:tcPr>
            <w:tcW w:w="1353" w:type="dxa"/>
            <w:shd w:val="clear" w:color="auto" w:fill="auto"/>
            <w:noWrap/>
            <w:vAlign w:val="bottom"/>
            <w:hideMark/>
          </w:tcPr>
          <w:p w14:paraId="18DC3232"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1.09E+07</w:t>
            </w:r>
          </w:p>
        </w:tc>
        <w:tc>
          <w:tcPr>
            <w:tcW w:w="1276" w:type="dxa"/>
            <w:shd w:val="clear" w:color="auto" w:fill="auto"/>
            <w:noWrap/>
            <w:vAlign w:val="bottom"/>
            <w:hideMark/>
          </w:tcPr>
          <w:p w14:paraId="527E5B3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6.67E+06</w:t>
            </w:r>
          </w:p>
        </w:tc>
        <w:tc>
          <w:tcPr>
            <w:tcW w:w="1276" w:type="dxa"/>
            <w:shd w:val="clear" w:color="auto" w:fill="auto"/>
            <w:noWrap/>
            <w:vAlign w:val="bottom"/>
            <w:hideMark/>
          </w:tcPr>
          <w:p w14:paraId="547D350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4.27E+06</w:t>
            </w:r>
          </w:p>
        </w:tc>
        <w:tc>
          <w:tcPr>
            <w:tcW w:w="1134" w:type="dxa"/>
            <w:shd w:val="clear" w:color="auto" w:fill="auto"/>
            <w:noWrap/>
            <w:vAlign w:val="center"/>
            <w:hideMark/>
          </w:tcPr>
          <w:p w14:paraId="6268194B"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330CCA3D" w14:textId="77777777" w:rsidTr="00B65E61">
        <w:trPr>
          <w:trHeight w:val="330"/>
          <w:jc w:val="center"/>
        </w:trPr>
        <w:tc>
          <w:tcPr>
            <w:tcW w:w="562" w:type="dxa"/>
            <w:shd w:val="clear" w:color="D9D9D9" w:fill="D9D9D9"/>
            <w:noWrap/>
            <w:vAlign w:val="center"/>
            <w:hideMark/>
          </w:tcPr>
          <w:p w14:paraId="4F170F6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7</w:t>
            </w:r>
          </w:p>
        </w:tc>
        <w:tc>
          <w:tcPr>
            <w:tcW w:w="993" w:type="dxa"/>
            <w:shd w:val="clear" w:color="D9D9D9" w:fill="D9D9D9"/>
            <w:noWrap/>
            <w:vAlign w:val="bottom"/>
            <w:hideMark/>
          </w:tcPr>
          <w:p w14:paraId="42B5AA65"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w:t>
            </w:r>
          </w:p>
        </w:tc>
        <w:tc>
          <w:tcPr>
            <w:tcW w:w="850" w:type="dxa"/>
            <w:shd w:val="clear" w:color="D9D9D9" w:fill="D9D9D9"/>
            <w:noWrap/>
            <w:vAlign w:val="bottom"/>
            <w:hideMark/>
          </w:tcPr>
          <w:p w14:paraId="4E56BA55"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w:t>
            </w:r>
          </w:p>
        </w:tc>
        <w:tc>
          <w:tcPr>
            <w:tcW w:w="1276" w:type="dxa"/>
            <w:shd w:val="clear" w:color="D9D9D9" w:fill="D9D9D9"/>
            <w:noWrap/>
            <w:vAlign w:val="bottom"/>
            <w:hideMark/>
          </w:tcPr>
          <w:p w14:paraId="70374051"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section2</w:t>
            </w:r>
          </w:p>
        </w:tc>
        <w:tc>
          <w:tcPr>
            <w:tcW w:w="1340" w:type="dxa"/>
            <w:shd w:val="clear" w:color="D9D9D9" w:fill="D9D9D9"/>
            <w:noWrap/>
            <w:vAlign w:val="center"/>
            <w:hideMark/>
          </w:tcPr>
          <w:p w14:paraId="12AB63C8"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100x40</w:t>
            </w:r>
          </w:p>
        </w:tc>
        <w:tc>
          <w:tcPr>
            <w:tcW w:w="1353" w:type="dxa"/>
            <w:shd w:val="clear" w:color="D9D9D9" w:fill="D9D9D9"/>
            <w:noWrap/>
            <w:vAlign w:val="bottom"/>
            <w:hideMark/>
          </w:tcPr>
          <w:p w14:paraId="541FA8FA"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1.09E+07</w:t>
            </w:r>
          </w:p>
        </w:tc>
        <w:tc>
          <w:tcPr>
            <w:tcW w:w="1276" w:type="dxa"/>
            <w:shd w:val="clear" w:color="D9D9D9" w:fill="D9D9D9"/>
            <w:noWrap/>
            <w:vAlign w:val="bottom"/>
            <w:hideMark/>
          </w:tcPr>
          <w:p w14:paraId="5DA256EF"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6.67E+06</w:t>
            </w:r>
          </w:p>
        </w:tc>
        <w:tc>
          <w:tcPr>
            <w:tcW w:w="1276" w:type="dxa"/>
            <w:shd w:val="clear" w:color="D9D9D9" w:fill="D9D9D9"/>
            <w:noWrap/>
            <w:vAlign w:val="bottom"/>
            <w:hideMark/>
          </w:tcPr>
          <w:p w14:paraId="37EE000B"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4.27E+06</w:t>
            </w:r>
          </w:p>
        </w:tc>
        <w:tc>
          <w:tcPr>
            <w:tcW w:w="1134" w:type="dxa"/>
            <w:shd w:val="clear" w:color="D9D9D9" w:fill="D9D9D9"/>
            <w:noWrap/>
            <w:vAlign w:val="center"/>
            <w:hideMark/>
          </w:tcPr>
          <w:p w14:paraId="40846B15"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015812B6" w14:textId="77777777" w:rsidTr="00B65E61">
        <w:trPr>
          <w:trHeight w:val="330"/>
          <w:jc w:val="center"/>
        </w:trPr>
        <w:tc>
          <w:tcPr>
            <w:tcW w:w="562" w:type="dxa"/>
            <w:shd w:val="clear" w:color="auto" w:fill="auto"/>
            <w:noWrap/>
            <w:vAlign w:val="center"/>
            <w:hideMark/>
          </w:tcPr>
          <w:p w14:paraId="0CB7563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w:t>
            </w:r>
          </w:p>
        </w:tc>
        <w:tc>
          <w:tcPr>
            <w:tcW w:w="993" w:type="dxa"/>
            <w:shd w:val="clear" w:color="auto" w:fill="auto"/>
            <w:noWrap/>
            <w:vAlign w:val="bottom"/>
            <w:hideMark/>
          </w:tcPr>
          <w:p w14:paraId="7072229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w:t>
            </w:r>
          </w:p>
        </w:tc>
        <w:tc>
          <w:tcPr>
            <w:tcW w:w="850" w:type="dxa"/>
            <w:shd w:val="clear" w:color="auto" w:fill="auto"/>
            <w:noWrap/>
            <w:vAlign w:val="bottom"/>
            <w:hideMark/>
          </w:tcPr>
          <w:p w14:paraId="65A6BD32"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7</w:t>
            </w:r>
          </w:p>
        </w:tc>
        <w:tc>
          <w:tcPr>
            <w:tcW w:w="1276" w:type="dxa"/>
            <w:shd w:val="clear" w:color="auto" w:fill="auto"/>
            <w:noWrap/>
            <w:vAlign w:val="bottom"/>
            <w:hideMark/>
          </w:tcPr>
          <w:p w14:paraId="48B5113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section1</w:t>
            </w:r>
          </w:p>
        </w:tc>
        <w:tc>
          <w:tcPr>
            <w:tcW w:w="1340" w:type="dxa"/>
            <w:shd w:val="clear" w:color="auto" w:fill="auto"/>
            <w:noWrap/>
            <w:vAlign w:val="center"/>
            <w:hideMark/>
          </w:tcPr>
          <w:p w14:paraId="65613919"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80x40</w:t>
            </w:r>
          </w:p>
        </w:tc>
        <w:tc>
          <w:tcPr>
            <w:tcW w:w="1353" w:type="dxa"/>
            <w:shd w:val="clear" w:color="auto" w:fill="auto"/>
            <w:noWrap/>
            <w:vAlign w:val="bottom"/>
            <w:hideMark/>
          </w:tcPr>
          <w:p w14:paraId="5DD86C0A"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2.13E+06</w:t>
            </w:r>
          </w:p>
        </w:tc>
        <w:tc>
          <w:tcPr>
            <w:tcW w:w="1276" w:type="dxa"/>
            <w:shd w:val="clear" w:color="auto" w:fill="auto"/>
            <w:noWrap/>
            <w:vAlign w:val="bottom"/>
            <w:hideMark/>
          </w:tcPr>
          <w:p w14:paraId="52B5B46B"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4.27E+05</w:t>
            </w:r>
          </w:p>
        </w:tc>
        <w:tc>
          <w:tcPr>
            <w:tcW w:w="1276" w:type="dxa"/>
            <w:shd w:val="clear" w:color="auto" w:fill="auto"/>
            <w:noWrap/>
            <w:vAlign w:val="bottom"/>
            <w:hideMark/>
          </w:tcPr>
          <w:p w14:paraId="1FD73F38"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1.71E+06</w:t>
            </w:r>
          </w:p>
        </w:tc>
        <w:tc>
          <w:tcPr>
            <w:tcW w:w="1134" w:type="dxa"/>
            <w:shd w:val="clear" w:color="auto" w:fill="auto"/>
            <w:noWrap/>
            <w:vAlign w:val="center"/>
            <w:hideMark/>
          </w:tcPr>
          <w:p w14:paraId="1FA112B9"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43276D9B" w14:textId="77777777" w:rsidTr="00B65E61">
        <w:trPr>
          <w:trHeight w:val="330"/>
          <w:jc w:val="center"/>
        </w:trPr>
        <w:tc>
          <w:tcPr>
            <w:tcW w:w="562" w:type="dxa"/>
            <w:shd w:val="clear" w:color="D9D9D9" w:fill="D9D9D9"/>
            <w:noWrap/>
            <w:vAlign w:val="center"/>
            <w:hideMark/>
          </w:tcPr>
          <w:p w14:paraId="2AD278E1"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9</w:t>
            </w:r>
          </w:p>
        </w:tc>
        <w:tc>
          <w:tcPr>
            <w:tcW w:w="993" w:type="dxa"/>
            <w:shd w:val="clear" w:color="D9D9D9" w:fill="D9D9D9"/>
            <w:noWrap/>
            <w:vAlign w:val="bottom"/>
            <w:hideMark/>
          </w:tcPr>
          <w:p w14:paraId="67742262"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5</w:t>
            </w:r>
          </w:p>
        </w:tc>
        <w:tc>
          <w:tcPr>
            <w:tcW w:w="850" w:type="dxa"/>
            <w:shd w:val="clear" w:color="D9D9D9" w:fill="D9D9D9"/>
            <w:noWrap/>
            <w:vAlign w:val="bottom"/>
            <w:hideMark/>
          </w:tcPr>
          <w:p w14:paraId="6D57FC5A"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7</w:t>
            </w:r>
          </w:p>
        </w:tc>
        <w:tc>
          <w:tcPr>
            <w:tcW w:w="1276" w:type="dxa"/>
            <w:shd w:val="clear" w:color="D9D9D9" w:fill="D9D9D9"/>
            <w:noWrap/>
            <w:vAlign w:val="bottom"/>
            <w:hideMark/>
          </w:tcPr>
          <w:p w14:paraId="6378FCAF"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section1</w:t>
            </w:r>
          </w:p>
        </w:tc>
        <w:tc>
          <w:tcPr>
            <w:tcW w:w="1340" w:type="dxa"/>
            <w:shd w:val="clear" w:color="D9D9D9" w:fill="D9D9D9"/>
            <w:noWrap/>
            <w:vAlign w:val="center"/>
            <w:hideMark/>
          </w:tcPr>
          <w:p w14:paraId="3382A64F"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80x40</w:t>
            </w:r>
          </w:p>
        </w:tc>
        <w:tc>
          <w:tcPr>
            <w:tcW w:w="1353" w:type="dxa"/>
            <w:shd w:val="clear" w:color="D9D9D9" w:fill="D9D9D9"/>
            <w:noWrap/>
            <w:vAlign w:val="bottom"/>
            <w:hideMark/>
          </w:tcPr>
          <w:p w14:paraId="3632EB48"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2.13E+06</w:t>
            </w:r>
          </w:p>
        </w:tc>
        <w:tc>
          <w:tcPr>
            <w:tcW w:w="1276" w:type="dxa"/>
            <w:shd w:val="clear" w:color="D9D9D9" w:fill="D9D9D9"/>
            <w:noWrap/>
            <w:vAlign w:val="bottom"/>
            <w:hideMark/>
          </w:tcPr>
          <w:p w14:paraId="5A79070A"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4.27E+05</w:t>
            </w:r>
          </w:p>
        </w:tc>
        <w:tc>
          <w:tcPr>
            <w:tcW w:w="1276" w:type="dxa"/>
            <w:shd w:val="clear" w:color="D9D9D9" w:fill="D9D9D9"/>
            <w:noWrap/>
            <w:vAlign w:val="bottom"/>
            <w:hideMark/>
          </w:tcPr>
          <w:p w14:paraId="700FFB5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1.71E+06</w:t>
            </w:r>
          </w:p>
        </w:tc>
        <w:tc>
          <w:tcPr>
            <w:tcW w:w="1134" w:type="dxa"/>
            <w:shd w:val="clear" w:color="D9D9D9" w:fill="D9D9D9"/>
            <w:noWrap/>
            <w:vAlign w:val="center"/>
            <w:hideMark/>
          </w:tcPr>
          <w:p w14:paraId="3029803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40CD0165" w14:textId="77777777" w:rsidTr="00B65E61">
        <w:trPr>
          <w:trHeight w:val="330"/>
          <w:jc w:val="center"/>
        </w:trPr>
        <w:tc>
          <w:tcPr>
            <w:tcW w:w="562" w:type="dxa"/>
            <w:shd w:val="clear" w:color="auto" w:fill="auto"/>
            <w:noWrap/>
            <w:vAlign w:val="center"/>
            <w:hideMark/>
          </w:tcPr>
          <w:p w14:paraId="5AA4A7AD"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w:t>
            </w:r>
          </w:p>
        </w:tc>
        <w:tc>
          <w:tcPr>
            <w:tcW w:w="993" w:type="dxa"/>
            <w:shd w:val="clear" w:color="auto" w:fill="auto"/>
            <w:noWrap/>
            <w:vAlign w:val="bottom"/>
            <w:hideMark/>
          </w:tcPr>
          <w:p w14:paraId="79C185EA"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5</w:t>
            </w:r>
          </w:p>
        </w:tc>
        <w:tc>
          <w:tcPr>
            <w:tcW w:w="850" w:type="dxa"/>
            <w:shd w:val="clear" w:color="auto" w:fill="auto"/>
            <w:noWrap/>
            <w:vAlign w:val="bottom"/>
            <w:hideMark/>
          </w:tcPr>
          <w:p w14:paraId="103B5BB2"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w:t>
            </w:r>
          </w:p>
        </w:tc>
        <w:tc>
          <w:tcPr>
            <w:tcW w:w="1276" w:type="dxa"/>
            <w:shd w:val="clear" w:color="auto" w:fill="auto"/>
            <w:noWrap/>
            <w:vAlign w:val="bottom"/>
            <w:hideMark/>
          </w:tcPr>
          <w:p w14:paraId="50396E8A"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section2</w:t>
            </w:r>
          </w:p>
        </w:tc>
        <w:tc>
          <w:tcPr>
            <w:tcW w:w="1340" w:type="dxa"/>
            <w:shd w:val="clear" w:color="auto" w:fill="auto"/>
            <w:noWrap/>
            <w:vAlign w:val="center"/>
            <w:hideMark/>
          </w:tcPr>
          <w:p w14:paraId="46528AC9"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100x40</w:t>
            </w:r>
          </w:p>
        </w:tc>
        <w:tc>
          <w:tcPr>
            <w:tcW w:w="1353" w:type="dxa"/>
            <w:shd w:val="clear" w:color="auto" w:fill="auto"/>
            <w:noWrap/>
            <w:vAlign w:val="bottom"/>
            <w:hideMark/>
          </w:tcPr>
          <w:p w14:paraId="67A3150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1.09E+07</w:t>
            </w:r>
          </w:p>
        </w:tc>
        <w:tc>
          <w:tcPr>
            <w:tcW w:w="1276" w:type="dxa"/>
            <w:shd w:val="clear" w:color="auto" w:fill="auto"/>
            <w:noWrap/>
            <w:vAlign w:val="bottom"/>
            <w:hideMark/>
          </w:tcPr>
          <w:p w14:paraId="766A05AE"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6.67E+06</w:t>
            </w:r>
          </w:p>
        </w:tc>
        <w:tc>
          <w:tcPr>
            <w:tcW w:w="1276" w:type="dxa"/>
            <w:shd w:val="clear" w:color="auto" w:fill="auto"/>
            <w:noWrap/>
            <w:vAlign w:val="bottom"/>
            <w:hideMark/>
          </w:tcPr>
          <w:p w14:paraId="5C68CC2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4.27E+06</w:t>
            </w:r>
          </w:p>
        </w:tc>
        <w:tc>
          <w:tcPr>
            <w:tcW w:w="1134" w:type="dxa"/>
            <w:shd w:val="clear" w:color="auto" w:fill="auto"/>
            <w:noWrap/>
            <w:vAlign w:val="center"/>
            <w:hideMark/>
          </w:tcPr>
          <w:p w14:paraId="3B6C3228"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18DD36F7" w14:textId="77777777" w:rsidTr="00B65E61">
        <w:trPr>
          <w:trHeight w:val="330"/>
          <w:jc w:val="center"/>
        </w:trPr>
        <w:tc>
          <w:tcPr>
            <w:tcW w:w="562" w:type="dxa"/>
            <w:shd w:val="clear" w:color="D9D9D9" w:fill="D9D9D9"/>
            <w:noWrap/>
            <w:vAlign w:val="center"/>
            <w:hideMark/>
          </w:tcPr>
          <w:p w14:paraId="13BB69DE"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11</w:t>
            </w:r>
          </w:p>
        </w:tc>
        <w:tc>
          <w:tcPr>
            <w:tcW w:w="993" w:type="dxa"/>
            <w:shd w:val="clear" w:color="D9D9D9" w:fill="D9D9D9"/>
            <w:noWrap/>
            <w:vAlign w:val="bottom"/>
            <w:hideMark/>
          </w:tcPr>
          <w:p w14:paraId="17D92BE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w:t>
            </w:r>
          </w:p>
        </w:tc>
        <w:tc>
          <w:tcPr>
            <w:tcW w:w="850" w:type="dxa"/>
            <w:shd w:val="clear" w:color="D9D9D9" w:fill="D9D9D9"/>
            <w:noWrap/>
            <w:vAlign w:val="bottom"/>
            <w:hideMark/>
          </w:tcPr>
          <w:p w14:paraId="01756CD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7</w:t>
            </w:r>
          </w:p>
        </w:tc>
        <w:tc>
          <w:tcPr>
            <w:tcW w:w="1276" w:type="dxa"/>
            <w:shd w:val="clear" w:color="D9D9D9" w:fill="D9D9D9"/>
            <w:noWrap/>
            <w:vAlign w:val="bottom"/>
            <w:hideMark/>
          </w:tcPr>
          <w:p w14:paraId="10DC877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section1</w:t>
            </w:r>
          </w:p>
        </w:tc>
        <w:tc>
          <w:tcPr>
            <w:tcW w:w="1340" w:type="dxa"/>
            <w:shd w:val="clear" w:color="D9D9D9" w:fill="D9D9D9"/>
            <w:noWrap/>
            <w:vAlign w:val="center"/>
            <w:hideMark/>
          </w:tcPr>
          <w:p w14:paraId="7745852B"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80x40</w:t>
            </w:r>
          </w:p>
        </w:tc>
        <w:tc>
          <w:tcPr>
            <w:tcW w:w="1353" w:type="dxa"/>
            <w:shd w:val="clear" w:color="D9D9D9" w:fill="D9D9D9"/>
            <w:noWrap/>
            <w:vAlign w:val="bottom"/>
            <w:hideMark/>
          </w:tcPr>
          <w:p w14:paraId="4112BD04"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2.13E+06</w:t>
            </w:r>
          </w:p>
        </w:tc>
        <w:tc>
          <w:tcPr>
            <w:tcW w:w="1276" w:type="dxa"/>
            <w:shd w:val="clear" w:color="D9D9D9" w:fill="D9D9D9"/>
            <w:noWrap/>
            <w:vAlign w:val="bottom"/>
            <w:hideMark/>
          </w:tcPr>
          <w:p w14:paraId="06EA246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4.27E+05</w:t>
            </w:r>
          </w:p>
        </w:tc>
        <w:tc>
          <w:tcPr>
            <w:tcW w:w="1276" w:type="dxa"/>
            <w:shd w:val="clear" w:color="D9D9D9" w:fill="D9D9D9"/>
            <w:noWrap/>
            <w:vAlign w:val="bottom"/>
            <w:hideMark/>
          </w:tcPr>
          <w:p w14:paraId="5F82ACF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1.71E+06</w:t>
            </w:r>
          </w:p>
        </w:tc>
        <w:tc>
          <w:tcPr>
            <w:tcW w:w="1134" w:type="dxa"/>
            <w:shd w:val="clear" w:color="D9D9D9" w:fill="D9D9D9"/>
            <w:noWrap/>
            <w:vAlign w:val="center"/>
            <w:hideMark/>
          </w:tcPr>
          <w:p w14:paraId="3331CEF4"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0EEF070F" w14:textId="77777777" w:rsidTr="00B65E61">
        <w:trPr>
          <w:trHeight w:val="330"/>
          <w:jc w:val="center"/>
        </w:trPr>
        <w:tc>
          <w:tcPr>
            <w:tcW w:w="562" w:type="dxa"/>
            <w:shd w:val="clear" w:color="auto" w:fill="auto"/>
            <w:noWrap/>
            <w:vAlign w:val="center"/>
            <w:hideMark/>
          </w:tcPr>
          <w:p w14:paraId="799270C7"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12</w:t>
            </w:r>
          </w:p>
        </w:tc>
        <w:tc>
          <w:tcPr>
            <w:tcW w:w="993" w:type="dxa"/>
            <w:shd w:val="clear" w:color="auto" w:fill="auto"/>
            <w:noWrap/>
            <w:vAlign w:val="bottom"/>
            <w:hideMark/>
          </w:tcPr>
          <w:p w14:paraId="01FD7457"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7</w:t>
            </w:r>
          </w:p>
        </w:tc>
        <w:tc>
          <w:tcPr>
            <w:tcW w:w="850" w:type="dxa"/>
            <w:shd w:val="clear" w:color="auto" w:fill="auto"/>
            <w:noWrap/>
            <w:vAlign w:val="bottom"/>
            <w:hideMark/>
          </w:tcPr>
          <w:p w14:paraId="7364CC6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w:t>
            </w:r>
          </w:p>
        </w:tc>
        <w:tc>
          <w:tcPr>
            <w:tcW w:w="1276" w:type="dxa"/>
            <w:shd w:val="clear" w:color="auto" w:fill="auto"/>
            <w:noWrap/>
            <w:vAlign w:val="bottom"/>
            <w:hideMark/>
          </w:tcPr>
          <w:p w14:paraId="7D0257FE"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section1</w:t>
            </w:r>
          </w:p>
        </w:tc>
        <w:tc>
          <w:tcPr>
            <w:tcW w:w="1340" w:type="dxa"/>
            <w:shd w:val="clear" w:color="auto" w:fill="auto"/>
            <w:noWrap/>
            <w:vAlign w:val="center"/>
            <w:hideMark/>
          </w:tcPr>
          <w:p w14:paraId="5DF6B49E"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80x40</w:t>
            </w:r>
          </w:p>
        </w:tc>
        <w:tc>
          <w:tcPr>
            <w:tcW w:w="1353" w:type="dxa"/>
            <w:shd w:val="clear" w:color="auto" w:fill="auto"/>
            <w:noWrap/>
            <w:vAlign w:val="bottom"/>
            <w:hideMark/>
          </w:tcPr>
          <w:p w14:paraId="5C7BE94A"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2.13E+06</w:t>
            </w:r>
          </w:p>
        </w:tc>
        <w:tc>
          <w:tcPr>
            <w:tcW w:w="1276" w:type="dxa"/>
            <w:shd w:val="clear" w:color="auto" w:fill="auto"/>
            <w:noWrap/>
            <w:vAlign w:val="bottom"/>
            <w:hideMark/>
          </w:tcPr>
          <w:p w14:paraId="18B19832"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4.27E+05</w:t>
            </w:r>
          </w:p>
        </w:tc>
        <w:tc>
          <w:tcPr>
            <w:tcW w:w="1276" w:type="dxa"/>
            <w:shd w:val="clear" w:color="auto" w:fill="auto"/>
            <w:noWrap/>
            <w:vAlign w:val="bottom"/>
            <w:hideMark/>
          </w:tcPr>
          <w:p w14:paraId="7028879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1.71E+06</w:t>
            </w:r>
          </w:p>
        </w:tc>
        <w:tc>
          <w:tcPr>
            <w:tcW w:w="1134" w:type="dxa"/>
            <w:shd w:val="clear" w:color="auto" w:fill="auto"/>
            <w:noWrap/>
            <w:vAlign w:val="center"/>
            <w:hideMark/>
          </w:tcPr>
          <w:p w14:paraId="5DE75685"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153AF4D9" w14:textId="77777777" w:rsidTr="00B65E61">
        <w:trPr>
          <w:trHeight w:val="330"/>
          <w:jc w:val="center"/>
        </w:trPr>
        <w:tc>
          <w:tcPr>
            <w:tcW w:w="562" w:type="dxa"/>
            <w:shd w:val="clear" w:color="D9D9D9" w:fill="D9D9D9"/>
            <w:noWrap/>
            <w:vAlign w:val="center"/>
            <w:hideMark/>
          </w:tcPr>
          <w:p w14:paraId="02EE7CA8"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13</w:t>
            </w:r>
          </w:p>
        </w:tc>
        <w:tc>
          <w:tcPr>
            <w:tcW w:w="993" w:type="dxa"/>
            <w:shd w:val="clear" w:color="D9D9D9" w:fill="D9D9D9"/>
            <w:noWrap/>
            <w:vAlign w:val="bottom"/>
            <w:hideMark/>
          </w:tcPr>
          <w:p w14:paraId="1230E0F9"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w:t>
            </w:r>
          </w:p>
        </w:tc>
        <w:tc>
          <w:tcPr>
            <w:tcW w:w="850" w:type="dxa"/>
            <w:shd w:val="clear" w:color="D9D9D9" w:fill="D9D9D9"/>
            <w:noWrap/>
            <w:vAlign w:val="bottom"/>
            <w:hideMark/>
          </w:tcPr>
          <w:p w14:paraId="78335CD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9</w:t>
            </w:r>
          </w:p>
        </w:tc>
        <w:tc>
          <w:tcPr>
            <w:tcW w:w="1276" w:type="dxa"/>
            <w:shd w:val="clear" w:color="D9D9D9" w:fill="D9D9D9"/>
            <w:noWrap/>
            <w:vAlign w:val="bottom"/>
            <w:hideMark/>
          </w:tcPr>
          <w:p w14:paraId="657C9CC8"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section2</w:t>
            </w:r>
          </w:p>
        </w:tc>
        <w:tc>
          <w:tcPr>
            <w:tcW w:w="1340" w:type="dxa"/>
            <w:shd w:val="clear" w:color="D9D9D9" w:fill="D9D9D9"/>
            <w:noWrap/>
            <w:vAlign w:val="center"/>
            <w:hideMark/>
          </w:tcPr>
          <w:p w14:paraId="7897A35B"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100x40</w:t>
            </w:r>
          </w:p>
        </w:tc>
        <w:tc>
          <w:tcPr>
            <w:tcW w:w="1353" w:type="dxa"/>
            <w:shd w:val="clear" w:color="D9D9D9" w:fill="D9D9D9"/>
            <w:noWrap/>
            <w:vAlign w:val="bottom"/>
            <w:hideMark/>
          </w:tcPr>
          <w:p w14:paraId="6C62E02E"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1.09E+07</w:t>
            </w:r>
          </w:p>
        </w:tc>
        <w:tc>
          <w:tcPr>
            <w:tcW w:w="1276" w:type="dxa"/>
            <w:shd w:val="clear" w:color="D9D9D9" w:fill="D9D9D9"/>
            <w:noWrap/>
            <w:vAlign w:val="bottom"/>
            <w:hideMark/>
          </w:tcPr>
          <w:p w14:paraId="283F23F2"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6.67E+06</w:t>
            </w:r>
          </w:p>
        </w:tc>
        <w:tc>
          <w:tcPr>
            <w:tcW w:w="1276" w:type="dxa"/>
            <w:shd w:val="clear" w:color="D9D9D9" w:fill="D9D9D9"/>
            <w:noWrap/>
            <w:vAlign w:val="bottom"/>
            <w:hideMark/>
          </w:tcPr>
          <w:p w14:paraId="1952CFA9"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4.27E+06</w:t>
            </w:r>
          </w:p>
        </w:tc>
        <w:tc>
          <w:tcPr>
            <w:tcW w:w="1134" w:type="dxa"/>
            <w:shd w:val="clear" w:color="D9D9D9" w:fill="D9D9D9"/>
            <w:noWrap/>
            <w:vAlign w:val="center"/>
            <w:hideMark/>
          </w:tcPr>
          <w:p w14:paraId="18F54A95"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6CD2E3A3" w14:textId="77777777" w:rsidTr="00B65E61">
        <w:trPr>
          <w:trHeight w:val="330"/>
          <w:jc w:val="center"/>
        </w:trPr>
        <w:tc>
          <w:tcPr>
            <w:tcW w:w="562" w:type="dxa"/>
            <w:shd w:val="clear" w:color="auto" w:fill="auto"/>
            <w:noWrap/>
            <w:vAlign w:val="center"/>
            <w:hideMark/>
          </w:tcPr>
          <w:p w14:paraId="11CFDD9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14</w:t>
            </w:r>
          </w:p>
        </w:tc>
        <w:tc>
          <w:tcPr>
            <w:tcW w:w="993" w:type="dxa"/>
            <w:shd w:val="clear" w:color="auto" w:fill="auto"/>
            <w:noWrap/>
            <w:vAlign w:val="bottom"/>
            <w:hideMark/>
          </w:tcPr>
          <w:p w14:paraId="6E74722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7</w:t>
            </w:r>
          </w:p>
        </w:tc>
        <w:tc>
          <w:tcPr>
            <w:tcW w:w="850" w:type="dxa"/>
            <w:shd w:val="clear" w:color="auto" w:fill="auto"/>
            <w:noWrap/>
            <w:vAlign w:val="bottom"/>
            <w:hideMark/>
          </w:tcPr>
          <w:p w14:paraId="044CE20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9</w:t>
            </w:r>
          </w:p>
        </w:tc>
        <w:tc>
          <w:tcPr>
            <w:tcW w:w="1276" w:type="dxa"/>
            <w:shd w:val="clear" w:color="auto" w:fill="auto"/>
            <w:noWrap/>
            <w:vAlign w:val="bottom"/>
            <w:hideMark/>
          </w:tcPr>
          <w:p w14:paraId="148894BE"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section1</w:t>
            </w:r>
          </w:p>
        </w:tc>
        <w:tc>
          <w:tcPr>
            <w:tcW w:w="1340" w:type="dxa"/>
            <w:shd w:val="clear" w:color="auto" w:fill="auto"/>
            <w:noWrap/>
            <w:vAlign w:val="center"/>
            <w:hideMark/>
          </w:tcPr>
          <w:p w14:paraId="56BF0135"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80x40</w:t>
            </w:r>
          </w:p>
        </w:tc>
        <w:tc>
          <w:tcPr>
            <w:tcW w:w="1353" w:type="dxa"/>
            <w:shd w:val="clear" w:color="auto" w:fill="auto"/>
            <w:noWrap/>
            <w:vAlign w:val="bottom"/>
            <w:hideMark/>
          </w:tcPr>
          <w:p w14:paraId="789E3354"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2.13E+06</w:t>
            </w:r>
          </w:p>
        </w:tc>
        <w:tc>
          <w:tcPr>
            <w:tcW w:w="1276" w:type="dxa"/>
            <w:shd w:val="clear" w:color="auto" w:fill="auto"/>
            <w:noWrap/>
            <w:vAlign w:val="bottom"/>
            <w:hideMark/>
          </w:tcPr>
          <w:p w14:paraId="68241EFD"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4.27E+05</w:t>
            </w:r>
          </w:p>
        </w:tc>
        <w:tc>
          <w:tcPr>
            <w:tcW w:w="1276" w:type="dxa"/>
            <w:shd w:val="clear" w:color="auto" w:fill="auto"/>
            <w:noWrap/>
            <w:vAlign w:val="bottom"/>
            <w:hideMark/>
          </w:tcPr>
          <w:p w14:paraId="4CC5CB51"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1.71E+06</w:t>
            </w:r>
          </w:p>
        </w:tc>
        <w:tc>
          <w:tcPr>
            <w:tcW w:w="1134" w:type="dxa"/>
            <w:shd w:val="clear" w:color="auto" w:fill="auto"/>
            <w:noWrap/>
            <w:vAlign w:val="center"/>
            <w:hideMark/>
          </w:tcPr>
          <w:p w14:paraId="5B15C27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61CE2552" w14:textId="77777777" w:rsidTr="00B65E61">
        <w:trPr>
          <w:trHeight w:val="330"/>
          <w:jc w:val="center"/>
        </w:trPr>
        <w:tc>
          <w:tcPr>
            <w:tcW w:w="562" w:type="dxa"/>
            <w:shd w:val="clear" w:color="D9D9D9" w:fill="D9D9D9"/>
            <w:noWrap/>
            <w:vAlign w:val="center"/>
            <w:hideMark/>
          </w:tcPr>
          <w:p w14:paraId="7173E73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15</w:t>
            </w:r>
          </w:p>
        </w:tc>
        <w:tc>
          <w:tcPr>
            <w:tcW w:w="993" w:type="dxa"/>
            <w:shd w:val="clear" w:color="D9D9D9" w:fill="D9D9D9"/>
            <w:noWrap/>
            <w:vAlign w:val="bottom"/>
            <w:hideMark/>
          </w:tcPr>
          <w:p w14:paraId="067909C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7</w:t>
            </w:r>
          </w:p>
        </w:tc>
        <w:tc>
          <w:tcPr>
            <w:tcW w:w="850" w:type="dxa"/>
            <w:shd w:val="clear" w:color="D9D9D9" w:fill="D9D9D9"/>
            <w:noWrap/>
            <w:vAlign w:val="bottom"/>
            <w:hideMark/>
          </w:tcPr>
          <w:p w14:paraId="6C7831EA"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w:t>
            </w:r>
          </w:p>
        </w:tc>
        <w:tc>
          <w:tcPr>
            <w:tcW w:w="1276" w:type="dxa"/>
            <w:shd w:val="clear" w:color="D9D9D9" w:fill="D9D9D9"/>
            <w:noWrap/>
            <w:vAlign w:val="bottom"/>
            <w:hideMark/>
          </w:tcPr>
          <w:p w14:paraId="5A1FC11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section1</w:t>
            </w:r>
          </w:p>
        </w:tc>
        <w:tc>
          <w:tcPr>
            <w:tcW w:w="1340" w:type="dxa"/>
            <w:shd w:val="clear" w:color="D9D9D9" w:fill="D9D9D9"/>
            <w:noWrap/>
            <w:vAlign w:val="center"/>
            <w:hideMark/>
          </w:tcPr>
          <w:p w14:paraId="0F3E61C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80x40</w:t>
            </w:r>
          </w:p>
        </w:tc>
        <w:tc>
          <w:tcPr>
            <w:tcW w:w="1353" w:type="dxa"/>
            <w:shd w:val="clear" w:color="D9D9D9" w:fill="D9D9D9"/>
            <w:noWrap/>
            <w:vAlign w:val="bottom"/>
            <w:hideMark/>
          </w:tcPr>
          <w:p w14:paraId="6738BB8B"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2.13E+06</w:t>
            </w:r>
          </w:p>
        </w:tc>
        <w:tc>
          <w:tcPr>
            <w:tcW w:w="1276" w:type="dxa"/>
            <w:shd w:val="clear" w:color="D9D9D9" w:fill="D9D9D9"/>
            <w:noWrap/>
            <w:vAlign w:val="bottom"/>
            <w:hideMark/>
          </w:tcPr>
          <w:p w14:paraId="067FB79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4.27E+05</w:t>
            </w:r>
          </w:p>
        </w:tc>
        <w:tc>
          <w:tcPr>
            <w:tcW w:w="1276" w:type="dxa"/>
            <w:shd w:val="clear" w:color="D9D9D9" w:fill="D9D9D9"/>
            <w:noWrap/>
            <w:vAlign w:val="bottom"/>
            <w:hideMark/>
          </w:tcPr>
          <w:p w14:paraId="6CB1D0A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1.71E+06</w:t>
            </w:r>
          </w:p>
        </w:tc>
        <w:tc>
          <w:tcPr>
            <w:tcW w:w="1134" w:type="dxa"/>
            <w:shd w:val="clear" w:color="D9D9D9" w:fill="D9D9D9"/>
            <w:noWrap/>
            <w:vAlign w:val="center"/>
            <w:hideMark/>
          </w:tcPr>
          <w:p w14:paraId="7C9E592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07BB06DC" w14:textId="77777777" w:rsidTr="00B65E61">
        <w:trPr>
          <w:trHeight w:val="330"/>
          <w:jc w:val="center"/>
        </w:trPr>
        <w:tc>
          <w:tcPr>
            <w:tcW w:w="562" w:type="dxa"/>
            <w:shd w:val="clear" w:color="auto" w:fill="auto"/>
            <w:noWrap/>
            <w:vAlign w:val="center"/>
            <w:hideMark/>
          </w:tcPr>
          <w:p w14:paraId="3C7AAF01"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16</w:t>
            </w:r>
          </w:p>
        </w:tc>
        <w:tc>
          <w:tcPr>
            <w:tcW w:w="993" w:type="dxa"/>
            <w:shd w:val="clear" w:color="auto" w:fill="auto"/>
            <w:noWrap/>
            <w:vAlign w:val="bottom"/>
            <w:hideMark/>
          </w:tcPr>
          <w:p w14:paraId="499888A3"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8</w:t>
            </w:r>
          </w:p>
        </w:tc>
        <w:tc>
          <w:tcPr>
            <w:tcW w:w="850" w:type="dxa"/>
            <w:shd w:val="clear" w:color="auto" w:fill="auto"/>
            <w:noWrap/>
            <w:vAlign w:val="bottom"/>
            <w:hideMark/>
          </w:tcPr>
          <w:p w14:paraId="7BBEB5CB"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w:t>
            </w:r>
          </w:p>
        </w:tc>
        <w:tc>
          <w:tcPr>
            <w:tcW w:w="1276" w:type="dxa"/>
            <w:shd w:val="clear" w:color="auto" w:fill="auto"/>
            <w:noWrap/>
            <w:vAlign w:val="bottom"/>
            <w:hideMark/>
          </w:tcPr>
          <w:p w14:paraId="5E51321E"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section2</w:t>
            </w:r>
          </w:p>
        </w:tc>
        <w:tc>
          <w:tcPr>
            <w:tcW w:w="1340" w:type="dxa"/>
            <w:shd w:val="clear" w:color="auto" w:fill="auto"/>
            <w:noWrap/>
            <w:vAlign w:val="center"/>
            <w:hideMark/>
          </w:tcPr>
          <w:p w14:paraId="6BFC8F06"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100x40</w:t>
            </w:r>
          </w:p>
        </w:tc>
        <w:tc>
          <w:tcPr>
            <w:tcW w:w="1353" w:type="dxa"/>
            <w:shd w:val="clear" w:color="auto" w:fill="auto"/>
            <w:noWrap/>
            <w:vAlign w:val="bottom"/>
            <w:hideMark/>
          </w:tcPr>
          <w:p w14:paraId="5307C91F"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1.09E+07</w:t>
            </w:r>
          </w:p>
        </w:tc>
        <w:tc>
          <w:tcPr>
            <w:tcW w:w="1276" w:type="dxa"/>
            <w:shd w:val="clear" w:color="auto" w:fill="auto"/>
            <w:noWrap/>
            <w:vAlign w:val="bottom"/>
            <w:hideMark/>
          </w:tcPr>
          <w:p w14:paraId="6CBB927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6.67E+06</w:t>
            </w:r>
          </w:p>
        </w:tc>
        <w:tc>
          <w:tcPr>
            <w:tcW w:w="1276" w:type="dxa"/>
            <w:shd w:val="clear" w:color="auto" w:fill="auto"/>
            <w:noWrap/>
            <w:vAlign w:val="bottom"/>
            <w:hideMark/>
          </w:tcPr>
          <w:p w14:paraId="72EF9249"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4.27E+06</w:t>
            </w:r>
          </w:p>
        </w:tc>
        <w:tc>
          <w:tcPr>
            <w:tcW w:w="1134" w:type="dxa"/>
            <w:shd w:val="clear" w:color="auto" w:fill="auto"/>
            <w:noWrap/>
            <w:vAlign w:val="center"/>
            <w:hideMark/>
          </w:tcPr>
          <w:p w14:paraId="6BCBE271"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r w:rsidR="00B65E61" w:rsidRPr="00584630" w14:paraId="452B75DA" w14:textId="77777777" w:rsidTr="00B65E61">
        <w:trPr>
          <w:trHeight w:val="330"/>
          <w:jc w:val="center"/>
        </w:trPr>
        <w:tc>
          <w:tcPr>
            <w:tcW w:w="562" w:type="dxa"/>
            <w:shd w:val="clear" w:color="D9D9D9" w:fill="D9D9D9"/>
            <w:noWrap/>
            <w:vAlign w:val="center"/>
            <w:hideMark/>
          </w:tcPr>
          <w:p w14:paraId="2D02D880"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17</w:t>
            </w:r>
          </w:p>
        </w:tc>
        <w:tc>
          <w:tcPr>
            <w:tcW w:w="993" w:type="dxa"/>
            <w:shd w:val="clear" w:color="D9D9D9" w:fill="D9D9D9"/>
            <w:noWrap/>
            <w:vAlign w:val="bottom"/>
            <w:hideMark/>
          </w:tcPr>
          <w:p w14:paraId="61387147"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9</w:t>
            </w:r>
          </w:p>
        </w:tc>
        <w:tc>
          <w:tcPr>
            <w:tcW w:w="850" w:type="dxa"/>
            <w:shd w:val="clear" w:color="D9D9D9" w:fill="D9D9D9"/>
            <w:noWrap/>
            <w:vAlign w:val="bottom"/>
            <w:hideMark/>
          </w:tcPr>
          <w:p w14:paraId="4D5E9545"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11</w:t>
            </w:r>
          </w:p>
        </w:tc>
        <w:tc>
          <w:tcPr>
            <w:tcW w:w="1276" w:type="dxa"/>
            <w:shd w:val="clear" w:color="D9D9D9" w:fill="D9D9D9"/>
            <w:noWrap/>
            <w:vAlign w:val="bottom"/>
            <w:hideMark/>
          </w:tcPr>
          <w:p w14:paraId="40916829"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section2</w:t>
            </w:r>
          </w:p>
        </w:tc>
        <w:tc>
          <w:tcPr>
            <w:tcW w:w="1340" w:type="dxa"/>
            <w:shd w:val="clear" w:color="D9D9D9" w:fill="D9D9D9"/>
            <w:noWrap/>
            <w:vAlign w:val="center"/>
            <w:hideMark/>
          </w:tcPr>
          <w:p w14:paraId="2555BC8C"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100x40</w:t>
            </w:r>
          </w:p>
        </w:tc>
        <w:tc>
          <w:tcPr>
            <w:tcW w:w="1353" w:type="dxa"/>
            <w:shd w:val="clear" w:color="D9D9D9" w:fill="D9D9D9"/>
            <w:noWrap/>
            <w:vAlign w:val="bottom"/>
            <w:hideMark/>
          </w:tcPr>
          <w:p w14:paraId="652EFD8E"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1.09E+07</w:t>
            </w:r>
          </w:p>
        </w:tc>
        <w:tc>
          <w:tcPr>
            <w:tcW w:w="1276" w:type="dxa"/>
            <w:shd w:val="clear" w:color="D9D9D9" w:fill="D9D9D9"/>
            <w:noWrap/>
            <w:vAlign w:val="bottom"/>
            <w:hideMark/>
          </w:tcPr>
          <w:p w14:paraId="56C2215A"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6.67E+06</w:t>
            </w:r>
          </w:p>
        </w:tc>
        <w:tc>
          <w:tcPr>
            <w:tcW w:w="1276" w:type="dxa"/>
            <w:shd w:val="clear" w:color="D9D9D9" w:fill="D9D9D9"/>
            <w:noWrap/>
            <w:vAlign w:val="bottom"/>
            <w:hideMark/>
          </w:tcPr>
          <w:p w14:paraId="708661B1"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4.27E+06</w:t>
            </w:r>
          </w:p>
        </w:tc>
        <w:tc>
          <w:tcPr>
            <w:tcW w:w="1134" w:type="dxa"/>
            <w:shd w:val="clear" w:color="D9D9D9" w:fill="D9D9D9"/>
            <w:noWrap/>
            <w:vAlign w:val="center"/>
            <w:hideMark/>
          </w:tcPr>
          <w:p w14:paraId="6E5EC7FF" w14:textId="77777777" w:rsidR="00584630" w:rsidRPr="00584630" w:rsidRDefault="00584630" w:rsidP="00584630">
            <w:pPr>
              <w:spacing w:line="240" w:lineRule="auto"/>
              <w:ind w:firstLine="0"/>
              <w:jc w:val="center"/>
              <w:rPr>
                <w:rFonts w:ascii="IosevkaTerm NF" w:eastAsia="Times New Roman" w:hAnsi="IosevkaTerm NF" w:cs="Calibri"/>
                <w:color w:val="000000"/>
                <w:szCs w:val="24"/>
                <w:lang w:eastAsia="es-PE"/>
              </w:rPr>
            </w:pPr>
            <w:r w:rsidRPr="00584630">
              <w:rPr>
                <w:rFonts w:ascii="IosevkaTerm NF" w:eastAsia="Times New Roman" w:hAnsi="IosevkaTerm NF" w:cs="Calibri"/>
                <w:color w:val="000000"/>
                <w:szCs w:val="24"/>
                <w:lang w:eastAsia="es-PE"/>
              </w:rPr>
              <w:t>ASTM-A36</w:t>
            </w:r>
          </w:p>
        </w:tc>
      </w:tr>
    </w:tbl>
    <w:p w14:paraId="7F9141F3" w14:textId="77777777" w:rsidR="00A62286" w:rsidRDefault="00A62286" w:rsidP="009B3BAA">
      <w:pPr>
        <w:pStyle w:val="Prrafodelista"/>
        <w:ind w:firstLine="696"/>
      </w:pPr>
    </w:p>
    <w:p w14:paraId="0D8C9FE9" w14:textId="35F828C4" w:rsidR="004457B2" w:rsidRDefault="004457B2" w:rsidP="004457B2">
      <w:pPr>
        <w:pStyle w:val="Prrafodelista"/>
        <w:numPr>
          <w:ilvl w:val="0"/>
          <w:numId w:val="45"/>
        </w:numPr>
      </w:pPr>
      <w:r>
        <w:rPr>
          <w:rFonts w:eastAsiaTheme="majorEastAsia" w:cstheme="majorBidi"/>
          <w:b/>
          <w:i/>
          <w:szCs w:val="24"/>
        </w:rPr>
        <w:lastRenderedPageBreak/>
        <w:t xml:space="preserve">Modelo caracterizado dentro de nuestro </w:t>
      </w:r>
      <w:r w:rsidR="0037224F">
        <w:rPr>
          <w:rFonts w:eastAsiaTheme="majorEastAsia" w:cstheme="majorBidi"/>
          <w:b/>
          <w:i/>
          <w:szCs w:val="24"/>
        </w:rPr>
        <w:t>software</w:t>
      </w:r>
    </w:p>
    <w:p w14:paraId="367154A2" w14:textId="38646A65" w:rsidR="00DF1B14" w:rsidRDefault="004457B2" w:rsidP="00DF1B14">
      <w:pPr>
        <w:pStyle w:val="Prrafodelista"/>
        <w:ind w:firstLine="696"/>
      </w:pPr>
      <w:r>
        <w:t>Una vez que el modelo analítico ha sido completamente definido y caracterizado, los datos pertinentes se ingresan en un software especializado desarrollado para este propósito</w:t>
      </w:r>
      <w:r w:rsidR="00DF1B14">
        <w:t xml:space="preserve">, que de manera preliminar nos puede generar </w:t>
      </w:r>
      <w:r>
        <w:t>una representación gráfica detallada del modelo, visualizando la configuración geométrica de los elementos tipo barra.</w:t>
      </w:r>
      <w:r w:rsidR="00DF1B14">
        <w:t xml:space="preserve"> Como en la siguiente imagen.</w:t>
      </w:r>
    </w:p>
    <w:p w14:paraId="774669F3" w14:textId="50AF5F7B" w:rsidR="00CD5736" w:rsidRPr="0096319F" w:rsidRDefault="00DF1B14" w:rsidP="00DF1B14">
      <w:pPr>
        <w:pStyle w:val="Prrafodelista"/>
        <w:ind w:firstLine="696"/>
      </w:pPr>
      <w:r w:rsidRPr="00DF1B14">
        <w:rPr>
          <w:noProof/>
        </w:rPr>
        <w:drawing>
          <wp:anchor distT="0" distB="0" distL="114300" distR="114300" simplePos="0" relativeHeight="251683842" behindDoc="0" locked="0" layoutInCell="1" allowOverlap="1" wp14:anchorId="4A3A22C1" wp14:editId="3C867914">
            <wp:simplePos x="0" y="0"/>
            <wp:positionH relativeFrom="column">
              <wp:posOffset>534371</wp:posOffset>
            </wp:positionH>
            <wp:positionV relativeFrom="paragraph">
              <wp:posOffset>223568</wp:posOffset>
            </wp:positionV>
            <wp:extent cx="5278755" cy="3498215"/>
            <wp:effectExtent l="0" t="0" r="0" b="6985"/>
            <wp:wrapTopAndBottom/>
            <wp:docPr id="1647018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18545"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8755" cy="3498215"/>
                    </a:xfrm>
                    <a:prstGeom prst="rect">
                      <a:avLst/>
                    </a:prstGeom>
                  </pic:spPr>
                </pic:pic>
              </a:graphicData>
            </a:graphic>
            <wp14:sizeRelH relativeFrom="margin">
              <wp14:pctWidth>0</wp14:pctWidth>
            </wp14:sizeRelH>
            <wp14:sizeRelV relativeFrom="margin">
              <wp14:pctHeight>0</wp14:pctHeight>
            </wp14:sizeRelV>
          </wp:anchor>
        </w:drawing>
      </w:r>
      <w:r w:rsidR="0017492E">
        <w:br w:type="page"/>
      </w:r>
    </w:p>
    <w:p w14:paraId="44C70A50" w14:textId="7139E955" w:rsidR="008831F6" w:rsidRPr="00A011DA" w:rsidRDefault="00C66D2A" w:rsidP="00A011DA">
      <w:pPr>
        <w:pStyle w:val="Prrafodelista"/>
        <w:numPr>
          <w:ilvl w:val="1"/>
          <w:numId w:val="42"/>
        </w:numPr>
        <w:spacing w:after="200" w:line="276" w:lineRule="auto"/>
        <w:rPr>
          <w:rFonts w:eastAsiaTheme="majorEastAsia" w:cstheme="majorBidi"/>
          <w:b/>
          <w:i/>
          <w:szCs w:val="24"/>
        </w:rPr>
      </w:pPr>
      <w:r w:rsidRPr="008831F6">
        <w:rPr>
          <w:rFonts w:eastAsiaTheme="majorEastAsia" w:cstheme="majorBidi"/>
          <w:b/>
          <w:i/>
          <w:szCs w:val="24"/>
        </w:rPr>
        <w:lastRenderedPageBreak/>
        <w:t>Incorporación de Condiciones de Borde al Modelo Computacional</w:t>
      </w:r>
    </w:p>
    <w:p w14:paraId="206D02EB" w14:textId="2EDFD7A3" w:rsidR="00116E5D" w:rsidRDefault="00FC043C" w:rsidP="00E5010E">
      <w:pPr>
        <w:ind w:left="708" w:firstLine="372"/>
      </w:pPr>
      <w:r w:rsidRPr="00FC043C">
        <w:t>En la configuración típica de un puente Bailey, se emplean dos apoyos articulados en un extremo y dos apoyos deslizantes (o simples) en el otro extremo, dispuestos en la dirección transversal del puente. Esta configuración permite absorber las deformaciones y expansiones térmicas de la estructura.</w:t>
      </w:r>
    </w:p>
    <w:p w14:paraId="4430EE96" w14:textId="77777777" w:rsidR="00A011DA" w:rsidRDefault="00A011DA" w:rsidP="00E5010E">
      <w:pPr>
        <w:ind w:left="708" w:firstLine="372"/>
      </w:pPr>
    </w:p>
    <w:p w14:paraId="2DBECFCC" w14:textId="4BABAF95" w:rsidR="00931179" w:rsidRPr="00E5010E" w:rsidRDefault="00931179" w:rsidP="008D6E0B">
      <w:pPr>
        <w:pStyle w:val="Prrafodelista"/>
        <w:numPr>
          <w:ilvl w:val="0"/>
          <w:numId w:val="53"/>
        </w:numPr>
        <w:rPr>
          <w:b/>
          <w:bCs/>
          <w:i/>
          <w:iCs/>
        </w:rPr>
      </w:pPr>
      <w:r w:rsidRPr="00E5010E">
        <w:rPr>
          <w:b/>
          <w:bCs/>
          <w:i/>
          <w:iCs/>
        </w:rPr>
        <w:t>Nodo Articulado</w:t>
      </w:r>
    </w:p>
    <w:p w14:paraId="3A9085FD" w14:textId="77777777" w:rsidR="00116E5D" w:rsidRPr="00116E5D" w:rsidRDefault="00116E5D" w:rsidP="008D6E0B">
      <w:pPr>
        <w:pStyle w:val="Prrafodelista"/>
        <w:numPr>
          <w:ilvl w:val="0"/>
          <w:numId w:val="50"/>
        </w:numPr>
        <w:rPr>
          <w:b/>
          <w:bCs/>
        </w:rPr>
      </w:pPr>
      <w:r w:rsidRPr="00116E5D">
        <w:rPr>
          <w:b/>
          <w:bCs/>
        </w:rPr>
        <w:t>Restricciones:</w:t>
      </w:r>
    </w:p>
    <w:p w14:paraId="5570FCFF" w14:textId="77777777" w:rsidR="00116E5D" w:rsidRDefault="00116E5D" w:rsidP="008D6E0B">
      <w:pPr>
        <w:pStyle w:val="Prrafodelista"/>
        <w:numPr>
          <w:ilvl w:val="0"/>
          <w:numId w:val="51"/>
        </w:numPr>
      </w:pPr>
      <w:r>
        <w:t>Traslaciones en X, Y, Z = 0 (Impide el desplazamiento en todas las direcciones).</w:t>
      </w:r>
    </w:p>
    <w:p w14:paraId="6AA6A46A" w14:textId="77777777" w:rsidR="00116E5D" w:rsidRDefault="00116E5D" w:rsidP="008D6E0B">
      <w:pPr>
        <w:pStyle w:val="Prrafodelista"/>
        <w:numPr>
          <w:ilvl w:val="0"/>
          <w:numId w:val="51"/>
        </w:numPr>
      </w:pPr>
      <w:r>
        <w:t xml:space="preserve">Rotaciones </w:t>
      </w:r>
      <w:proofErr w:type="spellStart"/>
      <w:r>
        <w:t>Rx</w:t>
      </w:r>
      <w:proofErr w:type="spellEnd"/>
      <w:r>
        <w:t xml:space="preserve">, </w:t>
      </w:r>
      <w:proofErr w:type="spellStart"/>
      <w:r>
        <w:t>Ry</w:t>
      </w:r>
      <w:proofErr w:type="spellEnd"/>
      <w:r>
        <w:t xml:space="preserve">, </w:t>
      </w:r>
      <w:proofErr w:type="spellStart"/>
      <w:r>
        <w:t>Rz</w:t>
      </w:r>
      <w:proofErr w:type="spellEnd"/>
      <w:r>
        <w:t xml:space="preserve"> = Libres (Permite la rotación alrededor de los tres ejes).</w:t>
      </w:r>
    </w:p>
    <w:p w14:paraId="15FE7849" w14:textId="77777777" w:rsidR="00116E5D" w:rsidRPr="00116E5D" w:rsidRDefault="00116E5D" w:rsidP="008D6E0B">
      <w:pPr>
        <w:pStyle w:val="Prrafodelista"/>
        <w:numPr>
          <w:ilvl w:val="0"/>
          <w:numId w:val="50"/>
        </w:numPr>
        <w:rPr>
          <w:b/>
          <w:bCs/>
        </w:rPr>
      </w:pPr>
      <w:r w:rsidRPr="00116E5D">
        <w:rPr>
          <w:b/>
          <w:bCs/>
        </w:rPr>
        <w:t>Función:</w:t>
      </w:r>
    </w:p>
    <w:p w14:paraId="29695020" w14:textId="73D0479C" w:rsidR="00931179" w:rsidRDefault="00116E5D" w:rsidP="008D6E0B">
      <w:pPr>
        <w:pStyle w:val="Prrafodelista"/>
        <w:numPr>
          <w:ilvl w:val="0"/>
          <w:numId w:val="51"/>
        </w:numPr>
      </w:pPr>
      <w:r>
        <w:t xml:space="preserve">Este tipo de apoyo simula una conexión que puede </w:t>
      </w:r>
      <w:proofErr w:type="gramStart"/>
      <w:r>
        <w:t>girar</w:t>
      </w:r>
      <w:proofErr w:type="gramEnd"/>
      <w:r>
        <w:t xml:space="preserve"> pero no desplazarse.</w:t>
      </w:r>
    </w:p>
    <w:p w14:paraId="05D50D60" w14:textId="77777777" w:rsidR="00E5010E" w:rsidRPr="006441EF" w:rsidRDefault="00E5010E" w:rsidP="00E5010E">
      <w:pPr>
        <w:pStyle w:val="Prrafodelista"/>
        <w:ind w:left="1776" w:firstLine="0"/>
      </w:pPr>
    </w:p>
    <w:p w14:paraId="66BAE94C" w14:textId="01BF9DBB" w:rsidR="006441EF" w:rsidRPr="00FC043C" w:rsidRDefault="006441EF" w:rsidP="008D6E0B">
      <w:pPr>
        <w:pStyle w:val="Prrafodelista"/>
        <w:numPr>
          <w:ilvl w:val="0"/>
          <w:numId w:val="53"/>
        </w:numPr>
        <w:rPr>
          <w:b/>
          <w:bCs/>
          <w:i/>
          <w:iCs/>
        </w:rPr>
      </w:pPr>
      <w:r w:rsidRPr="00FC043C">
        <w:rPr>
          <w:b/>
          <w:bCs/>
          <w:i/>
          <w:iCs/>
        </w:rPr>
        <w:t>Nodo Deslizante (Apoyo Simple)</w:t>
      </w:r>
    </w:p>
    <w:p w14:paraId="056E6827" w14:textId="525307A1" w:rsidR="00116E5D" w:rsidRPr="00116E5D" w:rsidRDefault="00116E5D" w:rsidP="008D6E0B">
      <w:pPr>
        <w:pStyle w:val="Prrafodelista"/>
        <w:numPr>
          <w:ilvl w:val="0"/>
          <w:numId w:val="50"/>
        </w:numPr>
        <w:rPr>
          <w:rFonts w:eastAsia="Times New Roman" w:cs="Times New Roman"/>
          <w:b/>
          <w:bCs/>
          <w:szCs w:val="24"/>
          <w:lang w:eastAsia="es-PE"/>
        </w:rPr>
      </w:pPr>
      <w:r w:rsidRPr="00116E5D">
        <w:rPr>
          <w:rFonts w:eastAsia="Times New Roman" w:cs="Times New Roman"/>
          <w:b/>
          <w:bCs/>
          <w:szCs w:val="24"/>
          <w:lang w:eastAsia="es-PE"/>
        </w:rPr>
        <w:t xml:space="preserve">Restricciones (Puente Bailey - Deslizamiento en X): </w:t>
      </w:r>
    </w:p>
    <w:p w14:paraId="779E5836" w14:textId="77777777" w:rsidR="00116E5D" w:rsidRPr="00116E5D" w:rsidRDefault="00116E5D" w:rsidP="008D6E0B">
      <w:pPr>
        <w:pStyle w:val="Prrafodelista"/>
        <w:numPr>
          <w:ilvl w:val="0"/>
          <w:numId w:val="51"/>
        </w:numPr>
      </w:pPr>
      <w:r w:rsidRPr="00116E5D">
        <w:t>Traslación en Z = 0 (Impide el desplazamiento vertical).</w:t>
      </w:r>
    </w:p>
    <w:p w14:paraId="10AB0ABA" w14:textId="77777777" w:rsidR="00116E5D" w:rsidRPr="00116E5D" w:rsidRDefault="00116E5D" w:rsidP="008D6E0B">
      <w:pPr>
        <w:pStyle w:val="Prrafodelista"/>
        <w:numPr>
          <w:ilvl w:val="0"/>
          <w:numId w:val="51"/>
        </w:numPr>
      </w:pPr>
      <w:r w:rsidRPr="00116E5D">
        <w:t>Traslación en Y = 0 (Impide el desplazamiento Horizontal en Y).</w:t>
      </w:r>
    </w:p>
    <w:p w14:paraId="0CC745D5" w14:textId="77777777" w:rsidR="00116E5D" w:rsidRPr="00116E5D" w:rsidRDefault="00116E5D" w:rsidP="008D6E0B">
      <w:pPr>
        <w:pStyle w:val="Prrafodelista"/>
        <w:numPr>
          <w:ilvl w:val="0"/>
          <w:numId w:val="51"/>
        </w:numPr>
      </w:pPr>
      <w:r w:rsidRPr="00116E5D">
        <w:t xml:space="preserve">Rotaciones </w:t>
      </w:r>
      <w:proofErr w:type="spellStart"/>
      <w:r w:rsidRPr="00116E5D">
        <w:t>Rx</w:t>
      </w:r>
      <w:proofErr w:type="spellEnd"/>
      <w:r w:rsidRPr="00116E5D">
        <w:t xml:space="preserve">, </w:t>
      </w:r>
      <w:proofErr w:type="spellStart"/>
      <w:r w:rsidRPr="00116E5D">
        <w:t>Ry</w:t>
      </w:r>
      <w:proofErr w:type="spellEnd"/>
      <w:r w:rsidRPr="00116E5D">
        <w:t xml:space="preserve">, </w:t>
      </w:r>
      <w:proofErr w:type="spellStart"/>
      <w:r w:rsidRPr="00116E5D">
        <w:t>Rz</w:t>
      </w:r>
      <w:proofErr w:type="spellEnd"/>
      <w:r w:rsidRPr="00116E5D">
        <w:t xml:space="preserve"> = Libres (Permite la rotación alrededor de los tres ejes).</w:t>
      </w:r>
    </w:p>
    <w:p w14:paraId="53CEC210" w14:textId="77777777" w:rsidR="00116E5D" w:rsidRPr="00116E5D" w:rsidRDefault="00116E5D" w:rsidP="008D6E0B">
      <w:pPr>
        <w:pStyle w:val="Prrafodelista"/>
        <w:numPr>
          <w:ilvl w:val="0"/>
          <w:numId w:val="51"/>
        </w:numPr>
      </w:pPr>
      <w:r w:rsidRPr="00116E5D">
        <w:t>Traslación en X = Libre (Permite el desplazamiento horizontal en X).</w:t>
      </w:r>
    </w:p>
    <w:p w14:paraId="46364336" w14:textId="77777777" w:rsidR="00116E5D" w:rsidRPr="00116E5D" w:rsidRDefault="00116E5D" w:rsidP="008D6E0B">
      <w:pPr>
        <w:pStyle w:val="Prrafodelista"/>
        <w:numPr>
          <w:ilvl w:val="0"/>
          <w:numId w:val="50"/>
        </w:numPr>
      </w:pPr>
      <w:r w:rsidRPr="00116E5D">
        <w:rPr>
          <w:rFonts w:eastAsia="Times New Roman" w:cs="Times New Roman"/>
          <w:b/>
          <w:bCs/>
          <w:szCs w:val="24"/>
          <w:lang w:eastAsia="es-PE"/>
        </w:rPr>
        <w:t>Función:</w:t>
      </w:r>
      <w:r w:rsidRPr="00116E5D">
        <w:rPr>
          <w:rFonts w:eastAsia="Times New Roman" w:cs="Times New Roman"/>
          <w:szCs w:val="24"/>
          <w:lang w:eastAsia="es-PE"/>
        </w:rPr>
        <w:t xml:space="preserve"> </w:t>
      </w:r>
    </w:p>
    <w:p w14:paraId="632CD241" w14:textId="27D23489" w:rsidR="00116E5D" w:rsidRPr="00116E5D" w:rsidRDefault="00116E5D" w:rsidP="008D6E0B">
      <w:pPr>
        <w:pStyle w:val="Prrafodelista"/>
        <w:numPr>
          <w:ilvl w:val="0"/>
          <w:numId w:val="52"/>
        </w:numPr>
      </w:pPr>
      <w:r w:rsidRPr="00116E5D">
        <w:t>Este apoyo restringe el movimiento en las direcciones Z e Y, pero permite el desplazamiento en la dirección X, simulando un apoyo que puede deslizarse longitudinalmente.</w:t>
      </w:r>
    </w:p>
    <w:p w14:paraId="05E52C0C" w14:textId="77777777" w:rsidR="00B34CA2" w:rsidRDefault="00B34CA2" w:rsidP="00B34CA2">
      <w:pPr>
        <w:ind w:left="708" w:firstLine="372"/>
      </w:pPr>
      <w:r w:rsidRPr="00B34CA2">
        <w:lastRenderedPageBreak/>
        <w:t>A partir del análisis de la distribución de nodos y elementos en los planos, así como de la representación gráfica generada por el software desarrollado para el análisis modal con enfoque analítico, se puede determinar que:</w:t>
      </w:r>
    </w:p>
    <w:p w14:paraId="0FA1517F" w14:textId="77777777" w:rsidR="00B34CA2" w:rsidRDefault="00B34CA2" w:rsidP="008D6E0B">
      <w:pPr>
        <w:pStyle w:val="Prrafodelista"/>
        <w:numPr>
          <w:ilvl w:val="0"/>
          <w:numId w:val="52"/>
        </w:numPr>
      </w:pPr>
      <w:r w:rsidRPr="00B34CA2">
        <w:rPr>
          <w:rFonts w:eastAsia="Times New Roman" w:cs="Times New Roman"/>
          <w:b/>
          <w:bCs/>
          <w:szCs w:val="24"/>
          <w:lang w:eastAsia="es-PE"/>
        </w:rPr>
        <w:t>Los nodos 1 y 82</w:t>
      </w:r>
      <w:r w:rsidRPr="00B34CA2">
        <w:rPr>
          <w:rFonts w:eastAsia="Times New Roman" w:cs="Times New Roman"/>
          <w:szCs w:val="24"/>
          <w:lang w:eastAsia="es-PE"/>
        </w:rPr>
        <w:t xml:space="preserve"> corresponden a </w:t>
      </w:r>
      <w:r w:rsidRPr="00B34CA2">
        <w:rPr>
          <w:rFonts w:eastAsia="Times New Roman" w:cs="Times New Roman"/>
          <w:b/>
          <w:bCs/>
          <w:szCs w:val="24"/>
          <w:lang w:eastAsia="es-PE"/>
        </w:rPr>
        <w:t>nodos articulados</w:t>
      </w:r>
      <w:r w:rsidRPr="00B34CA2">
        <w:rPr>
          <w:rFonts w:eastAsia="Times New Roman" w:cs="Times New Roman"/>
          <w:szCs w:val="24"/>
          <w:lang w:eastAsia="es-PE"/>
        </w:rPr>
        <w:t>.</w:t>
      </w:r>
    </w:p>
    <w:p w14:paraId="2F4E82CC" w14:textId="37749C6A" w:rsidR="00B34CA2" w:rsidRPr="00B34CA2" w:rsidRDefault="00B34CA2" w:rsidP="008D6E0B">
      <w:pPr>
        <w:pStyle w:val="Prrafodelista"/>
        <w:numPr>
          <w:ilvl w:val="0"/>
          <w:numId w:val="52"/>
        </w:numPr>
      </w:pPr>
      <w:r w:rsidRPr="00B34CA2">
        <w:rPr>
          <w:rFonts w:eastAsia="Times New Roman" w:cs="Times New Roman"/>
          <w:b/>
          <w:bCs/>
          <w:szCs w:val="24"/>
          <w:lang w:eastAsia="es-PE"/>
        </w:rPr>
        <w:t>Los nodos 71 y 152</w:t>
      </w:r>
      <w:r w:rsidRPr="00B34CA2">
        <w:rPr>
          <w:rFonts w:eastAsia="Times New Roman" w:cs="Times New Roman"/>
          <w:szCs w:val="24"/>
          <w:lang w:eastAsia="es-PE"/>
        </w:rPr>
        <w:t xml:space="preserve"> funcionan como </w:t>
      </w:r>
      <w:r w:rsidRPr="00B34CA2">
        <w:rPr>
          <w:rFonts w:eastAsia="Times New Roman" w:cs="Times New Roman"/>
          <w:b/>
          <w:bCs/>
          <w:szCs w:val="24"/>
          <w:lang w:eastAsia="es-PE"/>
        </w:rPr>
        <w:t>apoyos deslizantes</w:t>
      </w:r>
      <w:r w:rsidRPr="00B34CA2">
        <w:rPr>
          <w:rFonts w:eastAsia="Times New Roman" w:cs="Times New Roman"/>
          <w:szCs w:val="24"/>
          <w:lang w:eastAsia="es-PE"/>
        </w:rPr>
        <w:t>.</w:t>
      </w:r>
    </w:p>
    <w:p w14:paraId="71FC8BCC" w14:textId="77777777" w:rsidR="00B34CA2" w:rsidRDefault="00B34CA2" w:rsidP="00B34CA2">
      <w:pPr>
        <w:spacing w:before="100" w:beforeAutospacing="1" w:after="100" w:afterAutospacing="1" w:line="240" w:lineRule="auto"/>
        <w:ind w:firstLine="708"/>
        <w:jc w:val="left"/>
        <w:rPr>
          <w:rFonts w:eastAsia="Times New Roman" w:cs="Times New Roman"/>
          <w:szCs w:val="24"/>
          <w:lang w:eastAsia="es-PE"/>
        </w:rPr>
      </w:pPr>
      <w:r w:rsidRPr="00B34CA2">
        <w:rPr>
          <w:rFonts w:eastAsia="Times New Roman" w:cs="Times New Roman"/>
          <w:szCs w:val="24"/>
          <w:lang w:eastAsia="es-PE"/>
        </w:rPr>
        <w:t>Esta clasificación se resume en el siguiente cuadro:</w:t>
      </w:r>
    </w:p>
    <w:tbl>
      <w:tblPr>
        <w:tblW w:w="9067" w:type="dxa"/>
        <w:jc w:val="center"/>
        <w:tblCellMar>
          <w:left w:w="70" w:type="dxa"/>
          <w:right w:w="70" w:type="dxa"/>
        </w:tblCellMar>
        <w:tblLook w:val="04A0" w:firstRow="1" w:lastRow="0" w:firstColumn="1" w:lastColumn="0" w:noHBand="0" w:noVBand="1"/>
      </w:tblPr>
      <w:tblGrid>
        <w:gridCol w:w="740"/>
        <w:gridCol w:w="1382"/>
        <w:gridCol w:w="1275"/>
        <w:gridCol w:w="1560"/>
        <w:gridCol w:w="1240"/>
        <w:gridCol w:w="940"/>
        <w:gridCol w:w="940"/>
        <w:gridCol w:w="990"/>
      </w:tblGrid>
      <w:tr w:rsidR="00F00825" w:rsidRPr="00F00825" w14:paraId="3D10865A" w14:textId="77777777" w:rsidTr="00F00825">
        <w:trPr>
          <w:trHeight w:val="330"/>
          <w:jc w:val="center"/>
        </w:trPr>
        <w:tc>
          <w:tcPr>
            <w:tcW w:w="74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F9E3256" w14:textId="77777777" w:rsidR="00F00825" w:rsidRPr="00F00825" w:rsidRDefault="00F00825" w:rsidP="00F00825">
            <w:pPr>
              <w:spacing w:line="240" w:lineRule="auto"/>
              <w:ind w:firstLine="0"/>
              <w:jc w:val="center"/>
              <w:rPr>
                <w:rFonts w:ascii="IosevkaTerm NF" w:eastAsia="Times New Roman" w:hAnsi="IosevkaTerm NF" w:cs="Calibri"/>
                <w:b/>
                <w:bCs/>
                <w:color w:val="FFFFFF"/>
                <w:sz w:val="20"/>
                <w:szCs w:val="20"/>
                <w:lang w:eastAsia="es-PE"/>
              </w:rPr>
            </w:pPr>
            <w:r w:rsidRPr="00F00825">
              <w:rPr>
                <w:rFonts w:ascii="IosevkaTerm NF" w:eastAsia="Times New Roman" w:hAnsi="IosevkaTerm NF" w:cs="Calibri"/>
                <w:b/>
                <w:bCs/>
                <w:color w:val="FFFFFF"/>
                <w:sz w:val="20"/>
                <w:szCs w:val="20"/>
                <w:lang w:eastAsia="es-PE"/>
              </w:rPr>
              <w:t>Numero Nodo</w:t>
            </w:r>
          </w:p>
        </w:tc>
        <w:tc>
          <w:tcPr>
            <w:tcW w:w="1382" w:type="dxa"/>
            <w:tcBorders>
              <w:top w:val="single" w:sz="4" w:space="0" w:color="auto"/>
              <w:left w:val="nil"/>
              <w:bottom w:val="single" w:sz="4" w:space="0" w:color="auto"/>
              <w:right w:val="single" w:sz="4" w:space="0" w:color="auto"/>
            </w:tcBorders>
            <w:shd w:val="clear" w:color="000000" w:fill="000000"/>
            <w:noWrap/>
            <w:vAlign w:val="center"/>
            <w:hideMark/>
          </w:tcPr>
          <w:p w14:paraId="62FDD552" w14:textId="77777777" w:rsidR="00F00825" w:rsidRPr="00F00825" w:rsidRDefault="00F00825" w:rsidP="00F00825">
            <w:pPr>
              <w:spacing w:line="240" w:lineRule="auto"/>
              <w:ind w:firstLine="0"/>
              <w:jc w:val="center"/>
              <w:rPr>
                <w:rFonts w:ascii="IosevkaTerm NF" w:eastAsia="Times New Roman" w:hAnsi="IosevkaTerm NF" w:cs="Calibri"/>
                <w:b/>
                <w:bCs/>
                <w:color w:val="FFFFFF"/>
                <w:sz w:val="20"/>
                <w:szCs w:val="20"/>
                <w:lang w:eastAsia="es-PE"/>
              </w:rPr>
            </w:pPr>
            <w:r w:rsidRPr="00F00825">
              <w:rPr>
                <w:rFonts w:ascii="IosevkaTerm NF" w:eastAsia="Times New Roman" w:hAnsi="IosevkaTerm NF" w:cs="Calibri"/>
                <w:b/>
                <w:bCs/>
                <w:color w:val="FFFFFF"/>
                <w:sz w:val="20"/>
                <w:szCs w:val="20"/>
                <w:lang w:eastAsia="es-PE"/>
              </w:rPr>
              <w:t>Tipo Apoyo</w:t>
            </w:r>
          </w:p>
        </w:tc>
        <w:tc>
          <w:tcPr>
            <w:tcW w:w="1275" w:type="dxa"/>
            <w:tcBorders>
              <w:top w:val="single" w:sz="4" w:space="0" w:color="auto"/>
              <w:left w:val="nil"/>
              <w:bottom w:val="single" w:sz="4" w:space="0" w:color="auto"/>
              <w:right w:val="single" w:sz="4" w:space="0" w:color="auto"/>
            </w:tcBorders>
            <w:shd w:val="clear" w:color="000000" w:fill="000000"/>
            <w:noWrap/>
            <w:vAlign w:val="center"/>
            <w:hideMark/>
          </w:tcPr>
          <w:p w14:paraId="3EEDA0F4" w14:textId="77777777" w:rsidR="00F00825" w:rsidRPr="00F00825" w:rsidRDefault="00F00825" w:rsidP="00F00825">
            <w:pPr>
              <w:spacing w:line="240" w:lineRule="auto"/>
              <w:ind w:firstLine="0"/>
              <w:jc w:val="center"/>
              <w:rPr>
                <w:rFonts w:ascii="IosevkaTerm NF" w:eastAsia="Times New Roman" w:hAnsi="IosevkaTerm NF" w:cs="Calibri"/>
                <w:b/>
                <w:bCs/>
                <w:color w:val="FFFFFF"/>
                <w:sz w:val="20"/>
                <w:szCs w:val="20"/>
                <w:lang w:eastAsia="es-PE"/>
              </w:rPr>
            </w:pPr>
            <w:proofErr w:type="spellStart"/>
            <w:r w:rsidRPr="00F00825">
              <w:rPr>
                <w:rFonts w:ascii="IosevkaTerm NF" w:eastAsia="Times New Roman" w:hAnsi="IosevkaTerm NF" w:cs="Calibri"/>
                <w:b/>
                <w:bCs/>
                <w:color w:val="FFFFFF"/>
                <w:sz w:val="20"/>
                <w:szCs w:val="20"/>
                <w:lang w:eastAsia="es-PE"/>
              </w:rPr>
              <w:t>Traslacion</w:t>
            </w:r>
            <w:proofErr w:type="spellEnd"/>
            <w:r w:rsidRPr="00F00825">
              <w:rPr>
                <w:rFonts w:ascii="IosevkaTerm NF" w:eastAsia="Times New Roman" w:hAnsi="IosevkaTerm NF" w:cs="Calibri"/>
                <w:b/>
                <w:bCs/>
                <w:color w:val="FFFFFF"/>
                <w:sz w:val="20"/>
                <w:szCs w:val="20"/>
                <w:lang w:eastAsia="es-PE"/>
              </w:rPr>
              <w:t xml:space="preserve"> X(</w:t>
            </w:r>
            <w:proofErr w:type="spellStart"/>
            <w:r w:rsidRPr="00F00825">
              <w:rPr>
                <w:rFonts w:ascii="IosevkaTerm NF" w:eastAsia="Times New Roman" w:hAnsi="IosevkaTerm NF" w:cs="Calibri"/>
                <w:b/>
                <w:bCs/>
                <w:color w:val="FFFFFF"/>
                <w:sz w:val="20"/>
                <w:szCs w:val="20"/>
                <w:lang w:eastAsia="es-PE"/>
              </w:rPr>
              <w:t>ux</w:t>
            </w:r>
            <w:proofErr w:type="spellEnd"/>
            <w:r w:rsidRPr="00F00825">
              <w:rPr>
                <w:rFonts w:ascii="IosevkaTerm NF" w:eastAsia="Times New Roman" w:hAnsi="IosevkaTerm NF" w:cs="Calibri"/>
                <w:b/>
                <w:bCs/>
                <w:color w:val="FFFFFF"/>
                <w:sz w:val="20"/>
                <w:szCs w:val="20"/>
                <w:lang w:eastAsia="es-PE"/>
              </w:rPr>
              <w:t>)</w:t>
            </w:r>
          </w:p>
        </w:tc>
        <w:tc>
          <w:tcPr>
            <w:tcW w:w="1560" w:type="dxa"/>
            <w:tcBorders>
              <w:top w:val="single" w:sz="4" w:space="0" w:color="auto"/>
              <w:left w:val="nil"/>
              <w:bottom w:val="single" w:sz="4" w:space="0" w:color="auto"/>
              <w:right w:val="single" w:sz="4" w:space="0" w:color="auto"/>
            </w:tcBorders>
            <w:shd w:val="clear" w:color="000000" w:fill="000000"/>
            <w:noWrap/>
            <w:vAlign w:val="center"/>
            <w:hideMark/>
          </w:tcPr>
          <w:p w14:paraId="3D447547" w14:textId="77777777" w:rsidR="00F00825" w:rsidRPr="00F00825" w:rsidRDefault="00F00825" w:rsidP="00F00825">
            <w:pPr>
              <w:spacing w:line="240" w:lineRule="auto"/>
              <w:ind w:firstLine="0"/>
              <w:jc w:val="center"/>
              <w:rPr>
                <w:rFonts w:ascii="IosevkaTerm NF" w:eastAsia="Times New Roman" w:hAnsi="IosevkaTerm NF" w:cs="Calibri"/>
                <w:b/>
                <w:bCs/>
                <w:color w:val="FFFFFF"/>
                <w:sz w:val="20"/>
                <w:szCs w:val="20"/>
                <w:lang w:eastAsia="es-PE"/>
              </w:rPr>
            </w:pPr>
            <w:proofErr w:type="spellStart"/>
            <w:r w:rsidRPr="00F00825">
              <w:rPr>
                <w:rFonts w:ascii="IosevkaTerm NF" w:eastAsia="Times New Roman" w:hAnsi="IosevkaTerm NF" w:cs="Calibri"/>
                <w:b/>
                <w:bCs/>
                <w:color w:val="FFFFFF"/>
                <w:sz w:val="20"/>
                <w:szCs w:val="20"/>
                <w:lang w:eastAsia="es-PE"/>
              </w:rPr>
              <w:t>Traslacion</w:t>
            </w:r>
            <w:proofErr w:type="spellEnd"/>
            <w:r w:rsidRPr="00F00825">
              <w:rPr>
                <w:rFonts w:ascii="IosevkaTerm NF" w:eastAsia="Times New Roman" w:hAnsi="IosevkaTerm NF" w:cs="Calibri"/>
                <w:b/>
                <w:bCs/>
                <w:color w:val="FFFFFF"/>
                <w:sz w:val="20"/>
                <w:szCs w:val="20"/>
                <w:lang w:eastAsia="es-PE"/>
              </w:rPr>
              <w:t xml:space="preserve"> Y(uy)</w:t>
            </w:r>
          </w:p>
        </w:tc>
        <w:tc>
          <w:tcPr>
            <w:tcW w:w="1240" w:type="dxa"/>
            <w:tcBorders>
              <w:top w:val="single" w:sz="4" w:space="0" w:color="auto"/>
              <w:left w:val="nil"/>
              <w:bottom w:val="single" w:sz="4" w:space="0" w:color="auto"/>
              <w:right w:val="single" w:sz="4" w:space="0" w:color="auto"/>
            </w:tcBorders>
            <w:shd w:val="clear" w:color="000000" w:fill="000000"/>
            <w:noWrap/>
            <w:vAlign w:val="center"/>
            <w:hideMark/>
          </w:tcPr>
          <w:p w14:paraId="0653E6F5" w14:textId="77777777" w:rsidR="00F00825" w:rsidRPr="00F00825" w:rsidRDefault="00F00825" w:rsidP="00F00825">
            <w:pPr>
              <w:spacing w:line="240" w:lineRule="auto"/>
              <w:ind w:firstLine="0"/>
              <w:jc w:val="center"/>
              <w:rPr>
                <w:rFonts w:ascii="IosevkaTerm NF" w:eastAsia="Times New Roman" w:hAnsi="IosevkaTerm NF" w:cs="Calibri"/>
                <w:b/>
                <w:bCs/>
                <w:color w:val="FFFFFF"/>
                <w:sz w:val="20"/>
                <w:szCs w:val="20"/>
                <w:lang w:eastAsia="es-PE"/>
              </w:rPr>
            </w:pPr>
            <w:proofErr w:type="spellStart"/>
            <w:r w:rsidRPr="00F00825">
              <w:rPr>
                <w:rFonts w:ascii="IosevkaTerm NF" w:eastAsia="Times New Roman" w:hAnsi="IosevkaTerm NF" w:cs="Calibri"/>
                <w:b/>
                <w:bCs/>
                <w:color w:val="FFFFFF"/>
                <w:sz w:val="20"/>
                <w:szCs w:val="20"/>
                <w:lang w:eastAsia="es-PE"/>
              </w:rPr>
              <w:t>Traslacion</w:t>
            </w:r>
            <w:proofErr w:type="spellEnd"/>
            <w:r w:rsidRPr="00F00825">
              <w:rPr>
                <w:rFonts w:ascii="IosevkaTerm NF" w:eastAsia="Times New Roman" w:hAnsi="IosevkaTerm NF" w:cs="Calibri"/>
                <w:b/>
                <w:bCs/>
                <w:color w:val="FFFFFF"/>
                <w:sz w:val="20"/>
                <w:szCs w:val="20"/>
                <w:lang w:eastAsia="es-PE"/>
              </w:rPr>
              <w:t xml:space="preserve"> Z(</w:t>
            </w:r>
            <w:proofErr w:type="spellStart"/>
            <w:r w:rsidRPr="00F00825">
              <w:rPr>
                <w:rFonts w:ascii="IosevkaTerm NF" w:eastAsia="Times New Roman" w:hAnsi="IosevkaTerm NF" w:cs="Calibri"/>
                <w:b/>
                <w:bCs/>
                <w:color w:val="FFFFFF"/>
                <w:sz w:val="20"/>
                <w:szCs w:val="20"/>
                <w:lang w:eastAsia="es-PE"/>
              </w:rPr>
              <w:t>uz</w:t>
            </w:r>
            <w:proofErr w:type="spellEnd"/>
            <w:r w:rsidRPr="00F00825">
              <w:rPr>
                <w:rFonts w:ascii="IosevkaTerm NF" w:eastAsia="Times New Roman" w:hAnsi="IosevkaTerm NF" w:cs="Calibri"/>
                <w:b/>
                <w:bCs/>
                <w:color w:val="FFFFFF"/>
                <w:sz w:val="20"/>
                <w:szCs w:val="20"/>
                <w:lang w:eastAsia="es-PE"/>
              </w:rPr>
              <w:t>)</w:t>
            </w:r>
          </w:p>
        </w:tc>
        <w:tc>
          <w:tcPr>
            <w:tcW w:w="940" w:type="dxa"/>
            <w:tcBorders>
              <w:top w:val="single" w:sz="4" w:space="0" w:color="auto"/>
              <w:left w:val="nil"/>
              <w:bottom w:val="single" w:sz="4" w:space="0" w:color="auto"/>
              <w:right w:val="single" w:sz="4" w:space="0" w:color="auto"/>
            </w:tcBorders>
            <w:shd w:val="clear" w:color="000000" w:fill="000000"/>
            <w:noWrap/>
            <w:vAlign w:val="center"/>
            <w:hideMark/>
          </w:tcPr>
          <w:p w14:paraId="5BD00764" w14:textId="77777777" w:rsidR="00F00825" w:rsidRPr="00F00825" w:rsidRDefault="00F00825" w:rsidP="00F00825">
            <w:pPr>
              <w:spacing w:line="240" w:lineRule="auto"/>
              <w:ind w:firstLine="0"/>
              <w:jc w:val="center"/>
              <w:rPr>
                <w:rFonts w:ascii="IosevkaTerm NF" w:eastAsia="Times New Roman" w:hAnsi="IosevkaTerm NF" w:cs="Calibri"/>
                <w:b/>
                <w:bCs/>
                <w:color w:val="FFFFFF"/>
                <w:sz w:val="20"/>
                <w:szCs w:val="20"/>
                <w:lang w:eastAsia="es-PE"/>
              </w:rPr>
            </w:pPr>
            <w:proofErr w:type="spellStart"/>
            <w:r w:rsidRPr="00F00825">
              <w:rPr>
                <w:rFonts w:ascii="IosevkaTerm NF" w:eastAsia="Times New Roman" w:hAnsi="IosevkaTerm NF" w:cs="Calibri"/>
                <w:b/>
                <w:bCs/>
                <w:color w:val="FFFFFF"/>
                <w:sz w:val="20"/>
                <w:szCs w:val="20"/>
                <w:lang w:eastAsia="es-PE"/>
              </w:rPr>
              <w:t>Rotacion</w:t>
            </w:r>
            <w:proofErr w:type="spellEnd"/>
            <w:r w:rsidRPr="00F00825">
              <w:rPr>
                <w:rFonts w:ascii="IosevkaTerm NF" w:eastAsia="Times New Roman" w:hAnsi="IosevkaTerm NF" w:cs="Calibri"/>
                <w:b/>
                <w:bCs/>
                <w:color w:val="FFFFFF"/>
                <w:sz w:val="20"/>
                <w:szCs w:val="20"/>
                <w:lang w:eastAsia="es-PE"/>
              </w:rPr>
              <w:t xml:space="preserve"> X(</w:t>
            </w:r>
            <w:proofErr w:type="spellStart"/>
            <w:r w:rsidRPr="00F00825">
              <w:rPr>
                <w:rFonts w:ascii="IosevkaTerm NF" w:eastAsia="Times New Roman" w:hAnsi="IosevkaTerm NF" w:cs="Calibri"/>
                <w:b/>
                <w:bCs/>
                <w:color w:val="FFFFFF"/>
                <w:sz w:val="20"/>
                <w:szCs w:val="20"/>
                <w:lang w:eastAsia="es-PE"/>
              </w:rPr>
              <w:t>ux</w:t>
            </w:r>
            <w:proofErr w:type="spellEnd"/>
            <w:r w:rsidRPr="00F00825">
              <w:rPr>
                <w:rFonts w:ascii="IosevkaTerm NF" w:eastAsia="Times New Roman" w:hAnsi="IosevkaTerm NF" w:cs="Calibri"/>
                <w:b/>
                <w:bCs/>
                <w:color w:val="FFFFFF"/>
                <w:sz w:val="20"/>
                <w:szCs w:val="20"/>
                <w:lang w:eastAsia="es-PE"/>
              </w:rPr>
              <w:t>)</w:t>
            </w:r>
          </w:p>
        </w:tc>
        <w:tc>
          <w:tcPr>
            <w:tcW w:w="940" w:type="dxa"/>
            <w:tcBorders>
              <w:top w:val="single" w:sz="4" w:space="0" w:color="auto"/>
              <w:left w:val="nil"/>
              <w:bottom w:val="single" w:sz="4" w:space="0" w:color="auto"/>
              <w:right w:val="single" w:sz="4" w:space="0" w:color="auto"/>
            </w:tcBorders>
            <w:shd w:val="clear" w:color="000000" w:fill="000000"/>
            <w:noWrap/>
            <w:vAlign w:val="center"/>
            <w:hideMark/>
          </w:tcPr>
          <w:p w14:paraId="56B85E9E" w14:textId="77777777" w:rsidR="00F00825" w:rsidRPr="00F00825" w:rsidRDefault="00F00825" w:rsidP="00F00825">
            <w:pPr>
              <w:spacing w:line="240" w:lineRule="auto"/>
              <w:ind w:firstLine="0"/>
              <w:jc w:val="center"/>
              <w:rPr>
                <w:rFonts w:ascii="IosevkaTerm NF" w:eastAsia="Times New Roman" w:hAnsi="IosevkaTerm NF" w:cs="Calibri"/>
                <w:b/>
                <w:bCs/>
                <w:color w:val="FFFFFF"/>
                <w:sz w:val="20"/>
                <w:szCs w:val="20"/>
                <w:lang w:eastAsia="es-PE"/>
              </w:rPr>
            </w:pPr>
            <w:proofErr w:type="spellStart"/>
            <w:r w:rsidRPr="00F00825">
              <w:rPr>
                <w:rFonts w:ascii="IosevkaTerm NF" w:eastAsia="Times New Roman" w:hAnsi="IosevkaTerm NF" w:cs="Calibri"/>
                <w:b/>
                <w:bCs/>
                <w:color w:val="FFFFFF"/>
                <w:sz w:val="20"/>
                <w:szCs w:val="20"/>
                <w:lang w:eastAsia="es-PE"/>
              </w:rPr>
              <w:t>Rotacion</w:t>
            </w:r>
            <w:proofErr w:type="spellEnd"/>
            <w:r w:rsidRPr="00F00825">
              <w:rPr>
                <w:rFonts w:ascii="IosevkaTerm NF" w:eastAsia="Times New Roman" w:hAnsi="IosevkaTerm NF" w:cs="Calibri"/>
                <w:b/>
                <w:bCs/>
                <w:color w:val="FFFFFF"/>
                <w:sz w:val="20"/>
                <w:szCs w:val="20"/>
                <w:lang w:eastAsia="es-PE"/>
              </w:rPr>
              <w:t xml:space="preserve"> Y(uy)</w:t>
            </w:r>
          </w:p>
        </w:tc>
        <w:tc>
          <w:tcPr>
            <w:tcW w:w="990" w:type="dxa"/>
            <w:tcBorders>
              <w:top w:val="single" w:sz="4" w:space="0" w:color="auto"/>
              <w:left w:val="nil"/>
              <w:bottom w:val="single" w:sz="4" w:space="0" w:color="auto"/>
              <w:right w:val="single" w:sz="4" w:space="0" w:color="auto"/>
            </w:tcBorders>
            <w:shd w:val="clear" w:color="000000" w:fill="000000"/>
            <w:noWrap/>
            <w:vAlign w:val="center"/>
            <w:hideMark/>
          </w:tcPr>
          <w:p w14:paraId="7A12C4B0" w14:textId="77777777" w:rsidR="00F00825" w:rsidRPr="00F00825" w:rsidRDefault="00F00825" w:rsidP="00F00825">
            <w:pPr>
              <w:spacing w:line="240" w:lineRule="auto"/>
              <w:ind w:firstLine="0"/>
              <w:jc w:val="center"/>
              <w:rPr>
                <w:rFonts w:ascii="IosevkaTerm NF" w:eastAsia="Times New Roman" w:hAnsi="IosevkaTerm NF" w:cs="Calibri"/>
                <w:b/>
                <w:bCs/>
                <w:color w:val="FFFFFF"/>
                <w:sz w:val="20"/>
                <w:szCs w:val="20"/>
                <w:lang w:eastAsia="es-PE"/>
              </w:rPr>
            </w:pPr>
            <w:proofErr w:type="spellStart"/>
            <w:r w:rsidRPr="00F00825">
              <w:rPr>
                <w:rFonts w:ascii="IosevkaTerm NF" w:eastAsia="Times New Roman" w:hAnsi="IosevkaTerm NF" w:cs="Calibri"/>
                <w:b/>
                <w:bCs/>
                <w:color w:val="FFFFFF"/>
                <w:sz w:val="20"/>
                <w:szCs w:val="20"/>
                <w:lang w:eastAsia="es-PE"/>
              </w:rPr>
              <w:t>Rotacion</w:t>
            </w:r>
            <w:proofErr w:type="spellEnd"/>
            <w:r w:rsidRPr="00F00825">
              <w:rPr>
                <w:rFonts w:ascii="IosevkaTerm NF" w:eastAsia="Times New Roman" w:hAnsi="IosevkaTerm NF" w:cs="Calibri"/>
                <w:b/>
                <w:bCs/>
                <w:color w:val="FFFFFF"/>
                <w:sz w:val="20"/>
                <w:szCs w:val="20"/>
                <w:lang w:eastAsia="es-PE"/>
              </w:rPr>
              <w:t xml:space="preserve"> Z(</w:t>
            </w:r>
            <w:proofErr w:type="spellStart"/>
            <w:r w:rsidRPr="00F00825">
              <w:rPr>
                <w:rFonts w:ascii="IosevkaTerm NF" w:eastAsia="Times New Roman" w:hAnsi="IosevkaTerm NF" w:cs="Calibri"/>
                <w:b/>
                <w:bCs/>
                <w:color w:val="FFFFFF"/>
                <w:sz w:val="20"/>
                <w:szCs w:val="20"/>
                <w:lang w:eastAsia="es-PE"/>
              </w:rPr>
              <w:t>uz</w:t>
            </w:r>
            <w:proofErr w:type="spellEnd"/>
            <w:r w:rsidRPr="00F00825">
              <w:rPr>
                <w:rFonts w:ascii="IosevkaTerm NF" w:eastAsia="Times New Roman" w:hAnsi="IosevkaTerm NF" w:cs="Calibri"/>
                <w:b/>
                <w:bCs/>
                <w:color w:val="FFFFFF"/>
                <w:sz w:val="20"/>
                <w:szCs w:val="20"/>
                <w:lang w:eastAsia="es-PE"/>
              </w:rPr>
              <w:t>)</w:t>
            </w:r>
          </w:p>
        </w:tc>
      </w:tr>
      <w:tr w:rsidR="00F00825" w:rsidRPr="00F00825" w14:paraId="6E8046F2" w14:textId="77777777" w:rsidTr="00F00825">
        <w:trPr>
          <w:trHeight w:val="330"/>
          <w:jc w:val="center"/>
        </w:trPr>
        <w:tc>
          <w:tcPr>
            <w:tcW w:w="740" w:type="dxa"/>
            <w:tcBorders>
              <w:top w:val="nil"/>
              <w:left w:val="single" w:sz="4" w:space="0" w:color="auto"/>
              <w:bottom w:val="single" w:sz="4" w:space="0" w:color="auto"/>
              <w:right w:val="single" w:sz="4" w:space="0" w:color="auto"/>
            </w:tcBorders>
            <w:shd w:val="clear" w:color="D9D9D9" w:fill="D9D9D9"/>
            <w:noWrap/>
            <w:vAlign w:val="center"/>
            <w:hideMark/>
          </w:tcPr>
          <w:p w14:paraId="3DFF129F"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1</w:t>
            </w:r>
          </w:p>
        </w:tc>
        <w:tc>
          <w:tcPr>
            <w:tcW w:w="1382" w:type="dxa"/>
            <w:tcBorders>
              <w:top w:val="nil"/>
              <w:left w:val="nil"/>
              <w:bottom w:val="single" w:sz="4" w:space="0" w:color="auto"/>
              <w:right w:val="single" w:sz="4" w:space="0" w:color="auto"/>
            </w:tcBorders>
            <w:shd w:val="clear" w:color="D9D9D9" w:fill="D9D9D9"/>
            <w:noWrap/>
            <w:vAlign w:val="bottom"/>
            <w:hideMark/>
          </w:tcPr>
          <w:p w14:paraId="7D7A3520"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 xml:space="preserve">Articulado </w:t>
            </w:r>
          </w:p>
        </w:tc>
        <w:tc>
          <w:tcPr>
            <w:tcW w:w="1275" w:type="dxa"/>
            <w:tcBorders>
              <w:top w:val="nil"/>
              <w:left w:val="nil"/>
              <w:bottom w:val="single" w:sz="4" w:space="0" w:color="auto"/>
              <w:right w:val="single" w:sz="4" w:space="0" w:color="auto"/>
            </w:tcBorders>
            <w:shd w:val="clear" w:color="D9D9D9" w:fill="D9D9D9"/>
            <w:noWrap/>
            <w:vAlign w:val="bottom"/>
            <w:hideMark/>
          </w:tcPr>
          <w:p w14:paraId="545504E2"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Restringido</w:t>
            </w:r>
          </w:p>
        </w:tc>
        <w:tc>
          <w:tcPr>
            <w:tcW w:w="1560" w:type="dxa"/>
            <w:tcBorders>
              <w:top w:val="nil"/>
              <w:left w:val="nil"/>
              <w:bottom w:val="single" w:sz="4" w:space="0" w:color="auto"/>
              <w:right w:val="single" w:sz="4" w:space="0" w:color="auto"/>
            </w:tcBorders>
            <w:shd w:val="clear" w:color="D9D9D9" w:fill="D9D9D9"/>
            <w:noWrap/>
            <w:vAlign w:val="bottom"/>
            <w:hideMark/>
          </w:tcPr>
          <w:p w14:paraId="5CA94078"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Restringido</w:t>
            </w:r>
          </w:p>
        </w:tc>
        <w:tc>
          <w:tcPr>
            <w:tcW w:w="1240" w:type="dxa"/>
            <w:tcBorders>
              <w:top w:val="nil"/>
              <w:left w:val="nil"/>
              <w:bottom w:val="single" w:sz="4" w:space="0" w:color="auto"/>
              <w:right w:val="single" w:sz="4" w:space="0" w:color="auto"/>
            </w:tcBorders>
            <w:shd w:val="clear" w:color="D9D9D9" w:fill="D9D9D9"/>
            <w:noWrap/>
            <w:vAlign w:val="bottom"/>
            <w:hideMark/>
          </w:tcPr>
          <w:p w14:paraId="641B2AC9"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Restringido</w:t>
            </w:r>
          </w:p>
        </w:tc>
        <w:tc>
          <w:tcPr>
            <w:tcW w:w="940" w:type="dxa"/>
            <w:tcBorders>
              <w:top w:val="nil"/>
              <w:left w:val="nil"/>
              <w:bottom w:val="single" w:sz="4" w:space="0" w:color="auto"/>
              <w:right w:val="single" w:sz="4" w:space="0" w:color="auto"/>
            </w:tcBorders>
            <w:shd w:val="clear" w:color="D9D9D9" w:fill="D9D9D9"/>
            <w:noWrap/>
            <w:vAlign w:val="bottom"/>
            <w:hideMark/>
          </w:tcPr>
          <w:p w14:paraId="01455024"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c>
          <w:tcPr>
            <w:tcW w:w="940" w:type="dxa"/>
            <w:tcBorders>
              <w:top w:val="nil"/>
              <w:left w:val="nil"/>
              <w:bottom w:val="single" w:sz="4" w:space="0" w:color="auto"/>
              <w:right w:val="single" w:sz="4" w:space="0" w:color="auto"/>
            </w:tcBorders>
            <w:shd w:val="clear" w:color="D9D9D9" w:fill="D9D9D9"/>
            <w:noWrap/>
            <w:vAlign w:val="bottom"/>
            <w:hideMark/>
          </w:tcPr>
          <w:p w14:paraId="5B2036DD"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c>
          <w:tcPr>
            <w:tcW w:w="990" w:type="dxa"/>
            <w:tcBorders>
              <w:top w:val="nil"/>
              <w:left w:val="nil"/>
              <w:bottom w:val="single" w:sz="4" w:space="0" w:color="auto"/>
              <w:right w:val="single" w:sz="4" w:space="0" w:color="auto"/>
            </w:tcBorders>
            <w:shd w:val="clear" w:color="D9D9D9" w:fill="D9D9D9"/>
            <w:noWrap/>
            <w:vAlign w:val="bottom"/>
            <w:hideMark/>
          </w:tcPr>
          <w:p w14:paraId="7DE5A88E"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r>
      <w:tr w:rsidR="00F00825" w:rsidRPr="00F00825" w14:paraId="6D6F8D01" w14:textId="77777777" w:rsidTr="00F00825">
        <w:trPr>
          <w:trHeight w:val="330"/>
          <w:jc w:val="center"/>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4A2E9964"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82</w:t>
            </w:r>
          </w:p>
        </w:tc>
        <w:tc>
          <w:tcPr>
            <w:tcW w:w="1382" w:type="dxa"/>
            <w:tcBorders>
              <w:top w:val="nil"/>
              <w:left w:val="nil"/>
              <w:bottom w:val="single" w:sz="4" w:space="0" w:color="auto"/>
              <w:right w:val="single" w:sz="4" w:space="0" w:color="auto"/>
            </w:tcBorders>
            <w:shd w:val="clear" w:color="auto" w:fill="auto"/>
            <w:noWrap/>
            <w:vAlign w:val="bottom"/>
            <w:hideMark/>
          </w:tcPr>
          <w:p w14:paraId="78BF6552"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 xml:space="preserve">Articulado </w:t>
            </w:r>
          </w:p>
        </w:tc>
        <w:tc>
          <w:tcPr>
            <w:tcW w:w="1275" w:type="dxa"/>
            <w:tcBorders>
              <w:top w:val="nil"/>
              <w:left w:val="nil"/>
              <w:bottom w:val="single" w:sz="4" w:space="0" w:color="auto"/>
              <w:right w:val="single" w:sz="4" w:space="0" w:color="auto"/>
            </w:tcBorders>
            <w:shd w:val="clear" w:color="auto" w:fill="auto"/>
            <w:noWrap/>
            <w:vAlign w:val="bottom"/>
            <w:hideMark/>
          </w:tcPr>
          <w:p w14:paraId="619EEC61"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Restringido</w:t>
            </w:r>
          </w:p>
        </w:tc>
        <w:tc>
          <w:tcPr>
            <w:tcW w:w="1560" w:type="dxa"/>
            <w:tcBorders>
              <w:top w:val="nil"/>
              <w:left w:val="nil"/>
              <w:bottom w:val="single" w:sz="4" w:space="0" w:color="auto"/>
              <w:right w:val="single" w:sz="4" w:space="0" w:color="auto"/>
            </w:tcBorders>
            <w:shd w:val="clear" w:color="auto" w:fill="auto"/>
            <w:noWrap/>
            <w:vAlign w:val="bottom"/>
            <w:hideMark/>
          </w:tcPr>
          <w:p w14:paraId="28DF2D2A"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Restringido</w:t>
            </w:r>
          </w:p>
        </w:tc>
        <w:tc>
          <w:tcPr>
            <w:tcW w:w="1240" w:type="dxa"/>
            <w:tcBorders>
              <w:top w:val="nil"/>
              <w:left w:val="nil"/>
              <w:bottom w:val="single" w:sz="4" w:space="0" w:color="auto"/>
              <w:right w:val="single" w:sz="4" w:space="0" w:color="auto"/>
            </w:tcBorders>
            <w:shd w:val="clear" w:color="auto" w:fill="auto"/>
            <w:noWrap/>
            <w:vAlign w:val="bottom"/>
            <w:hideMark/>
          </w:tcPr>
          <w:p w14:paraId="14D47BA1"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Restringido</w:t>
            </w:r>
          </w:p>
        </w:tc>
        <w:tc>
          <w:tcPr>
            <w:tcW w:w="940" w:type="dxa"/>
            <w:tcBorders>
              <w:top w:val="nil"/>
              <w:left w:val="nil"/>
              <w:bottom w:val="single" w:sz="4" w:space="0" w:color="auto"/>
              <w:right w:val="single" w:sz="4" w:space="0" w:color="auto"/>
            </w:tcBorders>
            <w:shd w:val="clear" w:color="auto" w:fill="auto"/>
            <w:noWrap/>
            <w:vAlign w:val="bottom"/>
            <w:hideMark/>
          </w:tcPr>
          <w:p w14:paraId="36977B06"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c>
          <w:tcPr>
            <w:tcW w:w="940" w:type="dxa"/>
            <w:tcBorders>
              <w:top w:val="nil"/>
              <w:left w:val="nil"/>
              <w:bottom w:val="single" w:sz="4" w:space="0" w:color="auto"/>
              <w:right w:val="single" w:sz="4" w:space="0" w:color="auto"/>
            </w:tcBorders>
            <w:shd w:val="clear" w:color="auto" w:fill="auto"/>
            <w:noWrap/>
            <w:vAlign w:val="bottom"/>
            <w:hideMark/>
          </w:tcPr>
          <w:p w14:paraId="6C575D1C"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c>
          <w:tcPr>
            <w:tcW w:w="990" w:type="dxa"/>
            <w:tcBorders>
              <w:top w:val="nil"/>
              <w:left w:val="nil"/>
              <w:bottom w:val="single" w:sz="4" w:space="0" w:color="auto"/>
              <w:right w:val="single" w:sz="4" w:space="0" w:color="auto"/>
            </w:tcBorders>
            <w:shd w:val="clear" w:color="auto" w:fill="auto"/>
            <w:noWrap/>
            <w:vAlign w:val="bottom"/>
            <w:hideMark/>
          </w:tcPr>
          <w:p w14:paraId="6E9BE365"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r>
      <w:tr w:rsidR="00F00825" w:rsidRPr="00F00825" w14:paraId="3AA91156" w14:textId="77777777" w:rsidTr="00F00825">
        <w:trPr>
          <w:trHeight w:val="330"/>
          <w:jc w:val="center"/>
        </w:trPr>
        <w:tc>
          <w:tcPr>
            <w:tcW w:w="740" w:type="dxa"/>
            <w:tcBorders>
              <w:top w:val="nil"/>
              <w:left w:val="single" w:sz="4" w:space="0" w:color="auto"/>
              <w:bottom w:val="single" w:sz="4" w:space="0" w:color="auto"/>
              <w:right w:val="single" w:sz="4" w:space="0" w:color="auto"/>
            </w:tcBorders>
            <w:shd w:val="clear" w:color="D9D9D9" w:fill="D9D9D9"/>
            <w:noWrap/>
            <w:vAlign w:val="center"/>
            <w:hideMark/>
          </w:tcPr>
          <w:p w14:paraId="6B814E2E"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71</w:t>
            </w:r>
          </w:p>
        </w:tc>
        <w:tc>
          <w:tcPr>
            <w:tcW w:w="1382" w:type="dxa"/>
            <w:tcBorders>
              <w:top w:val="nil"/>
              <w:left w:val="nil"/>
              <w:bottom w:val="single" w:sz="4" w:space="0" w:color="auto"/>
              <w:right w:val="single" w:sz="4" w:space="0" w:color="auto"/>
            </w:tcBorders>
            <w:shd w:val="clear" w:color="D9D9D9" w:fill="D9D9D9"/>
            <w:noWrap/>
            <w:vAlign w:val="bottom"/>
            <w:hideMark/>
          </w:tcPr>
          <w:p w14:paraId="5AA12D6D"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Simple</w:t>
            </w:r>
          </w:p>
        </w:tc>
        <w:tc>
          <w:tcPr>
            <w:tcW w:w="1275" w:type="dxa"/>
            <w:tcBorders>
              <w:top w:val="nil"/>
              <w:left w:val="nil"/>
              <w:bottom w:val="single" w:sz="4" w:space="0" w:color="auto"/>
              <w:right w:val="single" w:sz="4" w:space="0" w:color="auto"/>
            </w:tcBorders>
            <w:shd w:val="clear" w:color="D9D9D9" w:fill="D9D9D9"/>
            <w:noWrap/>
            <w:vAlign w:val="bottom"/>
            <w:hideMark/>
          </w:tcPr>
          <w:p w14:paraId="74588C08"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c>
          <w:tcPr>
            <w:tcW w:w="1560" w:type="dxa"/>
            <w:tcBorders>
              <w:top w:val="nil"/>
              <w:left w:val="nil"/>
              <w:bottom w:val="single" w:sz="4" w:space="0" w:color="auto"/>
              <w:right w:val="single" w:sz="4" w:space="0" w:color="auto"/>
            </w:tcBorders>
            <w:shd w:val="clear" w:color="D9D9D9" w:fill="D9D9D9"/>
            <w:noWrap/>
            <w:vAlign w:val="bottom"/>
            <w:hideMark/>
          </w:tcPr>
          <w:p w14:paraId="0400FC28"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Restringido</w:t>
            </w:r>
          </w:p>
        </w:tc>
        <w:tc>
          <w:tcPr>
            <w:tcW w:w="1240" w:type="dxa"/>
            <w:tcBorders>
              <w:top w:val="nil"/>
              <w:left w:val="nil"/>
              <w:bottom w:val="single" w:sz="4" w:space="0" w:color="auto"/>
              <w:right w:val="single" w:sz="4" w:space="0" w:color="auto"/>
            </w:tcBorders>
            <w:shd w:val="clear" w:color="D9D9D9" w:fill="D9D9D9"/>
            <w:noWrap/>
            <w:vAlign w:val="bottom"/>
            <w:hideMark/>
          </w:tcPr>
          <w:p w14:paraId="34D637B7"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Restringido</w:t>
            </w:r>
          </w:p>
        </w:tc>
        <w:tc>
          <w:tcPr>
            <w:tcW w:w="940" w:type="dxa"/>
            <w:tcBorders>
              <w:top w:val="nil"/>
              <w:left w:val="nil"/>
              <w:bottom w:val="single" w:sz="4" w:space="0" w:color="auto"/>
              <w:right w:val="single" w:sz="4" w:space="0" w:color="auto"/>
            </w:tcBorders>
            <w:shd w:val="clear" w:color="D9D9D9" w:fill="D9D9D9"/>
            <w:noWrap/>
            <w:vAlign w:val="bottom"/>
            <w:hideMark/>
          </w:tcPr>
          <w:p w14:paraId="19242F44"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c>
          <w:tcPr>
            <w:tcW w:w="940" w:type="dxa"/>
            <w:tcBorders>
              <w:top w:val="nil"/>
              <w:left w:val="nil"/>
              <w:bottom w:val="single" w:sz="4" w:space="0" w:color="auto"/>
              <w:right w:val="single" w:sz="4" w:space="0" w:color="auto"/>
            </w:tcBorders>
            <w:shd w:val="clear" w:color="D9D9D9" w:fill="D9D9D9"/>
            <w:noWrap/>
            <w:vAlign w:val="bottom"/>
            <w:hideMark/>
          </w:tcPr>
          <w:p w14:paraId="1C35F7A2"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c>
          <w:tcPr>
            <w:tcW w:w="990" w:type="dxa"/>
            <w:tcBorders>
              <w:top w:val="nil"/>
              <w:left w:val="nil"/>
              <w:bottom w:val="single" w:sz="4" w:space="0" w:color="auto"/>
              <w:right w:val="single" w:sz="4" w:space="0" w:color="auto"/>
            </w:tcBorders>
            <w:shd w:val="clear" w:color="D9D9D9" w:fill="D9D9D9"/>
            <w:noWrap/>
            <w:vAlign w:val="bottom"/>
            <w:hideMark/>
          </w:tcPr>
          <w:p w14:paraId="5D69B09B"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r>
      <w:tr w:rsidR="00F00825" w:rsidRPr="00F00825" w14:paraId="743E69EA" w14:textId="77777777" w:rsidTr="00F00825">
        <w:trPr>
          <w:trHeight w:val="330"/>
          <w:jc w:val="center"/>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030AE0B8"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152</w:t>
            </w:r>
          </w:p>
        </w:tc>
        <w:tc>
          <w:tcPr>
            <w:tcW w:w="1382" w:type="dxa"/>
            <w:tcBorders>
              <w:top w:val="nil"/>
              <w:left w:val="nil"/>
              <w:bottom w:val="single" w:sz="4" w:space="0" w:color="auto"/>
              <w:right w:val="single" w:sz="4" w:space="0" w:color="auto"/>
            </w:tcBorders>
            <w:shd w:val="clear" w:color="auto" w:fill="auto"/>
            <w:noWrap/>
            <w:vAlign w:val="bottom"/>
            <w:hideMark/>
          </w:tcPr>
          <w:p w14:paraId="535BA977"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Simple</w:t>
            </w:r>
          </w:p>
        </w:tc>
        <w:tc>
          <w:tcPr>
            <w:tcW w:w="1275" w:type="dxa"/>
            <w:tcBorders>
              <w:top w:val="nil"/>
              <w:left w:val="nil"/>
              <w:bottom w:val="single" w:sz="4" w:space="0" w:color="auto"/>
              <w:right w:val="single" w:sz="4" w:space="0" w:color="auto"/>
            </w:tcBorders>
            <w:shd w:val="clear" w:color="auto" w:fill="auto"/>
            <w:noWrap/>
            <w:vAlign w:val="bottom"/>
            <w:hideMark/>
          </w:tcPr>
          <w:p w14:paraId="7E812407"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c>
          <w:tcPr>
            <w:tcW w:w="1560" w:type="dxa"/>
            <w:tcBorders>
              <w:top w:val="nil"/>
              <w:left w:val="nil"/>
              <w:bottom w:val="single" w:sz="4" w:space="0" w:color="auto"/>
              <w:right w:val="single" w:sz="4" w:space="0" w:color="auto"/>
            </w:tcBorders>
            <w:shd w:val="clear" w:color="auto" w:fill="auto"/>
            <w:noWrap/>
            <w:vAlign w:val="bottom"/>
            <w:hideMark/>
          </w:tcPr>
          <w:p w14:paraId="3B5023AB"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Restringido</w:t>
            </w:r>
          </w:p>
        </w:tc>
        <w:tc>
          <w:tcPr>
            <w:tcW w:w="1240" w:type="dxa"/>
            <w:tcBorders>
              <w:top w:val="nil"/>
              <w:left w:val="nil"/>
              <w:bottom w:val="single" w:sz="4" w:space="0" w:color="auto"/>
              <w:right w:val="single" w:sz="4" w:space="0" w:color="auto"/>
            </w:tcBorders>
            <w:shd w:val="clear" w:color="auto" w:fill="auto"/>
            <w:noWrap/>
            <w:vAlign w:val="bottom"/>
            <w:hideMark/>
          </w:tcPr>
          <w:p w14:paraId="0C752C2B"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Restringido</w:t>
            </w:r>
          </w:p>
        </w:tc>
        <w:tc>
          <w:tcPr>
            <w:tcW w:w="940" w:type="dxa"/>
            <w:tcBorders>
              <w:top w:val="nil"/>
              <w:left w:val="nil"/>
              <w:bottom w:val="single" w:sz="4" w:space="0" w:color="auto"/>
              <w:right w:val="single" w:sz="4" w:space="0" w:color="auto"/>
            </w:tcBorders>
            <w:shd w:val="clear" w:color="auto" w:fill="auto"/>
            <w:noWrap/>
            <w:vAlign w:val="bottom"/>
            <w:hideMark/>
          </w:tcPr>
          <w:p w14:paraId="062C2752"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c>
          <w:tcPr>
            <w:tcW w:w="940" w:type="dxa"/>
            <w:tcBorders>
              <w:top w:val="nil"/>
              <w:left w:val="nil"/>
              <w:bottom w:val="single" w:sz="4" w:space="0" w:color="auto"/>
              <w:right w:val="single" w:sz="4" w:space="0" w:color="auto"/>
            </w:tcBorders>
            <w:shd w:val="clear" w:color="auto" w:fill="auto"/>
            <w:noWrap/>
            <w:vAlign w:val="bottom"/>
            <w:hideMark/>
          </w:tcPr>
          <w:p w14:paraId="66ED2305"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c>
          <w:tcPr>
            <w:tcW w:w="990" w:type="dxa"/>
            <w:tcBorders>
              <w:top w:val="nil"/>
              <w:left w:val="nil"/>
              <w:bottom w:val="single" w:sz="4" w:space="0" w:color="auto"/>
              <w:right w:val="single" w:sz="4" w:space="0" w:color="auto"/>
            </w:tcBorders>
            <w:shd w:val="clear" w:color="auto" w:fill="auto"/>
            <w:noWrap/>
            <w:vAlign w:val="bottom"/>
            <w:hideMark/>
          </w:tcPr>
          <w:p w14:paraId="3265536E" w14:textId="77777777" w:rsidR="00F00825" w:rsidRPr="00F00825" w:rsidRDefault="00F00825" w:rsidP="00F00825">
            <w:pPr>
              <w:spacing w:line="240" w:lineRule="auto"/>
              <w:ind w:firstLine="0"/>
              <w:jc w:val="center"/>
              <w:rPr>
                <w:rFonts w:ascii="IosevkaTerm NF" w:eastAsia="Times New Roman" w:hAnsi="IosevkaTerm NF" w:cs="Calibri"/>
                <w:b/>
                <w:bCs/>
                <w:color w:val="000000"/>
                <w:sz w:val="20"/>
                <w:szCs w:val="20"/>
                <w:lang w:eastAsia="es-PE"/>
              </w:rPr>
            </w:pPr>
            <w:r w:rsidRPr="00F00825">
              <w:rPr>
                <w:rFonts w:ascii="IosevkaTerm NF" w:eastAsia="Times New Roman" w:hAnsi="IosevkaTerm NF" w:cs="Calibri"/>
                <w:b/>
                <w:bCs/>
                <w:color w:val="000000"/>
                <w:sz w:val="20"/>
                <w:szCs w:val="20"/>
                <w:lang w:eastAsia="es-PE"/>
              </w:rPr>
              <w:t>Libre</w:t>
            </w:r>
          </w:p>
        </w:tc>
      </w:tr>
    </w:tbl>
    <w:p w14:paraId="3B60D672" w14:textId="77777777" w:rsidR="00B34CA2" w:rsidRPr="00B34CA2" w:rsidRDefault="00B34CA2" w:rsidP="00B34CA2">
      <w:pPr>
        <w:spacing w:before="100" w:beforeAutospacing="1" w:after="100" w:afterAutospacing="1" w:line="240" w:lineRule="auto"/>
        <w:ind w:firstLine="708"/>
        <w:jc w:val="left"/>
        <w:rPr>
          <w:rFonts w:eastAsia="Times New Roman" w:cs="Times New Roman"/>
          <w:sz w:val="20"/>
          <w:szCs w:val="20"/>
          <w:lang w:eastAsia="es-PE"/>
        </w:rPr>
      </w:pPr>
    </w:p>
    <w:p w14:paraId="0CE46078" w14:textId="76C493F7" w:rsidR="00931179" w:rsidRDefault="00931179" w:rsidP="003F5C0D">
      <w:pPr>
        <w:pStyle w:val="Prrafodelista"/>
        <w:numPr>
          <w:ilvl w:val="1"/>
          <w:numId w:val="47"/>
        </w:numPr>
      </w:pPr>
      <w:r>
        <w:br w:type="page"/>
      </w:r>
    </w:p>
    <w:p w14:paraId="6E6D62FD" w14:textId="77777777" w:rsidR="002C64C8" w:rsidRDefault="002C64C8" w:rsidP="002C64C8">
      <w:pPr>
        <w:pStyle w:val="Prrafodelista"/>
        <w:spacing w:after="200" w:line="276" w:lineRule="auto"/>
        <w:ind w:left="360" w:firstLine="348"/>
      </w:pPr>
    </w:p>
    <w:p w14:paraId="02CC9329" w14:textId="652A6242" w:rsidR="00C66D2A" w:rsidRPr="00CA0489" w:rsidRDefault="00C66D2A" w:rsidP="002C64C8">
      <w:pPr>
        <w:pStyle w:val="Prrafodelista"/>
        <w:spacing w:after="200" w:line="276" w:lineRule="auto"/>
        <w:ind w:left="360" w:firstLine="348"/>
        <w:rPr>
          <w:rFonts w:eastAsiaTheme="majorEastAsia" w:cstheme="majorBidi"/>
          <w:b/>
          <w:i/>
          <w:szCs w:val="24"/>
        </w:rPr>
      </w:pPr>
      <w:r w:rsidRPr="00CA0489">
        <w:rPr>
          <w:rFonts w:eastAsiaTheme="majorEastAsia" w:cstheme="majorBidi"/>
          <w:b/>
          <w:i/>
          <w:szCs w:val="24"/>
        </w:rPr>
        <w:t>Simulación y Análisis de Resultados Detallados</w:t>
      </w:r>
    </w:p>
    <w:p w14:paraId="7D36425D" w14:textId="77777777" w:rsidR="00C66D2A" w:rsidRDefault="00C66D2A" w:rsidP="00C66D2A"/>
    <w:p w14:paraId="259CEC04" w14:textId="77777777" w:rsidR="00C66D2A" w:rsidRDefault="00C66D2A" w:rsidP="00C66D2A">
      <w:r>
        <w:t>Procedimiento de Simulación:</w:t>
      </w:r>
    </w:p>
    <w:p w14:paraId="1017142C" w14:textId="77777777" w:rsidR="00C66D2A" w:rsidRDefault="00C66D2A" w:rsidP="00C66D2A">
      <w:r>
        <w:t>Se realiza un análisis modal para determinar las frecuencias naturales y los modos de vibración del módulo de puente Bailey.</w:t>
      </w:r>
    </w:p>
    <w:p w14:paraId="606D90BB" w14:textId="77777777" w:rsidR="00C66D2A" w:rsidRDefault="00C66D2A" w:rsidP="00C66D2A">
      <w:r>
        <w:t>Se utiliza el método de elementos finitos (FEM) para resolver el problema de autovalores y obtener las frecuencias naturales y los modos de vibración.</w:t>
      </w:r>
    </w:p>
    <w:p w14:paraId="66565157" w14:textId="77777777" w:rsidR="00C66D2A" w:rsidRDefault="00C66D2A" w:rsidP="00C66D2A">
      <w:r>
        <w:t>Se realiza un análisis dinámico para evaluar la respuesta del módulo de puente Bailey a cargas externas, como cargas de tráfico o cargas sísmicas.</w:t>
      </w:r>
    </w:p>
    <w:p w14:paraId="187B56AB" w14:textId="77777777" w:rsidR="00C66D2A" w:rsidRDefault="00C66D2A" w:rsidP="00C66D2A">
      <w:r>
        <w:t>Se utiliza el método de integración temporal de Newmark-β para resolver las ecuaciones de movimiento y obtener la respuesta dinámica de la estructura.</w:t>
      </w:r>
    </w:p>
    <w:p w14:paraId="4EB88C5A" w14:textId="77777777" w:rsidR="00C66D2A" w:rsidRDefault="00C66D2A" w:rsidP="00C66D2A">
      <w:r>
        <w:t>Análisis de Resultados Obtenidos:</w:t>
      </w:r>
    </w:p>
    <w:p w14:paraId="18ED354F" w14:textId="77777777" w:rsidR="00C66D2A" w:rsidRDefault="00C66D2A" w:rsidP="00C66D2A">
      <w:r>
        <w:t>Se presentan los resultados del análisis modal en tablas que resumen las frecuencias naturales y los modos de vibración.</w:t>
      </w:r>
    </w:p>
    <w:p w14:paraId="5F22DEA8" w14:textId="77777777" w:rsidR="00C66D2A" w:rsidRDefault="00C66D2A" w:rsidP="00C66D2A">
      <w:r>
        <w:t>Se visualizan los modos de vibración en gráficos 3D, mostrando las deformadas modales y los nodos de vibración.</w:t>
      </w:r>
    </w:p>
    <w:p w14:paraId="57C4AD65" w14:textId="77777777" w:rsidR="00C66D2A" w:rsidRDefault="00C66D2A" w:rsidP="00C66D2A">
      <w:r>
        <w:t>Se analizan los resultados del análisis dinámico, evaluando los desplazamientos, las deformaciones y las tensiones en la estructura.</w:t>
      </w:r>
    </w:p>
    <w:p w14:paraId="2F3CD7C8" w14:textId="77777777" w:rsidR="00C66D2A" w:rsidRDefault="00C66D2A" w:rsidP="00C66D2A">
      <w:r>
        <w:t>Se comparan los resultados obtenidos con los criterios de diseño y las normativas aplicables.</w:t>
      </w:r>
    </w:p>
    <w:p w14:paraId="4C2ED033" w14:textId="126D6B83" w:rsidR="00C66D2A" w:rsidRPr="00CA0489" w:rsidRDefault="00CA0489" w:rsidP="00DD3EFC">
      <w:pPr>
        <w:pStyle w:val="Prrafodelista"/>
        <w:numPr>
          <w:ilvl w:val="1"/>
          <w:numId w:val="42"/>
        </w:numPr>
        <w:spacing w:after="200" w:line="276" w:lineRule="auto"/>
        <w:rPr>
          <w:rFonts w:eastAsiaTheme="majorEastAsia" w:cstheme="majorBidi"/>
          <w:b/>
          <w:i/>
          <w:szCs w:val="24"/>
        </w:rPr>
      </w:pPr>
      <w:r>
        <w:rPr>
          <w:rFonts w:eastAsiaTheme="majorEastAsia" w:cstheme="majorBidi"/>
          <w:b/>
          <w:i/>
          <w:szCs w:val="24"/>
        </w:rPr>
        <w:t xml:space="preserve"> </w:t>
      </w:r>
      <w:r w:rsidR="00C66D2A" w:rsidRPr="00CA0489">
        <w:rPr>
          <w:rFonts w:eastAsiaTheme="majorEastAsia" w:cstheme="majorBidi"/>
          <w:b/>
          <w:i/>
          <w:szCs w:val="24"/>
        </w:rPr>
        <w:t>Comparación de Resultados Preliminares</w:t>
      </w:r>
    </w:p>
    <w:p w14:paraId="3AF60560" w14:textId="77777777" w:rsidR="00C66D2A" w:rsidRDefault="00C66D2A" w:rsidP="00C66D2A"/>
    <w:p w14:paraId="0B390D58" w14:textId="77777777" w:rsidR="00C66D2A" w:rsidRDefault="00C66D2A" w:rsidP="00C66D2A">
      <w:r>
        <w:lastRenderedPageBreak/>
        <w:t>Comparación entre los Resultados del Cálculo Analítico y la Simulación:</w:t>
      </w:r>
    </w:p>
    <w:p w14:paraId="26C197CD" w14:textId="77777777" w:rsidR="00C66D2A" w:rsidRDefault="00C66D2A" w:rsidP="00C66D2A">
      <w:r>
        <w:t>Se comparan las frecuencias naturales y los modos de vibración obtenidos mediante el cálculo analítico y la simulación numérica.</w:t>
      </w:r>
    </w:p>
    <w:p w14:paraId="6BE95B1A" w14:textId="77777777" w:rsidR="00C66D2A" w:rsidRDefault="00C66D2A" w:rsidP="00C66D2A">
      <w:r>
        <w:t>Se analizan las diferencias entre los resultados, identificando las posibles causas de las discrepancias.</w:t>
      </w:r>
    </w:p>
    <w:p w14:paraId="7258E728" w14:textId="77777777" w:rsidR="00C66D2A" w:rsidRDefault="00C66D2A" w:rsidP="00C66D2A">
      <w:r>
        <w:t>Se evalúa la precisión del cálculo analítico y la validez del modelo computacional.</w:t>
      </w:r>
    </w:p>
    <w:p w14:paraId="57A8ED54" w14:textId="77777777" w:rsidR="00C66D2A" w:rsidRDefault="00C66D2A" w:rsidP="00C66D2A">
      <w:r>
        <w:t>Conclusiones Preliminares Derivadas de la Comparación:</w:t>
      </w:r>
    </w:p>
    <w:p w14:paraId="06A59CD7" w14:textId="77777777" w:rsidR="00C66D2A" w:rsidRDefault="00C66D2A" w:rsidP="00C66D2A">
      <w:r>
        <w:t>Se resumen las principales conclusiones derivadas de la comparación entre el cálculo analítico y la simulación.</w:t>
      </w:r>
    </w:p>
    <w:p w14:paraId="1A7E981C" w14:textId="77777777" w:rsidR="00C66D2A" w:rsidRDefault="00C66D2A" w:rsidP="00C66D2A">
      <w:r>
        <w:t>Se evalúa la influencia de las simplificaciones y suposiciones realizadas en el cálculo analítico.</w:t>
      </w:r>
    </w:p>
    <w:p w14:paraId="059E1FE6" w14:textId="77777777" w:rsidR="00C66D2A" w:rsidRDefault="00C66D2A" w:rsidP="00C66D2A">
      <w:r>
        <w:t>Se destaca la importancia de la simulación numérica para obtener resultados precisos y detallados del comportamiento dinámico del módulo de puente Bailey.</w:t>
      </w:r>
    </w:p>
    <w:p w14:paraId="1E3A7719" w14:textId="77777777" w:rsidR="00C66D2A" w:rsidRDefault="00C66D2A" w:rsidP="00C66D2A">
      <w:r>
        <w:t xml:space="preserve">Cálculo Analítico para Elementos Tipo </w:t>
      </w:r>
      <w:proofErr w:type="spellStart"/>
      <w:r>
        <w:t>Frame</w:t>
      </w:r>
      <w:proofErr w:type="spellEnd"/>
      <w:r>
        <w:t xml:space="preserve"> en 3D:</w:t>
      </w:r>
    </w:p>
    <w:p w14:paraId="43F7CAEE" w14:textId="77777777" w:rsidR="00C66D2A" w:rsidRDefault="00C66D2A" w:rsidP="00C66D2A">
      <w:r>
        <w:t xml:space="preserve">Se explica el proceso de cálculo analítico, siguiendo la teoría de elementos finitos (FEM) en 3D para elementos tipo </w:t>
      </w:r>
      <w:proofErr w:type="spellStart"/>
      <w:r>
        <w:t>frame</w:t>
      </w:r>
      <w:proofErr w:type="spellEnd"/>
      <w:r>
        <w:t>.</w:t>
      </w:r>
    </w:p>
    <w:p w14:paraId="1430E5EE" w14:textId="77777777" w:rsidR="00C66D2A" w:rsidRDefault="00C66D2A" w:rsidP="00C66D2A">
      <w:r>
        <w:t>Se detallan los pasos para la definición de propiedades, la obtención de matrices de rigidez y masa, y el cálculo de modos de vibración.</w:t>
      </w:r>
    </w:p>
    <w:p w14:paraId="32F18A4B" w14:textId="77777777" w:rsidR="00C66D2A" w:rsidRDefault="00C66D2A" w:rsidP="00C66D2A">
      <w:r>
        <w:t>Se presentan ejemplos de tablas que resumen las propiedades de los elementos, nodos y restricciones de la estructura.</w:t>
      </w:r>
    </w:p>
    <w:p w14:paraId="775326E0" w14:textId="77777777" w:rsidR="00C66D2A" w:rsidRDefault="00C66D2A" w:rsidP="00C66D2A">
      <w:r>
        <w:t>Se describe el procesamiento y la simulación de los resultados, tanto mediante un script o aplicación en Python como mediante software especializado.</w:t>
      </w:r>
    </w:p>
    <w:p w14:paraId="756F1E99" w14:textId="4C075217" w:rsidR="00D050AD" w:rsidRPr="002E205D" w:rsidRDefault="00C66D2A" w:rsidP="00C66D2A">
      <w:r>
        <w:lastRenderedPageBreak/>
        <w:t>Se presentan ejemplos de cuadros que resumen los resultados de la simulación, incluyendo frecuencias naturales, modos de vibración y factores de participación modal.</w:t>
      </w:r>
    </w:p>
    <w:p w14:paraId="055AB6C4" w14:textId="5A646D4E" w:rsidR="00710CF4" w:rsidRPr="00710CF4" w:rsidRDefault="001C4018" w:rsidP="00710CF4">
      <w:pPr>
        <w:pStyle w:val="Prrafodelista"/>
        <w:numPr>
          <w:ilvl w:val="1"/>
          <w:numId w:val="5"/>
        </w:numPr>
        <w:spacing w:after="200"/>
        <w:ind w:left="1276" w:hanging="567"/>
        <w:rPr>
          <w:rFonts w:cs="Times New Roman"/>
          <w:b/>
          <w:szCs w:val="24"/>
        </w:rPr>
      </w:pPr>
      <w:r w:rsidRPr="00710CF4">
        <w:rPr>
          <w:rFonts w:cs="Times New Roman"/>
          <w:b/>
          <w:szCs w:val="24"/>
        </w:rPr>
        <w:t>IMPLEMENTACIÓN DE SOLUCIÓN COMPUTACIONAL DE CÁLCULO DE PARÁMETROS DINÁMICOS</w:t>
      </w:r>
    </w:p>
    <w:p w14:paraId="3CC4FD26" w14:textId="77777777" w:rsidR="00710CF4" w:rsidRPr="00710CF4" w:rsidRDefault="00710CF4" w:rsidP="00710CF4">
      <w:pPr>
        <w:spacing w:after="200"/>
        <w:ind w:left="709" w:firstLine="0"/>
        <w:rPr>
          <w:rFonts w:cs="Times New Roman"/>
          <w:bCs/>
          <w:szCs w:val="24"/>
        </w:rPr>
      </w:pPr>
    </w:p>
    <w:p w14:paraId="03729156" w14:textId="77777777" w:rsidR="005A64A1" w:rsidRPr="004E6468" w:rsidRDefault="005A64A1" w:rsidP="004E6468">
      <w:pPr>
        <w:spacing w:after="160" w:line="259" w:lineRule="auto"/>
        <w:ind w:firstLine="0"/>
        <w:jc w:val="left"/>
        <w:rPr>
          <w:rFonts w:cs="Times New Roman"/>
        </w:rPr>
      </w:pPr>
    </w:p>
    <w:p w14:paraId="7808D0E3" w14:textId="0DCCD876" w:rsidR="004E6468" w:rsidRDefault="004E6468">
      <w:pPr>
        <w:spacing w:after="160" w:line="259" w:lineRule="auto"/>
        <w:ind w:firstLine="0"/>
        <w:jc w:val="left"/>
        <w:rPr>
          <w:rFonts w:cs="Times New Roman"/>
        </w:rPr>
      </w:pPr>
    </w:p>
    <w:p w14:paraId="06332B42" w14:textId="77777777" w:rsidR="004E6468" w:rsidRDefault="004E6468">
      <w:pPr>
        <w:spacing w:after="160" w:line="259" w:lineRule="auto"/>
        <w:ind w:firstLine="0"/>
        <w:jc w:val="left"/>
        <w:rPr>
          <w:rFonts w:cs="Times New Roman"/>
        </w:rPr>
      </w:pPr>
    </w:p>
    <w:p w14:paraId="5D6963AA" w14:textId="77777777" w:rsidR="00795479" w:rsidRPr="004E6468" w:rsidRDefault="00795479" w:rsidP="004E6468">
      <w:pPr>
        <w:spacing w:after="160" w:line="259" w:lineRule="auto"/>
        <w:ind w:firstLine="0"/>
        <w:jc w:val="left"/>
        <w:rPr>
          <w:rFonts w:eastAsiaTheme="majorEastAsia" w:cs="Times New Roman"/>
          <w:b/>
          <w:iCs/>
        </w:rPr>
      </w:pPr>
    </w:p>
    <w:p w14:paraId="190417C6" w14:textId="31E662E4" w:rsidR="009D291E" w:rsidRPr="00AC390A" w:rsidRDefault="00927C85" w:rsidP="00795479">
      <w:pPr>
        <w:spacing w:after="200"/>
        <w:ind w:firstLine="0"/>
        <w:rPr>
          <w:rFonts w:cs="Times New Roman"/>
          <w:bCs/>
          <w:szCs w:val="24"/>
        </w:rPr>
      </w:pPr>
      <w:r w:rsidRPr="00AC390A">
        <w:rPr>
          <w:rFonts w:cs="Times New Roman"/>
          <w:bCs/>
          <w:szCs w:val="24"/>
        </w:rPr>
        <w:t xml:space="preserve"> </w:t>
      </w:r>
    </w:p>
    <w:p w14:paraId="027433CD" w14:textId="77777777" w:rsidR="00016932" w:rsidRPr="00AC390A" w:rsidRDefault="00016932" w:rsidP="00480A7A">
      <w:pPr>
        <w:pStyle w:val="Prrafodelista"/>
        <w:numPr>
          <w:ilvl w:val="1"/>
          <w:numId w:val="5"/>
        </w:numPr>
        <w:spacing w:after="200"/>
        <w:ind w:left="1276" w:hanging="567"/>
        <w:rPr>
          <w:rFonts w:cs="Times New Roman"/>
          <w:bCs/>
          <w:szCs w:val="24"/>
        </w:rPr>
      </w:pPr>
      <w:r w:rsidRPr="00AC390A">
        <w:rPr>
          <w:rFonts w:cs="Times New Roman"/>
          <w:bCs/>
          <w:szCs w:val="24"/>
        </w:rPr>
        <w:t>Resultados y Análisis.</w:t>
      </w:r>
    </w:p>
    <w:p w14:paraId="3EF3ECF4" w14:textId="77777777" w:rsidR="00016932" w:rsidRPr="00AC390A" w:rsidRDefault="00016932" w:rsidP="00480A7A">
      <w:pPr>
        <w:pStyle w:val="Prrafodelista"/>
        <w:numPr>
          <w:ilvl w:val="1"/>
          <w:numId w:val="5"/>
        </w:numPr>
        <w:spacing w:after="200"/>
        <w:ind w:left="1134" w:hanging="425"/>
        <w:rPr>
          <w:rFonts w:cs="Times New Roman"/>
          <w:bCs/>
          <w:szCs w:val="24"/>
        </w:rPr>
      </w:pPr>
      <w:r w:rsidRPr="00AC390A">
        <w:rPr>
          <w:rFonts w:cs="Times New Roman"/>
          <w:bCs/>
          <w:szCs w:val="24"/>
        </w:rPr>
        <w:t xml:space="preserve">  Comparación de Resultados.</w:t>
      </w:r>
    </w:p>
    <w:p w14:paraId="2ED6304D" w14:textId="77777777" w:rsidR="00016932" w:rsidRPr="00AC390A" w:rsidRDefault="00016932" w:rsidP="00480A7A">
      <w:pPr>
        <w:pStyle w:val="Prrafodelista"/>
        <w:numPr>
          <w:ilvl w:val="1"/>
          <w:numId w:val="5"/>
        </w:numPr>
        <w:spacing w:after="200"/>
        <w:ind w:left="1134" w:hanging="425"/>
        <w:rPr>
          <w:rFonts w:cs="Times New Roman"/>
          <w:bCs/>
          <w:szCs w:val="24"/>
        </w:rPr>
      </w:pPr>
      <w:r w:rsidRPr="00AC390A">
        <w:rPr>
          <w:rFonts w:cs="Times New Roman"/>
          <w:bCs/>
          <w:szCs w:val="24"/>
        </w:rPr>
        <w:t xml:space="preserve">  Conclusiones Preliminares.</w:t>
      </w:r>
    </w:p>
    <w:p w14:paraId="6A07B46A" w14:textId="77777777" w:rsidR="00016932" w:rsidRPr="00AC390A" w:rsidRDefault="00016932" w:rsidP="00016932">
      <w:pPr>
        <w:spacing w:after="200" w:line="276" w:lineRule="auto"/>
        <w:ind w:firstLine="0"/>
        <w:rPr>
          <w:rFonts w:cs="Times New Roman"/>
          <w:bCs/>
          <w:szCs w:val="24"/>
        </w:rPr>
      </w:pPr>
      <w:r w:rsidRPr="00AC390A">
        <w:rPr>
          <w:rFonts w:cs="Times New Roman"/>
          <w:bCs/>
          <w:szCs w:val="24"/>
        </w:rPr>
        <w:t>CAPÍTULO IV: MODELO DETALLADO Y SIMULACIÓN AVANZADA</w:t>
      </w:r>
    </w:p>
    <w:p w14:paraId="44A13A6C" w14:textId="77777777" w:rsidR="00016932" w:rsidRPr="00AC390A" w:rsidRDefault="00016932" w:rsidP="00016932">
      <w:pPr>
        <w:spacing w:after="200"/>
        <w:rPr>
          <w:rFonts w:cs="Times New Roman"/>
          <w:bCs/>
          <w:szCs w:val="24"/>
        </w:rPr>
      </w:pPr>
      <w:r w:rsidRPr="00AC390A">
        <w:rPr>
          <w:rFonts w:cs="Times New Roman"/>
          <w:bCs/>
          <w:szCs w:val="24"/>
        </w:rPr>
        <w:t>4.1.  Desarrollo del Modelo Detallado del Módulo de puente Bailey.</w:t>
      </w:r>
    </w:p>
    <w:p w14:paraId="784B1AFF" w14:textId="77777777" w:rsidR="00016932" w:rsidRPr="00AC390A" w:rsidRDefault="00016932" w:rsidP="00016932">
      <w:pPr>
        <w:spacing w:after="200"/>
        <w:rPr>
          <w:rFonts w:cs="Times New Roman"/>
          <w:bCs/>
          <w:szCs w:val="24"/>
        </w:rPr>
      </w:pPr>
      <w:r w:rsidRPr="00AC390A">
        <w:rPr>
          <w:rFonts w:cs="Times New Roman"/>
          <w:bCs/>
          <w:szCs w:val="24"/>
        </w:rPr>
        <w:t>4.2. Incorporación de condiciones de borde al Modelo computacional.</w:t>
      </w:r>
    </w:p>
    <w:p w14:paraId="745799B3" w14:textId="77777777" w:rsidR="00016932" w:rsidRPr="00AC390A" w:rsidRDefault="00016932" w:rsidP="00016932">
      <w:pPr>
        <w:spacing w:after="200"/>
        <w:rPr>
          <w:rFonts w:cs="Times New Roman"/>
          <w:bCs/>
          <w:szCs w:val="24"/>
        </w:rPr>
      </w:pPr>
      <w:r w:rsidRPr="00AC390A">
        <w:rPr>
          <w:rFonts w:cs="Times New Roman"/>
          <w:bCs/>
          <w:szCs w:val="24"/>
        </w:rPr>
        <w:t>4.3. Simulación y Análisis de Resultados Detallados.</w:t>
      </w:r>
    </w:p>
    <w:p w14:paraId="5FB06BF9" w14:textId="77777777" w:rsidR="00016932" w:rsidRPr="00AC390A" w:rsidRDefault="00016932" w:rsidP="00016932">
      <w:pPr>
        <w:spacing w:after="200"/>
        <w:rPr>
          <w:rFonts w:cs="Times New Roman"/>
          <w:bCs/>
          <w:szCs w:val="24"/>
        </w:rPr>
      </w:pPr>
      <w:r w:rsidRPr="00AC390A">
        <w:rPr>
          <w:rFonts w:cs="Times New Roman"/>
          <w:bCs/>
          <w:szCs w:val="24"/>
        </w:rPr>
        <w:t>4.4. Conclusiones Específicas del Modelo Detallado.</w:t>
      </w:r>
    </w:p>
    <w:p w14:paraId="0E2B2AB8" w14:textId="77777777" w:rsidR="00016932" w:rsidRPr="00AC390A" w:rsidRDefault="00016932" w:rsidP="00016932">
      <w:pPr>
        <w:spacing w:after="200" w:line="276" w:lineRule="auto"/>
        <w:ind w:firstLine="0"/>
        <w:rPr>
          <w:rFonts w:cs="Times New Roman"/>
          <w:bCs/>
          <w:szCs w:val="24"/>
        </w:rPr>
      </w:pPr>
      <w:r w:rsidRPr="00AC390A">
        <w:rPr>
          <w:rFonts w:cs="Times New Roman"/>
          <w:bCs/>
          <w:szCs w:val="24"/>
        </w:rPr>
        <w:t>CAPITULO V. CONSTRUCCION DE MODULO Y DETERMINACION DE PARAMETROS DINAMICOS MEDIANTE LA TECNICA OMA</w:t>
      </w:r>
    </w:p>
    <w:p w14:paraId="2912809B" w14:textId="77777777" w:rsidR="00016932" w:rsidRPr="00AC390A" w:rsidRDefault="00016932" w:rsidP="00016932">
      <w:pPr>
        <w:spacing w:after="200" w:line="276" w:lineRule="auto"/>
        <w:ind w:left="720" w:firstLine="0"/>
        <w:rPr>
          <w:rFonts w:cs="Times New Roman"/>
          <w:bCs/>
          <w:szCs w:val="24"/>
        </w:rPr>
      </w:pPr>
      <w:r w:rsidRPr="00AC390A">
        <w:rPr>
          <w:rFonts w:cs="Times New Roman"/>
          <w:bCs/>
          <w:szCs w:val="24"/>
        </w:rPr>
        <w:t>5.1 Procedimiento de construcción</w:t>
      </w:r>
    </w:p>
    <w:p w14:paraId="45DC70C8" w14:textId="77777777" w:rsidR="00016932" w:rsidRPr="00AC390A" w:rsidRDefault="00016932" w:rsidP="00016932">
      <w:pPr>
        <w:spacing w:after="200" w:line="276" w:lineRule="auto"/>
        <w:ind w:left="720" w:firstLine="0"/>
        <w:rPr>
          <w:rFonts w:cs="Times New Roman"/>
          <w:bCs/>
          <w:szCs w:val="24"/>
        </w:rPr>
      </w:pPr>
      <w:r w:rsidRPr="00AC390A">
        <w:rPr>
          <w:rFonts w:cs="Times New Roman"/>
          <w:bCs/>
          <w:szCs w:val="24"/>
        </w:rPr>
        <w:lastRenderedPageBreak/>
        <w:t>5.2 Equipos – herramientas usadas</w:t>
      </w:r>
    </w:p>
    <w:p w14:paraId="34DF8485" w14:textId="77777777" w:rsidR="00016932" w:rsidRPr="00AC390A" w:rsidRDefault="00016932" w:rsidP="00016932">
      <w:pPr>
        <w:spacing w:after="200" w:line="276" w:lineRule="auto"/>
        <w:rPr>
          <w:rFonts w:cs="Times New Roman"/>
          <w:bCs/>
          <w:szCs w:val="24"/>
        </w:rPr>
      </w:pPr>
      <w:r w:rsidRPr="00AC390A">
        <w:rPr>
          <w:rFonts w:cs="Times New Roman"/>
          <w:bCs/>
          <w:szCs w:val="24"/>
        </w:rPr>
        <w:t>5.3 Costos generales</w:t>
      </w:r>
    </w:p>
    <w:p w14:paraId="7DEBB050" w14:textId="77777777" w:rsidR="00016932" w:rsidRPr="00AC390A" w:rsidRDefault="00016932" w:rsidP="00016932">
      <w:pPr>
        <w:spacing w:after="200" w:line="276" w:lineRule="auto"/>
        <w:ind w:left="720" w:firstLine="0"/>
        <w:rPr>
          <w:rFonts w:cs="Times New Roman"/>
          <w:bCs/>
          <w:szCs w:val="24"/>
        </w:rPr>
      </w:pPr>
      <w:r w:rsidRPr="00AC390A">
        <w:rPr>
          <w:rFonts w:cs="Times New Roman"/>
          <w:bCs/>
          <w:szCs w:val="24"/>
        </w:rPr>
        <w:t>5.4 Instrumentación empleada</w:t>
      </w:r>
    </w:p>
    <w:p w14:paraId="55D7F0A3" w14:textId="77777777" w:rsidR="00016932" w:rsidRPr="00AC390A" w:rsidRDefault="00016932" w:rsidP="00016932">
      <w:pPr>
        <w:spacing w:after="200" w:line="276" w:lineRule="auto"/>
        <w:ind w:left="720" w:firstLine="0"/>
        <w:rPr>
          <w:rFonts w:cs="Times New Roman"/>
          <w:bCs/>
          <w:szCs w:val="24"/>
        </w:rPr>
      </w:pPr>
      <w:r w:rsidRPr="00AC390A">
        <w:rPr>
          <w:rFonts w:cs="Times New Roman"/>
          <w:bCs/>
          <w:szCs w:val="24"/>
        </w:rPr>
        <w:t>5.5 Planificación de los ensayos</w:t>
      </w:r>
    </w:p>
    <w:p w14:paraId="5837758E" w14:textId="77777777" w:rsidR="00016932" w:rsidRPr="00AC390A" w:rsidRDefault="00016932" w:rsidP="00016932">
      <w:pPr>
        <w:spacing w:after="200" w:line="276" w:lineRule="auto"/>
        <w:ind w:left="720" w:firstLine="0"/>
        <w:rPr>
          <w:rFonts w:cs="Times New Roman"/>
          <w:bCs/>
          <w:szCs w:val="24"/>
        </w:rPr>
      </w:pPr>
      <w:r w:rsidRPr="00AC390A">
        <w:rPr>
          <w:rFonts w:cs="Times New Roman"/>
          <w:bCs/>
          <w:szCs w:val="24"/>
        </w:rPr>
        <w:t>5.6 Instalación de sensores y recolección de datos</w:t>
      </w:r>
    </w:p>
    <w:p w14:paraId="62A5A858" w14:textId="77777777" w:rsidR="00016932" w:rsidRPr="00AC390A" w:rsidRDefault="00016932" w:rsidP="00016932">
      <w:pPr>
        <w:spacing w:after="200" w:line="276" w:lineRule="auto"/>
        <w:ind w:left="720" w:firstLine="0"/>
        <w:rPr>
          <w:rFonts w:cs="Times New Roman"/>
          <w:bCs/>
          <w:szCs w:val="24"/>
        </w:rPr>
      </w:pPr>
      <w:r w:rsidRPr="00AC390A">
        <w:rPr>
          <w:rFonts w:cs="Times New Roman"/>
          <w:bCs/>
          <w:szCs w:val="24"/>
        </w:rPr>
        <w:t xml:space="preserve">5.7 Análisis de resultados </w:t>
      </w:r>
    </w:p>
    <w:p w14:paraId="6AD93AD1" w14:textId="6D2F6115" w:rsidR="00016932" w:rsidRPr="00AC390A" w:rsidRDefault="00016932" w:rsidP="00016932">
      <w:pPr>
        <w:spacing w:after="200" w:line="276" w:lineRule="auto"/>
        <w:ind w:left="720" w:firstLine="0"/>
        <w:rPr>
          <w:rFonts w:cs="Times New Roman"/>
          <w:bCs/>
          <w:szCs w:val="24"/>
        </w:rPr>
      </w:pPr>
      <w:r w:rsidRPr="00AC390A">
        <w:rPr>
          <w:rFonts w:cs="Times New Roman"/>
          <w:bCs/>
          <w:szCs w:val="24"/>
        </w:rPr>
        <w:t>5.8 conclusiones preliminares</w:t>
      </w:r>
    </w:p>
    <w:p w14:paraId="2AB24FC0" w14:textId="77777777" w:rsidR="00016932" w:rsidRPr="00AC390A" w:rsidRDefault="00016932" w:rsidP="00016932">
      <w:pPr>
        <w:spacing w:after="200" w:line="276" w:lineRule="auto"/>
        <w:ind w:firstLine="0"/>
        <w:rPr>
          <w:rFonts w:cs="Times New Roman"/>
          <w:bCs/>
          <w:szCs w:val="24"/>
        </w:rPr>
      </w:pPr>
      <w:r w:rsidRPr="00AC390A">
        <w:rPr>
          <w:rFonts w:cs="Times New Roman"/>
          <w:bCs/>
          <w:szCs w:val="24"/>
        </w:rPr>
        <w:t>CAPÍTULO VI: ANALISIS COMPARATIVO DE RESULTADOS</w:t>
      </w:r>
    </w:p>
    <w:p w14:paraId="15AA3AEA" w14:textId="77777777" w:rsidR="00016932" w:rsidRPr="00AC390A" w:rsidRDefault="00016932" w:rsidP="00480A7A">
      <w:pPr>
        <w:pStyle w:val="Prrafodelista"/>
        <w:numPr>
          <w:ilvl w:val="1"/>
          <w:numId w:val="6"/>
        </w:numPr>
        <w:spacing w:after="200"/>
        <w:ind w:left="1134" w:hanging="425"/>
        <w:rPr>
          <w:rFonts w:cs="Times New Roman"/>
          <w:bCs/>
          <w:szCs w:val="24"/>
        </w:rPr>
      </w:pPr>
      <w:r w:rsidRPr="00AC390A">
        <w:rPr>
          <w:rFonts w:cs="Times New Roman"/>
          <w:bCs/>
          <w:szCs w:val="24"/>
        </w:rPr>
        <w:t xml:space="preserve"> Comparación y validación de resultados del análisis analítico, numérico y experimental.</w:t>
      </w:r>
    </w:p>
    <w:p w14:paraId="3EA2E565" w14:textId="77777777" w:rsidR="00016932" w:rsidRPr="00AC390A" w:rsidRDefault="00016932" w:rsidP="00016932">
      <w:pPr>
        <w:spacing w:after="200" w:line="276" w:lineRule="auto"/>
        <w:ind w:firstLine="0"/>
        <w:rPr>
          <w:rFonts w:cs="Times New Roman"/>
          <w:bCs/>
          <w:szCs w:val="24"/>
        </w:rPr>
      </w:pPr>
      <w:r w:rsidRPr="00AC390A">
        <w:rPr>
          <w:rFonts w:cs="Times New Roman"/>
          <w:bCs/>
          <w:szCs w:val="24"/>
        </w:rPr>
        <w:t>CAPÍTULO VII: CONCLUSIONES</w:t>
      </w:r>
    </w:p>
    <w:p w14:paraId="0A472AFD" w14:textId="77777777" w:rsidR="00016932" w:rsidRPr="00AC390A" w:rsidRDefault="00016932" w:rsidP="00016932">
      <w:pPr>
        <w:spacing w:after="200" w:line="276" w:lineRule="auto"/>
        <w:ind w:firstLine="0"/>
        <w:rPr>
          <w:rFonts w:cs="Times New Roman"/>
          <w:bCs/>
          <w:szCs w:val="24"/>
        </w:rPr>
      </w:pPr>
      <w:r w:rsidRPr="00AC390A">
        <w:rPr>
          <w:rFonts w:cs="Times New Roman"/>
          <w:bCs/>
          <w:szCs w:val="24"/>
        </w:rPr>
        <w:t>CAPÍTULO VIII: RECOMENDACIONES</w:t>
      </w:r>
    </w:p>
    <w:p w14:paraId="6748D079" w14:textId="77777777" w:rsidR="00016932" w:rsidRPr="00AC390A" w:rsidRDefault="00016932" w:rsidP="00016932">
      <w:pPr>
        <w:spacing w:after="200" w:line="276" w:lineRule="auto"/>
        <w:ind w:firstLine="0"/>
        <w:rPr>
          <w:rFonts w:cs="Times New Roman"/>
          <w:bCs/>
          <w:szCs w:val="24"/>
        </w:rPr>
      </w:pPr>
      <w:r w:rsidRPr="00AC390A">
        <w:rPr>
          <w:rFonts w:cs="Times New Roman"/>
          <w:bCs/>
          <w:szCs w:val="24"/>
        </w:rPr>
        <w:t>CAPÍTULO IX: REFERENCIAS</w:t>
      </w:r>
    </w:p>
    <w:p w14:paraId="0E6ADC50" w14:textId="5752EE7D" w:rsidR="00016932" w:rsidRPr="00AC390A" w:rsidRDefault="00016932" w:rsidP="0038488E">
      <w:pPr>
        <w:spacing w:after="200" w:line="276" w:lineRule="auto"/>
        <w:ind w:firstLine="0"/>
        <w:rPr>
          <w:rFonts w:cs="Times New Roman"/>
          <w:bCs/>
          <w:szCs w:val="24"/>
        </w:rPr>
        <w:sectPr w:rsidR="00016932" w:rsidRPr="00AC390A" w:rsidSect="00AB5ED1">
          <w:headerReference w:type="default" r:id="rId49"/>
          <w:pgSz w:w="12242" w:h="15842" w:code="119"/>
          <w:pgMar w:top="1440" w:right="1440" w:bottom="1440" w:left="1440" w:header="709" w:footer="709" w:gutter="0"/>
          <w:cols w:space="708"/>
          <w:docGrid w:linePitch="360"/>
        </w:sectPr>
      </w:pPr>
      <w:r w:rsidRPr="00AC390A">
        <w:rPr>
          <w:rFonts w:cs="Times New Roman"/>
          <w:bCs/>
          <w:szCs w:val="24"/>
        </w:rPr>
        <w:t>CAPÍTULO X: ANEX</w:t>
      </w:r>
      <w:r w:rsidR="0038488E" w:rsidRPr="00AC390A">
        <w:rPr>
          <w:rFonts w:cs="Times New Roman"/>
          <w:bCs/>
          <w:szCs w:val="24"/>
        </w:rPr>
        <w:t>OS</w:t>
      </w:r>
    </w:p>
    <w:p w14:paraId="049F1864" w14:textId="7B466267" w:rsidR="00B97D1E" w:rsidRPr="00AC390A" w:rsidRDefault="00B97D1E" w:rsidP="00B97D1E">
      <w:pPr>
        <w:ind w:firstLine="0"/>
        <w:sectPr w:rsidR="00B97D1E" w:rsidRPr="00AC390A" w:rsidSect="00AB5ED1">
          <w:headerReference w:type="default" r:id="rId50"/>
          <w:pgSz w:w="12242" w:h="15842" w:code="119"/>
          <w:pgMar w:top="1440" w:right="1440" w:bottom="1440" w:left="1440" w:header="709" w:footer="709" w:gutter="0"/>
          <w:pgNumType w:fmt="upperRoman" w:start="1"/>
          <w:cols w:space="708"/>
          <w:docGrid w:linePitch="360"/>
        </w:sectPr>
      </w:pPr>
    </w:p>
    <w:p w14:paraId="0116CAC9" w14:textId="77777777" w:rsidR="005B3483" w:rsidRDefault="005B3483" w:rsidP="0038488E">
      <w:pPr>
        <w:ind w:firstLine="0"/>
      </w:pPr>
    </w:p>
    <w:sectPr w:rsidR="005B3483" w:rsidSect="00AB5ED1">
      <w:headerReference w:type="default" r:id="rId51"/>
      <w:pgSz w:w="15842" w:h="12242" w:orient="landscape" w:code="11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87650" w14:textId="77777777" w:rsidR="00E65E70" w:rsidRPr="00AC390A" w:rsidRDefault="00E65E70" w:rsidP="00912FE2">
      <w:pPr>
        <w:spacing w:line="240" w:lineRule="auto"/>
      </w:pPr>
      <w:r w:rsidRPr="00AC390A">
        <w:separator/>
      </w:r>
    </w:p>
  </w:endnote>
  <w:endnote w:type="continuationSeparator" w:id="0">
    <w:p w14:paraId="2BB83707" w14:textId="77777777" w:rsidR="00E65E70" w:rsidRPr="00AC390A" w:rsidRDefault="00E65E70" w:rsidP="00912FE2">
      <w:pPr>
        <w:spacing w:line="240" w:lineRule="auto"/>
      </w:pPr>
      <w:r w:rsidRPr="00AC390A">
        <w:continuationSeparator/>
      </w:r>
    </w:p>
  </w:endnote>
  <w:endnote w:type="continuationNotice" w:id="1">
    <w:p w14:paraId="5937648D" w14:textId="77777777" w:rsidR="00E65E70" w:rsidRPr="00AC390A" w:rsidRDefault="00E65E7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osevkaTerm NF">
    <w:panose1 w:val="02000509030000000004"/>
    <w:charset w:val="00"/>
    <w:family w:val="modern"/>
    <w:pitch w:val="variable"/>
    <w:sig w:usb0="E50002FF" w:usb1="5040FDFF" w:usb2="03040020"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18F27" w14:textId="77777777" w:rsidR="00E65E70" w:rsidRPr="00AC390A" w:rsidRDefault="00E65E70" w:rsidP="00912FE2">
      <w:pPr>
        <w:spacing w:line="240" w:lineRule="auto"/>
      </w:pPr>
      <w:r w:rsidRPr="00AC390A">
        <w:separator/>
      </w:r>
    </w:p>
  </w:footnote>
  <w:footnote w:type="continuationSeparator" w:id="0">
    <w:p w14:paraId="0BBE2E71" w14:textId="77777777" w:rsidR="00E65E70" w:rsidRPr="00AC390A" w:rsidRDefault="00E65E70" w:rsidP="00912FE2">
      <w:pPr>
        <w:spacing w:line="240" w:lineRule="auto"/>
      </w:pPr>
      <w:r w:rsidRPr="00AC390A">
        <w:continuationSeparator/>
      </w:r>
    </w:p>
  </w:footnote>
  <w:footnote w:type="continuationNotice" w:id="1">
    <w:p w14:paraId="4BE5D3FA" w14:textId="77777777" w:rsidR="00E65E70" w:rsidRPr="00AC390A" w:rsidRDefault="00E65E7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4F0B" w14:textId="5BDC096D" w:rsidR="00073039" w:rsidRPr="00AC390A" w:rsidRDefault="00073039">
    <w:pPr>
      <w:pStyle w:val="Encabezado"/>
      <w:jc w:val="right"/>
    </w:pPr>
  </w:p>
  <w:p w14:paraId="2ED6A77C" w14:textId="77777777" w:rsidR="00073039" w:rsidRPr="00AC390A" w:rsidRDefault="00073039">
    <w:pPr>
      <w:pStyle w:val="Encabezado"/>
    </w:pPr>
  </w:p>
  <w:p w14:paraId="0B2F32C5" w14:textId="77777777" w:rsidR="009B3BAA" w:rsidRDefault="009B3BA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74227"/>
      <w:docPartObj>
        <w:docPartGallery w:val="Page Numbers (Top of Page)"/>
        <w:docPartUnique/>
      </w:docPartObj>
    </w:sdtPr>
    <w:sdtEndPr/>
    <w:sdtContent>
      <w:p w14:paraId="493191C4" w14:textId="08B365FF" w:rsidR="00073039" w:rsidRPr="00AC390A" w:rsidRDefault="00073039">
        <w:pPr>
          <w:pStyle w:val="Encabezado"/>
          <w:jc w:val="right"/>
        </w:pPr>
        <w:r w:rsidRPr="00AC390A">
          <w:fldChar w:fldCharType="begin"/>
        </w:r>
        <w:r w:rsidRPr="00AC390A">
          <w:instrText>PAGE   \* MERGEFORMAT</w:instrText>
        </w:r>
        <w:r w:rsidRPr="00AC390A">
          <w:fldChar w:fldCharType="separate"/>
        </w:r>
        <w:r w:rsidR="007772F8" w:rsidRPr="00AC390A">
          <w:t>V</w:t>
        </w:r>
        <w:r w:rsidRPr="00AC390A">
          <w:fldChar w:fldCharType="end"/>
        </w:r>
      </w:p>
    </w:sdtContent>
  </w:sdt>
  <w:p w14:paraId="20D07B27" w14:textId="77777777" w:rsidR="00073039" w:rsidRPr="00AC390A" w:rsidRDefault="0007303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288742"/>
      <w:docPartObj>
        <w:docPartGallery w:val="Page Numbers (Top of Page)"/>
        <w:docPartUnique/>
      </w:docPartObj>
    </w:sdtPr>
    <w:sdtEndPr/>
    <w:sdtContent>
      <w:p w14:paraId="58EC439E" w14:textId="5D975143" w:rsidR="00073039" w:rsidRPr="00AC390A" w:rsidRDefault="00073039">
        <w:pPr>
          <w:pStyle w:val="Encabezado"/>
          <w:jc w:val="right"/>
        </w:pPr>
        <w:r w:rsidRPr="00AC390A">
          <w:fldChar w:fldCharType="begin"/>
        </w:r>
        <w:r w:rsidRPr="00AC390A">
          <w:instrText>PAGE   \* MERGEFORMAT</w:instrText>
        </w:r>
        <w:r w:rsidRPr="00AC390A">
          <w:fldChar w:fldCharType="separate"/>
        </w:r>
        <w:r w:rsidR="007772F8" w:rsidRPr="00AC390A">
          <w:t>26</w:t>
        </w:r>
        <w:r w:rsidRPr="00AC390A">
          <w:fldChar w:fldCharType="end"/>
        </w:r>
      </w:p>
    </w:sdtContent>
  </w:sdt>
  <w:p w14:paraId="7AEAD970" w14:textId="77777777" w:rsidR="00073039" w:rsidRPr="00AC390A" w:rsidRDefault="000730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DC0D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1A23D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00000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10D0BDA"/>
    <w:multiLevelType w:val="multilevel"/>
    <w:tmpl w:val="C5FE3136"/>
    <w:lvl w:ilvl="0">
      <w:start w:val="2"/>
      <w:numFmt w:val="decimal"/>
      <w:lvlText w:val="%1."/>
      <w:lvlJc w:val="left"/>
      <w:pPr>
        <w:ind w:left="360" w:hanging="360"/>
      </w:pPr>
      <w:rPr>
        <w:rFonts w:hint="default"/>
      </w:rPr>
    </w:lvl>
    <w:lvl w:ilvl="1">
      <w:start w:val="5"/>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4" w15:restartNumberingAfterBreak="0">
    <w:nsid w:val="029407F4"/>
    <w:multiLevelType w:val="hybridMultilevel"/>
    <w:tmpl w:val="2B1C6092"/>
    <w:lvl w:ilvl="0" w:tplc="FFFFFFFF">
      <w:start w:val="1"/>
      <w:numFmt w:val="bullet"/>
      <w:lvlText w:val=""/>
      <w:lvlJc w:val="left"/>
      <w:pPr>
        <w:ind w:left="1440" w:hanging="360"/>
      </w:pPr>
      <w:rPr>
        <w:rFonts w:ascii="Symbol" w:hAnsi="Symbol" w:hint="default"/>
      </w:rPr>
    </w:lvl>
    <w:lvl w:ilvl="1" w:tplc="280A0001">
      <w:start w:val="1"/>
      <w:numFmt w:val="bullet"/>
      <w:lvlText w:val=""/>
      <w:lvlJc w:val="left"/>
      <w:pPr>
        <w:ind w:left="1068"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3515CC0"/>
    <w:multiLevelType w:val="hybridMultilevel"/>
    <w:tmpl w:val="E1B8EA9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0AE70445"/>
    <w:multiLevelType w:val="multilevel"/>
    <w:tmpl w:val="8F589CD6"/>
    <w:lvl w:ilvl="0">
      <w:start w:val="2"/>
      <w:numFmt w:val="decimal"/>
      <w:lvlText w:val="%1."/>
      <w:lvlJc w:val="left"/>
      <w:pPr>
        <w:ind w:left="360" w:hanging="360"/>
      </w:pPr>
      <w:rPr>
        <w:rFonts w:hint="default"/>
      </w:rPr>
    </w:lvl>
    <w:lvl w:ilvl="1">
      <w:start w:val="1"/>
      <w:numFmt w:val="bullet"/>
      <w:lvlText w:val=""/>
      <w:lvlJc w:val="left"/>
      <w:pPr>
        <w:ind w:left="1429" w:hanging="360"/>
      </w:pPr>
      <w:rPr>
        <w:rFonts w:ascii="Symbol" w:hAnsi="Symbol"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7" w15:restartNumberingAfterBreak="0">
    <w:nsid w:val="0BD50BC4"/>
    <w:multiLevelType w:val="multilevel"/>
    <w:tmpl w:val="AB904650"/>
    <w:lvl w:ilvl="0">
      <w:start w:val="1"/>
      <w:numFmt w:val="upperRoman"/>
      <w:lvlText w:val="%1."/>
      <w:lvlJc w:val="righ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8" w15:restartNumberingAfterBreak="0">
    <w:nsid w:val="0EA87C55"/>
    <w:multiLevelType w:val="hybridMultilevel"/>
    <w:tmpl w:val="2480BF4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107877D3"/>
    <w:multiLevelType w:val="multilevel"/>
    <w:tmpl w:val="3B4891E0"/>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0" w15:restartNumberingAfterBreak="0">
    <w:nsid w:val="13740205"/>
    <w:multiLevelType w:val="hybridMultilevel"/>
    <w:tmpl w:val="67FCC57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14842EBB"/>
    <w:multiLevelType w:val="hybridMultilevel"/>
    <w:tmpl w:val="01DE046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16C66E52"/>
    <w:multiLevelType w:val="hybridMultilevel"/>
    <w:tmpl w:val="17E2A48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21503EEC"/>
    <w:multiLevelType w:val="hybridMultilevel"/>
    <w:tmpl w:val="32E83E18"/>
    <w:lvl w:ilvl="0" w:tplc="280A0017">
      <w:start w:val="1"/>
      <w:numFmt w:val="lowerLetter"/>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4" w15:restartNumberingAfterBreak="0">
    <w:nsid w:val="257F3538"/>
    <w:multiLevelType w:val="hybridMultilevel"/>
    <w:tmpl w:val="AA82CC2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5" w15:restartNumberingAfterBreak="0">
    <w:nsid w:val="2DA25D6E"/>
    <w:multiLevelType w:val="hybridMultilevel"/>
    <w:tmpl w:val="053C3D26"/>
    <w:lvl w:ilvl="0" w:tplc="280A0017">
      <w:start w:val="1"/>
      <w:numFmt w:val="lowerLetter"/>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16" w15:restartNumberingAfterBreak="0">
    <w:nsid w:val="30E15DA9"/>
    <w:multiLevelType w:val="hybridMultilevel"/>
    <w:tmpl w:val="485A232C"/>
    <w:lvl w:ilvl="0" w:tplc="280A000B">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31A40C24"/>
    <w:multiLevelType w:val="hybridMultilevel"/>
    <w:tmpl w:val="D0120256"/>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8" w15:restartNumberingAfterBreak="0">
    <w:nsid w:val="33FD23FD"/>
    <w:multiLevelType w:val="hybridMultilevel"/>
    <w:tmpl w:val="E1B8EA9C"/>
    <w:lvl w:ilvl="0" w:tplc="FFFFFFFF">
      <w:start w:val="1"/>
      <w:numFmt w:val="lowerLetter"/>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9" w15:restartNumberingAfterBreak="0">
    <w:nsid w:val="340676BA"/>
    <w:multiLevelType w:val="hybridMultilevel"/>
    <w:tmpl w:val="3E547F3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34753AB7"/>
    <w:multiLevelType w:val="hybridMultilevel"/>
    <w:tmpl w:val="A20655D6"/>
    <w:lvl w:ilvl="0" w:tplc="2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4E91D14"/>
    <w:multiLevelType w:val="hybridMultilevel"/>
    <w:tmpl w:val="75AA8BF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3C1D6B64"/>
    <w:multiLevelType w:val="hybridMultilevel"/>
    <w:tmpl w:val="E6527C5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3C3758CA"/>
    <w:multiLevelType w:val="hybridMultilevel"/>
    <w:tmpl w:val="2B024C32"/>
    <w:lvl w:ilvl="0" w:tplc="280A0001">
      <w:start w:val="1"/>
      <w:numFmt w:val="bullet"/>
      <w:lvlText w:val=""/>
      <w:lvlJc w:val="left"/>
      <w:pPr>
        <w:ind w:left="1812" w:hanging="360"/>
      </w:pPr>
      <w:rPr>
        <w:rFonts w:ascii="Symbol" w:hAnsi="Symbol" w:hint="default"/>
      </w:rPr>
    </w:lvl>
    <w:lvl w:ilvl="1" w:tplc="280A0003" w:tentative="1">
      <w:start w:val="1"/>
      <w:numFmt w:val="bullet"/>
      <w:lvlText w:val="o"/>
      <w:lvlJc w:val="left"/>
      <w:pPr>
        <w:ind w:left="2532" w:hanging="360"/>
      </w:pPr>
      <w:rPr>
        <w:rFonts w:ascii="Courier New" w:hAnsi="Courier New" w:cs="Courier New" w:hint="default"/>
      </w:rPr>
    </w:lvl>
    <w:lvl w:ilvl="2" w:tplc="280A0005" w:tentative="1">
      <w:start w:val="1"/>
      <w:numFmt w:val="bullet"/>
      <w:lvlText w:val=""/>
      <w:lvlJc w:val="left"/>
      <w:pPr>
        <w:ind w:left="3252" w:hanging="360"/>
      </w:pPr>
      <w:rPr>
        <w:rFonts w:ascii="Wingdings" w:hAnsi="Wingdings" w:hint="default"/>
      </w:rPr>
    </w:lvl>
    <w:lvl w:ilvl="3" w:tplc="280A0001" w:tentative="1">
      <w:start w:val="1"/>
      <w:numFmt w:val="bullet"/>
      <w:lvlText w:val=""/>
      <w:lvlJc w:val="left"/>
      <w:pPr>
        <w:ind w:left="3972" w:hanging="360"/>
      </w:pPr>
      <w:rPr>
        <w:rFonts w:ascii="Symbol" w:hAnsi="Symbol" w:hint="default"/>
      </w:rPr>
    </w:lvl>
    <w:lvl w:ilvl="4" w:tplc="280A0003" w:tentative="1">
      <w:start w:val="1"/>
      <w:numFmt w:val="bullet"/>
      <w:lvlText w:val="o"/>
      <w:lvlJc w:val="left"/>
      <w:pPr>
        <w:ind w:left="4692" w:hanging="360"/>
      </w:pPr>
      <w:rPr>
        <w:rFonts w:ascii="Courier New" w:hAnsi="Courier New" w:cs="Courier New" w:hint="default"/>
      </w:rPr>
    </w:lvl>
    <w:lvl w:ilvl="5" w:tplc="280A0005" w:tentative="1">
      <w:start w:val="1"/>
      <w:numFmt w:val="bullet"/>
      <w:lvlText w:val=""/>
      <w:lvlJc w:val="left"/>
      <w:pPr>
        <w:ind w:left="5412" w:hanging="360"/>
      </w:pPr>
      <w:rPr>
        <w:rFonts w:ascii="Wingdings" w:hAnsi="Wingdings" w:hint="default"/>
      </w:rPr>
    </w:lvl>
    <w:lvl w:ilvl="6" w:tplc="280A0001" w:tentative="1">
      <w:start w:val="1"/>
      <w:numFmt w:val="bullet"/>
      <w:lvlText w:val=""/>
      <w:lvlJc w:val="left"/>
      <w:pPr>
        <w:ind w:left="6132" w:hanging="360"/>
      </w:pPr>
      <w:rPr>
        <w:rFonts w:ascii="Symbol" w:hAnsi="Symbol" w:hint="default"/>
      </w:rPr>
    </w:lvl>
    <w:lvl w:ilvl="7" w:tplc="280A0003" w:tentative="1">
      <w:start w:val="1"/>
      <w:numFmt w:val="bullet"/>
      <w:lvlText w:val="o"/>
      <w:lvlJc w:val="left"/>
      <w:pPr>
        <w:ind w:left="6852" w:hanging="360"/>
      </w:pPr>
      <w:rPr>
        <w:rFonts w:ascii="Courier New" w:hAnsi="Courier New" w:cs="Courier New" w:hint="default"/>
      </w:rPr>
    </w:lvl>
    <w:lvl w:ilvl="8" w:tplc="280A0005" w:tentative="1">
      <w:start w:val="1"/>
      <w:numFmt w:val="bullet"/>
      <w:lvlText w:val=""/>
      <w:lvlJc w:val="left"/>
      <w:pPr>
        <w:ind w:left="7572" w:hanging="360"/>
      </w:pPr>
      <w:rPr>
        <w:rFonts w:ascii="Wingdings" w:hAnsi="Wingdings" w:hint="default"/>
      </w:rPr>
    </w:lvl>
  </w:abstractNum>
  <w:abstractNum w:abstractNumId="24" w15:restartNumberingAfterBreak="0">
    <w:nsid w:val="3D3B3528"/>
    <w:multiLevelType w:val="hybridMultilevel"/>
    <w:tmpl w:val="1F28CCF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DF3411D"/>
    <w:multiLevelType w:val="hybridMultilevel"/>
    <w:tmpl w:val="7290754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2B4342"/>
    <w:multiLevelType w:val="multilevel"/>
    <w:tmpl w:val="EFBEE4BA"/>
    <w:lvl w:ilvl="0">
      <w:start w:val="1"/>
      <w:numFmt w:val="bullet"/>
      <w:suff w:val="space"/>
      <w:lvlText w:val=""/>
      <w:lvlJc w:val="left"/>
      <w:pPr>
        <w:tabs>
          <w:tab w:val="num" w:pos="0"/>
        </w:tabs>
        <w:ind w:left="720" w:hanging="360"/>
      </w:pPr>
      <w:rPr>
        <w:rFonts w:ascii="Wingdings" w:hAnsi="Wingdings" w:cs="Wingdings"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27" w15:restartNumberingAfterBreak="0">
    <w:nsid w:val="3E7C48F8"/>
    <w:multiLevelType w:val="multilevel"/>
    <w:tmpl w:val="4B1E1D88"/>
    <w:lvl w:ilvl="0">
      <w:start w:val="2"/>
      <w:numFmt w:val="decimal"/>
      <w:lvlText w:val="%1."/>
      <w:lvlJc w:val="left"/>
      <w:pPr>
        <w:ind w:left="360" w:hanging="360"/>
      </w:pPr>
      <w:rPr>
        <w:rFonts w:hint="default"/>
      </w:rPr>
    </w:lvl>
    <w:lvl w:ilvl="1">
      <w:start w:val="9"/>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3EDB2B94"/>
    <w:multiLevelType w:val="hybridMultilevel"/>
    <w:tmpl w:val="F3886F7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15:restartNumberingAfterBreak="0">
    <w:nsid w:val="4237060D"/>
    <w:multiLevelType w:val="hybridMultilevel"/>
    <w:tmpl w:val="82789360"/>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0" w15:restartNumberingAfterBreak="0">
    <w:nsid w:val="494E0C91"/>
    <w:multiLevelType w:val="hybridMultilevel"/>
    <w:tmpl w:val="6F60543A"/>
    <w:lvl w:ilvl="0" w:tplc="FFFFFFFF">
      <w:start w:val="1"/>
      <w:numFmt w:val="lowerLetter"/>
      <w:lvlText w:val="%1)"/>
      <w:lvlJc w:val="left"/>
      <w:pPr>
        <w:ind w:left="720" w:hanging="360"/>
      </w:pPr>
    </w:lvl>
    <w:lvl w:ilvl="1" w:tplc="280A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98E1786"/>
    <w:multiLevelType w:val="hybridMultilevel"/>
    <w:tmpl w:val="5BA8A67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4BAB11D6"/>
    <w:multiLevelType w:val="hybridMultilevel"/>
    <w:tmpl w:val="C5A02AE4"/>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33" w15:restartNumberingAfterBreak="0">
    <w:nsid w:val="4C3D7A40"/>
    <w:multiLevelType w:val="hybridMultilevel"/>
    <w:tmpl w:val="75EC597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4" w15:restartNumberingAfterBreak="0">
    <w:nsid w:val="4DD70372"/>
    <w:multiLevelType w:val="hybridMultilevel"/>
    <w:tmpl w:val="96083FC6"/>
    <w:lvl w:ilvl="0" w:tplc="FFFFFFFF">
      <w:start w:val="1"/>
      <w:numFmt w:val="decimal"/>
      <w:lvlText w:val="%1."/>
      <w:lvlJc w:val="left"/>
      <w:pPr>
        <w:ind w:left="1440" w:hanging="360"/>
      </w:pPr>
    </w:lvl>
    <w:lvl w:ilvl="1" w:tplc="280A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0150F08"/>
    <w:multiLevelType w:val="multilevel"/>
    <w:tmpl w:val="A586735C"/>
    <w:lvl w:ilvl="0">
      <w:start w:val="1"/>
      <w:numFmt w:val="bullet"/>
      <w:suff w:val="space"/>
      <w:lvlText w:val=""/>
      <w:lvlJc w:val="left"/>
      <w:pPr>
        <w:tabs>
          <w:tab w:val="num" w:pos="0"/>
        </w:tabs>
        <w:ind w:left="720" w:hanging="360"/>
      </w:pPr>
      <w:rPr>
        <w:rFonts w:ascii="Wingdings" w:hAnsi="Wingdings" w:cs="Wingdings"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36" w15:restartNumberingAfterBreak="0">
    <w:nsid w:val="518F250C"/>
    <w:multiLevelType w:val="multilevel"/>
    <w:tmpl w:val="8F589CD6"/>
    <w:lvl w:ilvl="0">
      <w:start w:val="2"/>
      <w:numFmt w:val="decimal"/>
      <w:lvlText w:val="%1."/>
      <w:lvlJc w:val="left"/>
      <w:pPr>
        <w:ind w:left="360" w:hanging="360"/>
      </w:pPr>
      <w:rPr>
        <w:rFonts w:hint="default"/>
      </w:rPr>
    </w:lvl>
    <w:lvl w:ilvl="1">
      <w:start w:val="1"/>
      <w:numFmt w:val="bullet"/>
      <w:lvlText w:val=""/>
      <w:lvlJc w:val="left"/>
      <w:pPr>
        <w:ind w:left="1429" w:hanging="360"/>
      </w:pPr>
      <w:rPr>
        <w:rFonts w:ascii="Symbol" w:hAnsi="Symbol"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37" w15:restartNumberingAfterBreak="0">
    <w:nsid w:val="5294326A"/>
    <w:multiLevelType w:val="hybridMultilevel"/>
    <w:tmpl w:val="7AD23C88"/>
    <w:lvl w:ilvl="0" w:tplc="FFFFFFFF">
      <w:start w:val="1"/>
      <w:numFmt w:val="bullet"/>
      <w:lvlText w:val=""/>
      <w:lvlJc w:val="left"/>
      <w:pPr>
        <w:ind w:left="1800" w:hanging="360"/>
      </w:pPr>
      <w:rPr>
        <w:rFonts w:ascii="Symbol" w:hAnsi="Symbol" w:hint="default"/>
      </w:rPr>
    </w:lvl>
    <w:lvl w:ilvl="1" w:tplc="280A000B">
      <w:start w:val="1"/>
      <w:numFmt w:val="bullet"/>
      <w:lvlText w:val=""/>
      <w:lvlJc w:val="left"/>
      <w:pPr>
        <w:ind w:left="252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8" w15:restartNumberingAfterBreak="0">
    <w:nsid w:val="58A869C1"/>
    <w:multiLevelType w:val="hybridMultilevel"/>
    <w:tmpl w:val="BDA618D2"/>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9" w15:restartNumberingAfterBreak="0">
    <w:nsid w:val="597C275B"/>
    <w:multiLevelType w:val="multilevel"/>
    <w:tmpl w:val="2780A0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B603CBD"/>
    <w:multiLevelType w:val="hybridMultilevel"/>
    <w:tmpl w:val="9BF0B742"/>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41" w15:restartNumberingAfterBreak="0">
    <w:nsid w:val="5C514F0A"/>
    <w:multiLevelType w:val="multilevel"/>
    <w:tmpl w:val="D96A5914"/>
    <w:lvl w:ilvl="0">
      <w:start w:val="1"/>
      <w:numFmt w:val="bullet"/>
      <w:suff w:val="space"/>
      <w:lvlText w:val=""/>
      <w:lvlJc w:val="left"/>
      <w:pPr>
        <w:tabs>
          <w:tab w:val="num" w:pos="0"/>
        </w:tabs>
        <w:ind w:left="720" w:hanging="360"/>
      </w:pPr>
      <w:rPr>
        <w:rFonts w:ascii="Wingdings" w:hAnsi="Wingdings" w:cs="Wingdings"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42" w15:restartNumberingAfterBreak="0">
    <w:nsid w:val="5E8136B4"/>
    <w:multiLevelType w:val="hybridMultilevel"/>
    <w:tmpl w:val="94B8BF58"/>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43" w15:restartNumberingAfterBreak="0">
    <w:nsid w:val="62E3614E"/>
    <w:multiLevelType w:val="hybridMultilevel"/>
    <w:tmpl w:val="64D6D708"/>
    <w:lvl w:ilvl="0" w:tplc="FFFFFFFF">
      <w:start w:val="1"/>
      <w:numFmt w:val="bullet"/>
      <w:lvlText w:val=""/>
      <w:lvlJc w:val="left"/>
      <w:pPr>
        <w:ind w:left="1440" w:hanging="360"/>
      </w:pPr>
      <w:rPr>
        <w:rFonts w:ascii="Symbol" w:hAnsi="Symbol" w:hint="default"/>
      </w:rPr>
    </w:lvl>
    <w:lvl w:ilvl="1" w:tplc="FFFFFFFF">
      <w:start w:val="1"/>
      <w:numFmt w:val="bullet"/>
      <w:lvlText w:val=""/>
      <w:lvlJc w:val="left"/>
      <w:pPr>
        <w:ind w:left="1068" w:hanging="360"/>
      </w:pPr>
      <w:rPr>
        <w:rFonts w:ascii="Symbol" w:hAnsi="Symbol" w:hint="default"/>
      </w:rPr>
    </w:lvl>
    <w:lvl w:ilvl="2" w:tplc="280A0001">
      <w:start w:val="1"/>
      <w:numFmt w:val="bullet"/>
      <w:lvlText w:val=""/>
      <w:lvlJc w:val="left"/>
      <w:pPr>
        <w:ind w:left="1068" w:hanging="360"/>
      </w:pPr>
      <w:rPr>
        <w:rFonts w:ascii="Symbol" w:hAnsi="Symbol"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64AF4E50"/>
    <w:multiLevelType w:val="hybridMultilevel"/>
    <w:tmpl w:val="7292CFFE"/>
    <w:lvl w:ilvl="0" w:tplc="D8082EB4">
      <w:start w:val="1"/>
      <w:numFmt w:val="decimal"/>
      <w:pStyle w:val="TABLA"/>
      <w:lvlText w:val="Tabla %1."/>
      <w:lvlJc w:val="left"/>
      <w:pPr>
        <w:ind w:left="720" w:hanging="360"/>
      </w:pPr>
      <w:rPr>
        <w:rFonts w:hint="default"/>
        <w:b/>
        <w:bCs/>
        <w:i w:val="0"/>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69107A3"/>
    <w:multiLevelType w:val="multilevel"/>
    <w:tmpl w:val="EEC0FB74"/>
    <w:lvl w:ilvl="0">
      <w:start w:val="2"/>
      <w:numFmt w:val="decimal"/>
      <w:lvlText w:val="%1."/>
      <w:lvlJc w:val="left"/>
      <w:pPr>
        <w:ind w:left="360" w:hanging="360"/>
      </w:pPr>
      <w:rPr>
        <w:rFonts w:hint="default"/>
      </w:rPr>
    </w:lvl>
    <w:lvl w:ilvl="1">
      <w:start w:val="1"/>
      <w:numFmt w:val="lowerLetter"/>
      <w:lvlText w:val="%2)"/>
      <w:lvlJc w:val="left"/>
      <w:pPr>
        <w:ind w:left="1429" w:hanging="360"/>
      </w:p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46" w15:restartNumberingAfterBreak="0">
    <w:nsid w:val="6D0C2896"/>
    <w:multiLevelType w:val="hybridMultilevel"/>
    <w:tmpl w:val="77FC7842"/>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7" w15:restartNumberingAfterBreak="0">
    <w:nsid w:val="6EB318CE"/>
    <w:multiLevelType w:val="multilevel"/>
    <w:tmpl w:val="1B1ED09A"/>
    <w:lvl w:ilvl="0">
      <w:start w:val="1"/>
      <w:numFmt w:val="decimal"/>
      <w:lvlText w:val="%1."/>
      <w:lvlJc w:val="left"/>
      <w:pPr>
        <w:ind w:left="720" w:hanging="360"/>
      </w:pPr>
    </w:lvl>
    <w:lvl w:ilvl="1">
      <w:start w:val="6"/>
      <w:numFmt w:val="decimal"/>
      <w:isLgl/>
      <w:lvlText w:val="%1.%2"/>
      <w:lvlJc w:val="left"/>
      <w:pPr>
        <w:ind w:left="1535" w:hanging="840"/>
      </w:pPr>
      <w:rPr>
        <w:rFonts w:hint="default"/>
      </w:rPr>
    </w:lvl>
    <w:lvl w:ilvl="2">
      <w:start w:val="5"/>
      <w:numFmt w:val="decimal"/>
      <w:isLgl/>
      <w:lvlText w:val="%1.%2.%3"/>
      <w:lvlJc w:val="left"/>
      <w:pPr>
        <w:ind w:left="1870" w:hanging="840"/>
      </w:pPr>
      <w:rPr>
        <w:rFonts w:hint="default"/>
      </w:rPr>
    </w:lvl>
    <w:lvl w:ilvl="3">
      <w:start w:val="1"/>
      <w:numFmt w:val="decimal"/>
      <w:isLgl/>
      <w:lvlText w:val="%1.%2.%3.%4"/>
      <w:lvlJc w:val="left"/>
      <w:pPr>
        <w:ind w:left="2205" w:hanging="840"/>
      </w:pPr>
      <w:rPr>
        <w:rFonts w:hint="default"/>
      </w:rPr>
    </w:lvl>
    <w:lvl w:ilvl="4">
      <w:start w:val="1"/>
      <w:numFmt w:val="decimal"/>
      <w:isLgl/>
      <w:lvlText w:val="%1.%2.%3.%4.%5"/>
      <w:lvlJc w:val="left"/>
      <w:pPr>
        <w:ind w:left="2780" w:hanging="1080"/>
      </w:pPr>
      <w:rPr>
        <w:rFonts w:hint="default"/>
      </w:rPr>
    </w:lvl>
    <w:lvl w:ilvl="5">
      <w:start w:val="1"/>
      <w:numFmt w:val="decimal"/>
      <w:isLgl/>
      <w:lvlText w:val="%1.%2.%3.%4.%5.%6"/>
      <w:lvlJc w:val="left"/>
      <w:pPr>
        <w:ind w:left="3115" w:hanging="1080"/>
      </w:pPr>
      <w:rPr>
        <w:rFonts w:hint="default"/>
      </w:rPr>
    </w:lvl>
    <w:lvl w:ilvl="6">
      <w:start w:val="1"/>
      <w:numFmt w:val="decimal"/>
      <w:isLgl/>
      <w:lvlText w:val="%1.%2.%3.%4.%5.%6.%7"/>
      <w:lvlJc w:val="left"/>
      <w:pPr>
        <w:ind w:left="3810" w:hanging="1440"/>
      </w:pPr>
      <w:rPr>
        <w:rFonts w:hint="default"/>
      </w:rPr>
    </w:lvl>
    <w:lvl w:ilvl="7">
      <w:start w:val="1"/>
      <w:numFmt w:val="decimal"/>
      <w:isLgl/>
      <w:lvlText w:val="%1.%2.%3.%4.%5.%6.%7.%8"/>
      <w:lvlJc w:val="left"/>
      <w:pPr>
        <w:ind w:left="4145" w:hanging="1440"/>
      </w:pPr>
      <w:rPr>
        <w:rFonts w:hint="default"/>
      </w:rPr>
    </w:lvl>
    <w:lvl w:ilvl="8">
      <w:start w:val="1"/>
      <w:numFmt w:val="decimal"/>
      <w:isLgl/>
      <w:lvlText w:val="%1.%2.%3.%4.%5.%6.%7.%8.%9"/>
      <w:lvlJc w:val="left"/>
      <w:pPr>
        <w:ind w:left="4840" w:hanging="1800"/>
      </w:pPr>
      <w:rPr>
        <w:rFonts w:hint="default"/>
      </w:rPr>
    </w:lvl>
  </w:abstractNum>
  <w:abstractNum w:abstractNumId="48" w15:restartNumberingAfterBreak="0">
    <w:nsid w:val="6FCE0263"/>
    <w:multiLevelType w:val="hybridMultilevel"/>
    <w:tmpl w:val="7E24991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49" w15:restartNumberingAfterBreak="0">
    <w:nsid w:val="73072C5B"/>
    <w:multiLevelType w:val="hybridMultilevel"/>
    <w:tmpl w:val="C7B285E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0" w15:restartNumberingAfterBreak="0">
    <w:nsid w:val="77D32C58"/>
    <w:multiLevelType w:val="hybridMultilevel"/>
    <w:tmpl w:val="A9A83E42"/>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51" w15:restartNumberingAfterBreak="0">
    <w:nsid w:val="79EA488B"/>
    <w:multiLevelType w:val="hybridMultilevel"/>
    <w:tmpl w:val="95D0CAE8"/>
    <w:lvl w:ilvl="0" w:tplc="280A000B">
      <w:start w:val="1"/>
      <w:numFmt w:val="bullet"/>
      <w:lvlText w:val=""/>
      <w:lvlJc w:val="left"/>
      <w:pPr>
        <w:ind w:left="1776" w:hanging="360"/>
      </w:pPr>
      <w:rPr>
        <w:rFonts w:ascii="Wingdings" w:hAnsi="Wingdings" w:hint="default"/>
      </w:rPr>
    </w:lvl>
    <w:lvl w:ilvl="1" w:tplc="280A0003">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52" w15:restartNumberingAfterBreak="0">
    <w:nsid w:val="7A061886"/>
    <w:multiLevelType w:val="hybridMultilevel"/>
    <w:tmpl w:val="97F89B9A"/>
    <w:lvl w:ilvl="0" w:tplc="280A0001">
      <w:start w:val="1"/>
      <w:numFmt w:val="bullet"/>
      <w:lvlText w:val=""/>
      <w:lvlJc w:val="left"/>
      <w:pPr>
        <w:ind w:left="1440" w:hanging="360"/>
      </w:pPr>
      <w:rPr>
        <w:rFonts w:ascii="Symbol" w:hAnsi="Symbol" w:hint="default"/>
      </w:rPr>
    </w:lvl>
    <w:lvl w:ilvl="1" w:tplc="FD845F88">
      <w:numFmt w:val="bullet"/>
      <w:lvlText w:val="-"/>
      <w:lvlJc w:val="left"/>
      <w:pPr>
        <w:ind w:left="2160" w:hanging="360"/>
      </w:pPr>
      <w:rPr>
        <w:rFonts w:ascii="Times New Roman" w:eastAsiaTheme="minorHAnsi" w:hAnsi="Times New Roman" w:cs="Times New Roman" w:hint="default"/>
      </w:rPr>
    </w:lvl>
    <w:lvl w:ilvl="2" w:tplc="280A0005">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3" w15:restartNumberingAfterBreak="0">
    <w:nsid w:val="7F4E3148"/>
    <w:multiLevelType w:val="hybridMultilevel"/>
    <w:tmpl w:val="8BFCADC2"/>
    <w:lvl w:ilvl="0" w:tplc="FFFFFFFF">
      <w:start w:val="1"/>
      <w:numFmt w:val="decimal"/>
      <w:lvlText w:val="%1."/>
      <w:lvlJc w:val="left"/>
      <w:pPr>
        <w:ind w:left="1440" w:hanging="360"/>
      </w:pPr>
    </w:lvl>
    <w:lvl w:ilvl="1" w:tplc="280A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886869819">
    <w:abstractNumId w:val="44"/>
  </w:num>
  <w:num w:numId="2" w16cid:durableId="579486158">
    <w:abstractNumId w:val="26"/>
  </w:num>
  <w:num w:numId="3" w16cid:durableId="1262686877">
    <w:abstractNumId w:val="35"/>
  </w:num>
  <w:num w:numId="4" w16cid:durableId="25495203">
    <w:abstractNumId w:val="41"/>
  </w:num>
  <w:num w:numId="5" w16cid:durableId="98915817">
    <w:abstractNumId w:val="9"/>
  </w:num>
  <w:num w:numId="6" w16cid:durableId="922375977">
    <w:abstractNumId w:val="7"/>
  </w:num>
  <w:num w:numId="7" w16cid:durableId="1158695436">
    <w:abstractNumId w:val="48"/>
  </w:num>
  <w:num w:numId="8" w16cid:durableId="1523133688">
    <w:abstractNumId w:val="40"/>
  </w:num>
  <w:num w:numId="9" w16cid:durableId="420219115">
    <w:abstractNumId w:val="27"/>
  </w:num>
  <w:num w:numId="10" w16cid:durableId="617881871">
    <w:abstractNumId w:val="0"/>
  </w:num>
  <w:num w:numId="11" w16cid:durableId="19211990">
    <w:abstractNumId w:val="1"/>
  </w:num>
  <w:num w:numId="12" w16cid:durableId="104663296">
    <w:abstractNumId w:val="46"/>
  </w:num>
  <w:num w:numId="13" w16cid:durableId="1791319040">
    <w:abstractNumId w:val="29"/>
  </w:num>
  <w:num w:numId="14" w16cid:durableId="1668635512">
    <w:abstractNumId w:val="53"/>
  </w:num>
  <w:num w:numId="15" w16cid:durableId="1845318489">
    <w:abstractNumId w:val="34"/>
  </w:num>
  <w:num w:numId="16" w16cid:durableId="357048822">
    <w:abstractNumId w:val="3"/>
  </w:num>
  <w:num w:numId="17" w16cid:durableId="475339800">
    <w:abstractNumId w:val="45"/>
  </w:num>
  <w:num w:numId="18" w16cid:durableId="474377249">
    <w:abstractNumId w:val="52"/>
  </w:num>
  <w:num w:numId="19" w16cid:durableId="953094816">
    <w:abstractNumId w:val="21"/>
  </w:num>
  <w:num w:numId="20" w16cid:durableId="1979606681">
    <w:abstractNumId w:val="36"/>
  </w:num>
  <w:num w:numId="21" w16cid:durableId="1504776936">
    <w:abstractNumId w:val="6"/>
  </w:num>
  <w:num w:numId="22" w16cid:durableId="20476722">
    <w:abstractNumId w:val="14"/>
  </w:num>
  <w:num w:numId="23" w16cid:durableId="1273048480">
    <w:abstractNumId w:val="4"/>
  </w:num>
  <w:num w:numId="24" w16cid:durableId="850219618">
    <w:abstractNumId w:val="43"/>
  </w:num>
  <w:num w:numId="25" w16cid:durableId="559362153">
    <w:abstractNumId w:val="42"/>
  </w:num>
  <w:num w:numId="26" w16cid:durableId="28723557">
    <w:abstractNumId w:val="47"/>
  </w:num>
  <w:num w:numId="27" w16cid:durableId="1431967552">
    <w:abstractNumId w:val="17"/>
  </w:num>
  <w:num w:numId="28" w16cid:durableId="1265923578">
    <w:abstractNumId w:val="28"/>
  </w:num>
  <w:num w:numId="29" w16cid:durableId="1945767008">
    <w:abstractNumId w:val="49"/>
  </w:num>
  <w:num w:numId="30" w16cid:durableId="557087316">
    <w:abstractNumId w:val="33"/>
  </w:num>
  <w:num w:numId="31" w16cid:durableId="987707980">
    <w:abstractNumId w:val="30"/>
  </w:num>
  <w:num w:numId="32" w16cid:durableId="687684361">
    <w:abstractNumId w:val="50"/>
  </w:num>
  <w:num w:numId="33" w16cid:durableId="1131367080">
    <w:abstractNumId w:val="38"/>
  </w:num>
  <w:num w:numId="34" w16cid:durableId="1129201159">
    <w:abstractNumId w:val="32"/>
  </w:num>
  <w:num w:numId="35" w16cid:durableId="748163014">
    <w:abstractNumId w:val="31"/>
  </w:num>
  <w:num w:numId="36" w16cid:durableId="705760066">
    <w:abstractNumId w:val="10"/>
  </w:num>
  <w:num w:numId="37" w16cid:durableId="186136490">
    <w:abstractNumId w:val="25"/>
  </w:num>
  <w:num w:numId="38" w16cid:durableId="2090495140">
    <w:abstractNumId w:val="12"/>
  </w:num>
  <w:num w:numId="39" w16cid:durableId="997657618">
    <w:abstractNumId w:val="22"/>
  </w:num>
  <w:num w:numId="40" w16cid:durableId="1668436288">
    <w:abstractNumId w:val="24"/>
  </w:num>
  <w:num w:numId="41" w16cid:durableId="816918883">
    <w:abstractNumId w:val="20"/>
  </w:num>
  <w:num w:numId="42" w16cid:durableId="1184632505">
    <w:abstractNumId w:val="39"/>
  </w:num>
  <w:num w:numId="43" w16cid:durableId="1489639622">
    <w:abstractNumId w:val="8"/>
  </w:num>
  <w:num w:numId="44" w16cid:durableId="587424303">
    <w:abstractNumId w:val="5"/>
  </w:num>
  <w:num w:numId="45" w16cid:durableId="1200511118">
    <w:abstractNumId w:val="18"/>
  </w:num>
  <w:num w:numId="46" w16cid:durableId="1109741720">
    <w:abstractNumId w:val="13"/>
  </w:num>
  <w:num w:numId="47" w16cid:durableId="1501045239">
    <w:abstractNumId w:val="37"/>
  </w:num>
  <w:num w:numId="48" w16cid:durableId="1451167806">
    <w:abstractNumId w:val="23"/>
  </w:num>
  <w:num w:numId="49" w16cid:durableId="1428113577">
    <w:abstractNumId w:val="19"/>
  </w:num>
  <w:num w:numId="50" w16cid:durableId="1309748727">
    <w:abstractNumId w:val="11"/>
  </w:num>
  <w:num w:numId="51" w16cid:durableId="722876599">
    <w:abstractNumId w:val="51"/>
  </w:num>
  <w:num w:numId="52" w16cid:durableId="1972054031">
    <w:abstractNumId w:val="16"/>
  </w:num>
  <w:num w:numId="53" w16cid:durableId="1639609025">
    <w:abstractNumId w:val="15"/>
  </w:num>
  <w:num w:numId="54" w16cid:durableId="431170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A0F"/>
    <w:rsid w:val="000003E9"/>
    <w:rsid w:val="00000D48"/>
    <w:rsid w:val="00002160"/>
    <w:rsid w:val="0000228C"/>
    <w:rsid w:val="000026D8"/>
    <w:rsid w:val="0000279A"/>
    <w:rsid w:val="00003231"/>
    <w:rsid w:val="00004091"/>
    <w:rsid w:val="00004139"/>
    <w:rsid w:val="0000528A"/>
    <w:rsid w:val="00005990"/>
    <w:rsid w:val="00006511"/>
    <w:rsid w:val="00006B03"/>
    <w:rsid w:val="00006EAB"/>
    <w:rsid w:val="00007B86"/>
    <w:rsid w:val="000105D5"/>
    <w:rsid w:val="00010879"/>
    <w:rsid w:val="00010B83"/>
    <w:rsid w:val="00010C86"/>
    <w:rsid w:val="00010D04"/>
    <w:rsid w:val="00010ED1"/>
    <w:rsid w:val="00010F9B"/>
    <w:rsid w:val="00010FFD"/>
    <w:rsid w:val="00011BBD"/>
    <w:rsid w:val="00012209"/>
    <w:rsid w:val="00012969"/>
    <w:rsid w:val="00012F19"/>
    <w:rsid w:val="0001408E"/>
    <w:rsid w:val="00014962"/>
    <w:rsid w:val="00015386"/>
    <w:rsid w:val="000157FD"/>
    <w:rsid w:val="00015B2B"/>
    <w:rsid w:val="00015D3D"/>
    <w:rsid w:val="00016792"/>
    <w:rsid w:val="00016932"/>
    <w:rsid w:val="00016E0F"/>
    <w:rsid w:val="0001767D"/>
    <w:rsid w:val="00017E6E"/>
    <w:rsid w:val="0002061E"/>
    <w:rsid w:val="0002066E"/>
    <w:rsid w:val="00021413"/>
    <w:rsid w:val="000215BC"/>
    <w:rsid w:val="00021EDE"/>
    <w:rsid w:val="00021FD9"/>
    <w:rsid w:val="00022BE7"/>
    <w:rsid w:val="00023932"/>
    <w:rsid w:val="00023CED"/>
    <w:rsid w:val="00023FBB"/>
    <w:rsid w:val="00024642"/>
    <w:rsid w:val="00024B95"/>
    <w:rsid w:val="000259DF"/>
    <w:rsid w:val="00026037"/>
    <w:rsid w:val="000261A2"/>
    <w:rsid w:val="00027053"/>
    <w:rsid w:val="000271F4"/>
    <w:rsid w:val="00027212"/>
    <w:rsid w:val="00027857"/>
    <w:rsid w:val="0003002A"/>
    <w:rsid w:val="0003090E"/>
    <w:rsid w:val="00030CD4"/>
    <w:rsid w:val="00030E1C"/>
    <w:rsid w:val="000321EA"/>
    <w:rsid w:val="0003279A"/>
    <w:rsid w:val="00032A55"/>
    <w:rsid w:val="00033279"/>
    <w:rsid w:val="00033535"/>
    <w:rsid w:val="00033A45"/>
    <w:rsid w:val="00033B9F"/>
    <w:rsid w:val="0003447A"/>
    <w:rsid w:val="00035595"/>
    <w:rsid w:val="00035EF3"/>
    <w:rsid w:val="00036D16"/>
    <w:rsid w:val="000400B3"/>
    <w:rsid w:val="00040180"/>
    <w:rsid w:val="0004116B"/>
    <w:rsid w:val="000417A3"/>
    <w:rsid w:val="0004195B"/>
    <w:rsid w:val="00041A4F"/>
    <w:rsid w:val="0004254F"/>
    <w:rsid w:val="000427DF"/>
    <w:rsid w:val="00042B29"/>
    <w:rsid w:val="00042D1C"/>
    <w:rsid w:val="00043789"/>
    <w:rsid w:val="0004388A"/>
    <w:rsid w:val="00043B58"/>
    <w:rsid w:val="00043EF0"/>
    <w:rsid w:val="00044A8D"/>
    <w:rsid w:val="00044EAF"/>
    <w:rsid w:val="000453DF"/>
    <w:rsid w:val="00045ADC"/>
    <w:rsid w:val="000466F9"/>
    <w:rsid w:val="000471AE"/>
    <w:rsid w:val="000501E5"/>
    <w:rsid w:val="00050628"/>
    <w:rsid w:val="00050F03"/>
    <w:rsid w:val="00051718"/>
    <w:rsid w:val="0005189B"/>
    <w:rsid w:val="00051B8A"/>
    <w:rsid w:val="00051BED"/>
    <w:rsid w:val="00051D4E"/>
    <w:rsid w:val="00052813"/>
    <w:rsid w:val="000529CD"/>
    <w:rsid w:val="00052DC7"/>
    <w:rsid w:val="00053DE8"/>
    <w:rsid w:val="000541C7"/>
    <w:rsid w:val="000545E0"/>
    <w:rsid w:val="000548CC"/>
    <w:rsid w:val="00054A8B"/>
    <w:rsid w:val="00054EB4"/>
    <w:rsid w:val="0005503F"/>
    <w:rsid w:val="0005681B"/>
    <w:rsid w:val="00057604"/>
    <w:rsid w:val="00057A64"/>
    <w:rsid w:val="00060215"/>
    <w:rsid w:val="0006037D"/>
    <w:rsid w:val="000611FE"/>
    <w:rsid w:val="0006224B"/>
    <w:rsid w:val="0006228A"/>
    <w:rsid w:val="0006283B"/>
    <w:rsid w:val="00063278"/>
    <w:rsid w:val="0006349B"/>
    <w:rsid w:val="000636FE"/>
    <w:rsid w:val="00063AD6"/>
    <w:rsid w:val="00063D50"/>
    <w:rsid w:val="00064465"/>
    <w:rsid w:val="00064534"/>
    <w:rsid w:val="000647EE"/>
    <w:rsid w:val="0006494A"/>
    <w:rsid w:val="00064BA6"/>
    <w:rsid w:val="000653FB"/>
    <w:rsid w:val="00065512"/>
    <w:rsid w:val="00066720"/>
    <w:rsid w:val="00066750"/>
    <w:rsid w:val="00066F3B"/>
    <w:rsid w:val="000677E8"/>
    <w:rsid w:val="00067CB4"/>
    <w:rsid w:val="00067F05"/>
    <w:rsid w:val="00067FF7"/>
    <w:rsid w:val="000708D9"/>
    <w:rsid w:val="00070E0C"/>
    <w:rsid w:val="00071013"/>
    <w:rsid w:val="000712E9"/>
    <w:rsid w:val="000719F0"/>
    <w:rsid w:val="000725B3"/>
    <w:rsid w:val="00072A13"/>
    <w:rsid w:val="00072F7D"/>
    <w:rsid w:val="00073039"/>
    <w:rsid w:val="00073398"/>
    <w:rsid w:val="0007429D"/>
    <w:rsid w:val="00074644"/>
    <w:rsid w:val="00074B4F"/>
    <w:rsid w:val="00074F1E"/>
    <w:rsid w:val="00074FAD"/>
    <w:rsid w:val="00074FC6"/>
    <w:rsid w:val="00075112"/>
    <w:rsid w:val="00075D40"/>
    <w:rsid w:val="00076292"/>
    <w:rsid w:val="00076591"/>
    <w:rsid w:val="000773E2"/>
    <w:rsid w:val="000776F6"/>
    <w:rsid w:val="00077C11"/>
    <w:rsid w:val="00080226"/>
    <w:rsid w:val="0008031A"/>
    <w:rsid w:val="0008052D"/>
    <w:rsid w:val="000805BD"/>
    <w:rsid w:val="000807B8"/>
    <w:rsid w:val="00080E97"/>
    <w:rsid w:val="00080EB4"/>
    <w:rsid w:val="00081E27"/>
    <w:rsid w:val="00081F7F"/>
    <w:rsid w:val="00082DC0"/>
    <w:rsid w:val="00082F07"/>
    <w:rsid w:val="0008455B"/>
    <w:rsid w:val="00084697"/>
    <w:rsid w:val="00084A34"/>
    <w:rsid w:val="00085CEC"/>
    <w:rsid w:val="00085DC3"/>
    <w:rsid w:val="00086EB4"/>
    <w:rsid w:val="00086ED4"/>
    <w:rsid w:val="000870FC"/>
    <w:rsid w:val="000877ED"/>
    <w:rsid w:val="00087CF3"/>
    <w:rsid w:val="00090090"/>
    <w:rsid w:val="0009015A"/>
    <w:rsid w:val="00090B46"/>
    <w:rsid w:val="00090B75"/>
    <w:rsid w:val="00090DB7"/>
    <w:rsid w:val="00091162"/>
    <w:rsid w:val="000916AD"/>
    <w:rsid w:val="00092AF7"/>
    <w:rsid w:val="00093F23"/>
    <w:rsid w:val="0009422B"/>
    <w:rsid w:val="00094B8B"/>
    <w:rsid w:val="00094ED2"/>
    <w:rsid w:val="00095770"/>
    <w:rsid w:val="00096599"/>
    <w:rsid w:val="00096911"/>
    <w:rsid w:val="00096C39"/>
    <w:rsid w:val="00096D20"/>
    <w:rsid w:val="0009721D"/>
    <w:rsid w:val="00097600"/>
    <w:rsid w:val="000978C5"/>
    <w:rsid w:val="00097C0D"/>
    <w:rsid w:val="00097D1F"/>
    <w:rsid w:val="000A0180"/>
    <w:rsid w:val="000A0533"/>
    <w:rsid w:val="000A0650"/>
    <w:rsid w:val="000A0661"/>
    <w:rsid w:val="000A0705"/>
    <w:rsid w:val="000A156E"/>
    <w:rsid w:val="000A1FDD"/>
    <w:rsid w:val="000A26AD"/>
    <w:rsid w:val="000A2F80"/>
    <w:rsid w:val="000A309A"/>
    <w:rsid w:val="000A3311"/>
    <w:rsid w:val="000A39C0"/>
    <w:rsid w:val="000A3A31"/>
    <w:rsid w:val="000A4323"/>
    <w:rsid w:val="000A46FF"/>
    <w:rsid w:val="000A4ABA"/>
    <w:rsid w:val="000A4D64"/>
    <w:rsid w:val="000A524D"/>
    <w:rsid w:val="000A555F"/>
    <w:rsid w:val="000A5D54"/>
    <w:rsid w:val="000A733A"/>
    <w:rsid w:val="000A7936"/>
    <w:rsid w:val="000A7CC0"/>
    <w:rsid w:val="000A7F6F"/>
    <w:rsid w:val="000B0356"/>
    <w:rsid w:val="000B06C7"/>
    <w:rsid w:val="000B161D"/>
    <w:rsid w:val="000B2141"/>
    <w:rsid w:val="000B2363"/>
    <w:rsid w:val="000B2BB0"/>
    <w:rsid w:val="000B2D03"/>
    <w:rsid w:val="000B2F96"/>
    <w:rsid w:val="000B3610"/>
    <w:rsid w:val="000B38D3"/>
    <w:rsid w:val="000B4094"/>
    <w:rsid w:val="000B4290"/>
    <w:rsid w:val="000B431A"/>
    <w:rsid w:val="000B4C12"/>
    <w:rsid w:val="000B4F1A"/>
    <w:rsid w:val="000B525B"/>
    <w:rsid w:val="000B56C6"/>
    <w:rsid w:val="000B5DB1"/>
    <w:rsid w:val="000B6214"/>
    <w:rsid w:val="000B66B5"/>
    <w:rsid w:val="000B6B15"/>
    <w:rsid w:val="000B6D6B"/>
    <w:rsid w:val="000B7229"/>
    <w:rsid w:val="000B77F5"/>
    <w:rsid w:val="000B796E"/>
    <w:rsid w:val="000B7AA3"/>
    <w:rsid w:val="000C02FD"/>
    <w:rsid w:val="000C0386"/>
    <w:rsid w:val="000C052B"/>
    <w:rsid w:val="000C09A0"/>
    <w:rsid w:val="000C0F7B"/>
    <w:rsid w:val="000C12F4"/>
    <w:rsid w:val="000C14AC"/>
    <w:rsid w:val="000C189C"/>
    <w:rsid w:val="000C1FBA"/>
    <w:rsid w:val="000C2181"/>
    <w:rsid w:val="000C3A35"/>
    <w:rsid w:val="000C3D93"/>
    <w:rsid w:val="000C479F"/>
    <w:rsid w:val="000C502D"/>
    <w:rsid w:val="000C51EA"/>
    <w:rsid w:val="000C52B5"/>
    <w:rsid w:val="000C576E"/>
    <w:rsid w:val="000C5787"/>
    <w:rsid w:val="000C59FC"/>
    <w:rsid w:val="000C5B57"/>
    <w:rsid w:val="000C5D20"/>
    <w:rsid w:val="000C600E"/>
    <w:rsid w:val="000C68A1"/>
    <w:rsid w:val="000C724F"/>
    <w:rsid w:val="000C7793"/>
    <w:rsid w:val="000D0928"/>
    <w:rsid w:val="000D1270"/>
    <w:rsid w:val="000D1E21"/>
    <w:rsid w:val="000D1E44"/>
    <w:rsid w:val="000D2512"/>
    <w:rsid w:val="000D2A14"/>
    <w:rsid w:val="000D2DA5"/>
    <w:rsid w:val="000D305C"/>
    <w:rsid w:val="000D371E"/>
    <w:rsid w:val="000D3862"/>
    <w:rsid w:val="000D3AD5"/>
    <w:rsid w:val="000D443A"/>
    <w:rsid w:val="000D4EE6"/>
    <w:rsid w:val="000D4F54"/>
    <w:rsid w:val="000D5260"/>
    <w:rsid w:val="000D55F4"/>
    <w:rsid w:val="000D58BB"/>
    <w:rsid w:val="000D58DA"/>
    <w:rsid w:val="000D6B71"/>
    <w:rsid w:val="000D7AD9"/>
    <w:rsid w:val="000D7B06"/>
    <w:rsid w:val="000E06A9"/>
    <w:rsid w:val="000E0D94"/>
    <w:rsid w:val="000E0DF5"/>
    <w:rsid w:val="000E0EAE"/>
    <w:rsid w:val="000E1647"/>
    <w:rsid w:val="000E19CA"/>
    <w:rsid w:val="000E19F3"/>
    <w:rsid w:val="000E1E24"/>
    <w:rsid w:val="000E2992"/>
    <w:rsid w:val="000E2A6B"/>
    <w:rsid w:val="000E2B46"/>
    <w:rsid w:val="000E3594"/>
    <w:rsid w:val="000E42F9"/>
    <w:rsid w:val="000E4415"/>
    <w:rsid w:val="000E4D1A"/>
    <w:rsid w:val="000E4F3B"/>
    <w:rsid w:val="000E61CD"/>
    <w:rsid w:val="000E6D0D"/>
    <w:rsid w:val="000E7224"/>
    <w:rsid w:val="000E75E0"/>
    <w:rsid w:val="000E7958"/>
    <w:rsid w:val="000E7B86"/>
    <w:rsid w:val="000E7DFF"/>
    <w:rsid w:val="000F0058"/>
    <w:rsid w:val="000F0FE7"/>
    <w:rsid w:val="000F14E5"/>
    <w:rsid w:val="000F153A"/>
    <w:rsid w:val="000F1E0E"/>
    <w:rsid w:val="000F236E"/>
    <w:rsid w:val="000F2BB3"/>
    <w:rsid w:val="000F2E2F"/>
    <w:rsid w:val="000F3324"/>
    <w:rsid w:val="000F398A"/>
    <w:rsid w:val="000F3DC9"/>
    <w:rsid w:val="000F4F2C"/>
    <w:rsid w:val="000F508E"/>
    <w:rsid w:val="000F5569"/>
    <w:rsid w:val="000F5EF0"/>
    <w:rsid w:val="000F751E"/>
    <w:rsid w:val="000F7CB7"/>
    <w:rsid w:val="001001AB"/>
    <w:rsid w:val="0010072A"/>
    <w:rsid w:val="00100C21"/>
    <w:rsid w:val="00100C37"/>
    <w:rsid w:val="001017A5"/>
    <w:rsid w:val="00101AEF"/>
    <w:rsid w:val="0010210E"/>
    <w:rsid w:val="0010214E"/>
    <w:rsid w:val="001022F5"/>
    <w:rsid w:val="00102CC0"/>
    <w:rsid w:val="00102FDB"/>
    <w:rsid w:val="00103571"/>
    <w:rsid w:val="00103765"/>
    <w:rsid w:val="001042A2"/>
    <w:rsid w:val="0010467C"/>
    <w:rsid w:val="00105CC1"/>
    <w:rsid w:val="00106429"/>
    <w:rsid w:val="001065F5"/>
    <w:rsid w:val="00107491"/>
    <w:rsid w:val="00107BA5"/>
    <w:rsid w:val="001102E9"/>
    <w:rsid w:val="00110536"/>
    <w:rsid w:val="00110B65"/>
    <w:rsid w:val="00111A47"/>
    <w:rsid w:val="00111AF8"/>
    <w:rsid w:val="00111B55"/>
    <w:rsid w:val="00111D9A"/>
    <w:rsid w:val="00112581"/>
    <w:rsid w:val="00112DCB"/>
    <w:rsid w:val="001137BE"/>
    <w:rsid w:val="00113D03"/>
    <w:rsid w:val="00113D94"/>
    <w:rsid w:val="0011418C"/>
    <w:rsid w:val="00114455"/>
    <w:rsid w:val="00114943"/>
    <w:rsid w:val="00115B0B"/>
    <w:rsid w:val="00116756"/>
    <w:rsid w:val="00116CD3"/>
    <w:rsid w:val="00116E5D"/>
    <w:rsid w:val="0012091B"/>
    <w:rsid w:val="001209BB"/>
    <w:rsid w:val="00121250"/>
    <w:rsid w:val="001212A0"/>
    <w:rsid w:val="00122762"/>
    <w:rsid w:val="00122CF2"/>
    <w:rsid w:val="00122DC8"/>
    <w:rsid w:val="0012353E"/>
    <w:rsid w:val="001238DE"/>
    <w:rsid w:val="00124726"/>
    <w:rsid w:val="00124A01"/>
    <w:rsid w:val="00124B41"/>
    <w:rsid w:val="001257F6"/>
    <w:rsid w:val="00125AD4"/>
    <w:rsid w:val="00125CF7"/>
    <w:rsid w:val="001271B6"/>
    <w:rsid w:val="00127F8C"/>
    <w:rsid w:val="001303B6"/>
    <w:rsid w:val="00131342"/>
    <w:rsid w:val="00131364"/>
    <w:rsid w:val="001319E9"/>
    <w:rsid w:val="00132009"/>
    <w:rsid w:val="0013260E"/>
    <w:rsid w:val="00132B0F"/>
    <w:rsid w:val="00132F3A"/>
    <w:rsid w:val="00133483"/>
    <w:rsid w:val="0013446F"/>
    <w:rsid w:val="00134B36"/>
    <w:rsid w:val="00134C13"/>
    <w:rsid w:val="00134C28"/>
    <w:rsid w:val="001351D8"/>
    <w:rsid w:val="001355FD"/>
    <w:rsid w:val="001359D7"/>
    <w:rsid w:val="00135A51"/>
    <w:rsid w:val="00135B77"/>
    <w:rsid w:val="0013637D"/>
    <w:rsid w:val="00136395"/>
    <w:rsid w:val="001366DC"/>
    <w:rsid w:val="00136A24"/>
    <w:rsid w:val="0013704F"/>
    <w:rsid w:val="00137F63"/>
    <w:rsid w:val="00141022"/>
    <w:rsid w:val="00142311"/>
    <w:rsid w:val="0014272D"/>
    <w:rsid w:val="001431FB"/>
    <w:rsid w:val="001434E7"/>
    <w:rsid w:val="001435F5"/>
    <w:rsid w:val="00143A98"/>
    <w:rsid w:val="00143B84"/>
    <w:rsid w:val="0014403D"/>
    <w:rsid w:val="001440D6"/>
    <w:rsid w:val="001448C2"/>
    <w:rsid w:val="0014513C"/>
    <w:rsid w:val="00145D23"/>
    <w:rsid w:val="00146B2B"/>
    <w:rsid w:val="00146DAF"/>
    <w:rsid w:val="00147484"/>
    <w:rsid w:val="00147D09"/>
    <w:rsid w:val="00150406"/>
    <w:rsid w:val="00150D75"/>
    <w:rsid w:val="00151A9C"/>
    <w:rsid w:val="00151AF6"/>
    <w:rsid w:val="00151D1A"/>
    <w:rsid w:val="001533AC"/>
    <w:rsid w:val="00153A11"/>
    <w:rsid w:val="00153D64"/>
    <w:rsid w:val="00153FBE"/>
    <w:rsid w:val="00154DEE"/>
    <w:rsid w:val="00154EC4"/>
    <w:rsid w:val="00155023"/>
    <w:rsid w:val="001550A0"/>
    <w:rsid w:val="00155A2E"/>
    <w:rsid w:val="00155CC9"/>
    <w:rsid w:val="001570F9"/>
    <w:rsid w:val="00157B20"/>
    <w:rsid w:val="00157FD3"/>
    <w:rsid w:val="0016006C"/>
    <w:rsid w:val="001605D2"/>
    <w:rsid w:val="001605EE"/>
    <w:rsid w:val="0016070C"/>
    <w:rsid w:val="0016078F"/>
    <w:rsid w:val="0016088A"/>
    <w:rsid w:val="00160CBD"/>
    <w:rsid w:val="001617DA"/>
    <w:rsid w:val="00161919"/>
    <w:rsid w:val="00161994"/>
    <w:rsid w:val="001625CE"/>
    <w:rsid w:val="00162703"/>
    <w:rsid w:val="00162CAE"/>
    <w:rsid w:val="00163A0D"/>
    <w:rsid w:val="00163CCB"/>
    <w:rsid w:val="001645F1"/>
    <w:rsid w:val="00164F3F"/>
    <w:rsid w:val="00165083"/>
    <w:rsid w:val="001655EE"/>
    <w:rsid w:val="00166822"/>
    <w:rsid w:val="00166B23"/>
    <w:rsid w:val="00166CD9"/>
    <w:rsid w:val="00166EE7"/>
    <w:rsid w:val="00167382"/>
    <w:rsid w:val="00167D86"/>
    <w:rsid w:val="0017074D"/>
    <w:rsid w:val="00170C38"/>
    <w:rsid w:val="00172027"/>
    <w:rsid w:val="001720DF"/>
    <w:rsid w:val="0017290B"/>
    <w:rsid w:val="00172E2C"/>
    <w:rsid w:val="0017304A"/>
    <w:rsid w:val="00173C1B"/>
    <w:rsid w:val="00173E9E"/>
    <w:rsid w:val="00173EDE"/>
    <w:rsid w:val="0017492E"/>
    <w:rsid w:val="00174BDF"/>
    <w:rsid w:val="00175061"/>
    <w:rsid w:val="0017663B"/>
    <w:rsid w:val="0017676D"/>
    <w:rsid w:val="001773CE"/>
    <w:rsid w:val="00177545"/>
    <w:rsid w:val="00177868"/>
    <w:rsid w:val="00180357"/>
    <w:rsid w:val="00180380"/>
    <w:rsid w:val="0018050C"/>
    <w:rsid w:val="001805E1"/>
    <w:rsid w:val="00180836"/>
    <w:rsid w:val="00181BF3"/>
    <w:rsid w:val="00182DA6"/>
    <w:rsid w:val="00182F32"/>
    <w:rsid w:val="00183C20"/>
    <w:rsid w:val="00183DB8"/>
    <w:rsid w:val="00184E1F"/>
    <w:rsid w:val="00184E79"/>
    <w:rsid w:val="00184FB8"/>
    <w:rsid w:val="001857AC"/>
    <w:rsid w:val="00185AA4"/>
    <w:rsid w:val="00185B55"/>
    <w:rsid w:val="00185FA6"/>
    <w:rsid w:val="00187851"/>
    <w:rsid w:val="00187BBB"/>
    <w:rsid w:val="00187C5A"/>
    <w:rsid w:val="00187EAA"/>
    <w:rsid w:val="00187EB1"/>
    <w:rsid w:val="001903A8"/>
    <w:rsid w:val="001907F7"/>
    <w:rsid w:val="00191085"/>
    <w:rsid w:val="001921AD"/>
    <w:rsid w:val="00192C44"/>
    <w:rsid w:val="00192CAC"/>
    <w:rsid w:val="00194037"/>
    <w:rsid w:val="00195014"/>
    <w:rsid w:val="001952B7"/>
    <w:rsid w:val="0019580A"/>
    <w:rsid w:val="00195AD1"/>
    <w:rsid w:val="00195B20"/>
    <w:rsid w:val="00195BB0"/>
    <w:rsid w:val="00195D14"/>
    <w:rsid w:val="0019706A"/>
    <w:rsid w:val="00197554"/>
    <w:rsid w:val="00197CB5"/>
    <w:rsid w:val="001A1561"/>
    <w:rsid w:val="001A17F1"/>
    <w:rsid w:val="001A2AD3"/>
    <w:rsid w:val="001A2C10"/>
    <w:rsid w:val="001A3796"/>
    <w:rsid w:val="001A38D9"/>
    <w:rsid w:val="001A3F12"/>
    <w:rsid w:val="001A3FAB"/>
    <w:rsid w:val="001A472D"/>
    <w:rsid w:val="001A477C"/>
    <w:rsid w:val="001A4918"/>
    <w:rsid w:val="001A49E6"/>
    <w:rsid w:val="001A5955"/>
    <w:rsid w:val="001A66D2"/>
    <w:rsid w:val="001A6E8C"/>
    <w:rsid w:val="001A7783"/>
    <w:rsid w:val="001A7789"/>
    <w:rsid w:val="001A7A32"/>
    <w:rsid w:val="001B02C7"/>
    <w:rsid w:val="001B051A"/>
    <w:rsid w:val="001B09CA"/>
    <w:rsid w:val="001B166A"/>
    <w:rsid w:val="001B181C"/>
    <w:rsid w:val="001B1F83"/>
    <w:rsid w:val="001B2347"/>
    <w:rsid w:val="001B33B5"/>
    <w:rsid w:val="001B39F7"/>
    <w:rsid w:val="001B3AD8"/>
    <w:rsid w:val="001B3B7C"/>
    <w:rsid w:val="001B3D01"/>
    <w:rsid w:val="001B3FC3"/>
    <w:rsid w:val="001B4951"/>
    <w:rsid w:val="001B4F3C"/>
    <w:rsid w:val="001B5553"/>
    <w:rsid w:val="001B56B7"/>
    <w:rsid w:val="001B5CB1"/>
    <w:rsid w:val="001B63EF"/>
    <w:rsid w:val="001B6467"/>
    <w:rsid w:val="001B655D"/>
    <w:rsid w:val="001B6916"/>
    <w:rsid w:val="001B6F1E"/>
    <w:rsid w:val="001B7895"/>
    <w:rsid w:val="001B7CDC"/>
    <w:rsid w:val="001C015A"/>
    <w:rsid w:val="001C0A60"/>
    <w:rsid w:val="001C0A7E"/>
    <w:rsid w:val="001C127F"/>
    <w:rsid w:val="001C13F3"/>
    <w:rsid w:val="001C20A8"/>
    <w:rsid w:val="001C2149"/>
    <w:rsid w:val="001C2CC8"/>
    <w:rsid w:val="001C381B"/>
    <w:rsid w:val="001C3BEA"/>
    <w:rsid w:val="001C4018"/>
    <w:rsid w:val="001C44C5"/>
    <w:rsid w:val="001C5124"/>
    <w:rsid w:val="001C5EB6"/>
    <w:rsid w:val="001C5F2E"/>
    <w:rsid w:val="001C646E"/>
    <w:rsid w:val="001C668D"/>
    <w:rsid w:val="001C768C"/>
    <w:rsid w:val="001C79B6"/>
    <w:rsid w:val="001C7C1D"/>
    <w:rsid w:val="001C7EDF"/>
    <w:rsid w:val="001C7FBE"/>
    <w:rsid w:val="001C7FF7"/>
    <w:rsid w:val="001D06E4"/>
    <w:rsid w:val="001D0DEE"/>
    <w:rsid w:val="001D0FE0"/>
    <w:rsid w:val="001D1E8E"/>
    <w:rsid w:val="001D225D"/>
    <w:rsid w:val="001D240E"/>
    <w:rsid w:val="001D33FB"/>
    <w:rsid w:val="001D36CC"/>
    <w:rsid w:val="001D50B7"/>
    <w:rsid w:val="001D517A"/>
    <w:rsid w:val="001D51CF"/>
    <w:rsid w:val="001D593E"/>
    <w:rsid w:val="001D5B96"/>
    <w:rsid w:val="001D5F6C"/>
    <w:rsid w:val="001D5FE9"/>
    <w:rsid w:val="001D70B4"/>
    <w:rsid w:val="001D7235"/>
    <w:rsid w:val="001D7DCD"/>
    <w:rsid w:val="001E1183"/>
    <w:rsid w:val="001E1E95"/>
    <w:rsid w:val="001E293E"/>
    <w:rsid w:val="001E2CF5"/>
    <w:rsid w:val="001E44BD"/>
    <w:rsid w:val="001E5E73"/>
    <w:rsid w:val="001E6B0A"/>
    <w:rsid w:val="001E6E64"/>
    <w:rsid w:val="001E707B"/>
    <w:rsid w:val="001F0989"/>
    <w:rsid w:val="001F32CB"/>
    <w:rsid w:val="001F3324"/>
    <w:rsid w:val="001F3919"/>
    <w:rsid w:val="001F3FD3"/>
    <w:rsid w:val="001F42AA"/>
    <w:rsid w:val="001F462A"/>
    <w:rsid w:val="001F4A07"/>
    <w:rsid w:val="001F4EB8"/>
    <w:rsid w:val="001F5930"/>
    <w:rsid w:val="001F602F"/>
    <w:rsid w:val="001F64D7"/>
    <w:rsid w:val="001F70B9"/>
    <w:rsid w:val="001F7301"/>
    <w:rsid w:val="001F7367"/>
    <w:rsid w:val="001F75CB"/>
    <w:rsid w:val="0020101D"/>
    <w:rsid w:val="00201A57"/>
    <w:rsid w:val="00201BB0"/>
    <w:rsid w:val="00201DBB"/>
    <w:rsid w:val="00202188"/>
    <w:rsid w:val="0020240C"/>
    <w:rsid w:val="00202BA2"/>
    <w:rsid w:val="002033F2"/>
    <w:rsid w:val="002037ED"/>
    <w:rsid w:val="00203A17"/>
    <w:rsid w:val="0020483A"/>
    <w:rsid w:val="002048A2"/>
    <w:rsid w:val="00205CF7"/>
    <w:rsid w:val="0020672F"/>
    <w:rsid w:val="00206753"/>
    <w:rsid w:val="0020682A"/>
    <w:rsid w:val="00206871"/>
    <w:rsid w:val="00206B2A"/>
    <w:rsid w:val="00206C15"/>
    <w:rsid w:val="00206DE2"/>
    <w:rsid w:val="00206EE8"/>
    <w:rsid w:val="00206F52"/>
    <w:rsid w:val="00206F69"/>
    <w:rsid w:val="00207296"/>
    <w:rsid w:val="00207431"/>
    <w:rsid w:val="00210923"/>
    <w:rsid w:val="00210B7C"/>
    <w:rsid w:val="00210E25"/>
    <w:rsid w:val="00211080"/>
    <w:rsid w:val="002116FE"/>
    <w:rsid w:val="00211B08"/>
    <w:rsid w:val="00211B81"/>
    <w:rsid w:val="0021257F"/>
    <w:rsid w:val="00213120"/>
    <w:rsid w:val="00213156"/>
    <w:rsid w:val="002134B5"/>
    <w:rsid w:val="0021484B"/>
    <w:rsid w:val="002149BE"/>
    <w:rsid w:val="00214B26"/>
    <w:rsid w:val="002155A2"/>
    <w:rsid w:val="00215A72"/>
    <w:rsid w:val="00215F28"/>
    <w:rsid w:val="002171F8"/>
    <w:rsid w:val="002172AA"/>
    <w:rsid w:val="00217768"/>
    <w:rsid w:val="002179E0"/>
    <w:rsid w:val="00217A02"/>
    <w:rsid w:val="002212E9"/>
    <w:rsid w:val="002217C8"/>
    <w:rsid w:val="0022283E"/>
    <w:rsid w:val="00222D5A"/>
    <w:rsid w:val="002232C6"/>
    <w:rsid w:val="0022365A"/>
    <w:rsid w:val="0022372C"/>
    <w:rsid w:val="00223919"/>
    <w:rsid w:val="00223C94"/>
    <w:rsid w:val="00224EF5"/>
    <w:rsid w:val="002261B8"/>
    <w:rsid w:val="002262BB"/>
    <w:rsid w:val="002267F2"/>
    <w:rsid w:val="00226A6B"/>
    <w:rsid w:val="00227044"/>
    <w:rsid w:val="002273ED"/>
    <w:rsid w:val="00230400"/>
    <w:rsid w:val="00230687"/>
    <w:rsid w:val="00230CE3"/>
    <w:rsid w:val="00231479"/>
    <w:rsid w:val="00232327"/>
    <w:rsid w:val="00232676"/>
    <w:rsid w:val="00232B70"/>
    <w:rsid w:val="002332CA"/>
    <w:rsid w:val="002337AF"/>
    <w:rsid w:val="00233EA6"/>
    <w:rsid w:val="002343CB"/>
    <w:rsid w:val="00234DD3"/>
    <w:rsid w:val="00234EBC"/>
    <w:rsid w:val="002354EB"/>
    <w:rsid w:val="00235D1F"/>
    <w:rsid w:val="0023679A"/>
    <w:rsid w:val="002368F2"/>
    <w:rsid w:val="0023691E"/>
    <w:rsid w:val="00237815"/>
    <w:rsid w:val="00237A31"/>
    <w:rsid w:val="00237E53"/>
    <w:rsid w:val="002406A9"/>
    <w:rsid w:val="00240826"/>
    <w:rsid w:val="00240910"/>
    <w:rsid w:val="00240DFE"/>
    <w:rsid w:val="0024163C"/>
    <w:rsid w:val="00241A29"/>
    <w:rsid w:val="002420FB"/>
    <w:rsid w:val="00242650"/>
    <w:rsid w:val="002441CD"/>
    <w:rsid w:val="00244CF2"/>
    <w:rsid w:val="00244F0C"/>
    <w:rsid w:val="00245D6C"/>
    <w:rsid w:val="00245FBA"/>
    <w:rsid w:val="00245FBB"/>
    <w:rsid w:val="002464D9"/>
    <w:rsid w:val="002465AA"/>
    <w:rsid w:val="00246CDF"/>
    <w:rsid w:val="00246E01"/>
    <w:rsid w:val="00247810"/>
    <w:rsid w:val="00247826"/>
    <w:rsid w:val="00250D5A"/>
    <w:rsid w:val="00250EDF"/>
    <w:rsid w:val="0025105D"/>
    <w:rsid w:val="00251352"/>
    <w:rsid w:val="00251B29"/>
    <w:rsid w:val="00251BCB"/>
    <w:rsid w:val="00252267"/>
    <w:rsid w:val="002529FC"/>
    <w:rsid w:val="00252DAC"/>
    <w:rsid w:val="00253426"/>
    <w:rsid w:val="0025347C"/>
    <w:rsid w:val="002535D4"/>
    <w:rsid w:val="002538D5"/>
    <w:rsid w:val="00253C71"/>
    <w:rsid w:val="00253DDF"/>
    <w:rsid w:val="00253EC5"/>
    <w:rsid w:val="00254427"/>
    <w:rsid w:val="002544A7"/>
    <w:rsid w:val="00254D4D"/>
    <w:rsid w:val="00254EBB"/>
    <w:rsid w:val="002551A5"/>
    <w:rsid w:val="002564B2"/>
    <w:rsid w:val="002565F5"/>
    <w:rsid w:val="00256889"/>
    <w:rsid w:val="00257469"/>
    <w:rsid w:val="0025767A"/>
    <w:rsid w:val="0025799B"/>
    <w:rsid w:val="00260234"/>
    <w:rsid w:val="00260276"/>
    <w:rsid w:val="00260A3C"/>
    <w:rsid w:val="00261143"/>
    <w:rsid w:val="00261CCB"/>
    <w:rsid w:val="00261DA1"/>
    <w:rsid w:val="00261DAF"/>
    <w:rsid w:val="00261E53"/>
    <w:rsid w:val="00262321"/>
    <w:rsid w:val="0026245C"/>
    <w:rsid w:val="0026273B"/>
    <w:rsid w:val="00262C54"/>
    <w:rsid w:val="00262D37"/>
    <w:rsid w:val="0026379F"/>
    <w:rsid w:val="00263A16"/>
    <w:rsid w:val="00264236"/>
    <w:rsid w:val="0026425C"/>
    <w:rsid w:val="00264F68"/>
    <w:rsid w:val="00265173"/>
    <w:rsid w:val="00265C7C"/>
    <w:rsid w:val="00265D26"/>
    <w:rsid w:val="0026624F"/>
    <w:rsid w:val="002667DF"/>
    <w:rsid w:val="002671B6"/>
    <w:rsid w:val="0026787D"/>
    <w:rsid w:val="00267CBA"/>
    <w:rsid w:val="00270817"/>
    <w:rsid w:val="0027099B"/>
    <w:rsid w:val="002713EE"/>
    <w:rsid w:val="0027196A"/>
    <w:rsid w:val="00271D16"/>
    <w:rsid w:val="002721C6"/>
    <w:rsid w:val="00272525"/>
    <w:rsid w:val="0027274B"/>
    <w:rsid w:val="0027275C"/>
    <w:rsid w:val="002731DB"/>
    <w:rsid w:val="0027348A"/>
    <w:rsid w:val="0027371F"/>
    <w:rsid w:val="00273EC2"/>
    <w:rsid w:val="00274993"/>
    <w:rsid w:val="00274A8E"/>
    <w:rsid w:val="0027526A"/>
    <w:rsid w:val="002753A6"/>
    <w:rsid w:val="0027592C"/>
    <w:rsid w:val="00275D25"/>
    <w:rsid w:val="00276044"/>
    <w:rsid w:val="0027645E"/>
    <w:rsid w:val="002765EF"/>
    <w:rsid w:val="00276EAB"/>
    <w:rsid w:val="00277385"/>
    <w:rsid w:val="0028119E"/>
    <w:rsid w:val="00281390"/>
    <w:rsid w:val="00281B95"/>
    <w:rsid w:val="00281EF3"/>
    <w:rsid w:val="00281F0D"/>
    <w:rsid w:val="00282296"/>
    <w:rsid w:val="002822A3"/>
    <w:rsid w:val="0028282B"/>
    <w:rsid w:val="00282ACB"/>
    <w:rsid w:val="00284438"/>
    <w:rsid w:val="00284958"/>
    <w:rsid w:val="00285025"/>
    <w:rsid w:val="00285A15"/>
    <w:rsid w:val="00285A9F"/>
    <w:rsid w:val="00285D10"/>
    <w:rsid w:val="00287669"/>
    <w:rsid w:val="002900FD"/>
    <w:rsid w:val="002903A5"/>
    <w:rsid w:val="002905F6"/>
    <w:rsid w:val="002907E1"/>
    <w:rsid w:val="0029080A"/>
    <w:rsid w:val="00290C56"/>
    <w:rsid w:val="00290EE6"/>
    <w:rsid w:val="0029137E"/>
    <w:rsid w:val="00291F96"/>
    <w:rsid w:val="002921DD"/>
    <w:rsid w:val="00292B08"/>
    <w:rsid w:val="002933DE"/>
    <w:rsid w:val="002935DE"/>
    <w:rsid w:val="00293D47"/>
    <w:rsid w:val="00293ED3"/>
    <w:rsid w:val="002944FF"/>
    <w:rsid w:val="002947B7"/>
    <w:rsid w:val="00294EBC"/>
    <w:rsid w:val="002950C3"/>
    <w:rsid w:val="002954A1"/>
    <w:rsid w:val="00295764"/>
    <w:rsid w:val="00295DD0"/>
    <w:rsid w:val="002961C7"/>
    <w:rsid w:val="00296261"/>
    <w:rsid w:val="00296291"/>
    <w:rsid w:val="00296951"/>
    <w:rsid w:val="00296FDA"/>
    <w:rsid w:val="002979A4"/>
    <w:rsid w:val="00297D44"/>
    <w:rsid w:val="00297D54"/>
    <w:rsid w:val="002A04C4"/>
    <w:rsid w:val="002A0EC6"/>
    <w:rsid w:val="002A10F8"/>
    <w:rsid w:val="002A13A3"/>
    <w:rsid w:val="002A18BB"/>
    <w:rsid w:val="002A2E2F"/>
    <w:rsid w:val="002A454D"/>
    <w:rsid w:val="002A4A0D"/>
    <w:rsid w:val="002A5402"/>
    <w:rsid w:val="002A5A10"/>
    <w:rsid w:val="002A6481"/>
    <w:rsid w:val="002A6A95"/>
    <w:rsid w:val="002A6F5D"/>
    <w:rsid w:val="002A773D"/>
    <w:rsid w:val="002B21F3"/>
    <w:rsid w:val="002B2CFC"/>
    <w:rsid w:val="002B2D76"/>
    <w:rsid w:val="002B30FA"/>
    <w:rsid w:val="002B40DB"/>
    <w:rsid w:val="002B44FA"/>
    <w:rsid w:val="002B4566"/>
    <w:rsid w:val="002B4A7D"/>
    <w:rsid w:val="002B5047"/>
    <w:rsid w:val="002B50ED"/>
    <w:rsid w:val="002B5E6C"/>
    <w:rsid w:val="002B62FF"/>
    <w:rsid w:val="002B6F7A"/>
    <w:rsid w:val="002B6FD6"/>
    <w:rsid w:val="002B73C3"/>
    <w:rsid w:val="002B7796"/>
    <w:rsid w:val="002B7853"/>
    <w:rsid w:val="002C023C"/>
    <w:rsid w:val="002C0D48"/>
    <w:rsid w:val="002C1146"/>
    <w:rsid w:val="002C1254"/>
    <w:rsid w:val="002C1F01"/>
    <w:rsid w:val="002C26E7"/>
    <w:rsid w:val="002C2803"/>
    <w:rsid w:val="002C3049"/>
    <w:rsid w:val="002C329C"/>
    <w:rsid w:val="002C4964"/>
    <w:rsid w:val="002C57E9"/>
    <w:rsid w:val="002C64C8"/>
    <w:rsid w:val="002C729E"/>
    <w:rsid w:val="002C752F"/>
    <w:rsid w:val="002C7C7E"/>
    <w:rsid w:val="002D1638"/>
    <w:rsid w:val="002D1AF8"/>
    <w:rsid w:val="002D243C"/>
    <w:rsid w:val="002D2454"/>
    <w:rsid w:val="002D27B5"/>
    <w:rsid w:val="002D28B2"/>
    <w:rsid w:val="002D3634"/>
    <w:rsid w:val="002D37C5"/>
    <w:rsid w:val="002D385A"/>
    <w:rsid w:val="002D3E85"/>
    <w:rsid w:val="002D3E8C"/>
    <w:rsid w:val="002D4447"/>
    <w:rsid w:val="002D4BCE"/>
    <w:rsid w:val="002D616B"/>
    <w:rsid w:val="002D63B6"/>
    <w:rsid w:val="002D68DF"/>
    <w:rsid w:val="002D6F0C"/>
    <w:rsid w:val="002D6F74"/>
    <w:rsid w:val="002D767E"/>
    <w:rsid w:val="002D7891"/>
    <w:rsid w:val="002E0620"/>
    <w:rsid w:val="002E0BAA"/>
    <w:rsid w:val="002E1DE7"/>
    <w:rsid w:val="002E205D"/>
    <w:rsid w:val="002E24B1"/>
    <w:rsid w:val="002E24C8"/>
    <w:rsid w:val="002E3899"/>
    <w:rsid w:val="002E3912"/>
    <w:rsid w:val="002E42C6"/>
    <w:rsid w:val="002E5921"/>
    <w:rsid w:val="002E6664"/>
    <w:rsid w:val="002E704A"/>
    <w:rsid w:val="002E7922"/>
    <w:rsid w:val="002F0612"/>
    <w:rsid w:val="002F0D7B"/>
    <w:rsid w:val="002F13C3"/>
    <w:rsid w:val="002F211A"/>
    <w:rsid w:val="002F268B"/>
    <w:rsid w:val="002F3A42"/>
    <w:rsid w:val="002F3D14"/>
    <w:rsid w:val="002F3F6C"/>
    <w:rsid w:val="002F3F8D"/>
    <w:rsid w:val="002F4E64"/>
    <w:rsid w:val="002F4EEA"/>
    <w:rsid w:val="002F5602"/>
    <w:rsid w:val="002F6BC5"/>
    <w:rsid w:val="002F7B59"/>
    <w:rsid w:val="002F7C20"/>
    <w:rsid w:val="002F7C43"/>
    <w:rsid w:val="0030014E"/>
    <w:rsid w:val="003003A4"/>
    <w:rsid w:val="00300AE8"/>
    <w:rsid w:val="00301B08"/>
    <w:rsid w:val="00302232"/>
    <w:rsid w:val="00302BCC"/>
    <w:rsid w:val="00303236"/>
    <w:rsid w:val="0030331F"/>
    <w:rsid w:val="003035A5"/>
    <w:rsid w:val="00303A0C"/>
    <w:rsid w:val="00303A56"/>
    <w:rsid w:val="00303A87"/>
    <w:rsid w:val="00304679"/>
    <w:rsid w:val="003048A0"/>
    <w:rsid w:val="00304A2D"/>
    <w:rsid w:val="00307273"/>
    <w:rsid w:val="00307B2D"/>
    <w:rsid w:val="00310AF6"/>
    <w:rsid w:val="00310DA7"/>
    <w:rsid w:val="00310EAC"/>
    <w:rsid w:val="00311A30"/>
    <w:rsid w:val="003125F8"/>
    <w:rsid w:val="00312731"/>
    <w:rsid w:val="00312ADC"/>
    <w:rsid w:val="00313161"/>
    <w:rsid w:val="003138D2"/>
    <w:rsid w:val="003147F6"/>
    <w:rsid w:val="00314E37"/>
    <w:rsid w:val="003160E5"/>
    <w:rsid w:val="003161E6"/>
    <w:rsid w:val="00316202"/>
    <w:rsid w:val="00316722"/>
    <w:rsid w:val="00316BA7"/>
    <w:rsid w:val="00317843"/>
    <w:rsid w:val="0031788F"/>
    <w:rsid w:val="00320616"/>
    <w:rsid w:val="0032108E"/>
    <w:rsid w:val="00321276"/>
    <w:rsid w:val="0032137B"/>
    <w:rsid w:val="00321550"/>
    <w:rsid w:val="0032197E"/>
    <w:rsid w:val="00322276"/>
    <w:rsid w:val="00323339"/>
    <w:rsid w:val="00324174"/>
    <w:rsid w:val="00324766"/>
    <w:rsid w:val="00324C0C"/>
    <w:rsid w:val="00325947"/>
    <w:rsid w:val="00325E74"/>
    <w:rsid w:val="00326883"/>
    <w:rsid w:val="00326889"/>
    <w:rsid w:val="003304FC"/>
    <w:rsid w:val="00330506"/>
    <w:rsid w:val="0033063D"/>
    <w:rsid w:val="003311A6"/>
    <w:rsid w:val="003313CF"/>
    <w:rsid w:val="0033154B"/>
    <w:rsid w:val="0033180C"/>
    <w:rsid w:val="00331F02"/>
    <w:rsid w:val="0033298E"/>
    <w:rsid w:val="00332EC5"/>
    <w:rsid w:val="00332FCB"/>
    <w:rsid w:val="00333625"/>
    <w:rsid w:val="00333783"/>
    <w:rsid w:val="00333AF5"/>
    <w:rsid w:val="00333B0B"/>
    <w:rsid w:val="00335619"/>
    <w:rsid w:val="00335F7A"/>
    <w:rsid w:val="00337CD7"/>
    <w:rsid w:val="003402DF"/>
    <w:rsid w:val="003406BB"/>
    <w:rsid w:val="00340760"/>
    <w:rsid w:val="003407E3"/>
    <w:rsid w:val="00340BE7"/>
    <w:rsid w:val="003410B7"/>
    <w:rsid w:val="00341695"/>
    <w:rsid w:val="00341DA9"/>
    <w:rsid w:val="0034228B"/>
    <w:rsid w:val="00342510"/>
    <w:rsid w:val="003432D0"/>
    <w:rsid w:val="0034332A"/>
    <w:rsid w:val="00343509"/>
    <w:rsid w:val="0034362B"/>
    <w:rsid w:val="00343668"/>
    <w:rsid w:val="00343BDB"/>
    <w:rsid w:val="00343CA3"/>
    <w:rsid w:val="003440B0"/>
    <w:rsid w:val="0034431F"/>
    <w:rsid w:val="003446BC"/>
    <w:rsid w:val="003446CB"/>
    <w:rsid w:val="00344BAB"/>
    <w:rsid w:val="003451D6"/>
    <w:rsid w:val="00345C7D"/>
    <w:rsid w:val="0034652D"/>
    <w:rsid w:val="00346DB6"/>
    <w:rsid w:val="00346FE5"/>
    <w:rsid w:val="00347E82"/>
    <w:rsid w:val="00350297"/>
    <w:rsid w:val="00350F36"/>
    <w:rsid w:val="00351993"/>
    <w:rsid w:val="00351D78"/>
    <w:rsid w:val="00351F89"/>
    <w:rsid w:val="00353504"/>
    <w:rsid w:val="00354EE6"/>
    <w:rsid w:val="00355260"/>
    <w:rsid w:val="00355587"/>
    <w:rsid w:val="003555CD"/>
    <w:rsid w:val="00355D1D"/>
    <w:rsid w:val="003566A4"/>
    <w:rsid w:val="00356CD1"/>
    <w:rsid w:val="003571CF"/>
    <w:rsid w:val="0035728E"/>
    <w:rsid w:val="003573DC"/>
    <w:rsid w:val="00357768"/>
    <w:rsid w:val="0035779B"/>
    <w:rsid w:val="00361317"/>
    <w:rsid w:val="003613A8"/>
    <w:rsid w:val="00361E96"/>
    <w:rsid w:val="003620BC"/>
    <w:rsid w:val="003622A3"/>
    <w:rsid w:val="00362740"/>
    <w:rsid w:val="00362A11"/>
    <w:rsid w:val="00362FAC"/>
    <w:rsid w:val="003630E1"/>
    <w:rsid w:val="00363E4C"/>
    <w:rsid w:val="00363F26"/>
    <w:rsid w:val="00364184"/>
    <w:rsid w:val="003643E3"/>
    <w:rsid w:val="00364FF0"/>
    <w:rsid w:val="003653EF"/>
    <w:rsid w:val="00365860"/>
    <w:rsid w:val="0036615F"/>
    <w:rsid w:val="003665E3"/>
    <w:rsid w:val="003665E8"/>
    <w:rsid w:val="00366775"/>
    <w:rsid w:val="00366C07"/>
    <w:rsid w:val="00367247"/>
    <w:rsid w:val="00367293"/>
    <w:rsid w:val="003701BC"/>
    <w:rsid w:val="00370404"/>
    <w:rsid w:val="0037081D"/>
    <w:rsid w:val="00370983"/>
    <w:rsid w:val="00370C1E"/>
    <w:rsid w:val="00370E46"/>
    <w:rsid w:val="003712C4"/>
    <w:rsid w:val="00371FD6"/>
    <w:rsid w:val="0037203C"/>
    <w:rsid w:val="0037224F"/>
    <w:rsid w:val="003724ED"/>
    <w:rsid w:val="00372AA7"/>
    <w:rsid w:val="00372C26"/>
    <w:rsid w:val="00372FD9"/>
    <w:rsid w:val="00373A79"/>
    <w:rsid w:val="00374231"/>
    <w:rsid w:val="0037453A"/>
    <w:rsid w:val="0037501E"/>
    <w:rsid w:val="003759B4"/>
    <w:rsid w:val="003769AA"/>
    <w:rsid w:val="00377171"/>
    <w:rsid w:val="0037721E"/>
    <w:rsid w:val="00377D62"/>
    <w:rsid w:val="00377F9F"/>
    <w:rsid w:val="00380053"/>
    <w:rsid w:val="00381205"/>
    <w:rsid w:val="00381862"/>
    <w:rsid w:val="00382155"/>
    <w:rsid w:val="003821AD"/>
    <w:rsid w:val="003837A1"/>
    <w:rsid w:val="00384075"/>
    <w:rsid w:val="0038437A"/>
    <w:rsid w:val="0038488E"/>
    <w:rsid w:val="0038539B"/>
    <w:rsid w:val="00386EC3"/>
    <w:rsid w:val="0038785A"/>
    <w:rsid w:val="00387F8E"/>
    <w:rsid w:val="0039056E"/>
    <w:rsid w:val="003908C2"/>
    <w:rsid w:val="003913B9"/>
    <w:rsid w:val="0039163E"/>
    <w:rsid w:val="00392147"/>
    <w:rsid w:val="00392325"/>
    <w:rsid w:val="00392F07"/>
    <w:rsid w:val="003933ED"/>
    <w:rsid w:val="00393CC9"/>
    <w:rsid w:val="003941E4"/>
    <w:rsid w:val="0039463D"/>
    <w:rsid w:val="0039498F"/>
    <w:rsid w:val="00395728"/>
    <w:rsid w:val="0039580D"/>
    <w:rsid w:val="00395BB0"/>
    <w:rsid w:val="003962D1"/>
    <w:rsid w:val="00396508"/>
    <w:rsid w:val="003965D7"/>
    <w:rsid w:val="003970D4"/>
    <w:rsid w:val="003972E5"/>
    <w:rsid w:val="003975FB"/>
    <w:rsid w:val="003976CE"/>
    <w:rsid w:val="003978E7"/>
    <w:rsid w:val="00397A4E"/>
    <w:rsid w:val="00397DFA"/>
    <w:rsid w:val="003A04B9"/>
    <w:rsid w:val="003A05B4"/>
    <w:rsid w:val="003A0819"/>
    <w:rsid w:val="003A12D6"/>
    <w:rsid w:val="003A157D"/>
    <w:rsid w:val="003A15F3"/>
    <w:rsid w:val="003A17CC"/>
    <w:rsid w:val="003A232F"/>
    <w:rsid w:val="003A2892"/>
    <w:rsid w:val="003A2FE1"/>
    <w:rsid w:val="003A33EB"/>
    <w:rsid w:val="003A3AD9"/>
    <w:rsid w:val="003A3C9A"/>
    <w:rsid w:val="003A41CD"/>
    <w:rsid w:val="003A4DC4"/>
    <w:rsid w:val="003A56F9"/>
    <w:rsid w:val="003A5A33"/>
    <w:rsid w:val="003A64A7"/>
    <w:rsid w:val="003A6805"/>
    <w:rsid w:val="003A6C0B"/>
    <w:rsid w:val="003B05AF"/>
    <w:rsid w:val="003B07A1"/>
    <w:rsid w:val="003B0809"/>
    <w:rsid w:val="003B2265"/>
    <w:rsid w:val="003B2903"/>
    <w:rsid w:val="003B34C0"/>
    <w:rsid w:val="003B3808"/>
    <w:rsid w:val="003B3E07"/>
    <w:rsid w:val="003B40C0"/>
    <w:rsid w:val="003B441B"/>
    <w:rsid w:val="003B4AA6"/>
    <w:rsid w:val="003B4D39"/>
    <w:rsid w:val="003B51FA"/>
    <w:rsid w:val="003B5269"/>
    <w:rsid w:val="003B52A4"/>
    <w:rsid w:val="003B5DA9"/>
    <w:rsid w:val="003B6B33"/>
    <w:rsid w:val="003B7A31"/>
    <w:rsid w:val="003C0136"/>
    <w:rsid w:val="003C073B"/>
    <w:rsid w:val="003C09FF"/>
    <w:rsid w:val="003C0C03"/>
    <w:rsid w:val="003C1051"/>
    <w:rsid w:val="003C12A8"/>
    <w:rsid w:val="003C13DF"/>
    <w:rsid w:val="003C15B1"/>
    <w:rsid w:val="003C210A"/>
    <w:rsid w:val="003C274D"/>
    <w:rsid w:val="003C2CED"/>
    <w:rsid w:val="003C302C"/>
    <w:rsid w:val="003C38B8"/>
    <w:rsid w:val="003C3C04"/>
    <w:rsid w:val="003C4160"/>
    <w:rsid w:val="003C44DD"/>
    <w:rsid w:val="003C4509"/>
    <w:rsid w:val="003C48F9"/>
    <w:rsid w:val="003C4B0D"/>
    <w:rsid w:val="003C51A1"/>
    <w:rsid w:val="003C5D71"/>
    <w:rsid w:val="003C5DE0"/>
    <w:rsid w:val="003C6163"/>
    <w:rsid w:val="003C620F"/>
    <w:rsid w:val="003C6AD1"/>
    <w:rsid w:val="003C71A5"/>
    <w:rsid w:val="003D0CF2"/>
    <w:rsid w:val="003D10DC"/>
    <w:rsid w:val="003D1108"/>
    <w:rsid w:val="003D124E"/>
    <w:rsid w:val="003D1309"/>
    <w:rsid w:val="003D2120"/>
    <w:rsid w:val="003D222F"/>
    <w:rsid w:val="003D37A1"/>
    <w:rsid w:val="003D3D93"/>
    <w:rsid w:val="003D41BF"/>
    <w:rsid w:val="003D433F"/>
    <w:rsid w:val="003D450A"/>
    <w:rsid w:val="003D490C"/>
    <w:rsid w:val="003D52BE"/>
    <w:rsid w:val="003D5AC9"/>
    <w:rsid w:val="003D5C22"/>
    <w:rsid w:val="003D5E3A"/>
    <w:rsid w:val="003D622B"/>
    <w:rsid w:val="003D6C19"/>
    <w:rsid w:val="003D6DBB"/>
    <w:rsid w:val="003E0237"/>
    <w:rsid w:val="003E0358"/>
    <w:rsid w:val="003E140D"/>
    <w:rsid w:val="003E1AC6"/>
    <w:rsid w:val="003E1C58"/>
    <w:rsid w:val="003E2199"/>
    <w:rsid w:val="003E28C8"/>
    <w:rsid w:val="003E31EB"/>
    <w:rsid w:val="003E342D"/>
    <w:rsid w:val="003E37ED"/>
    <w:rsid w:val="003E3CBD"/>
    <w:rsid w:val="003E41D3"/>
    <w:rsid w:val="003E54AB"/>
    <w:rsid w:val="003E5676"/>
    <w:rsid w:val="003E57E6"/>
    <w:rsid w:val="003E5B56"/>
    <w:rsid w:val="003E6074"/>
    <w:rsid w:val="003E63CB"/>
    <w:rsid w:val="003E7156"/>
    <w:rsid w:val="003E7673"/>
    <w:rsid w:val="003E7A65"/>
    <w:rsid w:val="003F019C"/>
    <w:rsid w:val="003F158D"/>
    <w:rsid w:val="003F1795"/>
    <w:rsid w:val="003F1949"/>
    <w:rsid w:val="003F1F05"/>
    <w:rsid w:val="003F2A0A"/>
    <w:rsid w:val="003F2AF2"/>
    <w:rsid w:val="003F36DE"/>
    <w:rsid w:val="003F3953"/>
    <w:rsid w:val="003F428E"/>
    <w:rsid w:val="003F44FD"/>
    <w:rsid w:val="003F4931"/>
    <w:rsid w:val="003F4D1D"/>
    <w:rsid w:val="003F589C"/>
    <w:rsid w:val="003F5A7F"/>
    <w:rsid w:val="003F5C0D"/>
    <w:rsid w:val="003F5D26"/>
    <w:rsid w:val="003F5D4D"/>
    <w:rsid w:val="003F621B"/>
    <w:rsid w:val="003F6655"/>
    <w:rsid w:val="003F71B7"/>
    <w:rsid w:val="003F7228"/>
    <w:rsid w:val="003F74F5"/>
    <w:rsid w:val="003F79A6"/>
    <w:rsid w:val="003F7AD2"/>
    <w:rsid w:val="003F7B4C"/>
    <w:rsid w:val="003F7BB7"/>
    <w:rsid w:val="003F7D45"/>
    <w:rsid w:val="00400820"/>
    <w:rsid w:val="00400BA4"/>
    <w:rsid w:val="00400E33"/>
    <w:rsid w:val="0040158E"/>
    <w:rsid w:val="00401A70"/>
    <w:rsid w:val="00401D5B"/>
    <w:rsid w:val="00402540"/>
    <w:rsid w:val="00403362"/>
    <w:rsid w:val="00404FAD"/>
    <w:rsid w:val="004051D3"/>
    <w:rsid w:val="004058DD"/>
    <w:rsid w:val="00405CEC"/>
    <w:rsid w:val="00405CF5"/>
    <w:rsid w:val="0040601B"/>
    <w:rsid w:val="004061EC"/>
    <w:rsid w:val="00406DE7"/>
    <w:rsid w:val="00407601"/>
    <w:rsid w:val="004079D1"/>
    <w:rsid w:val="00407BC8"/>
    <w:rsid w:val="00407CBB"/>
    <w:rsid w:val="00407D37"/>
    <w:rsid w:val="00410511"/>
    <w:rsid w:val="00410A21"/>
    <w:rsid w:val="00410C07"/>
    <w:rsid w:val="004117EC"/>
    <w:rsid w:val="00411965"/>
    <w:rsid w:val="00411DF5"/>
    <w:rsid w:val="00411F4E"/>
    <w:rsid w:val="0041275A"/>
    <w:rsid w:val="00412770"/>
    <w:rsid w:val="00412852"/>
    <w:rsid w:val="00413A88"/>
    <w:rsid w:val="00413C14"/>
    <w:rsid w:val="00414005"/>
    <w:rsid w:val="004140A9"/>
    <w:rsid w:val="004144A6"/>
    <w:rsid w:val="004144D8"/>
    <w:rsid w:val="00414B86"/>
    <w:rsid w:val="00415E41"/>
    <w:rsid w:val="004165F4"/>
    <w:rsid w:val="004166DB"/>
    <w:rsid w:val="004168AE"/>
    <w:rsid w:val="00416C08"/>
    <w:rsid w:val="00416CDC"/>
    <w:rsid w:val="004173F3"/>
    <w:rsid w:val="004202A2"/>
    <w:rsid w:val="004208D5"/>
    <w:rsid w:val="00420F81"/>
    <w:rsid w:val="00421294"/>
    <w:rsid w:val="00421591"/>
    <w:rsid w:val="00422317"/>
    <w:rsid w:val="004227DA"/>
    <w:rsid w:val="00422B19"/>
    <w:rsid w:val="00422D0C"/>
    <w:rsid w:val="00423322"/>
    <w:rsid w:val="00424799"/>
    <w:rsid w:val="00424F5A"/>
    <w:rsid w:val="00425CA6"/>
    <w:rsid w:val="0042645C"/>
    <w:rsid w:val="004273AF"/>
    <w:rsid w:val="00427873"/>
    <w:rsid w:val="00427E1F"/>
    <w:rsid w:val="004312D0"/>
    <w:rsid w:val="004317BA"/>
    <w:rsid w:val="00431D9A"/>
    <w:rsid w:val="0043293A"/>
    <w:rsid w:val="00432BFA"/>
    <w:rsid w:val="00432E5F"/>
    <w:rsid w:val="00433A5F"/>
    <w:rsid w:val="00433C26"/>
    <w:rsid w:val="00433CBA"/>
    <w:rsid w:val="00433EC1"/>
    <w:rsid w:val="00434010"/>
    <w:rsid w:val="00434369"/>
    <w:rsid w:val="00434660"/>
    <w:rsid w:val="00434737"/>
    <w:rsid w:val="00434909"/>
    <w:rsid w:val="00434F00"/>
    <w:rsid w:val="00435750"/>
    <w:rsid w:val="00435CCC"/>
    <w:rsid w:val="0043602E"/>
    <w:rsid w:val="00436458"/>
    <w:rsid w:val="00437002"/>
    <w:rsid w:val="00437016"/>
    <w:rsid w:val="00437532"/>
    <w:rsid w:val="00437A2A"/>
    <w:rsid w:val="00440060"/>
    <w:rsid w:val="00440A95"/>
    <w:rsid w:val="00440C73"/>
    <w:rsid w:val="0044111B"/>
    <w:rsid w:val="004419D2"/>
    <w:rsid w:val="00441EFA"/>
    <w:rsid w:val="004420AA"/>
    <w:rsid w:val="00442237"/>
    <w:rsid w:val="00442377"/>
    <w:rsid w:val="004423D7"/>
    <w:rsid w:val="00442579"/>
    <w:rsid w:val="00443CC1"/>
    <w:rsid w:val="004443EC"/>
    <w:rsid w:val="00445096"/>
    <w:rsid w:val="00445779"/>
    <w:rsid w:val="004457B2"/>
    <w:rsid w:val="00445854"/>
    <w:rsid w:val="0044696E"/>
    <w:rsid w:val="00446D10"/>
    <w:rsid w:val="0044774C"/>
    <w:rsid w:val="00447A75"/>
    <w:rsid w:val="0045044F"/>
    <w:rsid w:val="00450B6A"/>
    <w:rsid w:val="00450F7C"/>
    <w:rsid w:val="00451C7A"/>
    <w:rsid w:val="00452552"/>
    <w:rsid w:val="00453C9A"/>
    <w:rsid w:val="004541ED"/>
    <w:rsid w:val="004542EE"/>
    <w:rsid w:val="004545A4"/>
    <w:rsid w:val="004551F7"/>
    <w:rsid w:val="00456699"/>
    <w:rsid w:val="0045673B"/>
    <w:rsid w:val="004567EC"/>
    <w:rsid w:val="00457462"/>
    <w:rsid w:val="00457B3F"/>
    <w:rsid w:val="00457CCE"/>
    <w:rsid w:val="0046030C"/>
    <w:rsid w:val="00460776"/>
    <w:rsid w:val="004607EB"/>
    <w:rsid w:val="004611CA"/>
    <w:rsid w:val="0046147D"/>
    <w:rsid w:val="00461A0C"/>
    <w:rsid w:val="00462261"/>
    <w:rsid w:val="00462887"/>
    <w:rsid w:val="0046312B"/>
    <w:rsid w:val="004636C3"/>
    <w:rsid w:val="0046472A"/>
    <w:rsid w:val="0046479C"/>
    <w:rsid w:val="004652D0"/>
    <w:rsid w:val="00465C4A"/>
    <w:rsid w:val="0046688E"/>
    <w:rsid w:val="00466B2D"/>
    <w:rsid w:val="00466B43"/>
    <w:rsid w:val="004674D2"/>
    <w:rsid w:val="00467F0A"/>
    <w:rsid w:val="004701AF"/>
    <w:rsid w:val="004706F5"/>
    <w:rsid w:val="00471E6B"/>
    <w:rsid w:val="004725B7"/>
    <w:rsid w:val="004726F4"/>
    <w:rsid w:val="00473112"/>
    <w:rsid w:val="004731AA"/>
    <w:rsid w:val="00473316"/>
    <w:rsid w:val="004736F6"/>
    <w:rsid w:val="00473A9E"/>
    <w:rsid w:val="004745E7"/>
    <w:rsid w:val="00474D29"/>
    <w:rsid w:val="00474D6A"/>
    <w:rsid w:val="00475E8C"/>
    <w:rsid w:val="00476652"/>
    <w:rsid w:val="00476B2F"/>
    <w:rsid w:val="00476C94"/>
    <w:rsid w:val="00476FA0"/>
    <w:rsid w:val="004771F6"/>
    <w:rsid w:val="00477339"/>
    <w:rsid w:val="0048052D"/>
    <w:rsid w:val="00480647"/>
    <w:rsid w:val="00480A7A"/>
    <w:rsid w:val="00481514"/>
    <w:rsid w:val="00481607"/>
    <w:rsid w:val="00481683"/>
    <w:rsid w:val="00482536"/>
    <w:rsid w:val="004827CB"/>
    <w:rsid w:val="004827EE"/>
    <w:rsid w:val="00482A0B"/>
    <w:rsid w:val="00482B9D"/>
    <w:rsid w:val="00482E36"/>
    <w:rsid w:val="00482EF1"/>
    <w:rsid w:val="00483242"/>
    <w:rsid w:val="004845CA"/>
    <w:rsid w:val="004848EF"/>
    <w:rsid w:val="00485144"/>
    <w:rsid w:val="004851B5"/>
    <w:rsid w:val="004851E5"/>
    <w:rsid w:val="00485FB5"/>
    <w:rsid w:val="00486207"/>
    <w:rsid w:val="0048687F"/>
    <w:rsid w:val="0048725F"/>
    <w:rsid w:val="004872C8"/>
    <w:rsid w:val="00487556"/>
    <w:rsid w:val="00487585"/>
    <w:rsid w:val="00487E0B"/>
    <w:rsid w:val="00490911"/>
    <w:rsid w:val="00490B24"/>
    <w:rsid w:val="00490CE3"/>
    <w:rsid w:val="00490EC3"/>
    <w:rsid w:val="00490ECB"/>
    <w:rsid w:val="0049102E"/>
    <w:rsid w:val="00491191"/>
    <w:rsid w:val="00491797"/>
    <w:rsid w:val="0049346A"/>
    <w:rsid w:val="00493898"/>
    <w:rsid w:val="00493933"/>
    <w:rsid w:val="004950ED"/>
    <w:rsid w:val="004951FF"/>
    <w:rsid w:val="004960F4"/>
    <w:rsid w:val="004963DA"/>
    <w:rsid w:val="004965A1"/>
    <w:rsid w:val="00496C91"/>
    <w:rsid w:val="00496C9E"/>
    <w:rsid w:val="00496EC9"/>
    <w:rsid w:val="00497108"/>
    <w:rsid w:val="00497677"/>
    <w:rsid w:val="00497E88"/>
    <w:rsid w:val="004A07E4"/>
    <w:rsid w:val="004A100E"/>
    <w:rsid w:val="004A2054"/>
    <w:rsid w:val="004A28AE"/>
    <w:rsid w:val="004A29F9"/>
    <w:rsid w:val="004A307F"/>
    <w:rsid w:val="004A30E5"/>
    <w:rsid w:val="004A3429"/>
    <w:rsid w:val="004A3B68"/>
    <w:rsid w:val="004A432D"/>
    <w:rsid w:val="004A43B1"/>
    <w:rsid w:val="004A487A"/>
    <w:rsid w:val="004A5085"/>
    <w:rsid w:val="004A5276"/>
    <w:rsid w:val="004A5413"/>
    <w:rsid w:val="004A5457"/>
    <w:rsid w:val="004A5A83"/>
    <w:rsid w:val="004A68B6"/>
    <w:rsid w:val="004A7152"/>
    <w:rsid w:val="004B010B"/>
    <w:rsid w:val="004B0FEA"/>
    <w:rsid w:val="004B16A5"/>
    <w:rsid w:val="004B1A4B"/>
    <w:rsid w:val="004B1C66"/>
    <w:rsid w:val="004B1DE5"/>
    <w:rsid w:val="004B2369"/>
    <w:rsid w:val="004B23A6"/>
    <w:rsid w:val="004B23F4"/>
    <w:rsid w:val="004B254D"/>
    <w:rsid w:val="004B2712"/>
    <w:rsid w:val="004B287E"/>
    <w:rsid w:val="004B2925"/>
    <w:rsid w:val="004B3895"/>
    <w:rsid w:val="004B3D4D"/>
    <w:rsid w:val="004B42D0"/>
    <w:rsid w:val="004B4865"/>
    <w:rsid w:val="004B56E4"/>
    <w:rsid w:val="004B5C10"/>
    <w:rsid w:val="004B606F"/>
    <w:rsid w:val="004B6486"/>
    <w:rsid w:val="004B6724"/>
    <w:rsid w:val="004B6A79"/>
    <w:rsid w:val="004B6B6E"/>
    <w:rsid w:val="004B704D"/>
    <w:rsid w:val="004B708B"/>
    <w:rsid w:val="004B725E"/>
    <w:rsid w:val="004B7666"/>
    <w:rsid w:val="004B7707"/>
    <w:rsid w:val="004B7961"/>
    <w:rsid w:val="004C03EF"/>
    <w:rsid w:val="004C0980"/>
    <w:rsid w:val="004C0D3B"/>
    <w:rsid w:val="004C1826"/>
    <w:rsid w:val="004C2355"/>
    <w:rsid w:val="004C2AE6"/>
    <w:rsid w:val="004C33F5"/>
    <w:rsid w:val="004C402D"/>
    <w:rsid w:val="004C4251"/>
    <w:rsid w:val="004C508E"/>
    <w:rsid w:val="004C59D6"/>
    <w:rsid w:val="004C5E50"/>
    <w:rsid w:val="004C6546"/>
    <w:rsid w:val="004C6670"/>
    <w:rsid w:val="004C6719"/>
    <w:rsid w:val="004C6B8E"/>
    <w:rsid w:val="004C6BA4"/>
    <w:rsid w:val="004C6F5A"/>
    <w:rsid w:val="004C6FA5"/>
    <w:rsid w:val="004D0279"/>
    <w:rsid w:val="004D0E28"/>
    <w:rsid w:val="004D1721"/>
    <w:rsid w:val="004D2019"/>
    <w:rsid w:val="004D2532"/>
    <w:rsid w:val="004D37A6"/>
    <w:rsid w:val="004D3B5B"/>
    <w:rsid w:val="004D3D48"/>
    <w:rsid w:val="004D474F"/>
    <w:rsid w:val="004D5172"/>
    <w:rsid w:val="004D5788"/>
    <w:rsid w:val="004D5C50"/>
    <w:rsid w:val="004D5DA5"/>
    <w:rsid w:val="004D6281"/>
    <w:rsid w:val="004D6B88"/>
    <w:rsid w:val="004D6E2A"/>
    <w:rsid w:val="004D73EE"/>
    <w:rsid w:val="004D7545"/>
    <w:rsid w:val="004E088D"/>
    <w:rsid w:val="004E1063"/>
    <w:rsid w:val="004E1AC2"/>
    <w:rsid w:val="004E1C5E"/>
    <w:rsid w:val="004E25B8"/>
    <w:rsid w:val="004E2ABE"/>
    <w:rsid w:val="004E2CBD"/>
    <w:rsid w:val="004E2CC9"/>
    <w:rsid w:val="004E2F2B"/>
    <w:rsid w:val="004E33C2"/>
    <w:rsid w:val="004E344B"/>
    <w:rsid w:val="004E45A6"/>
    <w:rsid w:val="004E6468"/>
    <w:rsid w:val="004E7497"/>
    <w:rsid w:val="004E75D1"/>
    <w:rsid w:val="004E7BE0"/>
    <w:rsid w:val="004F0110"/>
    <w:rsid w:val="004F18A0"/>
    <w:rsid w:val="004F23A4"/>
    <w:rsid w:val="004F2C60"/>
    <w:rsid w:val="004F2D96"/>
    <w:rsid w:val="004F31B8"/>
    <w:rsid w:val="004F3663"/>
    <w:rsid w:val="004F36D4"/>
    <w:rsid w:val="004F3A46"/>
    <w:rsid w:val="004F5303"/>
    <w:rsid w:val="004F5B60"/>
    <w:rsid w:val="004F626E"/>
    <w:rsid w:val="004F68BF"/>
    <w:rsid w:val="004F6F01"/>
    <w:rsid w:val="004F7521"/>
    <w:rsid w:val="004F77B3"/>
    <w:rsid w:val="004F7F11"/>
    <w:rsid w:val="005004E9"/>
    <w:rsid w:val="005011DE"/>
    <w:rsid w:val="00501632"/>
    <w:rsid w:val="00501CCE"/>
    <w:rsid w:val="005022C9"/>
    <w:rsid w:val="00502F0D"/>
    <w:rsid w:val="00503656"/>
    <w:rsid w:val="00503722"/>
    <w:rsid w:val="00503EA4"/>
    <w:rsid w:val="00504084"/>
    <w:rsid w:val="0050455E"/>
    <w:rsid w:val="00504FD5"/>
    <w:rsid w:val="00505571"/>
    <w:rsid w:val="005058E4"/>
    <w:rsid w:val="00505CCF"/>
    <w:rsid w:val="005062A7"/>
    <w:rsid w:val="005071D9"/>
    <w:rsid w:val="00507403"/>
    <w:rsid w:val="00507BD5"/>
    <w:rsid w:val="005103F8"/>
    <w:rsid w:val="00510A27"/>
    <w:rsid w:val="00510BBF"/>
    <w:rsid w:val="00510E93"/>
    <w:rsid w:val="00510EB9"/>
    <w:rsid w:val="00511335"/>
    <w:rsid w:val="005115AA"/>
    <w:rsid w:val="00511962"/>
    <w:rsid w:val="00512E5B"/>
    <w:rsid w:val="00513043"/>
    <w:rsid w:val="00513502"/>
    <w:rsid w:val="005136CB"/>
    <w:rsid w:val="005139B9"/>
    <w:rsid w:val="00513D5C"/>
    <w:rsid w:val="00514160"/>
    <w:rsid w:val="00514C90"/>
    <w:rsid w:val="00514F7F"/>
    <w:rsid w:val="0051529A"/>
    <w:rsid w:val="0051592B"/>
    <w:rsid w:val="00515B8D"/>
    <w:rsid w:val="005167AB"/>
    <w:rsid w:val="00516924"/>
    <w:rsid w:val="00516B20"/>
    <w:rsid w:val="00516DD6"/>
    <w:rsid w:val="005171C7"/>
    <w:rsid w:val="0051755E"/>
    <w:rsid w:val="0052031B"/>
    <w:rsid w:val="00520474"/>
    <w:rsid w:val="0052065F"/>
    <w:rsid w:val="00521AC2"/>
    <w:rsid w:val="00521C44"/>
    <w:rsid w:val="0052374B"/>
    <w:rsid w:val="00524467"/>
    <w:rsid w:val="0052463B"/>
    <w:rsid w:val="00524CDA"/>
    <w:rsid w:val="00525155"/>
    <w:rsid w:val="005255A6"/>
    <w:rsid w:val="0052566F"/>
    <w:rsid w:val="005258AB"/>
    <w:rsid w:val="00525A88"/>
    <w:rsid w:val="00525FCB"/>
    <w:rsid w:val="00526134"/>
    <w:rsid w:val="0052672D"/>
    <w:rsid w:val="00526B8A"/>
    <w:rsid w:val="005279EF"/>
    <w:rsid w:val="00527EB5"/>
    <w:rsid w:val="005306C9"/>
    <w:rsid w:val="0053168B"/>
    <w:rsid w:val="0053253E"/>
    <w:rsid w:val="00533B8F"/>
    <w:rsid w:val="00533DB5"/>
    <w:rsid w:val="00533F31"/>
    <w:rsid w:val="00533F81"/>
    <w:rsid w:val="005344A0"/>
    <w:rsid w:val="005346EB"/>
    <w:rsid w:val="005348BD"/>
    <w:rsid w:val="0053503A"/>
    <w:rsid w:val="005357BA"/>
    <w:rsid w:val="00535BAA"/>
    <w:rsid w:val="00536044"/>
    <w:rsid w:val="00536336"/>
    <w:rsid w:val="00536F40"/>
    <w:rsid w:val="0053728A"/>
    <w:rsid w:val="0053732B"/>
    <w:rsid w:val="00537D30"/>
    <w:rsid w:val="005403F6"/>
    <w:rsid w:val="00541131"/>
    <w:rsid w:val="00541227"/>
    <w:rsid w:val="00541F94"/>
    <w:rsid w:val="005420EF"/>
    <w:rsid w:val="005424EB"/>
    <w:rsid w:val="0054260E"/>
    <w:rsid w:val="00542F19"/>
    <w:rsid w:val="0054311D"/>
    <w:rsid w:val="00544C7B"/>
    <w:rsid w:val="00545214"/>
    <w:rsid w:val="005455A4"/>
    <w:rsid w:val="00545763"/>
    <w:rsid w:val="00545842"/>
    <w:rsid w:val="005459D3"/>
    <w:rsid w:val="00545ABF"/>
    <w:rsid w:val="00545C4A"/>
    <w:rsid w:val="0054626D"/>
    <w:rsid w:val="005463D8"/>
    <w:rsid w:val="005463FA"/>
    <w:rsid w:val="00546BAF"/>
    <w:rsid w:val="00550237"/>
    <w:rsid w:val="00550F61"/>
    <w:rsid w:val="00551215"/>
    <w:rsid w:val="00551867"/>
    <w:rsid w:val="00551D1C"/>
    <w:rsid w:val="00552043"/>
    <w:rsid w:val="0055291C"/>
    <w:rsid w:val="00552C1D"/>
    <w:rsid w:val="00553926"/>
    <w:rsid w:val="00553DC8"/>
    <w:rsid w:val="00553E90"/>
    <w:rsid w:val="005553E5"/>
    <w:rsid w:val="00555F2C"/>
    <w:rsid w:val="00556297"/>
    <w:rsid w:val="0055649D"/>
    <w:rsid w:val="0055660D"/>
    <w:rsid w:val="00556AED"/>
    <w:rsid w:val="00556CB6"/>
    <w:rsid w:val="005575D1"/>
    <w:rsid w:val="005604E6"/>
    <w:rsid w:val="00560A22"/>
    <w:rsid w:val="00560D83"/>
    <w:rsid w:val="00560F19"/>
    <w:rsid w:val="005611CB"/>
    <w:rsid w:val="00561E31"/>
    <w:rsid w:val="00562AC4"/>
    <w:rsid w:val="00562BFB"/>
    <w:rsid w:val="005630AE"/>
    <w:rsid w:val="0056328B"/>
    <w:rsid w:val="005633E4"/>
    <w:rsid w:val="00564C68"/>
    <w:rsid w:val="00565370"/>
    <w:rsid w:val="0056578E"/>
    <w:rsid w:val="00565A9F"/>
    <w:rsid w:val="00566147"/>
    <w:rsid w:val="00566163"/>
    <w:rsid w:val="00566DCA"/>
    <w:rsid w:val="00566FA0"/>
    <w:rsid w:val="00567238"/>
    <w:rsid w:val="005672EC"/>
    <w:rsid w:val="005677D3"/>
    <w:rsid w:val="005704EB"/>
    <w:rsid w:val="00570E55"/>
    <w:rsid w:val="00571049"/>
    <w:rsid w:val="005710AD"/>
    <w:rsid w:val="00572449"/>
    <w:rsid w:val="00572977"/>
    <w:rsid w:val="00572A0A"/>
    <w:rsid w:val="00572B48"/>
    <w:rsid w:val="005734F0"/>
    <w:rsid w:val="005739D2"/>
    <w:rsid w:val="00573D4E"/>
    <w:rsid w:val="00574122"/>
    <w:rsid w:val="005753F5"/>
    <w:rsid w:val="005757C6"/>
    <w:rsid w:val="00575875"/>
    <w:rsid w:val="005768FA"/>
    <w:rsid w:val="00576BB2"/>
    <w:rsid w:val="005775FC"/>
    <w:rsid w:val="005776D6"/>
    <w:rsid w:val="00577A72"/>
    <w:rsid w:val="00577AED"/>
    <w:rsid w:val="00577DD8"/>
    <w:rsid w:val="005805A0"/>
    <w:rsid w:val="005812E5"/>
    <w:rsid w:val="005815D0"/>
    <w:rsid w:val="00581E47"/>
    <w:rsid w:val="005822D8"/>
    <w:rsid w:val="00582F2D"/>
    <w:rsid w:val="00583382"/>
    <w:rsid w:val="0058402F"/>
    <w:rsid w:val="00584220"/>
    <w:rsid w:val="00584630"/>
    <w:rsid w:val="0058513A"/>
    <w:rsid w:val="00585FE4"/>
    <w:rsid w:val="005869B3"/>
    <w:rsid w:val="0058720F"/>
    <w:rsid w:val="00587CF2"/>
    <w:rsid w:val="00587EA9"/>
    <w:rsid w:val="00590151"/>
    <w:rsid w:val="00590F46"/>
    <w:rsid w:val="005916E0"/>
    <w:rsid w:val="0059227C"/>
    <w:rsid w:val="0059247F"/>
    <w:rsid w:val="00592F76"/>
    <w:rsid w:val="00592FFE"/>
    <w:rsid w:val="005940C0"/>
    <w:rsid w:val="00594B6B"/>
    <w:rsid w:val="00595499"/>
    <w:rsid w:val="00595C5C"/>
    <w:rsid w:val="00595FE6"/>
    <w:rsid w:val="0059637D"/>
    <w:rsid w:val="005969C6"/>
    <w:rsid w:val="00596E88"/>
    <w:rsid w:val="00597193"/>
    <w:rsid w:val="0059741B"/>
    <w:rsid w:val="0059763A"/>
    <w:rsid w:val="0059780E"/>
    <w:rsid w:val="00597B81"/>
    <w:rsid w:val="005A0157"/>
    <w:rsid w:val="005A049E"/>
    <w:rsid w:val="005A12ED"/>
    <w:rsid w:val="005A1817"/>
    <w:rsid w:val="005A194E"/>
    <w:rsid w:val="005A4602"/>
    <w:rsid w:val="005A47E4"/>
    <w:rsid w:val="005A4FDA"/>
    <w:rsid w:val="005A517D"/>
    <w:rsid w:val="005A5408"/>
    <w:rsid w:val="005A556C"/>
    <w:rsid w:val="005A5CCA"/>
    <w:rsid w:val="005A6464"/>
    <w:rsid w:val="005A64A1"/>
    <w:rsid w:val="005A7F39"/>
    <w:rsid w:val="005B02A1"/>
    <w:rsid w:val="005B04E5"/>
    <w:rsid w:val="005B107E"/>
    <w:rsid w:val="005B1346"/>
    <w:rsid w:val="005B13C2"/>
    <w:rsid w:val="005B1852"/>
    <w:rsid w:val="005B24FC"/>
    <w:rsid w:val="005B2693"/>
    <w:rsid w:val="005B2AA9"/>
    <w:rsid w:val="005B3483"/>
    <w:rsid w:val="005B3825"/>
    <w:rsid w:val="005B38CD"/>
    <w:rsid w:val="005B3A07"/>
    <w:rsid w:val="005B3CEC"/>
    <w:rsid w:val="005B43E9"/>
    <w:rsid w:val="005B4D22"/>
    <w:rsid w:val="005B516F"/>
    <w:rsid w:val="005B5DED"/>
    <w:rsid w:val="005B6773"/>
    <w:rsid w:val="005B68E8"/>
    <w:rsid w:val="005C0877"/>
    <w:rsid w:val="005C1D1B"/>
    <w:rsid w:val="005C226E"/>
    <w:rsid w:val="005C2705"/>
    <w:rsid w:val="005C2B09"/>
    <w:rsid w:val="005C2BBD"/>
    <w:rsid w:val="005C2E16"/>
    <w:rsid w:val="005C318D"/>
    <w:rsid w:val="005C33E7"/>
    <w:rsid w:val="005C3B7B"/>
    <w:rsid w:val="005C41F8"/>
    <w:rsid w:val="005C436D"/>
    <w:rsid w:val="005C4789"/>
    <w:rsid w:val="005C4D7A"/>
    <w:rsid w:val="005C4DAF"/>
    <w:rsid w:val="005C5DD1"/>
    <w:rsid w:val="005C5F2C"/>
    <w:rsid w:val="005C6870"/>
    <w:rsid w:val="005C7432"/>
    <w:rsid w:val="005D163E"/>
    <w:rsid w:val="005D201B"/>
    <w:rsid w:val="005D2707"/>
    <w:rsid w:val="005D2904"/>
    <w:rsid w:val="005D2F2C"/>
    <w:rsid w:val="005D3624"/>
    <w:rsid w:val="005D36BE"/>
    <w:rsid w:val="005D3911"/>
    <w:rsid w:val="005D3FB9"/>
    <w:rsid w:val="005D41CC"/>
    <w:rsid w:val="005D47CB"/>
    <w:rsid w:val="005D4826"/>
    <w:rsid w:val="005D4B51"/>
    <w:rsid w:val="005D4BCA"/>
    <w:rsid w:val="005D4D9F"/>
    <w:rsid w:val="005D595D"/>
    <w:rsid w:val="005D60B9"/>
    <w:rsid w:val="005D63EC"/>
    <w:rsid w:val="005D6D51"/>
    <w:rsid w:val="005D7154"/>
    <w:rsid w:val="005D72B5"/>
    <w:rsid w:val="005D79EB"/>
    <w:rsid w:val="005E0008"/>
    <w:rsid w:val="005E0095"/>
    <w:rsid w:val="005E0BD4"/>
    <w:rsid w:val="005E145F"/>
    <w:rsid w:val="005E1485"/>
    <w:rsid w:val="005E16C8"/>
    <w:rsid w:val="005E1A69"/>
    <w:rsid w:val="005E1BB8"/>
    <w:rsid w:val="005E2040"/>
    <w:rsid w:val="005E27A9"/>
    <w:rsid w:val="005E2B78"/>
    <w:rsid w:val="005E2CBF"/>
    <w:rsid w:val="005E32C0"/>
    <w:rsid w:val="005E38A8"/>
    <w:rsid w:val="005E4967"/>
    <w:rsid w:val="005E4E27"/>
    <w:rsid w:val="005E4F6F"/>
    <w:rsid w:val="005E57C9"/>
    <w:rsid w:val="005E5DFD"/>
    <w:rsid w:val="005E6EB8"/>
    <w:rsid w:val="005E7C34"/>
    <w:rsid w:val="005F0609"/>
    <w:rsid w:val="005F067F"/>
    <w:rsid w:val="005F08B3"/>
    <w:rsid w:val="005F0993"/>
    <w:rsid w:val="005F0F6E"/>
    <w:rsid w:val="005F1449"/>
    <w:rsid w:val="005F226B"/>
    <w:rsid w:val="005F2F23"/>
    <w:rsid w:val="005F2FBB"/>
    <w:rsid w:val="005F3690"/>
    <w:rsid w:val="005F3B51"/>
    <w:rsid w:val="005F3BE5"/>
    <w:rsid w:val="005F3BEE"/>
    <w:rsid w:val="005F3F92"/>
    <w:rsid w:val="005F4DA8"/>
    <w:rsid w:val="005F4E97"/>
    <w:rsid w:val="005F54BB"/>
    <w:rsid w:val="005F5773"/>
    <w:rsid w:val="005F621D"/>
    <w:rsid w:val="005F6430"/>
    <w:rsid w:val="005F74D5"/>
    <w:rsid w:val="005F74D9"/>
    <w:rsid w:val="005F7774"/>
    <w:rsid w:val="005F7870"/>
    <w:rsid w:val="006001BB"/>
    <w:rsid w:val="00600436"/>
    <w:rsid w:val="00600471"/>
    <w:rsid w:val="00600719"/>
    <w:rsid w:val="006015BA"/>
    <w:rsid w:val="00601B80"/>
    <w:rsid w:val="00602C0B"/>
    <w:rsid w:val="00603A12"/>
    <w:rsid w:val="00605CF0"/>
    <w:rsid w:val="00605EC5"/>
    <w:rsid w:val="00606026"/>
    <w:rsid w:val="0060603F"/>
    <w:rsid w:val="00606467"/>
    <w:rsid w:val="00606611"/>
    <w:rsid w:val="0060680A"/>
    <w:rsid w:val="0060747F"/>
    <w:rsid w:val="006078EF"/>
    <w:rsid w:val="00607B0A"/>
    <w:rsid w:val="00607DFB"/>
    <w:rsid w:val="00607E1F"/>
    <w:rsid w:val="00607F8E"/>
    <w:rsid w:val="0061011C"/>
    <w:rsid w:val="0061086A"/>
    <w:rsid w:val="0061094D"/>
    <w:rsid w:val="006111CC"/>
    <w:rsid w:val="00611438"/>
    <w:rsid w:val="006117B3"/>
    <w:rsid w:val="00611861"/>
    <w:rsid w:val="00611DDE"/>
    <w:rsid w:val="00612EF9"/>
    <w:rsid w:val="00613621"/>
    <w:rsid w:val="0061388A"/>
    <w:rsid w:val="0061391F"/>
    <w:rsid w:val="00613932"/>
    <w:rsid w:val="00613973"/>
    <w:rsid w:val="00614AAC"/>
    <w:rsid w:val="00614E27"/>
    <w:rsid w:val="00615D82"/>
    <w:rsid w:val="006163FD"/>
    <w:rsid w:val="0061667D"/>
    <w:rsid w:val="0061682F"/>
    <w:rsid w:val="00616FA9"/>
    <w:rsid w:val="00617969"/>
    <w:rsid w:val="00617ED3"/>
    <w:rsid w:val="006200D9"/>
    <w:rsid w:val="0062023F"/>
    <w:rsid w:val="0062153C"/>
    <w:rsid w:val="00621667"/>
    <w:rsid w:val="00621A2B"/>
    <w:rsid w:val="00621B76"/>
    <w:rsid w:val="00621C77"/>
    <w:rsid w:val="00621CAD"/>
    <w:rsid w:val="00623ADC"/>
    <w:rsid w:val="00623F78"/>
    <w:rsid w:val="00624249"/>
    <w:rsid w:val="0062498E"/>
    <w:rsid w:val="0062560E"/>
    <w:rsid w:val="006258AF"/>
    <w:rsid w:val="0062598D"/>
    <w:rsid w:val="00625FBA"/>
    <w:rsid w:val="00626943"/>
    <w:rsid w:val="00626BC6"/>
    <w:rsid w:val="00626CE4"/>
    <w:rsid w:val="00630549"/>
    <w:rsid w:val="0063055C"/>
    <w:rsid w:val="00630F7D"/>
    <w:rsid w:val="00631AF1"/>
    <w:rsid w:val="0063220E"/>
    <w:rsid w:val="0063278E"/>
    <w:rsid w:val="00632874"/>
    <w:rsid w:val="00632D37"/>
    <w:rsid w:val="00633A68"/>
    <w:rsid w:val="00633C00"/>
    <w:rsid w:val="006343E5"/>
    <w:rsid w:val="0063493D"/>
    <w:rsid w:val="00634C29"/>
    <w:rsid w:val="00634CF4"/>
    <w:rsid w:val="00635858"/>
    <w:rsid w:val="006364B2"/>
    <w:rsid w:val="006367D7"/>
    <w:rsid w:val="006369D5"/>
    <w:rsid w:val="00636B5E"/>
    <w:rsid w:val="00637599"/>
    <w:rsid w:val="00637957"/>
    <w:rsid w:val="006379C9"/>
    <w:rsid w:val="00637BA2"/>
    <w:rsid w:val="00637DBA"/>
    <w:rsid w:val="00637FE6"/>
    <w:rsid w:val="006402C3"/>
    <w:rsid w:val="006406C2"/>
    <w:rsid w:val="00640F02"/>
    <w:rsid w:val="0064161F"/>
    <w:rsid w:val="00641FEB"/>
    <w:rsid w:val="00642421"/>
    <w:rsid w:val="00642539"/>
    <w:rsid w:val="00642D75"/>
    <w:rsid w:val="00642EB5"/>
    <w:rsid w:val="006430D1"/>
    <w:rsid w:val="00643A14"/>
    <w:rsid w:val="006441EF"/>
    <w:rsid w:val="006443D0"/>
    <w:rsid w:val="0064459E"/>
    <w:rsid w:val="00645349"/>
    <w:rsid w:val="00645414"/>
    <w:rsid w:val="00645560"/>
    <w:rsid w:val="006455C0"/>
    <w:rsid w:val="00645782"/>
    <w:rsid w:val="00645FE2"/>
    <w:rsid w:val="00646235"/>
    <w:rsid w:val="00646E04"/>
    <w:rsid w:val="00646E23"/>
    <w:rsid w:val="006475FE"/>
    <w:rsid w:val="00647BB3"/>
    <w:rsid w:val="006509E6"/>
    <w:rsid w:val="00651422"/>
    <w:rsid w:val="00651F9A"/>
    <w:rsid w:val="00652993"/>
    <w:rsid w:val="00652A16"/>
    <w:rsid w:val="0065301B"/>
    <w:rsid w:val="00653634"/>
    <w:rsid w:val="006549CF"/>
    <w:rsid w:val="00655359"/>
    <w:rsid w:val="006557E7"/>
    <w:rsid w:val="00655E27"/>
    <w:rsid w:val="00657000"/>
    <w:rsid w:val="006571AC"/>
    <w:rsid w:val="00660515"/>
    <w:rsid w:val="00660783"/>
    <w:rsid w:val="00661217"/>
    <w:rsid w:val="00661441"/>
    <w:rsid w:val="006620F1"/>
    <w:rsid w:val="0066245B"/>
    <w:rsid w:val="006626A0"/>
    <w:rsid w:val="006627AD"/>
    <w:rsid w:val="00662C9F"/>
    <w:rsid w:val="006632B0"/>
    <w:rsid w:val="006633E9"/>
    <w:rsid w:val="00663C05"/>
    <w:rsid w:val="00663C85"/>
    <w:rsid w:val="00663DD9"/>
    <w:rsid w:val="00664819"/>
    <w:rsid w:val="00665098"/>
    <w:rsid w:val="006650D4"/>
    <w:rsid w:val="006653B3"/>
    <w:rsid w:val="006655E0"/>
    <w:rsid w:val="00665E98"/>
    <w:rsid w:val="006666E1"/>
    <w:rsid w:val="00666874"/>
    <w:rsid w:val="00666A92"/>
    <w:rsid w:val="00666F5B"/>
    <w:rsid w:val="006670CA"/>
    <w:rsid w:val="006673B7"/>
    <w:rsid w:val="0066779D"/>
    <w:rsid w:val="00667CE7"/>
    <w:rsid w:val="0067100C"/>
    <w:rsid w:val="0067134F"/>
    <w:rsid w:val="006715C9"/>
    <w:rsid w:val="006717D4"/>
    <w:rsid w:val="0067198A"/>
    <w:rsid w:val="00671B7E"/>
    <w:rsid w:val="00671D08"/>
    <w:rsid w:val="00671F0D"/>
    <w:rsid w:val="0067239B"/>
    <w:rsid w:val="006724CD"/>
    <w:rsid w:val="0067260D"/>
    <w:rsid w:val="00672EC0"/>
    <w:rsid w:val="00672F4C"/>
    <w:rsid w:val="0067343A"/>
    <w:rsid w:val="006737E5"/>
    <w:rsid w:val="00673857"/>
    <w:rsid w:val="00673C55"/>
    <w:rsid w:val="00674733"/>
    <w:rsid w:val="00674842"/>
    <w:rsid w:val="00674BA1"/>
    <w:rsid w:val="00674F86"/>
    <w:rsid w:val="00675177"/>
    <w:rsid w:val="006755BA"/>
    <w:rsid w:val="00676B3E"/>
    <w:rsid w:val="006774C5"/>
    <w:rsid w:val="0067782A"/>
    <w:rsid w:val="00680034"/>
    <w:rsid w:val="006805C0"/>
    <w:rsid w:val="00680961"/>
    <w:rsid w:val="00680D85"/>
    <w:rsid w:val="00680ED8"/>
    <w:rsid w:val="00681688"/>
    <w:rsid w:val="006821C1"/>
    <w:rsid w:val="006829A7"/>
    <w:rsid w:val="00682C4A"/>
    <w:rsid w:val="006830D9"/>
    <w:rsid w:val="006833FD"/>
    <w:rsid w:val="00683678"/>
    <w:rsid w:val="00684964"/>
    <w:rsid w:val="006853FB"/>
    <w:rsid w:val="006855DC"/>
    <w:rsid w:val="00685F8D"/>
    <w:rsid w:val="0069162E"/>
    <w:rsid w:val="006924FD"/>
    <w:rsid w:val="00692A12"/>
    <w:rsid w:val="00692A14"/>
    <w:rsid w:val="00692CFA"/>
    <w:rsid w:val="00692E0E"/>
    <w:rsid w:val="00694008"/>
    <w:rsid w:val="0069448D"/>
    <w:rsid w:val="00694A8C"/>
    <w:rsid w:val="00695B0B"/>
    <w:rsid w:val="00696317"/>
    <w:rsid w:val="00696633"/>
    <w:rsid w:val="0069702E"/>
    <w:rsid w:val="006977D8"/>
    <w:rsid w:val="006A144B"/>
    <w:rsid w:val="006A18B6"/>
    <w:rsid w:val="006A1A8E"/>
    <w:rsid w:val="006A2288"/>
    <w:rsid w:val="006A2A13"/>
    <w:rsid w:val="006A2D8D"/>
    <w:rsid w:val="006A301C"/>
    <w:rsid w:val="006A3742"/>
    <w:rsid w:val="006A3851"/>
    <w:rsid w:val="006A3B92"/>
    <w:rsid w:val="006A3C29"/>
    <w:rsid w:val="006A453C"/>
    <w:rsid w:val="006A464E"/>
    <w:rsid w:val="006A4B62"/>
    <w:rsid w:val="006A4BAA"/>
    <w:rsid w:val="006A4EA9"/>
    <w:rsid w:val="006A4EDA"/>
    <w:rsid w:val="006A575F"/>
    <w:rsid w:val="006A5B2C"/>
    <w:rsid w:val="006A74A2"/>
    <w:rsid w:val="006A76B3"/>
    <w:rsid w:val="006A7E8F"/>
    <w:rsid w:val="006B06F7"/>
    <w:rsid w:val="006B1160"/>
    <w:rsid w:val="006B1435"/>
    <w:rsid w:val="006B15B8"/>
    <w:rsid w:val="006B19BA"/>
    <w:rsid w:val="006B1B53"/>
    <w:rsid w:val="006B20CE"/>
    <w:rsid w:val="006B26C7"/>
    <w:rsid w:val="006B2C5A"/>
    <w:rsid w:val="006B356A"/>
    <w:rsid w:val="006B3C34"/>
    <w:rsid w:val="006B4273"/>
    <w:rsid w:val="006B42D6"/>
    <w:rsid w:val="006B4318"/>
    <w:rsid w:val="006B4332"/>
    <w:rsid w:val="006B55B3"/>
    <w:rsid w:val="006B5902"/>
    <w:rsid w:val="006B6815"/>
    <w:rsid w:val="006B6C3A"/>
    <w:rsid w:val="006B74C4"/>
    <w:rsid w:val="006B784F"/>
    <w:rsid w:val="006B7C65"/>
    <w:rsid w:val="006B7D38"/>
    <w:rsid w:val="006C0C62"/>
    <w:rsid w:val="006C0E42"/>
    <w:rsid w:val="006C0F21"/>
    <w:rsid w:val="006C1C4C"/>
    <w:rsid w:val="006C2619"/>
    <w:rsid w:val="006C26DA"/>
    <w:rsid w:val="006C2CC1"/>
    <w:rsid w:val="006C34F5"/>
    <w:rsid w:val="006C3843"/>
    <w:rsid w:val="006C3F46"/>
    <w:rsid w:val="006C4543"/>
    <w:rsid w:val="006C4868"/>
    <w:rsid w:val="006C515B"/>
    <w:rsid w:val="006C57BF"/>
    <w:rsid w:val="006C612B"/>
    <w:rsid w:val="006C66A7"/>
    <w:rsid w:val="006C6849"/>
    <w:rsid w:val="006C6946"/>
    <w:rsid w:val="006C6C00"/>
    <w:rsid w:val="006C7784"/>
    <w:rsid w:val="006C7934"/>
    <w:rsid w:val="006D15C2"/>
    <w:rsid w:val="006D1F1C"/>
    <w:rsid w:val="006D35A5"/>
    <w:rsid w:val="006D3996"/>
    <w:rsid w:val="006D4638"/>
    <w:rsid w:val="006D4E5F"/>
    <w:rsid w:val="006D50DC"/>
    <w:rsid w:val="006D5581"/>
    <w:rsid w:val="006D56FD"/>
    <w:rsid w:val="006D5CBB"/>
    <w:rsid w:val="006D5D63"/>
    <w:rsid w:val="006D6854"/>
    <w:rsid w:val="006D68FB"/>
    <w:rsid w:val="006D6BFD"/>
    <w:rsid w:val="006D6E54"/>
    <w:rsid w:val="006D6FE2"/>
    <w:rsid w:val="006D71D4"/>
    <w:rsid w:val="006D748A"/>
    <w:rsid w:val="006E04A5"/>
    <w:rsid w:val="006E080C"/>
    <w:rsid w:val="006E1921"/>
    <w:rsid w:val="006E2142"/>
    <w:rsid w:val="006E3303"/>
    <w:rsid w:val="006E34ED"/>
    <w:rsid w:val="006E36CD"/>
    <w:rsid w:val="006E38F8"/>
    <w:rsid w:val="006E3CD9"/>
    <w:rsid w:val="006E3F01"/>
    <w:rsid w:val="006E4163"/>
    <w:rsid w:val="006E4B01"/>
    <w:rsid w:val="006E5228"/>
    <w:rsid w:val="006E52C6"/>
    <w:rsid w:val="006E5603"/>
    <w:rsid w:val="006E5915"/>
    <w:rsid w:val="006E5AA3"/>
    <w:rsid w:val="006E5B69"/>
    <w:rsid w:val="006E5D66"/>
    <w:rsid w:val="006E5FAE"/>
    <w:rsid w:val="006E61F9"/>
    <w:rsid w:val="006E665D"/>
    <w:rsid w:val="006E763A"/>
    <w:rsid w:val="006E79E0"/>
    <w:rsid w:val="006E7EB2"/>
    <w:rsid w:val="006F05EE"/>
    <w:rsid w:val="006F0C32"/>
    <w:rsid w:val="006F1383"/>
    <w:rsid w:val="006F15D8"/>
    <w:rsid w:val="006F17B5"/>
    <w:rsid w:val="006F1E65"/>
    <w:rsid w:val="006F2373"/>
    <w:rsid w:val="006F2606"/>
    <w:rsid w:val="006F2A36"/>
    <w:rsid w:val="006F2D38"/>
    <w:rsid w:val="006F2D46"/>
    <w:rsid w:val="006F309A"/>
    <w:rsid w:val="006F40C8"/>
    <w:rsid w:val="006F432B"/>
    <w:rsid w:val="006F4579"/>
    <w:rsid w:val="006F509A"/>
    <w:rsid w:val="006F5665"/>
    <w:rsid w:val="006F5B4F"/>
    <w:rsid w:val="006F5D3A"/>
    <w:rsid w:val="006F5FA9"/>
    <w:rsid w:val="006F62C5"/>
    <w:rsid w:val="006F7368"/>
    <w:rsid w:val="006F7661"/>
    <w:rsid w:val="006F7920"/>
    <w:rsid w:val="006F79FF"/>
    <w:rsid w:val="00700520"/>
    <w:rsid w:val="007005F6"/>
    <w:rsid w:val="00700CCB"/>
    <w:rsid w:val="00701671"/>
    <w:rsid w:val="0070176E"/>
    <w:rsid w:val="00701C15"/>
    <w:rsid w:val="00701C6F"/>
    <w:rsid w:val="0070214F"/>
    <w:rsid w:val="00703094"/>
    <w:rsid w:val="00703363"/>
    <w:rsid w:val="0070384D"/>
    <w:rsid w:val="007042A0"/>
    <w:rsid w:val="00704586"/>
    <w:rsid w:val="00704827"/>
    <w:rsid w:val="007058D1"/>
    <w:rsid w:val="00705D9E"/>
    <w:rsid w:val="0070683B"/>
    <w:rsid w:val="007068D5"/>
    <w:rsid w:val="00706956"/>
    <w:rsid w:val="00707285"/>
    <w:rsid w:val="0071024E"/>
    <w:rsid w:val="007106AB"/>
    <w:rsid w:val="00710780"/>
    <w:rsid w:val="00710846"/>
    <w:rsid w:val="00710B87"/>
    <w:rsid w:val="00710CF4"/>
    <w:rsid w:val="00710D4A"/>
    <w:rsid w:val="00710E10"/>
    <w:rsid w:val="007113B2"/>
    <w:rsid w:val="00711505"/>
    <w:rsid w:val="00711607"/>
    <w:rsid w:val="00711617"/>
    <w:rsid w:val="0071168A"/>
    <w:rsid w:val="007116FF"/>
    <w:rsid w:val="00711C0C"/>
    <w:rsid w:val="00711F89"/>
    <w:rsid w:val="0071276F"/>
    <w:rsid w:val="007130B3"/>
    <w:rsid w:val="007130C0"/>
    <w:rsid w:val="007135EA"/>
    <w:rsid w:val="00713CEF"/>
    <w:rsid w:val="00713CFB"/>
    <w:rsid w:val="00713D79"/>
    <w:rsid w:val="00714166"/>
    <w:rsid w:val="007141F8"/>
    <w:rsid w:val="00715909"/>
    <w:rsid w:val="007159DC"/>
    <w:rsid w:val="00715C4D"/>
    <w:rsid w:val="00716C63"/>
    <w:rsid w:val="0071719F"/>
    <w:rsid w:val="007175C7"/>
    <w:rsid w:val="0071784E"/>
    <w:rsid w:val="0071797E"/>
    <w:rsid w:val="007201F8"/>
    <w:rsid w:val="00720209"/>
    <w:rsid w:val="007208D4"/>
    <w:rsid w:val="00720DED"/>
    <w:rsid w:val="00721C0F"/>
    <w:rsid w:val="00721F54"/>
    <w:rsid w:val="00722D09"/>
    <w:rsid w:val="00722FE5"/>
    <w:rsid w:val="00725149"/>
    <w:rsid w:val="00725393"/>
    <w:rsid w:val="0072579E"/>
    <w:rsid w:val="00725BB1"/>
    <w:rsid w:val="0072617E"/>
    <w:rsid w:val="0072624D"/>
    <w:rsid w:val="007272AC"/>
    <w:rsid w:val="0072790C"/>
    <w:rsid w:val="00727AF3"/>
    <w:rsid w:val="00727E8E"/>
    <w:rsid w:val="0073002B"/>
    <w:rsid w:val="007304F5"/>
    <w:rsid w:val="00730864"/>
    <w:rsid w:val="00731191"/>
    <w:rsid w:val="00731696"/>
    <w:rsid w:val="0073169E"/>
    <w:rsid w:val="007320C6"/>
    <w:rsid w:val="00732866"/>
    <w:rsid w:val="00732D58"/>
    <w:rsid w:val="007333D7"/>
    <w:rsid w:val="007341E4"/>
    <w:rsid w:val="0073570E"/>
    <w:rsid w:val="00735863"/>
    <w:rsid w:val="00735E9D"/>
    <w:rsid w:val="00736736"/>
    <w:rsid w:val="00736F04"/>
    <w:rsid w:val="00737728"/>
    <w:rsid w:val="00737C6F"/>
    <w:rsid w:val="00737DC5"/>
    <w:rsid w:val="00737E89"/>
    <w:rsid w:val="00737F56"/>
    <w:rsid w:val="0074020A"/>
    <w:rsid w:val="00740D9E"/>
    <w:rsid w:val="00741567"/>
    <w:rsid w:val="0074178E"/>
    <w:rsid w:val="007417BA"/>
    <w:rsid w:val="00741AFF"/>
    <w:rsid w:val="00742597"/>
    <w:rsid w:val="00742A0F"/>
    <w:rsid w:val="00742ED9"/>
    <w:rsid w:val="00743560"/>
    <w:rsid w:val="007445FD"/>
    <w:rsid w:val="00744BA2"/>
    <w:rsid w:val="00744F3D"/>
    <w:rsid w:val="00744F3E"/>
    <w:rsid w:val="00745B87"/>
    <w:rsid w:val="0074678F"/>
    <w:rsid w:val="007470E1"/>
    <w:rsid w:val="00747E8E"/>
    <w:rsid w:val="00747ED6"/>
    <w:rsid w:val="0075099A"/>
    <w:rsid w:val="00750BC6"/>
    <w:rsid w:val="007510B5"/>
    <w:rsid w:val="007512E9"/>
    <w:rsid w:val="00751D9A"/>
    <w:rsid w:val="00751FAE"/>
    <w:rsid w:val="00752312"/>
    <w:rsid w:val="0075253B"/>
    <w:rsid w:val="00752797"/>
    <w:rsid w:val="00752F94"/>
    <w:rsid w:val="00753938"/>
    <w:rsid w:val="00753C5A"/>
    <w:rsid w:val="00754879"/>
    <w:rsid w:val="00754CF8"/>
    <w:rsid w:val="00755705"/>
    <w:rsid w:val="0075612B"/>
    <w:rsid w:val="007567FE"/>
    <w:rsid w:val="0075714E"/>
    <w:rsid w:val="007572D7"/>
    <w:rsid w:val="00760024"/>
    <w:rsid w:val="00760615"/>
    <w:rsid w:val="00760B77"/>
    <w:rsid w:val="00761388"/>
    <w:rsid w:val="00761959"/>
    <w:rsid w:val="00761D54"/>
    <w:rsid w:val="0076224F"/>
    <w:rsid w:val="00762973"/>
    <w:rsid w:val="00762AA3"/>
    <w:rsid w:val="00763235"/>
    <w:rsid w:val="007637EF"/>
    <w:rsid w:val="00763AD4"/>
    <w:rsid w:val="00763F0A"/>
    <w:rsid w:val="00764C38"/>
    <w:rsid w:val="00764C96"/>
    <w:rsid w:val="00765420"/>
    <w:rsid w:val="00765D07"/>
    <w:rsid w:val="007669C8"/>
    <w:rsid w:val="0076757D"/>
    <w:rsid w:val="007700F4"/>
    <w:rsid w:val="00770618"/>
    <w:rsid w:val="00771010"/>
    <w:rsid w:val="00771549"/>
    <w:rsid w:val="007715A7"/>
    <w:rsid w:val="0077173D"/>
    <w:rsid w:val="00771A6D"/>
    <w:rsid w:val="007720FF"/>
    <w:rsid w:val="00772846"/>
    <w:rsid w:val="00772E42"/>
    <w:rsid w:val="00772F78"/>
    <w:rsid w:val="00774602"/>
    <w:rsid w:val="00775114"/>
    <w:rsid w:val="00775578"/>
    <w:rsid w:val="00775A44"/>
    <w:rsid w:val="00776AC4"/>
    <w:rsid w:val="007772F8"/>
    <w:rsid w:val="00777625"/>
    <w:rsid w:val="007778A4"/>
    <w:rsid w:val="00777A17"/>
    <w:rsid w:val="00777E77"/>
    <w:rsid w:val="00777F64"/>
    <w:rsid w:val="007800E6"/>
    <w:rsid w:val="007805B0"/>
    <w:rsid w:val="00780831"/>
    <w:rsid w:val="00781CAE"/>
    <w:rsid w:val="007831A5"/>
    <w:rsid w:val="0078363C"/>
    <w:rsid w:val="0078378C"/>
    <w:rsid w:val="0078446D"/>
    <w:rsid w:val="007851C6"/>
    <w:rsid w:val="007853CC"/>
    <w:rsid w:val="007858F4"/>
    <w:rsid w:val="00785FE5"/>
    <w:rsid w:val="007861E6"/>
    <w:rsid w:val="0078658B"/>
    <w:rsid w:val="0078705F"/>
    <w:rsid w:val="00787214"/>
    <w:rsid w:val="00787584"/>
    <w:rsid w:val="00787D75"/>
    <w:rsid w:val="00790553"/>
    <w:rsid w:val="00791306"/>
    <w:rsid w:val="00791665"/>
    <w:rsid w:val="00791CF3"/>
    <w:rsid w:val="00791E67"/>
    <w:rsid w:val="007921E1"/>
    <w:rsid w:val="0079222C"/>
    <w:rsid w:val="00793152"/>
    <w:rsid w:val="007931AF"/>
    <w:rsid w:val="007935B6"/>
    <w:rsid w:val="00793682"/>
    <w:rsid w:val="00793B43"/>
    <w:rsid w:val="00793D9F"/>
    <w:rsid w:val="00793EC9"/>
    <w:rsid w:val="007945C9"/>
    <w:rsid w:val="00794738"/>
    <w:rsid w:val="00794F0A"/>
    <w:rsid w:val="00795042"/>
    <w:rsid w:val="00795479"/>
    <w:rsid w:val="007954FA"/>
    <w:rsid w:val="00795C53"/>
    <w:rsid w:val="00795EC6"/>
    <w:rsid w:val="00796123"/>
    <w:rsid w:val="0079653A"/>
    <w:rsid w:val="00796E58"/>
    <w:rsid w:val="00796FD1"/>
    <w:rsid w:val="007977E4"/>
    <w:rsid w:val="007A00BD"/>
    <w:rsid w:val="007A01C1"/>
    <w:rsid w:val="007A04C7"/>
    <w:rsid w:val="007A0C99"/>
    <w:rsid w:val="007A142F"/>
    <w:rsid w:val="007A1F00"/>
    <w:rsid w:val="007A1FF2"/>
    <w:rsid w:val="007A265D"/>
    <w:rsid w:val="007A2D84"/>
    <w:rsid w:val="007A2DA6"/>
    <w:rsid w:val="007A35E5"/>
    <w:rsid w:val="007A369F"/>
    <w:rsid w:val="007A390B"/>
    <w:rsid w:val="007A3AB2"/>
    <w:rsid w:val="007A40E6"/>
    <w:rsid w:val="007A4840"/>
    <w:rsid w:val="007A686D"/>
    <w:rsid w:val="007A7885"/>
    <w:rsid w:val="007A7ABC"/>
    <w:rsid w:val="007A7AEF"/>
    <w:rsid w:val="007B0258"/>
    <w:rsid w:val="007B1C8C"/>
    <w:rsid w:val="007B1CF5"/>
    <w:rsid w:val="007B1D35"/>
    <w:rsid w:val="007B2280"/>
    <w:rsid w:val="007B329B"/>
    <w:rsid w:val="007B36E5"/>
    <w:rsid w:val="007B3ABF"/>
    <w:rsid w:val="007B3FEF"/>
    <w:rsid w:val="007B449B"/>
    <w:rsid w:val="007B5A10"/>
    <w:rsid w:val="007B7407"/>
    <w:rsid w:val="007B78A6"/>
    <w:rsid w:val="007C05BD"/>
    <w:rsid w:val="007C05BF"/>
    <w:rsid w:val="007C0CBA"/>
    <w:rsid w:val="007C0DB3"/>
    <w:rsid w:val="007C10E6"/>
    <w:rsid w:val="007C1313"/>
    <w:rsid w:val="007C2260"/>
    <w:rsid w:val="007C2567"/>
    <w:rsid w:val="007C2A1D"/>
    <w:rsid w:val="007C2A6F"/>
    <w:rsid w:val="007C2C9B"/>
    <w:rsid w:val="007C2EC2"/>
    <w:rsid w:val="007C376F"/>
    <w:rsid w:val="007C3AEA"/>
    <w:rsid w:val="007C46D8"/>
    <w:rsid w:val="007C4A6D"/>
    <w:rsid w:val="007C4B2A"/>
    <w:rsid w:val="007C5A49"/>
    <w:rsid w:val="007C5C58"/>
    <w:rsid w:val="007C628A"/>
    <w:rsid w:val="007C6854"/>
    <w:rsid w:val="007C79F8"/>
    <w:rsid w:val="007D0330"/>
    <w:rsid w:val="007D094B"/>
    <w:rsid w:val="007D0AAB"/>
    <w:rsid w:val="007D147C"/>
    <w:rsid w:val="007D2B03"/>
    <w:rsid w:val="007D30F9"/>
    <w:rsid w:val="007D3245"/>
    <w:rsid w:val="007D3B00"/>
    <w:rsid w:val="007D3E12"/>
    <w:rsid w:val="007D4071"/>
    <w:rsid w:val="007D43FB"/>
    <w:rsid w:val="007D5257"/>
    <w:rsid w:val="007D5860"/>
    <w:rsid w:val="007D6113"/>
    <w:rsid w:val="007D755C"/>
    <w:rsid w:val="007D79E8"/>
    <w:rsid w:val="007D7DB7"/>
    <w:rsid w:val="007E01AA"/>
    <w:rsid w:val="007E01FC"/>
    <w:rsid w:val="007E0CD4"/>
    <w:rsid w:val="007E14D0"/>
    <w:rsid w:val="007E1607"/>
    <w:rsid w:val="007E233E"/>
    <w:rsid w:val="007E2521"/>
    <w:rsid w:val="007E2ACD"/>
    <w:rsid w:val="007E3EB7"/>
    <w:rsid w:val="007E3FF8"/>
    <w:rsid w:val="007E48C2"/>
    <w:rsid w:val="007E499C"/>
    <w:rsid w:val="007E4A5D"/>
    <w:rsid w:val="007E4FFF"/>
    <w:rsid w:val="007E5087"/>
    <w:rsid w:val="007E5A1D"/>
    <w:rsid w:val="007E5AE9"/>
    <w:rsid w:val="007E5DB4"/>
    <w:rsid w:val="007E6203"/>
    <w:rsid w:val="007E65EE"/>
    <w:rsid w:val="007E6695"/>
    <w:rsid w:val="007E68CC"/>
    <w:rsid w:val="007E7460"/>
    <w:rsid w:val="007E78E8"/>
    <w:rsid w:val="007E7EA9"/>
    <w:rsid w:val="007F0397"/>
    <w:rsid w:val="007F061D"/>
    <w:rsid w:val="007F2369"/>
    <w:rsid w:val="007F2B7A"/>
    <w:rsid w:val="007F2CF5"/>
    <w:rsid w:val="007F2EF8"/>
    <w:rsid w:val="007F31D4"/>
    <w:rsid w:val="007F34FE"/>
    <w:rsid w:val="007F3591"/>
    <w:rsid w:val="007F37C7"/>
    <w:rsid w:val="007F48F4"/>
    <w:rsid w:val="007F4AFC"/>
    <w:rsid w:val="007F5037"/>
    <w:rsid w:val="007F511B"/>
    <w:rsid w:val="007F56A2"/>
    <w:rsid w:val="007F59CE"/>
    <w:rsid w:val="007F6623"/>
    <w:rsid w:val="007F67D8"/>
    <w:rsid w:val="007F74C3"/>
    <w:rsid w:val="007F74DB"/>
    <w:rsid w:val="007F7A37"/>
    <w:rsid w:val="007F7F44"/>
    <w:rsid w:val="00800987"/>
    <w:rsid w:val="00800D89"/>
    <w:rsid w:val="00801227"/>
    <w:rsid w:val="00801457"/>
    <w:rsid w:val="008014DC"/>
    <w:rsid w:val="0080298D"/>
    <w:rsid w:val="00802CD5"/>
    <w:rsid w:val="00803995"/>
    <w:rsid w:val="00803BE8"/>
    <w:rsid w:val="00804CE8"/>
    <w:rsid w:val="00805022"/>
    <w:rsid w:val="00805138"/>
    <w:rsid w:val="00805181"/>
    <w:rsid w:val="0080538E"/>
    <w:rsid w:val="00805918"/>
    <w:rsid w:val="00806227"/>
    <w:rsid w:val="00806231"/>
    <w:rsid w:val="0080675F"/>
    <w:rsid w:val="00806A12"/>
    <w:rsid w:val="00806AE9"/>
    <w:rsid w:val="00806B12"/>
    <w:rsid w:val="00806DF0"/>
    <w:rsid w:val="0080701C"/>
    <w:rsid w:val="008072C3"/>
    <w:rsid w:val="008074C2"/>
    <w:rsid w:val="00807A47"/>
    <w:rsid w:val="00807D97"/>
    <w:rsid w:val="0081000C"/>
    <w:rsid w:val="00810DE1"/>
    <w:rsid w:val="00811DDB"/>
    <w:rsid w:val="008122B5"/>
    <w:rsid w:val="00812674"/>
    <w:rsid w:val="00812934"/>
    <w:rsid w:val="008129FB"/>
    <w:rsid w:val="00813174"/>
    <w:rsid w:val="008136B5"/>
    <w:rsid w:val="008138FB"/>
    <w:rsid w:val="00813EC3"/>
    <w:rsid w:val="00814256"/>
    <w:rsid w:val="008146FC"/>
    <w:rsid w:val="008149D5"/>
    <w:rsid w:val="0081577E"/>
    <w:rsid w:val="00817822"/>
    <w:rsid w:val="00817C83"/>
    <w:rsid w:val="0082070D"/>
    <w:rsid w:val="00820C0C"/>
    <w:rsid w:val="00821C9C"/>
    <w:rsid w:val="00821D47"/>
    <w:rsid w:val="00821DCB"/>
    <w:rsid w:val="0082210D"/>
    <w:rsid w:val="008222A5"/>
    <w:rsid w:val="00822333"/>
    <w:rsid w:val="008224AF"/>
    <w:rsid w:val="00823049"/>
    <w:rsid w:val="008232E6"/>
    <w:rsid w:val="00823722"/>
    <w:rsid w:val="00823913"/>
    <w:rsid w:val="00823CE3"/>
    <w:rsid w:val="00824867"/>
    <w:rsid w:val="0082486A"/>
    <w:rsid w:val="008254D0"/>
    <w:rsid w:val="00825785"/>
    <w:rsid w:val="00825F80"/>
    <w:rsid w:val="008264DE"/>
    <w:rsid w:val="0082679C"/>
    <w:rsid w:val="0082707E"/>
    <w:rsid w:val="0082713B"/>
    <w:rsid w:val="008272AF"/>
    <w:rsid w:val="00827669"/>
    <w:rsid w:val="00827938"/>
    <w:rsid w:val="0083084B"/>
    <w:rsid w:val="008309FF"/>
    <w:rsid w:val="00830B18"/>
    <w:rsid w:val="00831EF2"/>
    <w:rsid w:val="008321BB"/>
    <w:rsid w:val="00832944"/>
    <w:rsid w:val="00832EB3"/>
    <w:rsid w:val="00833E4C"/>
    <w:rsid w:val="008347F3"/>
    <w:rsid w:val="008349E6"/>
    <w:rsid w:val="00835C33"/>
    <w:rsid w:val="00836379"/>
    <w:rsid w:val="008364C2"/>
    <w:rsid w:val="00836524"/>
    <w:rsid w:val="00836538"/>
    <w:rsid w:val="0083765E"/>
    <w:rsid w:val="00840BC2"/>
    <w:rsid w:val="0084188E"/>
    <w:rsid w:val="00841B2C"/>
    <w:rsid w:val="008427CA"/>
    <w:rsid w:val="00842978"/>
    <w:rsid w:val="00842D28"/>
    <w:rsid w:val="00843316"/>
    <w:rsid w:val="00843619"/>
    <w:rsid w:val="00843C8A"/>
    <w:rsid w:val="0084475F"/>
    <w:rsid w:val="0084480D"/>
    <w:rsid w:val="008449C9"/>
    <w:rsid w:val="00845432"/>
    <w:rsid w:val="00845C08"/>
    <w:rsid w:val="00845C42"/>
    <w:rsid w:val="00846655"/>
    <w:rsid w:val="0084677D"/>
    <w:rsid w:val="00846CFC"/>
    <w:rsid w:val="00846E79"/>
    <w:rsid w:val="00847579"/>
    <w:rsid w:val="008503F5"/>
    <w:rsid w:val="008508CB"/>
    <w:rsid w:val="00850A1C"/>
    <w:rsid w:val="00850C7A"/>
    <w:rsid w:val="00851048"/>
    <w:rsid w:val="00851AE0"/>
    <w:rsid w:val="00851D7B"/>
    <w:rsid w:val="00851EB5"/>
    <w:rsid w:val="00851FFC"/>
    <w:rsid w:val="00852032"/>
    <w:rsid w:val="0085301F"/>
    <w:rsid w:val="00853300"/>
    <w:rsid w:val="008534B9"/>
    <w:rsid w:val="0085365C"/>
    <w:rsid w:val="00853B2A"/>
    <w:rsid w:val="00853F8F"/>
    <w:rsid w:val="008545CF"/>
    <w:rsid w:val="008551A5"/>
    <w:rsid w:val="008563FC"/>
    <w:rsid w:val="0085697F"/>
    <w:rsid w:val="00856F21"/>
    <w:rsid w:val="0085733D"/>
    <w:rsid w:val="0085756A"/>
    <w:rsid w:val="0085762C"/>
    <w:rsid w:val="008578A0"/>
    <w:rsid w:val="00857B78"/>
    <w:rsid w:val="0086004A"/>
    <w:rsid w:val="00860609"/>
    <w:rsid w:val="00860790"/>
    <w:rsid w:val="0086099B"/>
    <w:rsid w:val="00860CB8"/>
    <w:rsid w:val="00860CDF"/>
    <w:rsid w:val="00861169"/>
    <w:rsid w:val="0086135C"/>
    <w:rsid w:val="00861411"/>
    <w:rsid w:val="008614CF"/>
    <w:rsid w:val="0086225E"/>
    <w:rsid w:val="008624FA"/>
    <w:rsid w:val="008625D8"/>
    <w:rsid w:val="00863ACE"/>
    <w:rsid w:val="00863DF9"/>
    <w:rsid w:val="00863F6A"/>
    <w:rsid w:val="00864557"/>
    <w:rsid w:val="00864591"/>
    <w:rsid w:val="0086471C"/>
    <w:rsid w:val="008649C6"/>
    <w:rsid w:val="00864E32"/>
    <w:rsid w:val="00865029"/>
    <w:rsid w:val="0086539C"/>
    <w:rsid w:val="00866046"/>
    <w:rsid w:val="00866149"/>
    <w:rsid w:val="0086695F"/>
    <w:rsid w:val="00866D20"/>
    <w:rsid w:val="00866DE9"/>
    <w:rsid w:val="008700D5"/>
    <w:rsid w:val="00870D7C"/>
    <w:rsid w:val="00870F2D"/>
    <w:rsid w:val="00871918"/>
    <w:rsid w:val="008729D4"/>
    <w:rsid w:val="00873902"/>
    <w:rsid w:val="008757A0"/>
    <w:rsid w:val="0087604C"/>
    <w:rsid w:val="008769D3"/>
    <w:rsid w:val="00876C1F"/>
    <w:rsid w:val="00877513"/>
    <w:rsid w:val="008778DD"/>
    <w:rsid w:val="00880218"/>
    <w:rsid w:val="008809DA"/>
    <w:rsid w:val="00881C9E"/>
    <w:rsid w:val="00881F99"/>
    <w:rsid w:val="00882488"/>
    <w:rsid w:val="008825AB"/>
    <w:rsid w:val="00882E35"/>
    <w:rsid w:val="008831F6"/>
    <w:rsid w:val="00883226"/>
    <w:rsid w:val="008836BF"/>
    <w:rsid w:val="00883EF1"/>
    <w:rsid w:val="0088402A"/>
    <w:rsid w:val="00884411"/>
    <w:rsid w:val="008850F5"/>
    <w:rsid w:val="00885107"/>
    <w:rsid w:val="00885629"/>
    <w:rsid w:val="00885E62"/>
    <w:rsid w:val="00886117"/>
    <w:rsid w:val="0088616C"/>
    <w:rsid w:val="00886A38"/>
    <w:rsid w:val="00886F97"/>
    <w:rsid w:val="0088768E"/>
    <w:rsid w:val="0088774E"/>
    <w:rsid w:val="00887848"/>
    <w:rsid w:val="00887945"/>
    <w:rsid w:val="00887E5A"/>
    <w:rsid w:val="00887E63"/>
    <w:rsid w:val="008904EB"/>
    <w:rsid w:val="00890D67"/>
    <w:rsid w:val="008911A0"/>
    <w:rsid w:val="008917BC"/>
    <w:rsid w:val="0089193F"/>
    <w:rsid w:val="008924E6"/>
    <w:rsid w:val="008926CA"/>
    <w:rsid w:val="00892AEE"/>
    <w:rsid w:val="00893F49"/>
    <w:rsid w:val="0089418C"/>
    <w:rsid w:val="00894878"/>
    <w:rsid w:val="00894E7C"/>
    <w:rsid w:val="0089598E"/>
    <w:rsid w:val="008964E2"/>
    <w:rsid w:val="00897B97"/>
    <w:rsid w:val="00897D67"/>
    <w:rsid w:val="00897E3E"/>
    <w:rsid w:val="008A07DA"/>
    <w:rsid w:val="008A0D06"/>
    <w:rsid w:val="008A1C41"/>
    <w:rsid w:val="008A2022"/>
    <w:rsid w:val="008A2118"/>
    <w:rsid w:val="008A24F1"/>
    <w:rsid w:val="008A31D4"/>
    <w:rsid w:val="008A39A2"/>
    <w:rsid w:val="008A3A6B"/>
    <w:rsid w:val="008A4CDB"/>
    <w:rsid w:val="008A5242"/>
    <w:rsid w:val="008A65CB"/>
    <w:rsid w:val="008A66B4"/>
    <w:rsid w:val="008A71B6"/>
    <w:rsid w:val="008A7444"/>
    <w:rsid w:val="008B017A"/>
    <w:rsid w:val="008B058A"/>
    <w:rsid w:val="008B065C"/>
    <w:rsid w:val="008B0905"/>
    <w:rsid w:val="008B0B0C"/>
    <w:rsid w:val="008B0F68"/>
    <w:rsid w:val="008B1834"/>
    <w:rsid w:val="008B1B85"/>
    <w:rsid w:val="008B2F16"/>
    <w:rsid w:val="008B38C6"/>
    <w:rsid w:val="008B3F7D"/>
    <w:rsid w:val="008B4000"/>
    <w:rsid w:val="008B4321"/>
    <w:rsid w:val="008B4590"/>
    <w:rsid w:val="008B467C"/>
    <w:rsid w:val="008B4BDF"/>
    <w:rsid w:val="008B506B"/>
    <w:rsid w:val="008B51E2"/>
    <w:rsid w:val="008B555D"/>
    <w:rsid w:val="008B5BAA"/>
    <w:rsid w:val="008B6DFF"/>
    <w:rsid w:val="008B7A90"/>
    <w:rsid w:val="008C0701"/>
    <w:rsid w:val="008C2696"/>
    <w:rsid w:val="008C2AB4"/>
    <w:rsid w:val="008C3149"/>
    <w:rsid w:val="008C3309"/>
    <w:rsid w:val="008C3492"/>
    <w:rsid w:val="008C3C2A"/>
    <w:rsid w:val="008C45FF"/>
    <w:rsid w:val="008C495B"/>
    <w:rsid w:val="008C5F54"/>
    <w:rsid w:val="008C6279"/>
    <w:rsid w:val="008C6C78"/>
    <w:rsid w:val="008C6CFF"/>
    <w:rsid w:val="008C792C"/>
    <w:rsid w:val="008C7CBB"/>
    <w:rsid w:val="008D059E"/>
    <w:rsid w:val="008D11A9"/>
    <w:rsid w:val="008D1A2C"/>
    <w:rsid w:val="008D1AAA"/>
    <w:rsid w:val="008D1CEB"/>
    <w:rsid w:val="008D2636"/>
    <w:rsid w:val="008D3010"/>
    <w:rsid w:val="008D31A1"/>
    <w:rsid w:val="008D396C"/>
    <w:rsid w:val="008D42DF"/>
    <w:rsid w:val="008D48F3"/>
    <w:rsid w:val="008D5BEB"/>
    <w:rsid w:val="008D6177"/>
    <w:rsid w:val="008D63BF"/>
    <w:rsid w:val="008D64AE"/>
    <w:rsid w:val="008D6E0B"/>
    <w:rsid w:val="008D7A3D"/>
    <w:rsid w:val="008D7D45"/>
    <w:rsid w:val="008E02F7"/>
    <w:rsid w:val="008E0317"/>
    <w:rsid w:val="008E0732"/>
    <w:rsid w:val="008E075A"/>
    <w:rsid w:val="008E10F8"/>
    <w:rsid w:val="008E1312"/>
    <w:rsid w:val="008E1E95"/>
    <w:rsid w:val="008E1F65"/>
    <w:rsid w:val="008E2032"/>
    <w:rsid w:val="008E264A"/>
    <w:rsid w:val="008E274F"/>
    <w:rsid w:val="008E2C72"/>
    <w:rsid w:val="008E2F4C"/>
    <w:rsid w:val="008E3F25"/>
    <w:rsid w:val="008E3F39"/>
    <w:rsid w:val="008E40AE"/>
    <w:rsid w:val="008E4231"/>
    <w:rsid w:val="008E48F1"/>
    <w:rsid w:val="008E5230"/>
    <w:rsid w:val="008E531A"/>
    <w:rsid w:val="008E601D"/>
    <w:rsid w:val="008E63CE"/>
    <w:rsid w:val="008F0604"/>
    <w:rsid w:val="008F062F"/>
    <w:rsid w:val="008F0BB0"/>
    <w:rsid w:val="008F0BFC"/>
    <w:rsid w:val="008F0C19"/>
    <w:rsid w:val="008F0FF5"/>
    <w:rsid w:val="008F1BFE"/>
    <w:rsid w:val="008F2537"/>
    <w:rsid w:val="008F2915"/>
    <w:rsid w:val="008F320C"/>
    <w:rsid w:val="008F3775"/>
    <w:rsid w:val="008F3F1D"/>
    <w:rsid w:val="008F406F"/>
    <w:rsid w:val="008F4836"/>
    <w:rsid w:val="008F487E"/>
    <w:rsid w:val="008F4C11"/>
    <w:rsid w:val="008F4CF1"/>
    <w:rsid w:val="008F4F7B"/>
    <w:rsid w:val="008F5D8B"/>
    <w:rsid w:val="008F64B4"/>
    <w:rsid w:val="008F6651"/>
    <w:rsid w:val="008F7628"/>
    <w:rsid w:val="008F7B12"/>
    <w:rsid w:val="008F7D8C"/>
    <w:rsid w:val="00901D0A"/>
    <w:rsid w:val="009021B3"/>
    <w:rsid w:val="0090338F"/>
    <w:rsid w:val="009039FD"/>
    <w:rsid w:val="00903AC9"/>
    <w:rsid w:val="009045EC"/>
    <w:rsid w:val="009049CA"/>
    <w:rsid w:val="009069B9"/>
    <w:rsid w:val="00906CE3"/>
    <w:rsid w:val="009072EE"/>
    <w:rsid w:val="009076EE"/>
    <w:rsid w:val="00910549"/>
    <w:rsid w:val="00910708"/>
    <w:rsid w:val="0091130B"/>
    <w:rsid w:val="00911751"/>
    <w:rsid w:val="0091204C"/>
    <w:rsid w:val="009121D8"/>
    <w:rsid w:val="00912FE2"/>
    <w:rsid w:val="0091356A"/>
    <w:rsid w:val="009135AC"/>
    <w:rsid w:val="0091404B"/>
    <w:rsid w:val="00914757"/>
    <w:rsid w:val="00914D2E"/>
    <w:rsid w:val="0091545F"/>
    <w:rsid w:val="00915730"/>
    <w:rsid w:val="00915DF2"/>
    <w:rsid w:val="00916E3C"/>
    <w:rsid w:val="009172CC"/>
    <w:rsid w:val="00917DF4"/>
    <w:rsid w:val="00917F41"/>
    <w:rsid w:val="00920A4B"/>
    <w:rsid w:val="00920E1D"/>
    <w:rsid w:val="00921455"/>
    <w:rsid w:val="009214B5"/>
    <w:rsid w:val="009215CE"/>
    <w:rsid w:val="00922C8F"/>
    <w:rsid w:val="00923568"/>
    <w:rsid w:val="00924484"/>
    <w:rsid w:val="00924C10"/>
    <w:rsid w:val="00924F02"/>
    <w:rsid w:val="009259B7"/>
    <w:rsid w:val="009269F4"/>
    <w:rsid w:val="00927C03"/>
    <w:rsid w:val="00927C85"/>
    <w:rsid w:val="0093018E"/>
    <w:rsid w:val="009303F5"/>
    <w:rsid w:val="00930783"/>
    <w:rsid w:val="00930CD5"/>
    <w:rsid w:val="00930FA7"/>
    <w:rsid w:val="00931179"/>
    <w:rsid w:val="00931E64"/>
    <w:rsid w:val="00933BA8"/>
    <w:rsid w:val="00934709"/>
    <w:rsid w:val="00934A70"/>
    <w:rsid w:val="00934C15"/>
    <w:rsid w:val="00935741"/>
    <w:rsid w:val="00936161"/>
    <w:rsid w:val="00936398"/>
    <w:rsid w:val="00936592"/>
    <w:rsid w:val="0093664C"/>
    <w:rsid w:val="009378E4"/>
    <w:rsid w:val="00940E2B"/>
    <w:rsid w:val="0094236E"/>
    <w:rsid w:val="0094293F"/>
    <w:rsid w:val="009439C4"/>
    <w:rsid w:val="0094400B"/>
    <w:rsid w:val="009447E6"/>
    <w:rsid w:val="009454A5"/>
    <w:rsid w:val="00945AC7"/>
    <w:rsid w:val="00945BE4"/>
    <w:rsid w:val="00945FC3"/>
    <w:rsid w:val="00946CD9"/>
    <w:rsid w:val="009471FD"/>
    <w:rsid w:val="00947264"/>
    <w:rsid w:val="0094776A"/>
    <w:rsid w:val="0094784B"/>
    <w:rsid w:val="00947965"/>
    <w:rsid w:val="00947D6C"/>
    <w:rsid w:val="0095108F"/>
    <w:rsid w:val="00951934"/>
    <w:rsid w:val="00952168"/>
    <w:rsid w:val="0095282B"/>
    <w:rsid w:val="00953427"/>
    <w:rsid w:val="00953E99"/>
    <w:rsid w:val="00954864"/>
    <w:rsid w:val="009551C9"/>
    <w:rsid w:val="00955437"/>
    <w:rsid w:val="00955E64"/>
    <w:rsid w:val="00956116"/>
    <w:rsid w:val="009561FD"/>
    <w:rsid w:val="009565BF"/>
    <w:rsid w:val="00956B80"/>
    <w:rsid w:val="00956CA8"/>
    <w:rsid w:val="00957097"/>
    <w:rsid w:val="009572DD"/>
    <w:rsid w:val="00960022"/>
    <w:rsid w:val="0096030C"/>
    <w:rsid w:val="00960FF4"/>
    <w:rsid w:val="009625FD"/>
    <w:rsid w:val="00962755"/>
    <w:rsid w:val="0096319F"/>
    <w:rsid w:val="00963261"/>
    <w:rsid w:val="009635C8"/>
    <w:rsid w:val="00964790"/>
    <w:rsid w:val="0096489B"/>
    <w:rsid w:val="009650B5"/>
    <w:rsid w:val="009651D6"/>
    <w:rsid w:val="009653CC"/>
    <w:rsid w:val="009659FB"/>
    <w:rsid w:val="00965D3A"/>
    <w:rsid w:val="0096608A"/>
    <w:rsid w:val="009663EE"/>
    <w:rsid w:val="009672D5"/>
    <w:rsid w:val="009672DC"/>
    <w:rsid w:val="00967418"/>
    <w:rsid w:val="00967496"/>
    <w:rsid w:val="00967AAF"/>
    <w:rsid w:val="0097005F"/>
    <w:rsid w:val="00971998"/>
    <w:rsid w:val="00971AB6"/>
    <w:rsid w:val="0097208B"/>
    <w:rsid w:val="009727E2"/>
    <w:rsid w:val="00972892"/>
    <w:rsid w:val="00972B5D"/>
    <w:rsid w:val="00973031"/>
    <w:rsid w:val="009730E5"/>
    <w:rsid w:val="009742BB"/>
    <w:rsid w:val="00974508"/>
    <w:rsid w:val="00974E42"/>
    <w:rsid w:val="00975053"/>
    <w:rsid w:val="0097528A"/>
    <w:rsid w:val="009756E5"/>
    <w:rsid w:val="0097577F"/>
    <w:rsid w:val="009763D0"/>
    <w:rsid w:val="0097647C"/>
    <w:rsid w:val="00976B13"/>
    <w:rsid w:val="00976ECA"/>
    <w:rsid w:val="00976EDF"/>
    <w:rsid w:val="009778E5"/>
    <w:rsid w:val="009779A2"/>
    <w:rsid w:val="00977BB0"/>
    <w:rsid w:val="00980554"/>
    <w:rsid w:val="00980913"/>
    <w:rsid w:val="00980CCB"/>
    <w:rsid w:val="00980ECD"/>
    <w:rsid w:val="00981DF0"/>
    <w:rsid w:val="00982E2E"/>
    <w:rsid w:val="00983B78"/>
    <w:rsid w:val="00983CB1"/>
    <w:rsid w:val="00984759"/>
    <w:rsid w:val="00984EDB"/>
    <w:rsid w:val="00984F80"/>
    <w:rsid w:val="00984F8F"/>
    <w:rsid w:val="009857B8"/>
    <w:rsid w:val="009862E9"/>
    <w:rsid w:val="009862F2"/>
    <w:rsid w:val="00986371"/>
    <w:rsid w:val="0098692B"/>
    <w:rsid w:val="00987202"/>
    <w:rsid w:val="0098748D"/>
    <w:rsid w:val="00987493"/>
    <w:rsid w:val="00990997"/>
    <w:rsid w:val="00990B50"/>
    <w:rsid w:val="00990BCB"/>
    <w:rsid w:val="009910F0"/>
    <w:rsid w:val="00991644"/>
    <w:rsid w:val="0099271D"/>
    <w:rsid w:val="00993D67"/>
    <w:rsid w:val="00993FC1"/>
    <w:rsid w:val="009941B2"/>
    <w:rsid w:val="009954A7"/>
    <w:rsid w:val="00995841"/>
    <w:rsid w:val="00996080"/>
    <w:rsid w:val="00996594"/>
    <w:rsid w:val="00996662"/>
    <w:rsid w:val="0099691D"/>
    <w:rsid w:val="00996BE8"/>
    <w:rsid w:val="00996D8A"/>
    <w:rsid w:val="0099723B"/>
    <w:rsid w:val="0099760E"/>
    <w:rsid w:val="009A02EF"/>
    <w:rsid w:val="009A0DD4"/>
    <w:rsid w:val="009A0E92"/>
    <w:rsid w:val="009A0FF3"/>
    <w:rsid w:val="009A18A9"/>
    <w:rsid w:val="009A1B11"/>
    <w:rsid w:val="009A1B2C"/>
    <w:rsid w:val="009A1C45"/>
    <w:rsid w:val="009A2023"/>
    <w:rsid w:val="009A243B"/>
    <w:rsid w:val="009A2C58"/>
    <w:rsid w:val="009A2CC8"/>
    <w:rsid w:val="009A301C"/>
    <w:rsid w:val="009A3434"/>
    <w:rsid w:val="009A346F"/>
    <w:rsid w:val="009A3B9A"/>
    <w:rsid w:val="009A3C82"/>
    <w:rsid w:val="009A4477"/>
    <w:rsid w:val="009A4B96"/>
    <w:rsid w:val="009A4CC1"/>
    <w:rsid w:val="009A4F2B"/>
    <w:rsid w:val="009A574C"/>
    <w:rsid w:val="009A5DB9"/>
    <w:rsid w:val="009A7C2B"/>
    <w:rsid w:val="009B0864"/>
    <w:rsid w:val="009B164B"/>
    <w:rsid w:val="009B1F6D"/>
    <w:rsid w:val="009B279A"/>
    <w:rsid w:val="009B2916"/>
    <w:rsid w:val="009B3A06"/>
    <w:rsid w:val="009B3BAA"/>
    <w:rsid w:val="009B4117"/>
    <w:rsid w:val="009B4235"/>
    <w:rsid w:val="009B4361"/>
    <w:rsid w:val="009B4978"/>
    <w:rsid w:val="009B5D53"/>
    <w:rsid w:val="009B5E32"/>
    <w:rsid w:val="009B673C"/>
    <w:rsid w:val="009B70C6"/>
    <w:rsid w:val="009B77E7"/>
    <w:rsid w:val="009B7992"/>
    <w:rsid w:val="009C0559"/>
    <w:rsid w:val="009C3329"/>
    <w:rsid w:val="009C4541"/>
    <w:rsid w:val="009C4E7D"/>
    <w:rsid w:val="009C4F9E"/>
    <w:rsid w:val="009C5279"/>
    <w:rsid w:val="009C5993"/>
    <w:rsid w:val="009C5CC1"/>
    <w:rsid w:val="009C6598"/>
    <w:rsid w:val="009C6B3D"/>
    <w:rsid w:val="009C6FC2"/>
    <w:rsid w:val="009C732A"/>
    <w:rsid w:val="009C73A0"/>
    <w:rsid w:val="009C73BB"/>
    <w:rsid w:val="009D0553"/>
    <w:rsid w:val="009D0787"/>
    <w:rsid w:val="009D0E65"/>
    <w:rsid w:val="009D183F"/>
    <w:rsid w:val="009D21E8"/>
    <w:rsid w:val="009D26A6"/>
    <w:rsid w:val="009D291E"/>
    <w:rsid w:val="009D2FD9"/>
    <w:rsid w:val="009D32B0"/>
    <w:rsid w:val="009D34A7"/>
    <w:rsid w:val="009D37F7"/>
    <w:rsid w:val="009D396B"/>
    <w:rsid w:val="009D3A8E"/>
    <w:rsid w:val="009D435D"/>
    <w:rsid w:val="009D4C2E"/>
    <w:rsid w:val="009D5A7A"/>
    <w:rsid w:val="009D5A8B"/>
    <w:rsid w:val="009D5B62"/>
    <w:rsid w:val="009D61FA"/>
    <w:rsid w:val="009D6265"/>
    <w:rsid w:val="009D65A3"/>
    <w:rsid w:val="009D6D61"/>
    <w:rsid w:val="009D7432"/>
    <w:rsid w:val="009D7AAB"/>
    <w:rsid w:val="009E106E"/>
    <w:rsid w:val="009E1272"/>
    <w:rsid w:val="009E18E4"/>
    <w:rsid w:val="009E1DCA"/>
    <w:rsid w:val="009E304D"/>
    <w:rsid w:val="009E3235"/>
    <w:rsid w:val="009E39A5"/>
    <w:rsid w:val="009E3C0F"/>
    <w:rsid w:val="009E402A"/>
    <w:rsid w:val="009E418E"/>
    <w:rsid w:val="009E4338"/>
    <w:rsid w:val="009E47D1"/>
    <w:rsid w:val="009E4881"/>
    <w:rsid w:val="009E49A7"/>
    <w:rsid w:val="009E5698"/>
    <w:rsid w:val="009E57E8"/>
    <w:rsid w:val="009E5AEE"/>
    <w:rsid w:val="009E5C02"/>
    <w:rsid w:val="009E64BB"/>
    <w:rsid w:val="009F0A95"/>
    <w:rsid w:val="009F1133"/>
    <w:rsid w:val="009F16A5"/>
    <w:rsid w:val="009F235B"/>
    <w:rsid w:val="009F3FDB"/>
    <w:rsid w:val="009F48EE"/>
    <w:rsid w:val="009F5061"/>
    <w:rsid w:val="009F51AA"/>
    <w:rsid w:val="009F54A7"/>
    <w:rsid w:val="009F54AB"/>
    <w:rsid w:val="009F58BA"/>
    <w:rsid w:val="009F6001"/>
    <w:rsid w:val="009F772E"/>
    <w:rsid w:val="009F7E61"/>
    <w:rsid w:val="009F7E92"/>
    <w:rsid w:val="00A00404"/>
    <w:rsid w:val="00A005AA"/>
    <w:rsid w:val="00A00BA5"/>
    <w:rsid w:val="00A00DBE"/>
    <w:rsid w:val="00A011DA"/>
    <w:rsid w:val="00A01278"/>
    <w:rsid w:val="00A014DE"/>
    <w:rsid w:val="00A02C82"/>
    <w:rsid w:val="00A02D31"/>
    <w:rsid w:val="00A03458"/>
    <w:rsid w:val="00A03933"/>
    <w:rsid w:val="00A0458C"/>
    <w:rsid w:val="00A05CDC"/>
    <w:rsid w:val="00A05D22"/>
    <w:rsid w:val="00A062C5"/>
    <w:rsid w:val="00A0670B"/>
    <w:rsid w:val="00A06D4C"/>
    <w:rsid w:val="00A07280"/>
    <w:rsid w:val="00A0793F"/>
    <w:rsid w:val="00A111ED"/>
    <w:rsid w:val="00A11AE4"/>
    <w:rsid w:val="00A122F7"/>
    <w:rsid w:val="00A1236E"/>
    <w:rsid w:val="00A127BA"/>
    <w:rsid w:val="00A13454"/>
    <w:rsid w:val="00A1367F"/>
    <w:rsid w:val="00A137B8"/>
    <w:rsid w:val="00A13A46"/>
    <w:rsid w:val="00A13B67"/>
    <w:rsid w:val="00A13F0D"/>
    <w:rsid w:val="00A14EB9"/>
    <w:rsid w:val="00A161F4"/>
    <w:rsid w:val="00A1628E"/>
    <w:rsid w:val="00A16530"/>
    <w:rsid w:val="00A16A85"/>
    <w:rsid w:val="00A16DCF"/>
    <w:rsid w:val="00A16F7E"/>
    <w:rsid w:val="00A175CF"/>
    <w:rsid w:val="00A20097"/>
    <w:rsid w:val="00A2061A"/>
    <w:rsid w:val="00A20889"/>
    <w:rsid w:val="00A2096C"/>
    <w:rsid w:val="00A20E12"/>
    <w:rsid w:val="00A20FE1"/>
    <w:rsid w:val="00A2122A"/>
    <w:rsid w:val="00A212EC"/>
    <w:rsid w:val="00A214B5"/>
    <w:rsid w:val="00A218C0"/>
    <w:rsid w:val="00A227A4"/>
    <w:rsid w:val="00A22AA3"/>
    <w:rsid w:val="00A22BB0"/>
    <w:rsid w:val="00A23813"/>
    <w:rsid w:val="00A23A2A"/>
    <w:rsid w:val="00A23D24"/>
    <w:rsid w:val="00A2537D"/>
    <w:rsid w:val="00A25598"/>
    <w:rsid w:val="00A26F0D"/>
    <w:rsid w:val="00A27B3F"/>
    <w:rsid w:val="00A27EB2"/>
    <w:rsid w:val="00A30487"/>
    <w:rsid w:val="00A30B65"/>
    <w:rsid w:val="00A3117B"/>
    <w:rsid w:val="00A31450"/>
    <w:rsid w:val="00A314F1"/>
    <w:rsid w:val="00A31D55"/>
    <w:rsid w:val="00A326C6"/>
    <w:rsid w:val="00A32E94"/>
    <w:rsid w:val="00A35030"/>
    <w:rsid w:val="00A35292"/>
    <w:rsid w:val="00A35398"/>
    <w:rsid w:val="00A353F1"/>
    <w:rsid w:val="00A36784"/>
    <w:rsid w:val="00A36B81"/>
    <w:rsid w:val="00A36BE2"/>
    <w:rsid w:val="00A378FF"/>
    <w:rsid w:val="00A4081A"/>
    <w:rsid w:val="00A410D4"/>
    <w:rsid w:val="00A4116F"/>
    <w:rsid w:val="00A41C3B"/>
    <w:rsid w:val="00A41FCC"/>
    <w:rsid w:val="00A42112"/>
    <w:rsid w:val="00A4225C"/>
    <w:rsid w:val="00A423F3"/>
    <w:rsid w:val="00A427AD"/>
    <w:rsid w:val="00A42FF3"/>
    <w:rsid w:val="00A43B0A"/>
    <w:rsid w:val="00A44596"/>
    <w:rsid w:val="00A4481B"/>
    <w:rsid w:val="00A44B00"/>
    <w:rsid w:val="00A459CE"/>
    <w:rsid w:val="00A4655D"/>
    <w:rsid w:val="00A466D7"/>
    <w:rsid w:val="00A46979"/>
    <w:rsid w:val="00A46BD5"/>
    <w:rsid w:val="00A47972"/>
    <w:rsid w:val="00A50428"/>
    <w:rsid w:val="00A5122F"/>
    <w:rsid w:val="00A51C83"/>
    <w:rsid w:val="00A51FB9"/>
    <w:rsid w:val="00A5266E"/>
    <w:rsid w:val="00A52C83"/>
    <w:rsid w:val="00A53091"/>
    <w:rsid w:val="00A53147"/>
    <w:rsid w:val="00A548AA"/>
    <w:rsid w:val="00A54F1E"/>
    <w:rsid w:val="00A55933"/>
    <w:rsid w:val="00A55B23"/>
    <w:rsid w:val="00A5627A"/>
    <w:rsid w:val="00A567B4"/>
    <w:rsid w:val="00A56BC7"/>
    <w:rsid w:val="00A56F7D"/>
    <w:rsid w:val="00A572A5"/>
    <w:rsid w:val="00A57587"/>
    <w:rsid w:val="00A57DDB"/>
    <w:rsid w:val="00A604B7"/>
    <w:rsid w:val="00A610D6"/>
    <w:rsid w:val="00A61237"/>
    <w:rsid w:val="00A616B3"/>
    <w:rsid w:val="00A61DBA"/>
    <w:rsid w:val="00A61F71"/>
    <w:rsid w:val="00A62286"/>
    <w:rsid w:val="00A6277C"/>
    <w:rsid w:val="00A62952"/>
    <w:rsid w:val="00A62C5A"/>
    <w:rsid w:val="00A63CF5"/>
    <w:rsid w:val="00A63F19"/>
    <w:rsid w:val="00A64CEE"/>
    <w:rsid w:val="00A65BCE"/>
    <w:rsid w:val="00A665C5"/>
    <w:rsid w:val="00A67CF7"/>
    <w:rsid w:val="00A70CB8"/>
    <w:rsid w:val="00A70EA1"/>
    <w:rsid w:val="00A71A3B"/>
    <w:rsid w:val="00A72A9C"/>
    <w:rsid w:val="00A72E3D"/>
    <w:rsid w:val="00A72FC6"/>
    <w:rsid w:val="00A731F0"/>
    <w:rsid w:val="00A73301"/>
    <w:rsid w:val="00A73365"/>
    <w:rsid w:val="00A73405"/>
    <w:rsid w:val="00A7364D"/>
    <w:rsid w:val="00A73D7E"/>
    <w:rsid w:val="00A74708"/>
    <w:rsid w:val="00A74A03"/>
    <w:rsid w:val="00A74A4B"/>
    <w:rsid w:val="00A75206"/>
    <w:rsid w:val="00A7548D"/>
    <w:rsid w:val="00A75896"/>
    <w:rsid w:val="00A75AE8"/>
    <w:rsid w:val="00A75DCB"/>
    <w:rsid w:val="00A75FE4"/>
    <w:rsid w:val="00A76B3A"/>
    <w:rsid w:val="00A76D1E"/>
    <w:rsid w:val="00A77424"/>
    <w:rsid w:val="00A775E8"/>
    <w:rsid w:val="00A808E7"/>
    <w:rsid w:val="00A8093F"/>
    <w:rsid w:val="00A81804"/>
    <w:rsid w:val="00A81C2F"/>
    <w:rsid w:val="00A81C45"/>
    <w:rsid w:val="00A826D5"/>
    <w:rsid w:val="00A82808"/>
    <w:rsid w:val="00A82BC8"/>
    <w:rsid w:val="00A831D1"/>
    <w:rsid w:val="00A83225"/>
    <w:rsid w:val="00A83226"/>
    <w:rsid w:val="00A83373"/>
    <w:rsid w:val="00A83569"/>
    <w:rsid w:val="00A83875"/>
    <w:rsid w:val="00A83992"/>
    <w:rsid w:val="00A846FF"/>
    <w:rsid w:val="00A84B23"/>
    <w:rsid w:val="00A8552F"/>
    <w:rsid w:val="00A85A56"/>
    <w:rsid w:val="00A85BF8"/>
    <w:rsid w:val="00A85E7A"/>
    <w:rsid w:val="00A86375"/>
    <w:rsid w:val="00A86752"/>
    <w:rsid w:val="00A871BB"/>
    <w:rsid w:val="00A900B1"/>
    <w:rsid w:val="00A901BC"/>
    <w:rsid w:val="00A904C5"/>
    <w:rsid w:val="00A9097A"/>
    <w:rsid w:val="00A90A09"/>
    <w:rsid w:val="00A91315"/>
    <w:rsid w:val="00A91347"/>
    <w:rsid w:val="00A915BF"/>
    <w:rsid w:val="00A91661"/>
    <w:rsid w:val="00A92715"/>
    <w:rsid w:val="00A928D6"/>
    <w:rsid w:val="00A92A9F"/>
    <w:rsid w:val="00A92D53"/>
    <w:rsid w:val="00A92E0B"/>
    <w:rsid w:val="00A931DB"/>
    <w:rsid w:val="00A936A5"/>
    <w:rsid w:val="00A94472"/>
    <w:rsid w:val="00A94791"/>
    <w:rsid w:val="00A9491D"/>
    <w:rsid w:val="00A95155"/>
    <w:rsid w:val="00A95849"/>
    <w:rsid w:val="00A95FC8"/>
    <w:rsid w:val="00A96238"/>
    <w:rsid w:val="00A96613"/>
    <w:rsid w:val="00A9788F"/>
    <w:rsid w:val="00A97A3E"/>
    <w:rsid w:val="00AA03E1"/>
    <w:rsid w:val="00AA07ED"/>
    <w:rsid w:val="00AA093B"/>
    <w:rsid w:val="00AA2292"/>
    <w:rsid w:val="00AA2322"/>
    <w:rsid w:val="00AA23A1"/>
    <w:rsid w:val="00AA2565"/>
    <w:rsid w:val="00AA293D"/>
    <w:rsid w:val="00AA2FD4"/>
    <w:rsid w:val="00AA3A68"/>
    <w:rsid w:val="00AA3D0A"/>
    <w:rsid w:val="00AA3DC1"/>
    <w:rsid w:val="00AA485F"/>
    <w:rsid w:val="00AA4AF1"/>
    <w:rsid w:val="00AA5522"/>
    <w:rsid w:val="00AA5F04"/>
    <w:rsid w:val="00AA62BA"/>
    <w:rsid w:val="00AA62EF"/>
    <w:rsid w:val="00AA63C5"/>
    <w:rsid w:val="00AA75EB"/>
    <w:rsid w:val="00AB010F"/>
    <w:rsid w:val="00AB021E"/>
    <w:rsid w:val="00AB096B"/>
    <w:rsid w:val="00AB09B9"/>
    <w:rsid w:val="00AB0AE2"/>
    <w:rsid w:val="00AB0D5B"/>
    <w:rsid w:val="00AB1942"/>
    <w:rsid w:val="00AB1EBB"/>
    <w:rsid w:val="00AB1FF1"/>
    <w:rsid w:val="00AB2928"/>
    <w:rsid w:val="00AB2A08"/>
    <w:rsid w:val="00AB316F"/>
    <w:rsid w:val="00AB3487"/>
    <w:rsid w:val="00AB3E5E"/>
    <w:rsid w:val="00AB41C0"/>
    <w:rsid w:val="00AB4401"/>
    <w:rsid w:val="00AB4EAC"/>
    <w:rsid w:val="00AB5ED1"/>
    <w:rsid w:val="00AB6628"/>
    <w:rsid w:val="00AB6B72"/>
    <w:rsid w:val="00AB6F1E"/>
    <w:rsid w:val="00AB7821"/>
    <w:rsid w:val="00AB78AA"/>
    <w:rsid w:val="00AC08E0"/>
    <w:rsid w:val="00AC0CA6"/>
    <w:rsid w:val="00AC10D0"/>
    <w:rsid w:val="00AC1682"/>
    <w:rsid w:val="00AC1999"/>
    <w:rsid w:val="00AC1C23"/>
    <w:rsid w:val="00AC1C8C"/>
    <w:rsid w:val="00AC2770"/>
    <w:rsid w:val="00AC2B0F"/>
    <w:rsid w:val="00AC2B92"/>
    <w:rsid w:val="00AC2CC5"/>
    <w:rsid w:val="00AC2FF3"/>
    <w:rsid w:val="00AC3525"/>
    <w:rsid w:val="00AC38E4"/>
    <w:rsid w:val="00AC390A"/>
    <w:rsid w:val="00AC3B45"/>
    <w:rsid w:val="00AC3F48"/>
    <w:rsid w:val="00AC42B2"/>
    <w:rsid w:val="00AC4B56"/>
    <w:rsid w:val="00AC56FD"/>
    <w:rsid w:val="00AC5B8D"/>
    <w:rsid w:val="00AC5E8B"/>
    <w:rsid w:val="00AC604C"/>
    <w:rsid w:val="00AC646E"/>
    <w:rsid w:val="00AC66C7"/>
    <w:rsid w:val="00AC6787"/>
    <w:rsid w:val="00AC6C9C"/>
    <w:rsid w:val="00AC7845"/>
    <w:rsid w:val="00AC7F74"/>
    <w:rsid w:val="00AD07D9"/>
    <w:rsid w:val="00AD0932"/>
    <w:rsid w:val="00AD0969"/>
    <w:rsid w:val="00AD0ABA"/>
    <w:rsid w:val="00AD0EAD"/>
    <w:rsid w:val="00AD0F56"/>
    <w:rsid w:val="00AD1316"/>
    <w:rsid w:val="00AD2B72"/>
    <w:rsid w:val="00AD2EE8"/>
    <w:rsid w:val="00AD3753"/>
    <w:rsid w:val="00AD39D1"/>
    <w:rsid w:val="00AD39F0"/>
    <w:rsid w:val="00AD4222"/>
    <w:rsid w:val="00AD4237"/>
    <w:rsid w:val="00AD499C"/>
    <w:rsid w:val="00AD50AB"/>
    <w:rsid w:val="00AD520B"/>
    <w:rsid w:val="00AD548B"/>
    <w:rsid w:val="00AD5A3E"/>
    <w:rsid w:val="00AD5B5F"/>
    <w:rsid w:val="00AD6228"/>
    <w:rsid w:val="00AD6BBA"/>
    <w:rsid w:val="00AD6CB8"/>
    <w:rsid w:val="00AD7EFE"/>
    <w:rsid w:val="00AD7F37"/>
    <w:rsid w:val="00AD7FCF"/>
    <w:rsid w:val="00AE02E8"/>
    <w:rsid w:val="00AE0449"/>
    <w:rsid w:val="00AE112D"/>
    <w:rsid w:val="00AE121D"/>
    <w:rsid w:val="00AE13A1"/>
    <w:rsid w:val="00AE1686"/>
    <w:rsid w:val="00AE16F2"/>
    <w:rsid w:val="00AE2941"/>
    <w:rsid w:val="00AE3320"/>
    <w:rsid w:val="00AE3B8D"/>
    <w:rsid w:val="00AE3E80"/>
    <w:rsid w:val="00AE411E"/>
    <w:rsid w:val="00AE464D"/>
    <w:rsid w:val="00AE4658"/>
    <w:rsid w:val="00AE546C"/>
    <w:rsid w:val="00AE5803"/>
    <w:rsid w:val="00AE5EA8"/>
    <w:rsid w:val="00AE6001"/>
    <w:rsid w:val="00AE62AD"/>
    <w:rsid w:val="00AE6402"/>
    <w:rsid w:val="00AE641F"/>
    <w:rsid w:val="00AE6485"/>
    <w:rsid w:val="00AE79F9"/>
    <w:rsid w:val="00AE7D8F"/>
    <w:rsid w:val="00AF06C4"/>
    <w:rsid w:val="00AF0C4C"/>
    <w:rsid w:val="00AF0CB5"/>
    <w:rsid w:val="00AF0EF9"/>
    <w:rsid w:val="00AF1D22"/>
    <w:rsid w:val="00AF1F51"/>
    <w:rsid w:val="00AF223C"/>
    <w:rsid w:val="00AF26E8"/>
    <w:rsid w:val="00AF27CC"/>
    <w:rsid w:val="00AF375B"/>
    <w:rsid w:val="00AF4E4F"/>
    <w:rsid w:val="00AF5CB0"/>
    <w:rsid w:val="00AF66B9"/>
    <w:rsid w:val="00AF67B8"/>
    <w:rsid w:val="00AF7BA9"/>
    <w:rsid w:val="00B00726"/>
    <w:rsid w:val="00B00B10"/>
    <w:rsid w:val="00B00E78"/>
    <w:rsid w:val="00B013C3"/>
    <w:rsid w:val="00B020BD"/>
    <w:rsid w:val="00B0253F"/>
    <w:rsid w:val="00B03044"/>
    <w:rsid w:val="00B03906"/>
    <w:rsid w:val="00B03DDF"/>
    <w:rsid w:val="00B040CF"/>
    <w:rsid w:val="00B047D3"/>
    <w:rsid w:val="00B0498A"/>
    <w:rsid w:val="00B049FB"/>
    <w:rsid w:val="00B04D3E"/>
    <w:rsid w:val="00B050D1"/>
    <w:rsid w:val="00B0523C"/>
    <w:rsid w:val="00B05BBA"/>
    <w:rsid w:val="00B06092"/>
    <w:rsid w:val="00B06324"/>
    <w:rsid w:val="00B06420"/>
    <w:rsid w:val="00B0682A"/>
    <w:rsid w:val="00B073CB"/>
    <w:rsid w:val="00B07540"/>
    <w:rsid w:val="00B10165"/>
    <w:rsid w:val="00B11062"/>
    <w:rsid w:val="00B1150F"/>
    <w:rsid w:val="00B11561"/>
    <w:rsid w:val="00B118F6"/>
    <w:rsid w:val="00B12695"/>
    <w:rsid w:val="00B12797"/>
    <w:rsid w:val="00B12B17"/>
    <w:rsid w:val="00B135DF"/>
    <w:rsid w:val="00B13AB3"/>
    <w:rsid w:val="00B13B76"/>
    <w:rsid w:val="00B146AB"/>
    <w:rsid w:val="00B14808"/>
    <w:rsid w:val="00B14C41"/>
    <w:rsid w:val="00B156E4"/>
    <w:rsid w:val="00B15D76"/>
    <w:rsid w:val="00B160FC"/>
    <w:rsid w:val="00B163FD"/>
    <w:rsid w:val="00B167CD"/>
    <w:rsid w:val="00B16AC6"/>
    <w:rsid w:val="00B16B49"/>
    <w:rsid w:val="00B1726E"/>
    <w:rsid w:val="00B17A70"/>
    <w:rsid w:val="00B17C4D"/>
    <w:rsid w:val="00B17CB4"/>
    <w:rsid w:val="00B202DF"/>
    <w:rsid w:val="00B20395"/>
    <w:rsid w:val="00B203AC"/>
    <w:rsid w:val="00B207C7"/>
    <w:rsid w:val="00B20C14"/>
    <w:rsid w:val="00B20EA7"/>
    <w:rsid w:val="00B20F33"/>
    <w:rsid w:val="00B20FC8"/>
    <w:rsid w:val="00B21597"/>
    <w:rsid w:val="00B2203F"/>
    <w:rsid w:val="00B22C36"/>
    <w:rsid w:val="00B239C3"/>
    <w:rsid w:val="00B24D6C"/>
    <w:rsid w:val="00B24FE1"/>
    <w:rsid w:val="00B251B4"/>
    <w:rsid w:val="00B258EA"/>
    <w:rsid w:val="00B25BD9"/>
    <w:rsid w:val="00B260F1"/>
    <w:rsid w:val="00B2611A"/>
    <w:rsid w:val="00B27EB4"/>
    <w:rsid w:val="00B30B86"/>
    <w:rsid w:val="00B30D27"/>
    <w:rsid w:val="00B31B9F"/>
    <w:rsid w:val="00B32185"/>
    <w:rsid w:val="00B32521"/>
    <w:rsid w:val="00B328E3"/>
    <w:rsid w:val="00B33425"/>
    <w:rsid w:val="00B338EA"/>
    <w:rsid w:val="00B339F4"/>
    <w:rsid w:val="00B341A2"/>
    <w:rsid w:val="00B3420C"/>
    <w:rsid w:val="00B34CA2"/>
    <w:rsid w:val="00B35588"/>
    <w:rsid w:val="00B3563E"/>
    <w:rsid w:val="00B3565D"/>
    <w:rsid w:val="00B359CB"/>
    <w:rsid w:val="00B35A27"/>
    <w:rsid w:val="00B35DFA"/>
    <w:rsid w:val="00B366DD"/>
    <w:rsid w:val="00B36735"/>
    <w:rsid w:val="00B377BF"/>
    <w:rsid w:val="00B37A35"/>
    <w:rsid w:val="00B37A84"/>
    <w:rsid w:val="00B37F39"/>
    <w:rsid w:val="00B40549"/>
    <w:rsid w:val="00B405CD"/>
    <w:rsid w:val="00B40D01"/>
    <w:rsid w:val="00B4135A"/>
    <w:rsid w:val="00B41A5C"/>
    <w:rsid w:val="00B424FD"/>
    <w:rsid w:val="00B427D0"/>
    <w:rsid w:val="00B42C33"/>
    <w:rsid w:val="00B437B3"/>
    <w:rsid w:val="00B44397"/>
    <w:rsid w:val="00B44A0C"/>
    <w:rsid w:val="00B45EE5"/>
    <w:rsid w:val="00B46ED7"/>
    <w:rsid w:val="00B47476"/>
    <w:rsid w:val="00B47BD0"/>
    <w:rsid w:val="00B5052B"/>
    <w:rsid w:val="00B50F87"/>
    <w:rsid w:val="00B51E93"/>
    <w:rsid w:val="00B52406"/>
    <w:rsid w:val="00B530FA"/>
    <w:rsid w:val="00B549B3"/>
    <w:rsid w:val="00B561EE"/>
    <w:rsid w:val="00B5648F"/>
    <w:rsid w:val="00B568A5"/>
    <w:rsid w:val="00B568E6"/>
    <w:rsid w:val="00B569A1"/>
    <w:rsid w:val="00B57B13"/>
    <w:rsid w:val="00B60154"/>
    <w:rsid w:val="00B60374"/>
    <w:rsid w:val="00B6052A"/>
    <w:rsid w:val="00B60680"/>
    <w:rsid w:val="00B607D0"/>
    <w:rsid w:val="00B6099D"/>
    <w:rsid w:val="00B60F88"/>
    <w:rsid w:val="00B61778"/>
    <w:rsid w:val="00B619AE"/>
    <w:rsid w:val="00B62726"/>
    <w:rsid w:val="00B62870"/>
    <w:rsid w:val="00B62BA2"/>
    <w:rsid w:val="00B62BD9"/>
    <w:rsid w:val="00B6309A"/>
    <w:rsid w:val="00B63A5D"/>
    <w:rsid w:val="00B63B51"/>
    <w:rsid w:val="00B63F25"/>
    <w:rsid w:val="00B645E1"/>
    <w:rsid w:val="00B648A6"/>
    <w:rsid w:val="00B65132"/>
    <w:rsid w:val="00B65424"/>
    <w:rsid w:val="00B6547F"/>
    <w:rsid w:val="00B6589E"/>
    <w:rsid w:val="00B65E61"/>
    <w:rsid w:val="00B66239"/>
    <w:rsid w:val="00B66310"/>
    <w:rsid w:val="00B664BB"/>
    <w:rsid w:val="00B667DF"/>
    <w:rsid w:val="00B66C17"/>
    <w:rsid w:val="00B66F3B"/>
    <w:rsid w:val="00B679E1"/>
    <w:rsid w:val="00B7008A"/>
    <w:rsid w:val="00B70454"/>
    <w:rsid w:val="00B70D5C"/>
    <w:rsid w:val="00B70F8E"/>
    <w:rsid w:val="00B7102A"/>
    <w:rsid w:val="00B71085"/>
    <w:rsid w:val="00B7151C"/>
    <w:rsid w:val="00B715AF"/>
    <w:rsid w:val="00B71DDB"/>
    <w:rsid w:val="00B724D2"/>
    <w:rsid w:val="00B728E0"/>
    <w:rsid w:val="00B729C0"/>
    <w:rsid w:val="00B73322"/>
    <w:rsid w:val="00B73DCA"/>
    <w:rsid w:val="00B73F7B"/>
    <w:rsid w:val="00B7416E"/>
    <w:rsid w:val="00B74598"/>
    <w:rsid w:val="00B74E4C"/>
    <w:rsid w:val="00B7595C"/>
    <w:rsid w:val="00B75B2A"/>
    <w:rsid w:val="00B75D64"/>
    <w:rsid w:val="00B761E4"/>
    <w:rsid w:val="00B76778"/>
    <w:rsid w:val="00B76A00"/>
    <w:rsid w:val="00B76CCE"/>
    <w:rsid w:val="00B775D7"/>
    <w:rsid w:val="00B77B34"/>
    <w:rsid w:val="00B80BB1"/>
    <w:rsid w:val="00B814B5"/>
    <w:rsid w:val="00B81880"/>
    <w:rsid w:val="00B821E2"/>
    <w:rsid w:val="00B82352"/>
    <w:rsid w:val="00B82E38"/>
    <w:rsid w:val="00B8417F"/>
    <w:rsid w:val="00B845D3"/>
    <w:rsid w:val="00B8573C"/>
    <w:rsid w:val="00B859F6"/>
    <w:rsid w:val="00B87181"/>
    <w:rsid w:val="00B87A7F"/>
    <w:rsid w:val="00B900ED"/>
    <w:rsid w:val="00B901CB"/>
    <w:rsid w:val="00B904A8"/>
    <w:rsid w:val="00B907D9"/>
    <w:rsid w:val="00B90840"/>
    <w:rsid w:val="00B90F27"/>
    <w:rsid w:val="00B91524"/>
    <w:rsid w:val="00B91A0B"/>
    <w:rsid w:val="00B91BAD"/>
    <w:rsid w:val="00B91E66"/>
    <w:rsid w:val="00B92349"/>
    <w:rsid w:val="00B92652"/>
    <w:rsid w:val="00B93557"/>
    <w:rsid w:val="00B938EC"/>
    <w:rsid w:val="00B93CF8"/>
    <w:rsid w:val="00B947F6"/>
    <w:rsid w:val="00B958F0"/>
    <w:rsid w:val="00B9595C"/>
    <w:rsid w:val="00B95A2C"/>
    <w:rsid w:val="00B95E5F"/>
    <w:rsid w:val="00B95FF8"/>
    <w:rsid w:val="00B97D1E"/>
    <w:rsid w:val="00BA09F0"/>
    <w:rsid w:val="00BA0C61"/>
    <w:rsid w:val="00BA151D"/>
    <w:rsid w:val="00BA1F74"/>
    <w:rsid w:val="00BA368B"/>
    <w:rsid w:val="00BA3BF9"/>
    <w:rsid w:val="00BA45D0"/>
    <w:rsid w:val="00BA4AD8"/>
    <w:rsid w:val="00BA4C20"/>
    <w:rsid w:val="00BA5093"/>
    <w:rsid w:val="00BA539B"/>
    <w:rsid w:val="00BA5D49"/>
    <w:rsid w:val="00BA6B1F"/>
    <w:rsid w:val="00BA7561"/>
    <w:rsid w:val="00BB0FE3"/>
    <w:rsid w:val="00BB11D8"/>
    <w:rsid w:val="00BB1336"/>
    <w:rsid w:val="00BB1521"/>
    <w:rsid w:val="00BB1C23"/>
    <w:rsid w:val="00BB2650"/>
    <w:rsid w:val="00BB300F"/>
    <w:rsid w:val="00BB313B"/>
    <w:rsid w:val="00BB3D95"/>
    <w:rsid w:val="00BB3FA2"/>
    <w:rsid w:val="00BB42EE"/>
    <w:rsid w:val="00BB46C4"/>
    <w:rsid w:val="00BB46FF"/>
    <w:rsid w:val="00BB4ED3"/>
    <w:rsid w:val="00BB5173"/>
    <w:rsid w:val="00BB7326"/>
    <w:rsid w:val="00BC04FF"/>
    <w:rsid w:val="00BC1653"/>
    <w:rsid w:val="00BC222C"/>
    <w:rsid w:val="00BC2C8A"/>
    <w:rsid w:val="00BC2D38"/>
    <w:rsid w:val="00BC356B"/>
    <w:rsid w:val="00BC48D5"/>
    <w:rsid w:val="00BC563E"/>
    <w:rsid w:val="00BC582A"/>
    <w:rsid w:val="00BC5F2C"/>
    <w:rsid w:val="00BC6ABB"/>
    <w:rsid w:val="00BC6DFC"/>
    <w:rsid w:val="00BC6E72"/>
    <w:rsid w:val="00BC755E"/>
    <w:rsid w:val="00BC7CD7"/>
    <w:rsid w:val="00BD0084"/>
    <w:rsid w:val="00BD01F1"/>
    <w:rsid w:val="00BD02B2"/>
    <w:rsid w:val="00BD0CE4"/>
    <w:rsid w:val="00BD0F58"/>
    <w:rsid w:val="00BD0FED"/>
    <w:rsid w:val="00BD14BF"/>
    <w:rsid w:val="00BD190B"/>
    <w:rsid w:val="00BD1DD3"/>
    <w:rsid w:val="00BD2625"/>
    <w:rsid w:val="00BD2841"/>
    <w:rsid w:val="00BD2AD7"/>
    <w:rsid w:val="00BD2B97"/>
    <w:rsid w:val="00BD32B3"/>
    <w:rsid w:val="00BD3B8D"/>
    <w:rsid w:val="00BD5641"/>
    <w:rsid w:val="00BD6037"/>
    <w:rsid w:val="00BD64E7"/>
    <w:rsid w:val="00BD68BD"/>
    <w:rsid w:val="00BD72A2"/>
    <w:rsid w:val="00BE00AA"/>
    <w:rsid w:val="00BE13AB"/>
    <w:rsid w:val="00BE1788"/>
    <w:rsid w:val="00BE179F"/>
    <w:rsid w:val="00BE1C98"/>
    <w:rsid w:val="00BE29BB"/>
    <w:rsid w:val="00BE41A0"/>
    <w:rsid w:val="00BE44A0"/>
    <w:rsid w:val="00BE475C"/>
    <w:rsid w:val="00BE4B4D"/>
    <w:rsid w:val="00BE4F81"/>
    <w:rsid w:val="00BE5045"/>
    <w:rsid w:val="00BE6267"/>
    <w:rsid w:val="00BE67FC"/>
    <w:rsid w:val="00BE6DF6"/>
    <w:rsid w:val="00BE6E6C"/>
    <w:rsid w:val="00BE6EBA"/>
    <w:rsid w:val="00BE7E0C"/>
    <w:rsid w:val="00BF0EB4"/>
    <w:rsid w:val="00BF10E8"/>
    <w:rsid w:val="00BF14E6"/>
    <w:rsid w:val="00BF1A5B"/>
    <w:rsid w:val="00BF2297"/>
    <w:rsid w:val="00BF25AE"/>
    <w:rsid w:val="00BF2A75"/>
    <w:rsid w:val="00BF2E6D"/>
    <w:rsid w:val="00BF33A7"/>
    <w:rsid w:val="00BF397C"/>
    <w:rsid w:val="00BF39DD"/>
    <w:rsid w:val="00BF4FAE"/>
    <w:rsid w:val="00BF5797"/>
    <w:rsid w:val="00BF58D5"/>
    <w:rsid w:val="00BF5D20"/>
    <w:rsid w:val="00BF6133"/>
    <w:rsid w:val="00BF63B2"/>
    <w:rsid w:val="00BF68C1"/>
    <w:rsid w:val="00BF6D8A"/>
    <w:rsid w:val="00BF6E17"/>
    <w:rsid w:val="00BF77DD"/>
    <w:rsid w:val="00BF7DD4"/>
    <w:rsid w:val="00BF7E48"/>
    <w:rsid w:val="00BF7FC9"/>
    <w:rsid w:val="00C0009C"/>
    <w:rsid w:val="00C005F2"/>
    <w:rsid w:val="00C00E38"/>
    <w:rsid w:val="00C00E50"/>
    <w:rsid w:val="00C01A9A"/>
    <w:rsid w:val="00C01BA5"/>
    <w:rsid w:val="00C02187"/>
    <w:rsid w:val="00C028CC"/>
    <w:rsid w:val="00C029F4"/>
    <w:rsid w:val="00C02BDD"/>
    <w:rsid w:val="00C02C6A"/>
    <w:rsid w:val="00C02D2E"/>
    <w:rsid w:val="00C02FE7"/>
    <w:rsid w:val="00C03861"/>
    <w:rsid w:val="00C03954"/>
    <w:rsid w:val="00C042C0"/>
    <w:rsid w:val="00C04B83"/>
    <w:rsid w:val="00C04FEE"/>
    <w:rsid w:val="00C051EC"/>
    <w:rsid w:val="00C05E09"/>
    <w:rsid w:val="00C061DA"/>
    <w:rsid w:val="00C063DB"/>
    <w:rsid w:val="00C06472"/>
    <w:rsid w:val="00C06AEA"/>
    <w:rsid w:val="00C0705D"/>
    <w:rsid w:val="00C070B4"/>
    <w:rsid w:val="00C0777A"/>
    <w:rsid w:val="00C078AE"/>
    <w:rsid w:val="00C07ECF"/>
    <w:rsid w:val="00C10622"/>
    <w:rsid w:val="00C10732"/>
    <w:rsid w:val="00C10ADC"/>
    <w:rsid w:val="00C10B6E"/>
    <w:rsid w:val="00C11006"/>
    <w:rsid w:val="00C11237"/>
    <w:rsid w:val="00C11D8A"/>
    <w:rsid w:val="00C11E6F"/>
    <w:rsid w:val="00C11FB1"/>
    <w:rsid w:val="00C1238F"/>
    <w:rsid w:val="00C13789"/>
    <w:rsid w:val="00C138EA"/>
    <w:rsid w:val="00C13BAD"/>
    <w:rsid w:val="00C13DC8"/>
    <w:rsid w:val="00C14336"/>
    <w:rsid w:val="00C1472A"/>
    <w:rsid w:val="00C14C48"/>
    <w:rsid w:val="00C152E8"/>
    <w:rsid w:val="00C15A35"/>
    <w:rsid w:val="00C16C07"/>
    <w:rsid w:val="00C16FD3"/>
    <w:rsid w:val="00C16FF9"/>
    <w:rsid w:val="00C17877"/>
    <w:rsid w:val="00C17E06"/>
    <w:rsid w:val="00C17F3D"/>
    <w:rsid w:val="00C201C3"/>
    <w:rsid w:val="00C20FFB"/>
    <w:rsid w:val="00C2125E"/>
    <w:rsid w:val="00C21DD6"/>
    <w:rsid w:val="00C23335"/>
    <w:rsid w:val="00C23652"/>
    <w:rsid w:val="00C23B44"/>
    <w:rsid w:val="00C23E39"/>
    <w:rsid w:val="00C24BA7"/>
    <w:rsid w:val="00C24CF3"/>
    <w:rsid w:val="00C25A6C"/>
    <w:rsid w:val="00C25FB1"/>
    <w:rsid w:val="00C26237"/>
    <w:rsid w:val="00C26657"/>
    <w:rsid w:val="00C2730C"/>
    <w:rsid w:val="00C27964"/>
    <w:rsid w:val="00C30706"/>
    <w:rsid w:val="00C30827"/>
    <w:rsid w:val="00C30A95"/>
    <w:rsid w:val="00C31275"/>
    <w:rsid w:val="00C32708"/>
    <w:rsid w:val="00C32896"/>
    <w:rsid w:val="00C3313B"/>
    <w:rsid w:val="00C33CCF"/>
    <w:rsid w:val="00C34583"/>
    <w:rsid w:val="00C35346"/>
    <w:rsid w:val="00C36EA9"/>
    <w:rsid w:val="00C37198"/>
    <w:rsid w:val="00C372C8"/>
    <w:rsid w:val="00C3767E"/>
    <w:rsid w:val="00C37B30"/>
    <w:rsid w:val="00C37F83"/>
    <w:rsid w:val="00C40393"/>
    <w:rsid w:val="00C413BB"/>
    <w:rsid w:val="00C41F40"/>
    <w:rsid w:val="00C42324"/>
    <w:rsid w:val="00C42D8C"/>
    <w:rsid w:val="00C4329A"/>
    <w:rsid w:val="00C43537"/>
    <w:rsid w:val="00C4381A"/>
    <w:rsid w:val="00C44998"/>
    <w:rsid w:val="00C45236"/>
    <w:rsid w:val="00C45499"/>
    <w:rsid w:val="00C45D57"/>
    <w:rsid w:val="00C4692E"/>
    <w:rsid w:val="00C469FE"/>
    <w:rsid w:val="00C47EB7"/>
    <w:rsid w:val="00C500B7"/>
    <w:rsid w:val="00C50648"/>
    <w:rsid w:val="00C51030"/>
    <w:rsid w:val="00C5147A"/>
    <w:rsid w:val="00C51EAD"/>
    <w:rsid w:val="00C5215D"/>
    <w:rsid w:val="00C52915"/>
    <w:rsid w:val="00C529FF"/>
    <w:rsid w:val="00C52A65"/>
    <w:rsid w:val="00C52CEF"/>
    <w:rsid w:val="00C53122"/>
    <w:rsid w:val="00C535AF"/>
    <w:rsid w:val="00C5541D"/>
    <w:rsid w:val="00C55CF1"/>
    <w:rsid w:val="00C55D7A"/>
    <w:rsid w:val="00C57C22"/>
    <w:rsid w:val="00C57D64"/>
    <w:rsid w:val="00C6044E"/>
    <w:rsid w:val="00C6053C"/>
    <w:rsid w:val="00C607E9"/>
    <w:rsid w:val="00C60B01"/>
    <w:rsid w:val="00C61F6E"/>
    <w:rsid w:val="00C63839"/>
    <w:rsid w:val="00C63A98"/>
    <w:rsid w:val="00C63F23"/>
    <w:rsid w:val="00C6436A"/>
    <w:rsid w:val="00C64A38"/>
    <w:rsid w:val="00C64BBC"/>
    <w:rsid w:val="00C64F3B"/>
    <w:rsid w:val="00C65F94"/>
    <w:rsid w:val="00C66438"/>
    <w:rsid w:val="00C669D1"/>
    <w:rsid w:val="00C66D2A"/>
    <w:rsid w:val="00C66E1B"/>
    <w:rsid w:val="00C66E7F"/>
    <w:rsid w:val="00C66EAB"/>
    <w:rsid w:val="00C70127"/>
    <w:rsid w:val="00C7076D"/>
    <w:rsid w:val="00C70CE3"/>
    <w:rsid w:val="00C70E0D"/>
    <w:rsid w:val="00C70E93"/>
    <w:rsid w:val="00C70E96"/>
    <w:rsid w:val="00C71452"/>
    <w:rsid w:val="00C71966"/>
    <w:rsid w:val="00C71FAC"/>
    <w:rsid w:val="00C72002"/>
    <w:rsid w:val="00C72229"/>
    <w:rsid w:val="00C7314B"/>
    <w:rsid w:val="00C737D1"/>
    <w:rsid w:val="00C73ECC"/>
    <w:rsid w:val="00C74253"/>
    <w:rsid w:val="00C747B2"/>
    <w:rsid w:val="00C74809"/>
    <w:rsid w:val="00C7489A"/>
    <w:rsid w:val="00C74A07"/>
    <w:rsid w:val="00C74D1B"/>
    <w:rsid w:val="00C74F36"/>
    <w:rsid w:val="00C75662"/>
    <w:rsid w:val="00C75B45"/>
    <w:rsid w:val="00C75DC6"/>
    <w:rsid w:val="00C75F02"/>
    <w:rsid w:val="00C75F8D"/>
    <w:rsid w:val="00C76204"/>
    <w:rsid w:val="00C7711B"/>
    <w:rsid w:val="00C77619"/>
    <w:rsid w:val="00C77747"/>
    <w:rsid w:val="00C77979"/>
    <w:rsid w:val="00C77FB4"/>
    <w:rsid w:val="00C77FC3"/>
    <w:rsid w:val="00C8084D"/>
    <w:rsid w:val="00C81101"/>
    <w:rsid w:val="00C8145E"/>
    <w:rsid w:val="00C819EE"/>
    <w:rsid w:val="00C81AF2"/>
    <w:rsid w:val="00C81DAB"/>
    <w:rsid w:val="00C8295F"/>
    <w:rsid w:val="00C84198"/>
    <w:rsid w:val="00C8492D"/>
    <w:rsid w:val="00C84957"/>
    <w:rsid w:val="00C84E6D"/>
    <w:rsid w:val="00C85434"/>
    <w:rsid w:val="00C859B5"/>
    <w:rsid w:val="00C85BD3"/>
    <w:rsid w:val="00C863F3"/>
    <w:rsid w:val="00C86582"/>
    <w:rsid w:val="00C86946"/>
    <w:rsid w:val="00C870A1"/>
    <w:rsid w:val="00C87854"/>
    <w:rsid w:val="00C90339"/>
    <w:rsid w:val="00C9066C"/>
    <w:rsid w:val="00C908C6"/>
    <w:rsid w:val="00C909D4"/>
    <w:rsid w:val="00C90C4E"/>
    <w:rsid w:val="00C90CB9"/>
    <w:rsid w:val="00C90D54"/>
    <w:rsid w:val="00C90DC5"/>
    <w:rsid w:val="00C91C0B"/>
    <w:rsid w:val="00C9300A"/>
    <w:rsid w:val="00C933FF"/>
    <w:rsid w:val="00C93AC2"/>
    <w:rsid w:val="00C93C32"/>
    <w:rsid w:val="00C943D0"/>
    <w:rsid w:val="00C95787"/>
    <w:rsid w:val="00C9626A"/>
    <w:rsid w:val="00C968CE"/>
    <w:rsid w:val="00C9728E"/>
    <w:rsid w:val="00C97C6F"/>
    <w:rsid w:val="00C97CDB"/>
    <w:rsid w:val="00CA0282"/>
    <w:rsid w:val="00CA0489"/>
    <w:rsid w:val="00CA0614"/>
    <w:rsid w:val="00CA09DC"/>
    <w:rsid w:val="00CA0B06"/>
    <w:rsid w:val="00CA12C8"/>
    <w:rsid w:val="00CA1402"/>
    <w:rsid w:val="00CA16B3"/>
    <w:rsid w:val="00CA2291"/>
    <w:rsid w:val="00CA2640"/>
    <w:rsid w:val="00CA29B9"/>
    <w:rsid w:val="00CA2A02"/>
    <w:rsid w:val="00CA3203"/>
    <w:rsid w:val="00CA36D3"/>
    <w:rsid w:val="00CA43FE"/>
    <w:rsid w:val="00CA4A49"/>
    <w:rsid w:val="00CA4CD8"/>
    <w:rsid w:val="00CA5298"/>
    <w:rsid w:val="00CA559E"/>
    <w:rsid w:val="00CA58D2"/>
    <w:rsid w:val="00CA5E6A"/>
    <w:rsid w:val="00CA69E0"/>
    <w:rsid w:val="00CA7A14"/>
    <w:rsid w:val="00CA7EA8"/>
    <w:rsid w:val="00CA7F5A"/>
    <w:rsid w:val="00CB0AF0"/>
    <w:rsid w:val="00CB0B4A"/>
    <w:rsid w:val="00CB0FED"/>
    <w:rsid w:val="00CB1103"/>
    <w:rsid w:val="00CB11F8"/>
    <w:rsid w:val="00CB165E"/>
    <w:rsid w:val="00CB2037"/>
    <w:rsid w:val="00CB2649"/>
    <w:rsid w:val="00CB307B"/>
    <w:rsid w:val="00CB35C0"/>
    <w:rsid w:val="00CB3C18"/>
    <w:rsid w:val="00CB4CF0"/>
    <w:rsid w:val="00CB4DCF"/>
    <w:rsid w:val="00CB4E3D"/>
    <w:rsid w:val="00CB5424"/>
    <w:rsid w:val="00CB56F8"/>
    <w:rsid w:val="00CB5913"/>
    <w:rsid w:val="00CB65B8"/>
    <w:rsid w:val="00CB6D57"/>
    <w:rsid w:val="00CB774B"/>
    <w:rsid w:val="00CB7785"/>
    <w:rsid w:val="00CB7967"/>
    <w:rsid w:val="00CB7A63"/>
    <w:rsid w:val="00CB7BD6"/>
    <w:rsid w:val="00CC04F3"/>
    <w:rsid w:val="00CC0CFF"/>
    <w:rsid w:val="00CC1968"/>
    <w:rsid w:val="00CC2BD0"/>
    <w:rsid w:val="00CC33FF"/>
    <w:rsid w:val="00CC3DE8"/>
    <w:rsid w:val="00CC4543"/>
    <w:rsid w:val="00CC465B"/>
    <w:rsid w:val="00CC49CF"/>
    <w:rsid w:val="00CC5059"/>
    <w:rsid w:val="00CC543D"/>
    <w:rsid w:val="00CC5E0F"/>
    <w:rsid w:val="00CC6BD9"/>
    <w:rsid w:val="00CC7B20"/>
    <w:rsid w:val="00CC7DAB"/>
    <w:rsid w:val="00CD0431"/>
    <w:rsid w:val="00CD0D86"/>
    <w:rsid w:val="00CD12C0"/>
    <w:rsid w:val="00CD1E8E"/>
    <w:rsid w:val="00CD2D7F"/>
    <w:rsid w:val="00CD2ED7"/>
    <w:rsid w:val="00CD2F37"/>
    <w:rsid w:val="00CD3D17"/>
    <w:rsid w:val="00CD4281"/>
    <w:rsid w:val="00CD55AF"/>
    <w:rsid w:val="00CD5736"/>
    <w:rsid w:val="00CD58A8"/>
    <w:rsid w:val="00CD6055"/>
    <w:rsid w:val="00CD6C2D"/>
    <w:rsid w:val="00CD783A"/>
    <w:rsid w:val="00CE0369"/>
    <w:rsid w:val="00CE0F7D"/>
    <w:rsid w:val="00CE155D"/>
    <w:rsid w:val="00CE2156"/>
    <w:rsid w:val="00CE2225"/>
    <w:rsid w:val="00CE2E63"/>
    <w:rsid w:val="00CE2F0E"/>
    <w:rsid w:val="00CE2F72"/>
    <w:rsid w:val="00CE3066"/>
    <w:rsid w:val="00CE35E4"/>
    <w:rsid w:val="00CE37B9"/>
    <w:rsid w:val="00CE3ADF"/>
    <w:rsid w:val="00CE3B58"/>
    <w:rsid w:val="00CE435C"/>
    <w:rsid w:val="00CE4498"/>
    <w:rsid w:val="00CE5CB4"/>
    <w:rsid w:val="00CE5CCA"/>
    <w:rsid w:val="00CE6084"/>
    <w:rsid w:val="00CE65F1"/>
    <w:rsid w:val="00CE69A0"/>
    <w:rsid w:val="00CE6B2C"/>
    <w:rsid w:val="00CF11B5"/>
    <w:rsid w:val="00CF1828"/>
    <w:rsid w:val="00CF1B8A"/>
    <w:rsid w:val="00CF1DAD"/>
    <w:rsid w:val="00CF2091"/>
    <w:rsid w:val="00CF23F6"/>
    <w:rsid w:val="00CF2B36"/>
    <w:rsid w:val="00CF325F"/>
    <w:rsid w:val="00CF3A24"/>
    <w:rsid w:val="00CF4E64"/>
    <w:rsid w:val="00CF57D0"/>
    <w:rsid w:val="00CF5BEB"/>
    <w:rsid w:val="00CF6D85"/>
    <w:rsid w:val="00CF761F"/>
    <w:rsid w:val="00CF790D"/>
    <w:rsid w:val="00D001AB"/>
    <w:rsid w:val="00D00B5C"/>
    <w:rsid w:val="00D01DD5"/>
    <w:rsid w:val="00D023B4"/>
    <w:rsid w:val="00D0341D"/>
    <w:rsid w:val="00D03937"/>
    <w:rsid w:val="00D03DAD"/>
    <w:rsid w:val="00D03E42"/>
    <w:rsid w:val="00D03FE4"/>
    <w:rsid w:val="00D040E8"/>
    <w:rsid w:val="00D04C43"/>
    <w:rsid w:val="00D050AD"/>
    <w:rsid w:val="00D0604B"/>
    <w:rsid w:val="00D06239"/>
    <w:rsid w:val="00D06927"/>
    <w:rsid w:val="00D07144"/>
    <w:rsid w:val="00D106B8"/>
    <w:rsid w:val="00D106BB"/>
    <w:rsid w:val="00D10B0A"/>
    <w:rsid w:val="00D11931"/>
    <w:rsid w:val="00D11A10"/>
    <w:rsid w:val="00D11EAD"/>
    <w:rsid w:val="00D11F5B"/>
    <w:rsid w:val="00D1274F"/>
    <w:rsid w:val="00D12C83"/>
    <w:rsid w:val="00D12E93"/>
    <w:rsid w:val="00D14D1A"/>
    <w:rsid w:val="00D14E47"/>
    <w:rsid w:val="00D155BF"/>
    <w:rsid w:val="00D1579F"/>
    <w:rsid w:val="00D159D9"/>
    <w:rsid w:val="00D1672C"/>
    <w:rsid w:val="00D16775"/>
    <w:rsid w:val="00D168CE"/>
    <w:rsid w:val="00D17924"/>
    <w:rsid w:val="00D17B11"/>
    <w:rsid w:val="00D20ABB"/>
    <w:rsid w:val="00D20BBB"/>
    <w:rsid w:val="00D20F3B"/>
    <w:rsid w:val="00D210E1"/>
    <w:rsid w:val="00D210E3"/>
    <w:rsid w:val="00D212BB"/>
    <w:rsid w:val="00D220DC"/>
    <w:rsid w:val="00D22940"/>
    <w:rsid w:val="00D23220"/>
    <w:rsid w:val="00D235D3"/>
    <w:rsid w:val="00D24141"/>
    <w:rsid w:val="00D2461B"/>
    <w:rsid w:val="00D24858"/>
    <w:rsid w:val="00D24ED0"/>
    <w:rsid w:val="00D24EE5"/>
    <w:rsid w:val="00D25012"/>
    <w:rsid w:val="00D25510"/>
    <w:rsid w:val="00D25758"/>
    <w:rsid w:val="00D257AF"/>
    <w:rsid w:val="00D25889"/>
    <w:rsid w:val="00D259EA"/>
    <w:rsid w:val="00D25DA1"/>
    <w:rsid w:val="00D2663C"/>
    <w:rsid w:val="00D26A03"/>
    <w:rsid w:val="00D272A9"/>
    <w:rsid w:val="00D27803"/>
    <w:rsid w:val="00D30820"/>
    <w:rsid w:val="00D30898"/>
    <w:rsid w:val="00D308B8"/>
    <w:rsid w:val="00D30F26"/>
    <w:rsid w:val="00D30FC2"/>
    <w:rsid w:val="00D31170"/>
    <w:rsid w:val="00D319DD"/>
    <w:rsid w:val="00D31A11"/>
    <w:rsid w:val="00D31ECE"/>
    <w:rsid w:val="00D32014"/>
    <w:rsid w:val="00D3205F"/>
    <w:rsid w:val="00D32465"/>
    <w:rsid w:val="00D325DF"/>
    <w:rsid w:val="00D326C3"/>
    <w:rsid w:val="00D3358F"/>
    <w:rsid w:val="00D33BC9"/>
    <w:rsid w:val="00D33BDE"/>
    <w:rsid w:val="00D33DC9"/>
    <w:rsid w:val="00D34029"/>
    <w:rsid w:val="00D3430C"/>
    <w:rsid w:val="00D3432D"/>
    <w:rsid w:val="00D3445F"/>
    <w:rsid w:val="00D34831"/>
    <w:rsid w:val="00D348DD"/>
    <w:rsid w:val="00D34E3A"/>
    <w:rsid w:val="00D3563F"/>
    <w:rsid w:val="00D3565B"/>
    <w:rsid w:val="00D356E2"/>
    <w:rsid w:val="00D35D4F"/>
    <w:rsid w:val="00D35F2C"/>
    <w:rsid w:val="00D36101"/>
    <w:rsid w:val="00D365BF"/>
    <w:rsid w:val="00D36E90"/>
    <w:rsid w:val="00D36FB2"/>
    <w:rsid w:val="00D37541"/>
    <w:rsid w:val="00D37944"/>
    <w:rsid w:val="00D40251"/>
    <w:rsid w:val="00D40522"/>
    <w:rsid w:val="00D40A0B"/>
    <w:rsid w:val="00D41847"/>
    <w:rsid w:val="00D41BC0"/>
    <w:rsid w:val="00D41D9D"/>
    <w:rsid w:val="00D4203D"/>
    <w:rsid w:val="00D4220E"/>
    <w:rsid w:val="00D42677"/>
    <w:rsid w:val="00D42CDC"/>
    <w:rsid w:val="00D4358F"/>
    <w:rsid w:val="00D43C36"/>
    <w:rsid w:val="00D43E12"/>
    <w:rsid w:val="00D44002"/>
    <w:rsid w:val="00D440FC"/>
    <w:rsid w:val="00D44366"/>
    <w:rsid w:val="00D445A3"/>
    <w:rsid w:val="00D44D46"/>
    <w:rsid w:val="00D45172"/>
    <w:rsid w:val="00D452C0"/>
    <w:rsid w:val="00D457BA"/>
    <w:rsid w:val="00D467A9"/>
    <w:rsid w:val="00D46FDD"/>
    <w:rsid w:val="00D4715D"/>
    <w:rsid w:val="00D47910"/>
    <w:rsid w:val="00D50257"/>
    <w:rsid w:val="00D505A6"/>
    <w:rsid w:val="00D50618"/>
    <w:rsid w:val="00D50ADE"/>
    <w:rsid w:val="00D50F22"/>
    <w:rsid w:val="00D50FE9"/>
    <w:rsid w:val="00D5126E"/>
    <w:rsid w:val="00D516A8"/>
    <w:rsid w:val="00D518AA"/>
    <w:rsid w:val="00D51FC9"/>
    <w:rsid w:val="00D526FA"/>
    <w:rsid w:val="00D52888"/>
    <w:rsid w:val="00D528E1"/>
    <w:rsid w:val="00D5351E"/>
    <w:rsid w:val="00D54082"/>
    <w:rsid w:val="00D540DC"/>
    <w:rsid w:val="00D54D43"/>
    <w:rsid w:val="00D55109"/>
    <w:rsid w:val="00D55543"/>
    <w:rsid w:val="00D55CDC"/>
    <w:rsid w:val="00D5669B"/>
    <w:rsid w:val="00D5671F"/>
    <w:rsid w:val="00D5693F"/>
    <w:rsid w:val="00D602BE"/>
    <w:rsid w:val="00D60635"/>
    <w:rsid w:val="00D60A67"/>
    <w:rsid w:val="00D60EEB"/>
    <w:rsid w:val="00D621A2"/>
    <w:rsid w:val="00D63130"/>
    <w:rsid w:val="00D6318F"/>
    <w:rsid w:val="00D6324F"/>
    <w:rsid w:val="00D63E07"/>
    <w:rsid w:val="00D63F00"/>
    <w:rsid w:val="00D63F87"/>
    <w:rsid w:val="00D64910"/>
    <w:rsid w:val="00D6665E"/>
    <w:rsid w:val="00D6680F"/>
    <w:rsid w:val="00D67C3C"/>
    <w:rsid w:val="00D70514"/>
    <w:rsid w:val="00D70AC7"/>
    <w:rsid w:val="00D72569"/>
    <w:rsid w:val="00D72E5D"/>
    <w:rsid w:val="00D73852"/>
    <w:rsid w:val="00D7438E"/>
    <w:rsid w:val="00D74A4C"/>
    <w:rsid w:val="00D74BAD"/>
    <w:rsid w:val="00D75059"/>
    <w:rsid w:val="00D75314"/>
    <w:rsid w:val="00D75319"/>
    <w:rsid w:val="00D75581"/>
    <w:rsid w:val="00D759D0"/>
    <w:rsid w:val="00D75CEB"/>
    <w:rsid w:val="00D76397"/>
    <w:rsid w:val="00D76E87"/>
    <w:rsid w:val="00D76ECC"/>
    <w:rsid w:val="00D7711F"/>
    <w:rsid w:val="00D77526"/>
    <w:rsid w:val="00D777A8"/>
    <w:rsid w:val="00D77AF3"/>
    <w:rsid w:val="00D80318"/>
    <w:rsid w:val="00D808C6"/>
    <w:rsid w:val="00D80F81"/>
    <w:rsid w:val="00D81102"/>
    <w:rsid w:val="00D818A9"/>
    <w:rsid w:val="00D819C3"/>
    <w:rsid w:val="00D81EA9"/>
    <w:rsid w:val="00D81F7F"/>
    <w:rsid w:val="00D825CC"/>
    <w:rsid w:val="00D8283E"/>
    <w:rsid w:val="00D83542"/>
    <w:rsid w:val="00D83A5D"/>
    <w:rsid w:val="00D83BD8"/>
    <w:rsid w:val="00D84344"/>
    <w:rsid w:val="00D84A76"/>
    <w:rsid w:val="00D85732"/>
    <w:rsid w:val="00D85953"/>
    <w:rsid w:val="00D85BF4"/>
    <w:rsid w:val="00D87DE4"/>
    <w:rsid w:val="00D9098A"/>
    <w:rsid w:val="00D90F14"/>
    <w:rsid w:val="00D9189A"/>
    <w:rsid w:val="00D9191C"/>
    <w:rsid w:val="00D91FEA"/>
    <w:rsid w:val="00D92311"/>
    <w:rsid w:val="00D92511"/>
    <w:rsid w:val="00D929B6"/>
    <w:rsid w:val="00D92A3E"/>
    <w:rsid w:val="00D92CB5"/>
    <w:rsid w:val="00D92F15"/>
    <w:rsid w:val="00D93497"/>
    <w:rsid w:val="00D935F5"/>
    <w:rsid w:val="00D93C9D"/>
    <w:rsid w:val="00D93D2F"/>
    <w:rsid w:val="00D9439D"/>
    <w:rsid w:val="00D94544"/>
    <w:rsid w:val="00D9465D"/>
    <w:rsid w:val="00D94677"/>
    <w:rsid w:val="00D94B27"/>
    <w:rsid w:val="00D94E65"/>
    <w:rsid w:val="00D951B5"/>
    <w:rsid w:val="00D95396"/>
    <w:rsid w:val="00D95497"/>
    <w:rsid w:val="00D959DC"/>
    <w:rsid w:val="00D960CC"/>
    <w:rsid w:val="00D963EA"/>
    <w:rsid w:val="00D96D50"/>
    <w:rsid w:val="00D97249"/>
    <w:rsid w:val="00D9793B"/>
    <w:rsid w:val="00D97A3B"/>
    <w:rsid w:val="00D97F8B"/>
    <w:rsid w:val="00DA0354"/>
    <w:rsid w:val="00DA03B9"/>
    <w:rsid w:val="00DA0474"/>
    <w:rsid w:val="00DA05E0"/>
    <w:rsid w:val="00DA0A72"/>
    <w:rsid w:val="00DA0F2C"/>
    <w:rsid w:val="00DA15EB"/>
    <w:rsid w:val="00DA18E9"/>
    <w:rsid w:val="00DA22CD"/>
    <w:rsid w:val="00DA2586"/>
    <w:rsid w:val="00DA2642"/>
    <w:rsid w:val="00DA2668"/>
    <w:rsid w:val="00DA291C"/>
    <w:rsid w:val="00DA35C1"/>
    <w:rsid w:val="00DA3DC4"/>
    <w:rsid w:val="00DA4DF5"/>
    <w:rsid w:val="00DA5E8B"/>
    <w:rsid w:val="00DA693E"/>
    <w:rsid w:val="00DA6AF0"/>
    <w:rsid w:val="00DA6D6A"/>
    <w:rsid w:val="00DA7D1D"/>
    <w:rsid w:val="00DA7D2F"/>
    <w:rsid w:val="00DB00F4"/>
    <w:rsid w:val="00DB07ED"/>
    <w:rsid w:val="00DB0EA3"/>
    <w:rsid w:val="00DB0EB2"/>
    <w:rsid w:val="00DB0FF2"/>
    <w:rsid w:val="00DB1903"/>
    <w:rsid w:val="00DB2513"/>
    <w:rsid w:val="00DB2AFA"/>
    <w:rsid w:val="00DB2F4E"/>
    <w:rsid w:val="00DB3905"/>
    <w:rsid w:val="00DB43B5"/>
    <w:rsid w:val="00DB4634"/>
    <w:rsid w:val="00DB492F"/>
    <w:rsid w:val="00DB4CD9"/>
    <w:rsid w:val="00DB5022"/>
    <w:rsid w:val="00DB5226"/>
    <w:rsid w:val="00DB58D5"/>
    <w:rsid w:val="00DB6980"/>
    <w:rsid w:val="00DB79CD"/>
    <w:rsid w:val="00DC0AE5"/>
    <w:rsid w:val="00DC1F01"/>
    <w:rsid w:val="00DC287F"/>
    <w:rsid w:val="00DC30AC"/>
    <w:rsid w:val="00DC3658"/>
    <w:rsid w:val="00DC497F"/>
    <w:rsid w:val="00DC49DC"/>
    <w:rsid w:val="00DC4A8F"/>
    <w:rsid w:val="00DC4BCB"/>
    <w:rsid w:val="00DC6EEF"/>
    <w:rsid w:val="00DC744D"/>
    <w:rsid w:val="00DC758E"/>
    <w:rsid w:val="00DD0263"/>
    <w:rsid w:val="00DD0D23"/>
    <w:rsid w:val="00DD0E46"/>
    <w:rsid w:val="00DD138C"/>
    <w:rsid w:val="00DD2BE2"/>
    <w:rsid w:val="00DD2E66"/>
    <w:rsid w:val="00DD3312"/>
    <w:rsid w:val="00DD3827"/>
    <w:rsid w:val="00DD3D5D"/>
    <w:rsid w:val="00DD3EFC"/>
    <w:rsid w:val="00DD4076"/>
    <w:rsid w:val="00DD4287"/>
    <w:rsid w:val="00DD4E1D"/>
    <w:rsid w:val="00DD5869"/>
    <w:rsid w:val="00DD5A0F"/>
    <w:rsid w:val="00DD5D39"/>
    <w:rsid w:val="00DD647D"/>
    <w:rsid w:val="00DD68B0"/>
    <w:rsid w:val="00DD6B84"/>
    <w:rsid w:val="00DD7AD2"/>
    <w:rsid w:val="00DE14FE"/>
    <w:rsid w:val="00DE1F75"/>
    <w:rsid w:val="00DE294E"/>
    <w:rsid w:val="00DE2D5A"/>
    <w:rsid w:val="00DE31EA"/>
    <w:rsid w:val="00DE332C"/>
    <w:rsid w:val="00DE3BC4"/>
    <w:rsid w:val="00DE4073"/>
    <w:rsid w:val="00DE49C6"/>
    <w:rsid w:val="00DE6199"/>
    <w:rsid w:val="00DE62EF"/>
    <w:rsid w:val="00DE7AF5"/>
    <w:rsid w:val="00DE7C78"/>
    <w:rsid w:val="00DF177B"/>
    <w:rsid w:val="00DF1B14"/>
    <w:rsid w:val="00DF20F8"/>
    <w:rsid w:val="00DF2554"/>
    <w:rsid w:val="00DF3DA0"/>
    <w:rsid w:val="00DF42EE"/>
    <w:rsid w:val="00DF4508"/>
    <w:rsid w:val="00DF4522"/>
    <w:rsid w:val="00DF4C20"/>
    <w:rsid w:val="00DF5037"/>
    <w:rsid w:val="00DF50DC"/>
    <w:rsid w:val="00DF60BC"/>
    <w:rsid w:val="00DF6284"/>
    <w:rsid w:val="00DF687C"/>
    <w:rsid w:val="00DF6E6A"/>
    <w:rsid w:val="00E0016B"/>
    <w:rsid w:val="00E001D2"/>
    <w:rsid w:val="00E003F2"/>
    <w:rsid w:val="00E008B9"/>
    <w:rsid w:val="00E00DCA"/>
    <w:rsid w:val="00E00E71"/>
    <w:rsid w:val="00E011DF"/>
    <w:rsid w:val="00E017FF"/>
    <w:rsid w:val="00E0180F"/>
    <w:rsid w:val="00E01C63"/>
    <w:rsid w:val="00E01EDE"/>
    <w:rsid w:val="00E02790"/>
    <w:rsid w:val="00E03607"/>
    <w:rsid w:val="00E04CB2"/>
    <w:rsid w:val="00E05E94"/>
    <w:rsid w:val="00E07004"/>
    <w:rsid w:val="00E072A7"/>
    <w:rsid w:val="00E073A3"/>
    <w:rsid w:val="00E113DB"/>
    <w:rsid w:val="00E114D9"/>
    <w:rsid w:val="00E12391"/>
    <w:rsid w:val="00E12C47"/>
    <w:rsid w:val="00E12D5B"/>
    <w:rsid w:val="00E14BF3"/>
    <w:rsid w:val="00E14F87"/>
    <w:rsid w:val="00E170FF"/>
    <w:rsid w:val="00E179AB"/>
    <w:rsid w:val="00E200CF"/>
    <w:rsid w:val="00E20C7D"/>
    <w:rsid w:val="00E20E71"/>
    <w:rsid w:val="00E20FAE"/>
    <w:rsid w:val="00E212BD"/>
    <w:rsid w:val="00E214C6"/>
    <w:rsid w:val="00E214EB"/>
    <w:rsid w:val="00E2202F"/>
    <w:rsid w:val="00E221AE"/>
    <w:rsid w:val="00E22FB5"/>
    <w:rsid w:val="00E235FB"/>
    <w:rsid w:val="00E24052"/>
    <w:rsid w:val="00E25AE8"/>
    <w:rsid w:val="00E26515"/>
    <w:rsid w:val="00E2671B"/>
    <w:rsid w:val="00E27482"/>
    <w:rsid w:val="00E27551"/>
    <w:rsid w:val="00E27CAC"/>
    <w:rsid w:val="00E30AA1"/>
    <w:rsid w:val="00E30FBC"/>
    <w:rsid w:val="00E3172D"/>
    <w:rsid w:val="00E323EF"/>
    <w:rsid w:val="00E33485"/>
    <w:rsid w:val="00E339C1"/>
    <w:rsid w:val="00E341E2"/>
    <w:rsid w:val="00E34734"/>
    <w:rsid w:val="00E34F79"/>
    <w:rsid w:val="00E35C14"/>
    <w:rsid w:val="00E3628F"/>
    <w:rsid w:val="00E377AE"/>
    <w:rsid w:val="00E379DD"/>
    <w:rsid w:val="00E37F99"/>
    <w:rsid w:val="00E4005A"/>
    <w:rsid w:val="00E40174"/>
    <w:rsid w:val="00E40D75"/>
    <w:rsid w:val="00E40E90"/>
    <w:rsid w:val="00E41237"/>
    <w:rsid w:val="00E4142D"/>
    <w:rsid w:val="00E41500"/>
    <w:rsid w:val="00E417D2"/>
    <w:rsid w:val="00E41F57"/>
    <w:rsid w:val="00E42142"/>
    <w:rsid w:val="00E425C9"/>
    <w:rsid w:val="00E42628"/>
    <w:rsid w:val="00E42639"/>
    <w:rsid w:val="00E43421"/>
    <w:rsid w:val="00E437E9"/>
    <w:rsid w:val="00E438A8"/>
    <w:rsid w:val="00E43B5F"/>
    <w:rsid w:val="00E44D3B"/>
    <w:rsid w:val="00E45194"/>
    <w:rsid w:val="00E452EC"/>
    <w:rsid w:val="00E45535"/>
    <w:rsid w:val="00E45B3A"/>
    <w:rsid w:val="00E45C6E"/>
    <w:rsid w:val="00E45F2E"/>
    <w:rsid w:val="00E46622"/>
    <w:rsid w:val="00E46BE0"/>
    <w:rsid w:val="00E47284"/>
    <w:rsid w:val="00E47F39"/>
    <w:rsid w:val="00E5010E"/>
    <w:rsid w:val="00E50361"/>
    <w:rsid w:val="00E50428"/>
    <w:rsid w:val="00E50700"/>
    <w:rsid w:val="00E50FC1"/>
    <w:rsid w:val="00E51CAA"/>
    <w:rsid w:val="00E52725"/>
    <w:rsid w:val="00E52803"/>
    <w:rsid w:val="00E53FDB"/>
    <w:rsid w:val="00E542D8"/>
    <w:rsid w:val="00E54673"/>
    <w:rsid w:val="00E55AC5"/>
    <w:rsid w:val="00E55C7C"/>
    <w:rsid w:val="00E55EAC"/>
    <w:rsid w:val="00E56239"/>
    <w:rsid w:val="00E56D5A"/>
    <w:rsid w:val="00E57098"/>
    <w:rsid w:val="00E576EB"/>
    <w:rsid w:val="00E57CE8"/>
    <w:rsid w:val="00E6057E"/>
    <w:rsid w:val="00E6070F"/>
    <w:rsid w:val="00E610F6"/>
    <w:rsid w:val="00E61347"/>
    <w:rsid w:val="00E61DE3"/>
    <w:rsid w:val="00E620B7"/>
    <w:rsid w:val="00E634F6"/>
    <w:rsid w:val="00E64825"/>
    <w:rsid w:val="00E64960"/>
    <w:rsid w:val="00E64A0E"/>
    <w:rsid w:val="00E65300"/>
    <w:rsid w:val="00E659F9"/>
    <w:rsid w:val="00E65B93"/>
    <w:rsid w:val="00E65E70"/>
    <w:rsid w:val="00E6607B"/>
    <w:rsid w:val="00E669D6"/>
    <w:rsid w:val="00E670B6"/>
    <w:rsid w:val="00E67502"/>
    <w:rsid w:val="00E67B11"/>
    <w:rsid w:val="00E70339"/>
    <w:rsid w:val="00E7044F"/>
    <w:rsid w:val="00E70908"/>
    <w:rsid w:val="00E70E8A"/>
    <w:rsid w:val="00E71437"/>
    <w:rsid w:val="00E71797"/>
    <w:rsid w:val="00E72682"/>
    <w:rsid w:val="00E72C4D"/>
    <w:rsid w:val="00E72F19"/>
    <w:rsid w:val="00E72F7C"/>
    <w:rsid w:val="00E73168"/>
    <w:rsid w:val="00E73494"/>
    <w:rsid w:val="00E734F5"/>
    <w:rsid w:val="00E73ED5"/>
    <w:rsid w:val="00E74333"/>
    <w:rsid w:val="00E74505"/>
    <w:rsid w:val="00E74A03"/>
    <w:rsid w:val="00E7502F"/>
    <w:rsid w:val="00E75421"/>
    <w:rsid w:val="00E75863"/>
    <w:rsid w:val="00E75D8B"/>
    <w:rsid w:val="00E76124"/>
    <w:rsid w:val="00E76595"/>
    <w:rsid w:val="00E76C93"/>
    <w:rsid w:val="00E772BF"/>
    <w:rsid w:val="00E7794C"/>
    <w:rsid w:val="00E77CEC"/>
    <w:rsid w:val="00E77FF1"/>
    <w:rsid w:val="00E8060A"/>
    <w:rsid w:val="00E80648"/>
    <w:rsid w:val="00E80D20"/>
    <w:rsid w:val="00E8125D"/>
    <w:rsid w:val="00E819B6"/>
    <w:rsid w:val="00E81FDD"/>
    <w:rsid w:val="00E833FE"/>
    <w:rsid w:val="00E83B01"/>
    <w:rsid w:val="00E83CDA"/>
    <w:rsid w:val="00E83FDC"/>
    <w:rsid w:val="00E840BC"/>
    <w:rsid w:val="00E85284"/>
    <w:rsid w:val="00E8559D"/>
    <w:rsid w:val="00E85634"/>
    <w:rsid w:val="00E857B1"/>
    <w:rsid w:val="00E85E52"/>
    <w:rsid w:val="00E86B92"/>
    <w:rsid w:val="00E87C9F"/>
    <w:rsid w:val="00E87DBB"/>
    <w:rsid w:val="00E90015"/>
    <w:rsid w:val="00E901E6"/>
    <w:rsid w:val="00E90B15"/>
    <w:rsid w:val="00E9115B"/>
    <w:rsid w:val="00E9170F"/>
    <w:rsid w:val="00E91F50"/>
    <w:rsid w:val="00E947EE"/>
    <w:rsid w:val="00E9480B"/>
    <w:rsid w:val="00E9608E"/>
    <w:rsid w:val="00E961A6"/>
    <w:rsid w:val="00E96EE9"/>
    <w:rsid w:val="00E97585"/>
    <w:rsid w:val="00EA0681"/>
    <w:rsid w:val="00EA0785"/>
    <w:rsid w:val="00EA0F9A"/>
    <w:rsid w:val="00EA12BA"/>
    <w:rsid w:val="00EA18ED"/>
    <w:rsid w:val="00EA19EC"/>
    <w:rsid w:val="00EA1FF8"/>
    <w:rsid w:val="00EA209C"/>
    <w:rsid w:val="00EA25CB"/>
    <w:rsid w:val="00EA2739"/>
    <w:rsid w:val="00EA2E60"/>
    <w:rsid w:val="00EA3AB8"/>
    <w:rsid w:val="00EA3C42"/>
    <w:rsid w:val="00EA3F2B"/>
    <w:rsid w:val="00EA45D3"/>
    <w:rsid w:val="00EA46E2"/>
    <w:rsid w:val="00EA484B"/>
    <w:rsid w:val="00EA5CB9"/>
    <w:rsid w:val="00EA5CEB"/>
    <w:rsid w:val="00EA5F46"/>
    <w:rsid w:val="00EA5F4C"/>
    <w:rsid w:val="00EA5FF2"/>
    <w:rsid w:val="00EA666D"/>
    <w:rsid w:val="00EA6EAF"/>
    <w:rsid w:val="00EA6F15"/>
    <w:rsid w:val="00EA73DA"/>
    <w:rsid w:val="00EB05CE"/>
    <w:rsid w:val="00EB132D"/>
    <w:rsid w:val="00EB15E6"/>
    <w:rsid w:val="00EB1E23"/>
    <w:rsid w:val="00EB2258"/>
    <w:rsid w:val="00EB277C"/>
    <w:rsid w:val="00EB2924"/>
    <w:rsid w:val="00EB31CE"/>
    <w:rsid w:val="00EB3A18"/>
    <w:rsid w:val="00EB3A7A"/>
    <w:rsid w:val="00EB3B6E"/>
    <w:rsid w:val="00EB4054"/>
    <w:rsid w:val="00EB5064"/>
    <w:rsid w:val="00EB5A59"/>
    <w:rsid w:val="00EB5B2A"/>
    <w:rsid w:val="00EB5B94"/>
    <w:rsid w:val="00EB5E28"/>
    <w:rsid w:val="00EB6217"/>
    <w:rsid w:val="00EB6DF9"/>
    <w:rsid w:val="00EC03FC"/>
    <w:rsid w:val="00EC0C52"/>
    <w:rsid w:val="00EC0EBF"/>
    <w:rsid w:val="00EC136E"/>
    <w:rsid w:val="00EC18AE"/>
    <w:rsid w:val="00EC1EA7"/>
    <w:rsid w:val="00EC28E4"/>
    <w:rsid w:val="00EC2E97"/>
    <w:rsid w:val="00EC3607"/>
    <w:rsid w:val="00EC37E4"/>
    <w:rsid w:val="00EC3D45"/>
    <w:rsid w:val="00EC4672"/>
    <w:rsid w:val="00EC498A"/>
    <w:rsid w:val="00EC4D0B"/>
    <w:rsid w:val="00EC4E6A"/>
    <w:rsid w:val="00EC62D5"/>
    <w:rsid w:val="00EC62DE"/>
    <w:rsid w:val="00EC6CFE"/>
    <w:rsid w:val="00EC6DBC"/>
    <w:rsid w:val="00EC74DB"/>
    <w:rsid w:val="00EC7799"/>
    <w:rsid w:val="00EC7976"/>
    <w:rsid w:val="00ED08A0"/>
    <w:rsid w:val="00ED1D48"/>
    <w:rsid w:val="00ED2114"/>
    <w:rsid w:val="00ED2CA1"/>
    <w:rsid w:val="00ED2F66"/>
    <w:rsid w:val="00ED3101"/>
    <w:rsid w:val="00ED316B"/>
    <w:rsid w:val="00ED328D"/>
    <w:rsid w:val="00ED3F8C"/>
    <w:rsid w:val="00ED46E1"/>
    <w:rsid w:val="00ED4EEA"/>
    <w:rsid w:val="00ED637C"/>
    <w:rsid w:val="00ED650C"/>
    <w:rsid w:val="00ED6C03"/>
    <w:rsid w:val="00ED71E2"/>
    <w:rsid w:val="00EE0187"/>
    <w:rsid w:val="00EE0B77"/>
    <w:rsid w:val="00EE101F"/>
    <w:rsid w:val="00EE11D0"/>
    <w:rsid w:val="00EE1282"/>
    <w:rsid w:val="00EE193B"/>
    <w:rsid w:val="00EE1C01"/>
    <w:rsid w:val="00EE2D4E"/>
    <w:rsid w:val="00EE2E1A"/>
    <w:rsid w:val="00EE4198"/>
    <w:rsid w:val="00EE4E43"/>
    <w:rsid w:val="00EE540D"/>
    <w:rsid w:val="00EE5744"/>
    <w:rsid w:val="00EE60E0"/>
    <w:rsid w:val="00EE6A62"/>
    <w:rsid w:val="00EE73A5"/>
    <w:rsid w:val="00EE7F33"/>
    <w:rsid w:val="00EF0133"/>
    <w:rsid w:val="00EF0E39"/>
    <w:rsid w:val="00EF12CE"/>
    <w:rsid w:val="00EF1686"/>
    <w:rsid w:val="00EF1773"/>
    <w:rsid w:val="00EF254C"/>
    <w:rsid w:val="00EF2B03"/>
    <w:rsid w:val="00EF2E56"/>
    <w:rsid w:val="00EF4878"/>
    <w:rsid w:val="00EF4C72"/>
    <w:rsid w:val="00EF5408"/>
    <w:rsid w:val="00EF5EE8"/>
    <w:rsid w:val="00EF5FAD"/>
    <w:rsid w:val="00EF6275"/>
    <w:rsid w:val="00EF663D"/>
    <w:rsid w:val="00EF6650"/>
    <w:rsid w:val="00EF6CEB"/>
    <w:rsid w:val="00EF72BD"/>
    <w:rsid w:val="00EF7855"/>
    <w:rsid w:val="00EF7C46"/>
    <w:rsid w:val="00EF7F61"/>
    <w:rsid w:val="00F00415"/>
    <w:rsid w:val="00F00637"/>
    <w:rsid w:val="00F00825"/>
    <w:rsid w:val="00F009E1"/>
    <w:rsid w:val="00F00E66"/>
    <w:rsid w:val="00F01023"/>
    <w:rsid w:val="00F01B0D"/>
    <w:rsid w:val="00F01E4B"/>
    <w:rsid w:val="00F01E6C"/>
    <w:rsid w:val="00F022A1"/>
    <w:rsid w:val="00F0293C"/>
    <w:rsid w:val="00F02A60"/>
    <w:rsid w:val="00F02B81"/>
    <w:rsid w:val="00F02CBE"/>
    <w:rsid w:val="00F042D7"/>
    <w:rsid w:val="00F04DCA"/>
    <w:rsid w:val="00F04EDB"/>
    <w:rsid w:val="00F05485"/>
    <w:rsid w:val="00F05C7B"/>
    <w:rsid w:val="00F05E3F"/>
    <w:rsid w:val="00F06427"/>
    <w:rsid w:val="00F066BC"/>
    <w:rsid w:val="00F0745B"/>
    <w:rsid w:val="00F076D4"/>
    <w:rsid w:val="00F077D5"/>
    <w:rsid w:val="00F07E2D"/>
    <w:rsid w:val="00F07F24"/>
    <w:rsid w:val="00F11074"/>
    <w:rsid w:val="00F11161"/>
    <w:rsid w:val="00F115E2"/>
    <w:rsid w:val="00F121B9"/>
    <w:rsid w:val="00F127B2"/>
    <w:rsid w:val="00F127BC"/>
    <w:rsid w:val="00F12FBC"/>
    <w:rsid w:val="00F13727"/>
    <w:rsid w:val="00F141EF"/>
    <w:rsid w:val="00F14C91"/>
    <w:rsid w:val="00F15188"/>
    <w:rsid w:val="00F15467"/>
    <w:rsid w:val="00F1598D"/>
    <w:rsid w:val="00F15D4E"/>
    <w:rsid w:val="00F167B0"/>
    <w:rsid w:val="00F16B98"/>
    <w:rsid w:val="00F1715B"/>
    <w:rsid w:val="00F17168"/>
    <w:rsid w:val="00F17A29"/>
    <w:rsid w:val="00F2003F"/>
    <w:rsid w:val="00F200C4"/>
    <w:rsid w:val="00F2117A"/>
    <w:rsid w:val="00F2167D"/>
    <w:rsid w:val="00F21951"/>
    <w:rsid w:val="00F21A00"/>
    <w:rsid w:val="00F21E4A"/>
    <w:rsid w:val="00F222D4"/>
    <w:rsid w:val="00F2296A"/>
    <w:rsid w:val="00F236F8"/>
    <w:rsid w:val="00F2397D"/>
    <w:rsid w:val="00F23D7F"/>
    <w:rsid w:val="00F24056"/>
    <w:rsid w:val="00F24254"/>
    <w:rsid w:val="00F24A64"/>
    <w:rsid w:val="00F2667D"/>
    <w:rsid w:val="00F27B4D"/>
    <w:rsid w:val="00F3004D"/>
    <w:rsid w:val="00F30D26"/>
    <w:rsid w:val="00F30D4B"/>
    <w:rsid w:val="00F30D84"/>
    <w:rsid w:val="00F30E04"/>
    <w:rsid w:val="00F31346"/>
    <w:rsid w:val="00F31A42"/>
    <w:rsid w:val="00F32D76"/>
    <w:rsid w:val="00F333FE"/>
    <w:rsid w:val="00F33598"/>
    <w:rsid w:val="00F338BB"/>
    <w:rsid w:val="00F33B73"/>
    <w:rsid w:val="00F33C34"/>
    <w:rsid w:val="00F33F5E"/>
    <w:rsid w:val="00F33F83"/>
    <w:rsid w:val="00F346A4"/>
    <w:rsid w:val="00F346F4"/>
    <w:rsid w:val="00F34847"/>
    <w:rsid w:val="00F34A03"/>
    <w:rsid w:val="00F34CC7"/>
    <w:rsid w:val="00F34D86"/>
    <w:rsid w:val="00F3517C"/>
    <w:rsid w:val="00F3558E"/>
    <w:rsid w:val="00F3741B"/>
    <w:rsid w:val="00F37547"/>
    <w:rsid w:val="00F37712"/>
    <w:rsid w:val="00F3777F"/>
    <w:rsid w:val="00F40A2D"/>
    <w:rsid w:val="00F414B0"/>
    <w:rsid w:val="00F415B8"/>
    <w:rsid w:val="00F41F99"/>
    <w:rsid w:val="00F4264E"/>
    <w:rsid w:val="00F42886"/>
    <w:rsid w:val="00F4299F"/>
    <w:rsid w:val="00F429DA"/>
    <w:rsid w:val="00F42A8B"/>
    <w:rsid w:val="00F43117"/>
    <w:rsid w:val="00F43293"/>
    <w:rsid w:val="00F43A40"/>
    <w:rsid w:val="00F43B22"/>
    <w:rsid w:val="00F43F05"/>
    <w:rsid w:val="00F441A6"/>
    <w:rsid w:val="00F4425F"/>
    <w:rsid w:val="00F44671"/>
    <w:rsid w:val="00F4566D"/>
    <w:rsid w:val="00F457A0"/>
    <w:rsid w:val="00F45DBC"/>
    <w:rsid w:val="00F45DF0"/>
    <w:rsid w:val="00F45EF0"/>
    <w:rsid w:val="00F474DD"/>
    <w:rsid w:val="00F47676"/>
    <w:rsid w:val="00F47901"/>
    <w:rsid w:val="00F47DD4"/>
    <w:rsid w:val="00F50481"/>
    <w:rsid w:val="00F50C6A"/>
    <w:rsid w:val="00F516A5"/>
    <w:rsid w:val="00F528C2"/>
    <w:rsid w:val="00F52F5E"/>
    <w:rsid w:val="00F52F95"/>
    <w:rsid w:val="00F53928"/>
    <w:rsid w:val="00F53A4D"/>
    <w:rsid w:val="00F53A6C"/>
    <w:rsid w:val="00F5469E"/>
    <w:rsid w:val="00F54873"/>
    <w:rsid w:val="00F54D0C"/>
    <w:rsid w:val="00F54E73"/>
    <w:rsid w:val="00F54F28"/>
    <w:rsid w:val="00F552EC"/>
    <w:rsid w:val="00F553B0"/>
    <w:rsid w:val="00F5552E"/>
    <w:rsid w:val="00F56687"/>
    <w:rsid w:val="00F578A5"/>
    <w:rsid w:val="00F60AF5"/>
    <w:rsid w:val="00F60B25"/>
    <w:rsid w:val="00F611F4"/>
    <w:rsid w:val="00F61AAA"/>
    <w:rsid w:val="00F61C36"/>
    <w:rsid w:val="00F61D73"/>
    <w:rsid w:val="00F622DD"/>
    <w:rsid w:val="00F62500"/>
    <w:rsid w:val="00F6255D"/>
    <w:rsid w:val="00F628C9"/>
    <w:rsid w:val="00F63310"/>
    <w:rsid w:val="00F638FA"/>
    <w:rsid w:val="00F63A57"/>
    <w:rsid w:val="00F64AFF"/>
    <w:rsid w:val="00F64C6F"/>
    <w:rsid w:val="00F64F71"/>
    <w:rsid w:val="00F6509D"/>
    <w:rsid w:val="00F668BA"/>
    <w:rsid w:val="00F66901"/>
    <w:rsid w:val="00F66987"/>
    <w:rsid w:val="00F66AF0"/>
    <w:rsid w:val="00F66D40"/>
    <w:rsid w:val="00F67AC3"/>
    <w:rsid w:val="00F7099A"/>
    <w:rsid w:val="00F70B99"/>
    <w:rsid w:val="00F71D3B"/>
    <w:rsid w:val="00F72CB4"/>
    <w:rsid w:val="00F73034"/>
    <w:rsid w:val="00F73283"/>
    <w:rsid w:val="00F73367"/>
    <w:rsid w:val="00F75025"/>
    <w:rsid w:val="00F75458"/>
    <w:rsid w:val="00F75E7A"/>
    <w:rsid w:val="00F75ED8"/>
    <w:rsid w:val="00F76061"/>
    <w:rsid w:val="00F769B8"/>
    <w:rsid w:val="00F76B6F"/>
    <w:rsid w:val="00F76B73"/>
    <w:rsid w:val="00F76CB7"/>
    <w:rsid w:val="00F77356"/>
    <w:rsid w:val="00F77515"/>
    <w:rsid w:val="00F779D5"/>
    <w:rsid w:val="00F77EA5"/>
    <w:rsid w:val="00F80090"/>
    <w:rsid w:val="00F800E8"/>
    <w:rsid w:val="00F805C4"/>
    <w:rsid w:val="00F808DB"/>
    <w:rsid w:val="00F80DCC"/>
    <w:rsid w:val="00F816F5"/>
    <w:rsid w:val="00F81852"/>
    <w:rsid w:val="00F82367"/>
    <w:rsid w:val="00F823E3"/>
    <w:rsid w:val="00F82B39"/>
    <w:rsid w:val="00F834E0"/>
    <w:rsid w:val="00F83A83"/>
    <w:rsid w:val="00F83C96"/>
    <w:rsid w:val="00F83CC6"/>
    <w:rsid w:val="00F84134"/>
    <w:rsid w:val="00F84336"/>
    <w:rsid w:val="00F846A5"/>
    <w:rsid w:val="00F84B4A"/>
    <w:rsid w:val="00F84B70"/>
    <w:rsid w:val="00F84B7B"/>
    <w:rsid w:val="00F85008"/>
    <w:rsid w:val="00F853AE"/>
    <w:rsid w:val="00F86038"/>
    <w:rsid w:val="00F861B0"/>
    <w:rsid w:val="00F8646C"/>
    <w:rsid w:val="00F8663E"/>
    <w:rsid w:val="00F86AD0"/>
    <w:rsid w:val="00F86BA6"/>
    <w:rsid w:val="00F87265"/>
    <w:rsid w:val="00F8798F"/>
    <w:rsid w:val="00F90620"/>
    <w:rsid w:val="00F92E10"/>
    <w:rsid w:val="00F9302D"/>
    <w:rsid w:val="00F933A4"/>
    <w:rsid w:val="00F93D43"/>
    <w:rsid w:val="00F941C4"/>
    <w:rsid w:val="00F946FB"/>
    <w:rsid w:val="00F95046"/>
    <w:rsid w:val="00F956DD"/>
    <w:rsid w:val="00F959D7"/>
    <w:rsid w:val="00F96B59"/>
    <w:rsid w:val="00F96F38"/>
    <w:rsid w:val="00F97194"/>
    <w:rsid w:val="00F977D0"/>
    <w:rsid w:val="00FA016A"/>
    <w:rsid w:val="00FA058F"/>
    <w:rsid w:val="00FA0AC6"/>
    <w:rsid w:val="00FA1420"/>
    <w:rsid w:val="00FA1C3A"/>
    <w:rsid w:val="00FA2473"/>
    <w:rsid w:val="00FA2B10"/>
    <w:rsid w:val="00FA2DC3"/>
    <w:rsid w:val="00FA3003"/>
    <w:rsid w:val="00FA3A12"/>
    <w:rsid w:val="00FA47B3"/>
    <w:rsid w:val="00FA4ABD"/>
    <w:rsid w:val="00FA4CD7"/>
    <w:rsid w:val="00FA54AE"/>
    <w:rsid w:val="00FA71E6"/>
    <w:rsid w:val="00FB0780"/>
    <w:rsid w:val="00FB0A0C"/>
    <w:rsid w:val="00FB0E4A"/>
    <w:rsid w:val="00FB1074"/>
    <w:rsid w:val="00FB14DD"/>
    <w:rsid w:val="00FB1519"/>
    <w:rsid w:val="00FB1703"/>
    <w:rsid w:val="00FB17FA"/>
    <w:rsid w:val="00FB19CD"/>
    <w:rsid w:val="00FB256F"/>
    <w:rsid w:val="00FB2C60"/>
    <w:rsid w:val="00FB351E"/>
    <w:rsid w:val="00FB389C"/>
    <w:rsid w:val="00FB3979"/>
    <w:rsid w:val="00FB3D12"/>
    <w:rsid w:val="00FB3D9B"/>
    <w:rsid w:val="00FB3F36"/>
    <w:rsid w:val="00FB471C"/>
    <w:rsid w:val="00FB4AF2"/>
    <w:rsid w:val="00FB5BD3"/>
    <w:rsid w:val="00FB6761"/>
    <w:rsid w:val="00FB69A8"/>
    <w:rsid w:val="00FB6B8C"/>
    <w:rsid w:val="00FB7845"/>
    <w:rsid w:val="00FB79E1"/>
    <w:rsid w:val="00FC0096"/>
    <w:rsid w:val="00FC00B5"/>
    <w:rsid w:val="00FC043C"/>
    <w:rsid w:val="00FC0737"/>
    <w:rsid w:val="00FC153B"/>
    <w:rsid w:val="00FC1A4E"/>
    <w:rsid w:val="00FC2367"/>
    <w:rsid w:val="00FC245E"/>
    <w:rsid w:val="00FC2811"/>
    <w:rsid w:val="00FC3014"/>
    <w:rsid w:val="00FC3208"/>
    <w:rsid w:val="00FC3209"/>
    <w:rsid w:val="00FC3A13"/>
    <w:rsid w:val="00FC406A"/>
    <w:rsid w:val="00FC48B4"/>
    <w:rsid w:val="00FC538E"/>
    <w:rsid w:val="00FC73C9"/>
    <w:rsid w:val="00FC75E2"/>
    <w:rsid w:val="00FC7EE7"/>
    <w:rsid w:val="00FD00FA"/>
    <w:rsid w:val="00FD01D7"/>
    <w:rsid w:val="00FD02DB"/>
    <w:rsid w:val="00FD045A"/>
    <w:rsid w:val="00FD1062"/>
    <w:rsid w:val="00FD114E"/>
    <w:rsid w:val="00FD1523"/>
    <w:rsid w:val="00FD19CD"/>
    <w:rsid w:val="00FD1B61"/>
    <w:rsid w:val="00FD2E2C"/>
    <w:rsid w:val="00FD2E4F"/>
    <w:rsid w:val="00FD3A9E"/>
    <w:rsid w:val="00FD43A8"/>
    <w:rsid w:val="00FD4B2F"/>
    <w:rsid w:val="00FD4FE4"/>
    <w:rsid w:val="00FD5195"/>
    <w:rsid w:val="00FD5207"/>
    <w:rsid w:val="00FD57A4"/>
    <w:rsid w:val="00FD58D1"/>
    <w:rsid w:val="00FD6682"/>
    <w:rsid w:val="00FD6EE0"/>
    <w:rsid w:val="00FD78D5"/>
    <w:rsid w:val="00FD7BEE"/>
    <w:rsid w:val="00FE05E3"/>
    <w:rsid w:val="00FE0C4E"/>
    <w:rsid w:val="00FE0F02"/>
    <w:rsid w:val="00FE226C"/>
    <w:rsid w:val="00FE27FC"/>
    <w:rsid w:val="00FE2903"/>
    <w:rsid w:val="00FE35E8"/>
    <w:rsid w:val="00FE3AAD"/>
    <w:rsid w:val="00FE4B6F"/>
    <w:rsid w:val="00FE4D65"/>
    <w:rsid w:val="00FE5199"/>
    <w:rsid w:val="00FE6025"/>
    <w:rsid w:val="00FE60A7"/>
    <w:rsid w:val="00FE6375"/>
    <w:rsid w:val="00FE681A"/>
    <w:rsid w:val="00FE7512"/>
    <w:rsid w:val="00FF0615"/>
    <w:rsid w:val="00FF0DF0"/>
    <w:rsid w:val="00FF0E86"/>
    <w:rsid w:val="00FF1B02"/>
    <w:rsid w:val="00FF27FD"/>
    <w:rsid w:val="00FF3985"/>
    <w:rsid w:val="00FF5C6E"/>
    <w:rsid w:val="00FF6A1B"/>
    <w:rsid w:val="00FF6C50"/>
    <w:rsid w:val="00FF742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AD8AD5"/>
  <w15:chartTrackingRefBased/>
  <w15:docId w15:val="{7863DDDB-39E0-45E2-A92C-63BB52C4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42"/>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 Parrafo"/>
    <w:qFormat/>
    <w:rsid w:val="008E0732"/>
    <w:pPr>
      <w:spacing w:after="0" w:line="480" w:lineRule="auto"/>
      <w:ind w:firstLine="720"/>
      <w:jc w:val="both"/>
    </w:pPr>
    <w:rPr>
      <w:rFonts w:ascii="Times New Roman" w:hAnsi="Times New Roman"/>
      <w:sz w:val="24"/>
    </w:rPr>
  </w:style>
  <w:style w:type="paragraph" w:styleId="Ttulo1">
    <w:name w:val="heading 1"/>
    <w:aliases w:val="Nivel 1"/>
    <w:basedOn w:val="Normal"/>
    <w:next w:val="Normal"/>
    <w:link w:val="Ttulo1Car"/>
    <w:uiPriority w:val="9"/>
    <w:qFormat/>
    <w:rsid w:val="00DD5A0F"/>
    <w:pPr>
      <w:keepNext/>
      <w:keepLines/>
      <w:ind w:firstLine="0"/>
      <w:jc w:val="center"/>
      <w:outlineLvl w:val="0"/>
    </w:pPr>
    <w:rPr>
      <w:rFonts w:eastAsiaTheme="majorEastAsia" w:cstheme="majorBidi"/>
      <w:b/>
      <w:szCs w:val="32"/>
    </w:rPr>
  </w:style>
  <w:style w:type="paragraph" w:styleId="Ttulo2">
    <w:name w:val="heading 2"/>
    <w:aliases w:val="Nivel 2"/>
    <w:basedOn w:val="Normal"/>
    <w:next w:val="Normal"/>
    <w:link w:val="Ttulo2Car"/>
    <w:uiPriority w:val="9"/>
    <w:unhideWhenUsed/>
    <w:qFormat/>
    <w:rsid w:val="00DF50DC"/>
    <w:pPr>
      <w:keepNext/>
      <w:keepLines/>
      <w:ind w:firstLine="0"/>
      <w:outlineLvl w:val="1"/>
    </w:pPr>
    <w:rPr>
      <w:rFonts w:eastAsiaTheme="majorEastAsia" w:cstheme="majorBidi"/>
      <w:b/>
      <w:szCs w:val="26"/>
    </w:rPr>
  </w:style>
  <w:style w:type="paragraph" w:styleId="Ttulo3">
    <w:name w:val="heading 3"/>
    <w:aliases w:val="Nivel 3"/>
    <w:basedOn w:val="Normal"/>
    <w:next w:val="Normal"/>
    <w:link w:val="Ttulo3Car"/>
    <w:uiPriority w:val="9"/>
    <w:unhideWhenUsed/>
    <w:qFormat/>
    <w:rsid w:val="00DF50DC"/>
    <w:pPr>
      <w:keepNext/>
      <w:keepLines/>
      <w:ind w:firstLine="0"/>
      <w:outlineLvl w:val="2"/>
    </w:pPr>
    <w:rPr>
      <w:rFonts w:eastAsiaTheme="majorEastAsia" w:cstheme="majorBidi"/>
      <w:b/>
      <w:i/>
      <w:szCs w:val="24"/>
    </w:rPr>
  </w:style>
  <w:style w:type="paragraph" w:styleId="Ttulo4">
    <w:name w:val="heading 4"/>
    <w:aliases w:val="Nivel 4"/>
    <w:basedOn w:val="Normal"/>
    <w:next w:val="Normal"/>
    <w:link w:val="Ttulo4Car"/>
    <w:uiPriority w:val="9"/>
    <w:unhideWhenUsed/>
    <w:qFormat/>
    <w:rsid w:val="00DF50DC"/>
    <w:pPr>
      <w:keepNext/>
      <w:keepLines/>
      <w:outlineLvl w:val="3"/>
    </w:pPr>
    <w:rPr>
      <w:rFonts w:eastAsiaTheme="majorEastAsia" w:cstheme="majorBidi"/>
      <w:b/>
      <w:iCs/>
    </w:rPr>
  </w:style>
  <w:style w:type="paragraph" w:styleId="Ttulo5">
    <w:name w:val="heading 5"/>
    <w:aliases w:val="Nivel 5"/>
    <w:basedOn w:val="Normal"/>
    <w:next w:val="Normal"/>
    <w:link w:val="Ttulo5Car"/>
    <w:uiPriority w:val="9"/>
    <w:unhideWhenUsed/>
    <w:qFormat/>
    <w:rsid w:val="00DF50DC"/>
    <w:pPr>
      <w:keepNext/>
      <w:keepLines/>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3E37ED"/>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unhideWhenUsed/>
    <w:qFormat/>
    <w:rsid w:val="000C12F4"/>
    <w:pPr>
      <w:keepNext/>
      <w:keepLines/>
      <w:spacing w:before="320" w:after="200"/>
      <w:outlineLvl w:val="6"/>
    </w:pPr>
    <w:rPr>
      <w:rFonts w:ascii="Arial" w:eastAsia="Arial" w:hAnsi="Arial" w:cs="Arial"/>
      <w:b/>
      <w:bCs/>
      <w:i/>
      <w:iCs/>
      <w:sz w:val="22"/>
    </w:rPr>
  </w:style>
  <w:style w:type="paragraph" w:styleId="Ttulo8">
    <w:name w:val="heading 8"/>
    <w:basedOn w:val="Normal"/>
    <w:next w:val="Normal"/>
    <w:link w:val="Ttulo8Car"/>
    <w:uiPriority w:val="9"/>
    <w:unhideWhenUsed/>
    <w:qFormat/>
    <w:rsid w:val="000C12F4"/>
    <w:pPr>
      <w:keepNext/>
      <w:keepLines/>
      <w:spacing w:before="320" w:after="200"/>
      <w:outlineLvl w:val="7"/>
    </w:pPr>
    <w:rPr>
      <w:rFonts w:ascii="Arial" w:eastAsia="Arial" w:hAnsi="Arial" w:cs="Arial"/>
      <w:i/>
      <w:iCs/>
      <w:sz w:val="22"/>
    </w:rPr>
  </w:style>
  <w:style w:type="paragraph" w:styleId="Ttulo9">
    <w:name w:val="heading 9"/>
    <w:basedOn w:val="Normal"/>
    <w:next w:val="Normal"/>
    <w:link w:val="Ttulo9Car"/>
    <w:uiPriority w:val="9"/>
    <w:unhideWhenUsed/>
    <w:qFormat/>
    <w:rsid w:val="000C12F4"/>
    <w:pPr>
      <w:keepNext/>
      <w:keepLines/>
      <w:spacing w:before="320" w:after="200"/>
      <w:outlineLvl w:val="8"/>
    </w:pPr>
    <w:rPr>
      <w:rFonts w:ascii="Arial" w:eastAsia="Arial" w:hAnsi="Arial" w:cs="Arial"/>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Car"/>
    <w:basedOn w:val="Fuentedeprrafopredeter"/>
    <w:link w:val="Ttulo1"/>
    <w:uiPriority w:val="9"/>
    <w:rsid w:val="00DD5A0F"/>
    <w:rPr>
      <w:rFonts w:ascii="Times New Roman" w:eastAsiaTheme="majorEastAsia" w:hAnsi="Times New Roman" w:cstheme="majorBidi"/>
      <w:b/>
      <w:sz w:val="24"/>
      <w:szCs w:val="32"/>
    </w:rPr>
  </w:style>
  <w:style w:type="character" w:customStyle="1" w:styleId="Ttulo2Car">
    <w:name w:val="Título 2 Car"/>
    <w:aliases w:val="Nivel 2 Car"/>
    <w:basedOn w:val="Fuentedeprrafopredeter"/>
    <w:link w:val="Ttulo2"/>
    <w:uiPriority w:val="9"/>
    <w:rsid w:val="00DF50DC"/>
    <w:rPr>
      <w:rFonts w:ascii="Times New Roman" w:eastAsiaTheme="majorEastAsia" w:hAnsi="Times New Roman" w:cstheme="majorBidi"/>
      <w:b/>
      <w:sz w:val="24"/>
      <w:szCs w:val="26"/>
    </w:rPr>
  </w:style>
  <w:style w:type="character" w:customStyle="1" w:styleId="Ttulo3Car">
    <w:name w:val="Título 3 Car"/>
    <w:aliases w:val="Nivel 3 Car"/>
    <w:basedOn w:val="Fuentedeprrafopredeter"/>
    <w:link w:val="Ttulo3"/>
    <w:uiPriority w:val="9"/>
    <w:rsid w:val="00DF50DC"/>
    <w:rPr>
      <w:rFonts w:ascii="Times New Roman" w:eastAsiaTheme="majorEastAsia" w:hAnsi="Times New Roman" w:cstheme="majorBidi"/>
      <w:b/>
      <w:i/>
      <w:sz w:val="24"/>
      <w:szCs w:val="24"/>
    </w:rPr>
  </w:style>
  <w:style w:type="character" w:customStyle="1" w:styleId="Ttulo4Car">
    <w:name w:val="Título 4 Car"/>
    <w:aliases w:val="Nivel 4 Car"/>
    <w:basedOn w:val="Fuentedeprrafopredeter"/>
    <w:link w:val="Ttulo4"/>
    <w:uiPriority w:val="9"/>
    <w:rsid w:val="00DF50DC"/>
    <w:rPr>
      <w:rFonts w:ascii="Times New Roman" w:eastAsiaTheme="majorEastAsia" w:hAnsi="Times New Roman" w:cstheme="majorBidi"/>
      <w:b/>
      <w:iCs/>
      <w:sz w:val="24"/>
    </w:rPr>
  </w:style>
  <w:style w:type="character" w:customStyle="1" w:styleId="Ttulo5Car">
    <w:name w:val="Título 5 Car"/>
    <w:aliases w:val="Nivel 5 Car"/>
    <w:basedOn w:val="Fuentedeprrafopredeter"/>
    <w:link w:val="Ttulo5"/>
    <w:uiPriority w:val="9"/>
    <w:rsid w:val="00DF50DC"/>
    <w:rPr>
      <w:rFonts w:ascii="Times New Roman" w:eastAsiaTheme="majorEastAsia" w:hAnsi="Times New Roman" w:cstheme="majorBidi"/>
      <w:b/>
      <w:i/>
      <w:sz w:val="24"/>
    </w:rPr>
  </w:style>
  <w:style w:type="paragraph" w:styleId="Sinespaciado">
    <w:name w:val="No Spacing"/>
    <w:uiPriority w:val="1"/>
    <w:rsid w:val="00DA0A72"/>
    <w:pPr>
      <w:spacing w:after="0" w:line="240" w:lineRule="auto"/>
      <w:ind w:firstLine="720"/>
      <w:jc w:val="both"/>
    </w:pPr>
    <w:rPr>
      <w:rFonts w:ascii="Times New Roman" w:hAnsi="Times New Roman"/>
      <w:sz w:val="24"/>
    </w:rPr>
  </w:style>
  <w:style w:type="paragraph" w:styleId="Descripcin">
    <w:name w:val="caption"/>
    <w:basedOn w:val="Normal"/>
    <w:next w:val="Normal"/>
    <w:link w:val="DescripcinCar"/>
    <w:unhideWhenUsed/>
    <w:qFormat/>
    <w:rsid w:val="0070384D"/>
    <w:pPr>
      <w:ind w:firstLine="0"/>
      <w:jc w:val="left"/>
    </w:pPr>
    <w:rPr>
      <w:b/>
      <w:iCs/>
      <w:szCs w:val="18"/>
    </w:rPr>
  </w:style>
  <w:style w:type="paragraph" w:styleId="TDC1">
    <w:name w:val="toc 1"/>
    <w:basedOn w:val="Normal"/>
    <w:next w:val="Normal"/>
    <w:autoRedefine/>
    <w:uiPriority w:val="39"/>
    <w:unhideWhenUsed/>
    <w:rsid w:val="004A3429"/>
    <w:pPr>
      <w:ind w:firstLine="0"/>
    </w:pPr>
  </w:style>
  <w:style w:type="paragraph" w:styleId="TDC2">
    <w:name w:val="toc 2"/>
    <w:basedOn w:val="Normal"/>
    <w:next w:val="Normal"/>
    <w:autoRedefine/>
    <w:uiPriority w:val="39"/>
    <w:unhideWhenUsed/>
    <w:rsid w:val="004A3429"/>
    <w:pPr>
      <w:ind w:left="720" w:firstLine="0"/>
    </w:pPr>
  </w:style>
  <w:style w:type="paragraph" w:styleId="TDC3">
    <w:name w:val="toc 3"/>
    <w:basedOn w:val="Normal"/>
    <w:next w:val="Normal"/>
    <w:autoRedefine/>
    <w:uiPriority w:val="39"/>
    <w:unhideWhenUsed/>
    <w:rsid w:val="004A3429"/>
    <w:pPr>
      <w:ind w:left="1440" w:firstLine="0"/>
    </w:pPr>
  </w:style>
  <w:style w:type="paragraph" w:styleId="TDC4">
    <w:name w:val="toc 4"/>
    <w:basedOn w:val="Normal"/>
    <w:next w:val="Normal"/>
    <w:autoRedefine/>
    <w:uiPriority w:val="39"/>
    <w:unhideWhenUsed/>
    <w:rsid w:val="004A3429"/>
    <w:pPr>
      <w:ind w:left="2160" w:firstLine="0"/>
    </w:pPr>
  </w:style>
  <w:style w:type="paragraph" w:styleId="TDC5">
    <w:name w:val="toc 5"/>
    <w:basedOn w:val="Normal"/>
    <w:next w:val="Normal"/>
    <w:autoRedefine/>
    <w:uiPriority w:val="39"/>
    <w:unhideWhenUsed/>
    <w:rsid w:val="004A3429"/>
    <w:pPr>
      <w:ind w:left="2880" w:firstLine="0"/>
    </w:pPr>
  </w:style>
  <w:style w:type="character" w:styleId="Hipervnculo">
    <w:name w:val="Hyperlink"/>
    <w:basedOn w:val="Fuentedeprrafopredeter"/>
    <w:uiPriority w:val="99"/>
    <w:unhideWhenUsed/>
    <w:rsid w:val="00AC66C7"/>
    <w:rPr>
      <w:color w:val="0563C1" w:themeColor="hyperlink"/>
      <w:u w:val="single"/>
    </w:rPr>
  </w:style>
  <w:style w:type="paragraph" w:styleId="Tabladeilustraciones">
    <w:name w:val="table of figures"/>
    <w:basedOn w:val="Normal"/>
    <w:next w:val="Normal"/>
    <w:uiPriority w:val="99"/>
    <w:unhideWhenUsed/>
    <w:rsid w:val="00AC66C7"/>
    <w:pPr>
      <w:ind w:firstLine="0"/>
    </w:pPr>
  </w:style>
  <w:style w:type="table" w:styleId="Tablanormal2">
    <w:name w:val="Plain Table 2"/>
    <w:basedOn w:val="Tablanormal"/>
    <w:uiPriority w:val="42"/>
    <w:rsid w:val="00B741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APA7">
    <w:name w:val="TABLA APA 7"/>
    <w:basedOn w:val="Tablanormal"/>
    <w:uiPriority w:val="99"/>
    <w:rsid w:val="004D5DA5"/>
    <w:pPr>
      <w:spacing w:after="0" w:line="240" w:lineRule="auto"/>
    </w:pPr>
    <w:rPr>
      <w:rFonts w:ascii="Times New Roman" w:hAnsi="Times New Roman"/>
      <w:sz w:val="24"/>
    </w:rPr>
    <w:tblPr>
      <w:tblBorders>
        <w:top w:val="single" w:sz="4" w:space="0" w:color="auto"/>
        <w:bottom w:val="single" w:sz="4" w:space="0" w:color="auto"/>
      </w:tblBorders>
    </w:tblPr>
    <w:tblStylePr w:type="firstRow">
      <w:rPr>
        <w:rFonts w:ascii="Times New Roman" w:hAnsi="Times New Roman"/>
        <w:color w:val="auto"/>
        <w:sz w:val="24"/>
      </w:rPr>
      <w:tblPr/>
      <w:tcPr>
        <w:tcBorders>
          <w:bottom w:val="single" w:sz="4" w:space="0" w:color="auto"/>
        </w:tcBorders>
      </w:tcPr>
    </w:tblStylePr>
    <w:tblStylePr w:type="lastRow">
      <w:rPr>
        <w:rFonts w:ascii="Times New Roman" w:hAnsi="Times New Roman"/>
        <w:sz w:val="24"/>
      </w:rPr>
      <w:tblPr/>
      <w:tcPr>
        <w:tcBorders>
          <w:top w:val="nil"/>
        </w:tcBorders>
      </w:tcPr>
    </w:tblStylePr>
  </w:style>
  <w:style w:type="table" w:styleId="Tablaconcuadrcula">
    <w:name w:val="Table Grid"/>
    <w:aliases w:val="Grid of table"/>
    <w:basedOn w:val="Tablanormal"/>
    <w:uiPriority w:val="39"/>
    <w:rsid w:val="004D5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semiHidden/>
    <w:unhideWhenUsed/>
    <w:qFormat/>
    <w:rsid w:val="00E339C1"/>
    <w:pPr>
      <w:spacing w:before="240"/>
      <w:ind w:firstLine="720"/>
      <w:jc w:val="both"/>
      <w:outlineLvl w:val="9"/>
    </w:pPr>
    <w:rPr>
      <w:rFonts w:asciiTheme="majorHAnsi" w:hAnsiTheme="majorHAnsi"/>
      <w:b w:val="0"/>
      <w:color w:val="2F5496" w:themeColor="accent1" w:themeShade="BF"/>
      <w:sz w:val="32"/>
    </w:rPr>
  </w:style>
  <w:style w:type="paragraph" w:styleId="Prrafodelista">
    <w:name w:val="List Paragraph"/>
    <w:basedOn w:val="Normal"/>
    <w:link w:val="PrrafodelistaCar"/>
    <w:uiPriority w:val="34"/>
    <w:qFormat/>
    <w:rsid w:val="008563FC"/>
    <w:pPr>
      <w:ind w:left="720"/>
      <w:contextualSpacing/>
    </w:pPr>
  </w:style>
  <w:style w:type="character" w:customStyle="1" w:styleId="PrrafodelistaCar">
    <w:name w:val="Párrafo de lista Car"/>
    <w:basedOn w:val="Fuentedeprrafopredeter"/>
    <w:link w:val="Prrafodelista"/>
    <w:uiPriority w:val="34"/>
    <w:qFormat/>
    <w:locked/>
    <w:rsid w:val="004F36D4"/>
    <w:rPr>
      <w:rFonts w:ascii="Times New Roman" w:hAnsi="Times New Roman"/>
      <w:sz w:val="24"/>
    </w:rPr>
  </w:style>
  <w:style w:type="character" w:styleId="Textoennegrita">
    <w:name w:val="Strong"/>
    <w:basedOn w:val="Fuentedeprrafopredeter"/>
    <w:uiPriority w:val="22"/>
    <w:qFormat/>
    <w:rsid w:val="00A95155"/>
    <w:rPr>
      <w:b/>
      <w:bCs/>
    </w:rPr>
  </w:style>
  <w:style w:type="character" w:customStyle="1" w:styleId="CuerpoTablaCar">
    <w:name w:val="Cuerpo Tabla Car"/>
    <w:basedOn w:val="Fuentedeprrafopredeter"/>
    <w:link w:val="CuerpoTabla"/>
    <w:locked/>
    <w:rsid w:val="000F236E"/>
    <w:rPr>
      <w:sz w:val="24"/>
      <w:szCs w:val="24"/>
      <w:lang w:val="es-ES"/>
    </w:rPr>
  </w:style>
  <w:style w:type="paragraph" w:customStyle="1" w:styleId="CuerpoTabla">
    <w:name w:val="Cuerpo Tabla"/>
    <w:basedOn w:val="Normal"/>
    <w:link w:val="CuerpoTablaCar"/>
    <w:rsid w:val="000F236E"/>
    <w:pPr>
      <w:spacing w:before="120" w:line="360" w:lineRule="auto"/>
      <w:ind w:left="1141" w:firstLine="0"/>
      <w:contextualSpacing/>
    </w:pPr>
    <w:rPr>
      <w:rFonts w:asciiTheme="minorHAnsi" w:hAnsiTheme="minorHAnsi"/>
      <w:szCs w:val="24"/>
      <w:lang w:val="es-ES"/>
    </w:rPr>
  </w:style>
  <w:style w:type="table" w:customStyle="1" w:styleId="Tablaconcuadrcula12">
    <w:name w:val="Tabla con cuadrícula12"/>
    <w:basedOn w:val="Tablanormal"/>
    <w:uiPriority w:val="59"/>
    <w:rsid w:val="000F236E"/>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EC498A"/>
  </w:style>
  <w:style w:type="paragraph" w:customStyle="1" w:styleId="TABLA">
    <w:name w:val="TABLA"/>
    <w:basedOn w:val="Normal"/>
    <w:link w:val="TABLACar"/>
    <w:rsid w:val="00EC498A"/>
    <w:pPr>
      <w:numPr>
        <w:numId w:val="1"/>
      </w:numPr>
      <w:contextualSpacing/>
    </w:pPr>
    <w:rPr>
      <w:i/>
      <w:sz w:val="22"/>
    </w:rPr>
  </w:style>
  <w:style w:type="character" w:customStyle="1" w:styleId="TABLACar">
    <w:name w:val="TABLA Car"/>
    <w:basedOn w:val="Fuentedeprrafopredeter"/>
    <w:link w:val="TABLA"/>
    <w:rsid w:val="00EC498A"/>
    <w:rPr>
      <w:rFonts w:ascii="Times New Roman" w:hAnsi="Times New Roman"/>
      <w:i/>
    </w:rPr>
  </w:style>
  <w:style w:type="paragraph" w:styleId="Encabezado">
    <w:name w:val="header"/>
    <w:basedOn w:val="Normal"/>
    <w:link w:val="EncabezadoCar"/>
    <w:uiPriority w:val="99"/>
    <w:unhideWhenUsed/>
    <w:rsid w:val="00912FE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12FE2"/>
    <w:rPr>
      <w:rFonts w:ascii="Times New Roman" w:hAnsi="Times New Roman"/>
      <w:sz w:val="24"/>
    </w:rPr>
  </w:style>
  <w:style w:type="paragraph" w:styleId="Piedepgina">
    <w:name w:val="footer"/>
    <w:basedOn w:val="Normal"/>
    <w:link w:val="PiedepginaCar"/>
    <w:uiPriority w:val="99"/>
    <w:unhideWhenUsed/>
    <w:rsid w:val="00912FE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12FE2"/>
    <w:rPr>
      <w:rFonts w:ascii="Times New Roman" w:hAnsi="Times New Roman"/>
      <w:sz w:val="24"/>
    </w:rPr>
  </w:style>
  <w:style w:type="character" w:styleId="Hipervnculovisitado">
    <w:name w:val="FollowedHyperlink"/>
    <w:basedOn w:val="Fuentedeprrafopredeter"/>
    <w:uiPriority w:val="99"/>
    <w:semiHidden/>
    <w:unhideWhenUsed/>
    <w:rsid w:val="0066779D"/>
    <w:rPr>
      <w:color w:val="954F72" w:themeColor="followedHyperlink"/>
      <w:u w:val="single"/>
    </w:rPr>
  </w:style>
  <w:style w:type="character" w:customStyle="1" w:styleId="Mencinsinresolver1">
    <w:name w:val="Mención sin resolver1"/>
    <w:basedOn w:val="Fuentedeprrafopredeter"/>
    <w:uiPriority w:val="99"/>
    <w:semiHidden/>
    <w:unhideWhenUsed/>
    <w:rsid w:val="007851C6"/>
    <w:rPr>
      <w:color w:val="605E5C"/>
      <w:shd w:val="clear" w:color="auto" w:fill="E1DFDD"/>
    </w:rPr>
  </w:style>
  <w:style w:type="character" w:customStyle="1" w:styleId="fontstyle01">
    <w:name w:val="fontstyle01"/>
    <w:basedOn w:val="Fuentedeprrafopredeter"/>
    <w:rsid w:val="00545C4A"/>
    <w:rPr>
      <w:rFonts w:ascii="Times New Roman" w:hAnsi="Times New Roman" w:cs="Times New Roman" w:hint="default"/>
      <w:b w:val="0"/>
      <w:bCs w:val="0"/>
      <w:i w:val="0"/>
      <w:iCs w:val="0"/>
      <w:color w:val="000000"/>
      <w:sz w:val="24"/>
      <w:szCs w:val="24"/>
    </w:rPr>
  </w:style>
  <w:style w:type="paragraph" w:customStyle="1" w:styleId="Default">
    <w:name w:val="Default"/>
    <w:qFormat/>
    <w:rsid w:val="0071797E"/>
    <w:pPr>
      <w:spacing w:after="0" w:line="240" w:lineRule="auto"/>
    </w:pPr>
    <w:rPr>
      <w:rFonts w:ascii="Calibri" w:eastAsia="Calibri" w:hAnsi="Calibri" w:cs="Calibri"/>
      <w:color w:val="000000"/>
      <w:sz w:val="24"/>
      <w:szCs w:val="24"/>
    </w:rPr>
  </w:style>
  <w:style w:type="paragraph" w:styleId="Textoindependiente">
    <w:name w:val="Body Text"/>
    <w:basedOn w:val="Normal"/>
    <w:link w:val="TextoindependienteCar"/>
    <w:rsid w:val="00790553"/>
    <w:pPr>
      <w:spacing w:after="140" w:line="276" w:lineRule="auto"/>
      <w:ind w:firstLine="0"/>
      <w:jc w:val="left"/>
    </w:pPr>
    <w:rPr>
      <w:rFonts w:asciiTheme="minorHAnsi" w:hAnsiTheme="minorHAnsi"/>
      <w:sz w:val="22"/>
      <w:lang w:val="es-ES_tradnl"/>
    </w:rPr>
  </w:style>
  <w:style w:type="character" w:customStyle="1" w:styleId="TextoindependienteCar">
    <w:name w:val="Texto independiente Car"/>
    <w:basedOn w:val="Fuentedeprrafopredeter"/>
    <w:link w:val="Textoindependiente"/>
    <w:rsid w:val="00790553"/>
    <w:rPr>
      <w:lang w:val="es-ES_tradnl"/>
    </w:rPr>
  </w:style>
  <w:style w:type="character" w:customStyle="1" w:styleId="EncabezadoCar1">
    <w:name w:val="Encabezado Car1"/>
    <w:basedOn w:val="Fuentedeprrafopredeter"/>
    <w:uiPriority w:val="99"/>
    <w:rsid w:val="00473316"/>
  </w:style>
  <w:style w:type="character" w:customStyle="1" w:styleId="Ttulo6Car">
    <w:name w:val="Título 6 Car"/>
    <w:basedOn w:val="Fuentedeprrafopredeter"/>
    <w:link w:val="Ttulo6"/>
    <w:uiPriority w:val="9"/>
    <w:semiHidden/>
    <w:rsid w:val="003E37ED"/>
    <w:rPr>
      <w:rFonts w:asciiTheme="majorHAnsi" w:eastAsiaTheme="majorEastAsia" w:hAnsiTheme="majorHAnsi" w:cstheme="majorBidi"/>
      <w:color w:val="1F3763" w:themeColor="accent1" w:themeShade="7F"/>
      <w:sz w:val="24"/>
    </w:rPr>
  </w:style>
  <w:style w:type="character" w:customStyle="1" w:styleId="DescripcinCar">
    <w:name w:val="Descripción Car"/>
    <w:basedOn w:val="Fuentedeprrafopredeter"/>
    <w:link w:val="Descripcin"/>
    <w:rsid w:val="004A432D"/>
    <w:rPr>
      <w:rFonts w:ascii="Times New Roman" w:hAnsi="Times New Roman"/>
      <w:b/>
      <w:iCs/>
      <w:sz w:val="24"/>
      <w:szCs w:val="18"/>
    </w:rPr>
  </w:style>
  <w:style w:type="character" w:customStyle="1" w:styleId="normaltextrun">
    <w:name w:val="normaltextrun"/>
    <w:basedOn w:val="Fuentedeprrafopredeter"/>
    <w:rsid w:val="004A432D"/>
  </w:style>
  <w:style w:type="character" w:customStyle="1" w:styleId="MjlilustracinCar">
    <w:name w:val="Mjl_ilustración Car"/>
    <w:basedOn w:val="Fuentedeprrafopredeter"/>
    <w:link w:val="Mjlilustracin"/>
    <w:locked/>
    <w:rsid w:val="004A432D"/>
    <w:rPr>
      <w:rFonts w:ascii="Arial Narrow" w:eastAsia="Times New Roman" w:hAnsi="Arial Narrow" w:cs="Arial"/>
      <w:i/>
      <w:lang w:val="es-ES" w:eastAsia="es-ES"/>
    </w:rPr>
  </w:style>
  <w:style w:type="paragraph" w:customStyle="1" w:styleId="Mjlilustracin">
    <w:name w:val="Mjl_ilustración"/>
    <w:basedOn w:val="Descripcin"/>
    <w:link w:val="MjlilustracinCar"/>
    <w:qFormat/>
    <w:rsid w:val="004A432D"/>
    <w:pPr>
      <w:keepNext/>
      <w:spacing w:line="276" w:lineRule="auto"/>
      <w:ind w:right="17"/>
      <w:jc w:val="center"/>
    </w:pPr>
    <w:rPr>
      <w:rFonts w:ascii="Arial Narrow" w:eastAsia="Times New Roman" w:hAnsi="Arial Narrow" w:cs="Arial"/>
      <w:b w:val="0"/>
      <w:i/>
      <w:iCs w:val="0"/>
      <w:sz w:val="22"/>
      <w:szCs w:val="22"/>
      <w:lang w:val="es-ES" w:eastAsia="es-ES"/>
    </w:rPr>
  </w:style>
  <w:style w:type="character" w:customStyle="1" w:styleId="MjlNormal1Car">
    <w:name w:val="Mjl_Normal1 Car"/>
    <w:basedOn w:val="Fuentedeprrafopredeter"/>
    <w:link w:val="MjlNormal1"/>
    <w:locked/>
    <w:rsid w:val="004A432D"/>
    <w:rPr>
      <w:rFonts w:ascii="Arial Narrow" w:hAnsi="Arial Narrow"/>
      <w:sz w:val="24"/>
      <w:szCs w:val="24"/>
    </w:rPr>
  </w:style>
  <w:style w:type="paragraph" w:customStyle="1" w:styleId="MjlNormal1">
    <w:name w:val="Mjl_Normal1"/>
    <w:basedOn w:val="Normal"/>
    <w:link w:val="MjlNormal1Car"/>
    <w:qFormat/>
    <w:rsid w:val="004A432D"/>
    <w:pPr>
      <w:spacing w:before="120" w:after="120" w:line="240" w:lineRule="auto"/>
      <w:ind w:left="567" w:firstLine="0"/>
    </w:pPr>
    <w:rPr>
      <w:rFonts w:ascii="Arial Narrow" w:hAnsi="Arial Narrow"/>
      <w:szCs w:val="24"/>
    </w:rPr>
  </w:style>
  <w:style w:type="character" w:styleId="Textodelmarcadordeposicin">
    <w:name w:val="Placeholder Text"/>
    <w:basedOn w:val="Fuentedeprrafopredeter"/>
    <w:uiPriority w:val="99"/>
    <w:semiHidden/>
    <w:rsid w:val="006E2142"/>
    <w:rPr>
      <w:color w:val="666666"/>
    </w:rPr>
  </w:style>
  <w:style w:type="character" w:styleId="Mencinsinresolver">
    <w:name w:val="Unresolved Mention"/>
    <w:basedOn w:val="Fuentedeprrafopredeter"/>
    <w:uiPriority w:val="99"/>
    <w:semiHidden/>
    <w:unhideWhenUsed/>
    <w:rsid w:val="002E3912"/>
    <w:rPr>
      <w:color w:val="605E5C"/>
      <w:shd w:val="clear" w:color="auto" w:fill="E1DFDD"/>
    </w:rPr>
  </w:style>
  <w:style w:type="paragraph" w:styleId="NormalWeb">
    <w:name w:val="Normal (Web)"/>
    <w:basedOn w:val="Normal"/>
    <w:uiPriority w:val="99"/>
    <w:unhideWhenUsed/>
    <w:rsid w:val="00F81852"/>
    <w:pPr>
      <w:spacing w:before="100" w:beforeAutospacing="1" w:after="100" w:afterAutospacing="1" w:line="240" w:lineRule="auto"/>
      <w:ind w:firstLine="0"/>
      <w:jc w:val="left"/>
    </w:pPr>
    <w:rPr>
      <w:rFonts w:eastAsia="Times New Roman" w:cs="Times New Roman"/>
      <w:szCs w:val="24"/>
      <w:lang w:val="es-MX" w:eastAsia="es-MX"/>
    </w:rPr>
  </w:style>
  <w:style w:type="table" w:styleId="Tablaconcuadrcula1clara-nfasis5">
    <w:name w:val="Grid Table 1 Light Accent 5"/>
    <w:basedOn w:val="Tablanormal"/>
    <w:uiPriority w:val="46"/>
    <w:rsid w:val="004317B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Ttulo7Car">
    <w:name w:val="Título 7 Car"/>
    <w:basedOn w:val="Fuentedeprrafopredeter"/>
    <w:link w:val="Ttulo7"/>
    <w:uiPriority w:val="9"/>
    <w:rsid w:val="000C12F4"/>
    <w:rPr>
      <w:rFonts w:ascii="Arial" w:eastAsia="Arial" w:hAnsi="Arial" w:cs="Arial"/>
      <w:b/>
      <w:bCs/>
      <w:i/>
      <w:iCs/>
    </w:rPr>
  </w:style>
  <w:style w:type="character" w:customStyle="1" w:styleId="Ttulo8Car">
    <w:name w:val="Título 8 Car"/>
    <w:basedOn w:val="Fuentedeprrafopredeter"/>
    <w:link w:val="Ttulo8"/>
    <w:uiPriority w:val="9"/>
    <w:rsid w:val="000C12F4"/>
    <w:rPr>
      <w:rFonts w:ascii="Arial" w:eastAsia="Arial" w:hAnsi="Arial" w:cs="Arial"/>
      <w:i/>
      <w:iCs/>
    </w:rPr>
  </w:style>
  <w:style w:type="character" w:customStyle="1" w:styleId="Ttulo9Car">
    <w:name w:val="Título 9 Car"/>
    <w:basedOn w:val="Fuentedeprrafopredeter"/>
    <w:link w:val="Ttulo9"/>
    <w:uiPriority w:val="9"/>
    <w:rsid w:val="000C12F4"/>
    <w:rPr>
      <w:rFonts w:ascii="Arial" w:eastAsia="Arial" w:hAnsi="Arial" w:cs="Arial"/>
      <w:i/>
      <w:iCs/>
      <w:sz w:val="21"/>
      <w:szCs w:val="21"/>
    </w:rPr>
  </w:style>
  <w:style w:type="character" w:customStyle="1" w:styleId="Heading1Char">
    <w:name w:val="Heading 1 Char"/>
    <w:basedOn w:val="Fuentedeprrafopredeter"/>
    <w:uiPriority w:val="9"/>
    <w:rsid w:val="000C12F4"/>
    <w:rPr>
      <w:rFonts w:ascii="Arial" w:eastAsia="Arial" w:hAnsi="Arial" w:cs="Arial"/>
      <w:sz w:val="40"/>
      <w:szCs w:val="40"/>
    </w:rPr>
  </w:style>
  <w:style w:type="character" w:customStyle="1" w:styleId="Heading2Char">
    <w:name w:val="Heading 2 Char"/>
    <w:basedOn w:val="Fuentedeprrafopredeter"/>
    <w:uiPriority w:val="9"/>
    <w:rsid w:val="000C12F4"/>
    <w:rPr>
      <w:rFonts w:ascii="Arial" w:eastAsia="Arial" w:hAnsi="Arial" w:cs="Arial"/>
      <w:sz w:val="34"/>
    </w:rPr>
  </w:style>
  <w:style w:type="character" w:customStyle="1" w:styleId="Heading3Char">
    <w:name w:val="Heading 3 Char"/>
    <w:basedOn w:val="Fuentedeprrafopredeter"/>
    <w:uiPriority w:val="9"/>
    <w:rsid w:val="000C12F4"/>
    <w:rPr>
      <w:rFonts w:ascii="Arial" w:eastAsia="Arial" w:hAnsi="Arial" w:cs="Arial"/>
      <w:sz w:val="30"/>
      <w:szCs w:val="30"/>
    </w:rPr>
  </w:style>
  <w:style w:type="character" w:customStyle="1" w:styleId="Heading4Char">
    <w:name w:val="Heading 4 Char"/>
    <w:basedOn w:val="Fuentedeprrafopredeter"/>
    <w:uiPriority w:val="9"/>
    <w:rsid w:val="000C12F4"/>
    <w:rPr>
      <w:rFonts w:ascii="Arial" w:eastAsia="Arial" w:hAnsi="Arial" w:cs="Arial"/>
      <w:b/>
      <w:bCs/>
      <w:sz w:val="26"/>
      <w:szCs w:val="26"/>
    </w:rPr>
  </w:style>
  <w:style w:type="character" w:customStyle="1" w:styleId="Heading5Char">
    <w:name w:val="Heading 5 Char"/>
    <w:basedOn w:val="Fuentedeprrafopredeter"/>
    <w:uiPriority w:val="9"/>
    <w:rsid w:val="000C12F4"/>
    <w:rPr>
      <w:rFonts w:ascii="Arial" w:eastAsia="Arial" w:hAnsi="Arial" w:cs="Arial"/>
      <w:b/>
      <w:bCs/>
      <w:sz w:val="24"/>
      <w:szCs w:val="24"/>
    </w:rPr>
  </w:style>
  <w:style w:type="character" w:customStyle="1" w:styleId="Heading6Char">
    <w:name w:val="Heading 6 Char"/>
    <w:basedOn w:val="Fuentedeprrafopredeter"/>
    <w:uiPriority w:val="9"/>
    <w:rsid w:val="000C12F4"/>
    <w:rPr>
      <w:rFonts w:ascii="Arial" w:eastAsia="Arial" w:hAnsi="Arial" w:cs="Arial"/>
      <w:b/>
      <w:bCs/>
      <w:sz w:val="22"/>
      <w:szCs w:val="22"/>
    </w:rPr>
  </w:style>
  <w:style w:type="paragraph" w:styleId="Ttulo">
    <w:name w:val="Title"/>
    <w:basedOn w:val="Normal"/>
    <w:next w:val="Normal"/>
    <w:link w:val="TtuloCar"/>
    <w:uiPriority w:val="10"/>
    <w:qFormat/>
    <w:rsid w:val="000C12F4"/>
    <w:pPr>
      <w:spacing w:before="300" w:after="200"/>
      <w:contextualSpacing/>
    </w:pPr>
    <w:rPr>
      <w:sz w:val="48"/>
      <w:szCs w:val="48"/>
    </w:rPr>
  </w:style>
  <w:style w:type="character" w:customStyle="1" w:styleId="TtuloCar">
    <w:name w:val="Título Car"/>
    <w:basedOn w:val="Fuentedeprrafopredeter"/>
    <w:link w:val="Ttulo"/>
    <w:uiPriority w:val="10"/>
    <w:rsid w:val="000C12F4"/>
    <w:rPr>
      <w:rFonts w:ascii="Times New Roman" w:hAnsi="Times New Roman"/>
      <w:sz w:val="48"/>
      <w:szCs w:val="48"/>
    </w:rPr>
  </w:style>
  <w:style w:type="paragraph" w:styleId="Subttulo">
    <w:name w:val="Subtitle"/>
    <w:basedOn w:val="Normal"/>
    <w:next w:val="Normal"/>
    <w:link w:val="SubttuloCar"/>
    <w:uiPriority w:val="11"/>
    <w:qFormat/>
    <w:rsid w:val="000C12F4"/>
    <w:pPr>
      <w:spacing w:before="200" w:after="200"/>
    </w:pPr>
    <w:rPr>
      <w:szCs w:val="24"/>
    </w:rPr>
  </w:style>
  <w:style w:type="character" w:customStyle="1" w:styleId="SubttuloCar">
    <w:name w:val="Subtítulo Car"/>
    <w:basedOn w:val="Fuentedeprrafopredeter"/>
    <w:link w:val="Subttulo"/>
    <w:uiPriority w:val="11"/>
    <w:rsid w:val="000C12F4"/>
    <w:rPr>
      <w:rFonts w:ascii="Times New Roman" w:hAnsi="Times New Roman"/>
      <w:sz w:val="24"/>
      <w:szCs w:val="24"/>
    </w:rPr>
  </w:style>
  <w:style w:type="paragraph" w:styleId="Cita">
    <w:name w:val="Quote"/>
    <w:basedOn w:val="Normal"/>
    <w:next w:val="Normal"/>
    <w:link w:val="CitaCar"/>
    <w:uiPriority w:val="29"/>
    <w:qFormat/>
    <w:rsid w:val="000C12F4"/>
    <w:pPr>
      <w:ind w:left="720" w:right="720"/>
    </w:pPr>
    <w:rPr>
      <w:i/>
    </w:rPr>
  </w:style>
  <w:style w:type="character" w:customStyle="1" w:styleId="CitaCar">
    <w:name w:val="Cita Car"/>
    <w:basedOn w:val="Fuentedeprrafopredeter"/>
    <w:link w:val="Cita"/>
    <w:uiPriority w:val="29"/>
    <w:rsid w:val="000C12F4"/>
    <w:rPr>
      <w:rFonts w:ascii="Times New Roman" w:hAnsi="Times New Roman"/>
      <w:i/>
      <w:sz w:val="24"/>
    </w:rPr>
  </w:style>
  <w:style w:type="paragraph" w:styleId="Citadestacada">
    <w:name w:val="Intense Quote"/>
    <w:basedOn w:val="Normal"/>
    <w:next w:val="Normal"/>
    <w:link w:val="CitadestacadaCar"/>
    <w:uiPriority w:val="30"/>
    <w:qFormat/>
    <w:rsid w:val="000C12F4"/>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basedOn w:val="Fuentedeprrafopredeter"/>
    <w:link w:val="Citadestacada"/>
    <w:uiPriority w:val="30"/>
    <w:rsid w:val="000C12F4"/>
    <w:rPr>
      <w:rFonts w:ascii="Times New Roman" w:hAnsi="Times New Roman"/>
      <w:i/>
      <w:sz w:val="24"/>
      <w:shd w:val="clear" w:color="auto" w:fill="F2F2F2"/>
    </w:rPr>
  </w:style>
  <w:style w:type="character" w:customStyle="1" w:styleId="HeaderChar">
    <w:name w:val="Header Char"/>
    <w:basedOn w:val="Fuentedeprrafopredeter"/>
    <w:uiPriority w:val="99"/>
    <w:rsid w:val="000C12F4"/>
  </w:style>
  <w:style w:type="character" w:customStyle="1" w:styleId="FooterChar">
    <w:name w:val="Footer Char"/>
    <w:basedOn w:val="Fuentedeprrafopredeter"/>
    <w:uiPriority w:val="99"/>
    <w:rsid w:val="000C12F4"/>
  </w:style>
  <w:style w:type="character" w:customStyle="1" w:styleId="CaptionChar">
    <w:name w:val="Caption Char"/>
    <w:uiPriority w:val="99"/>
    <w:rsid w:val="000C12F4"/>
  </w:style>
  <w:style w:type="table" w:customStyle="1" w:styleId="TableGridLight">
    <w:name w:val="Table Grid Light"/>
    <w:basedOn w:val="Tablanormal"/>
    <w:uiPriority w:val="59"/>
    <w:rsid w:val="000C12F4"/>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rsid w:val="000C12F4"/>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3">
    <w:name w:val="Plain Table 3"/>
    <w:basedOn w:val="Tablanormal"/>
    <w:uiPriority w:val="99"/>
    <w:rsid w:val="000C12F4"/>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rsid w:val="000C12F4"/>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rsid w:val="000C12F4"/>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rsid w:val="000C12F4"/>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rsid w:val="000C12F4"/>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anormal"/>
    <w:uiPriority w:val="99"/>
    <w:rsid w:val="000C12F4"/>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rsid w:val="000C12F4"/>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rsid w:val="000C12F4"/>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rsid w:val="000C12F4"/>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anormal"/>
    <w:uiPriority w:val="99"/>
    <w:rsid w:val="000C12F4"/>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rsid w:val="000C12F4"/>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rsid w:val="000C12F4"/>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anormal"/>
    <w:uiPriority w:val="99"/>
    <w:rsid w:val="000C12F4"/>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rsid w:val="000C12F4"/>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rsid w:val="000C12F4"/>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rsid w:val="000C12F4"/>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anormal"/>
    <w:uiPriority w:val="99"/>
    <w:rsid w:val="000C12F4"/>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rsid w:val="000C12F4"/>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rsid w:val="000C12F4"/>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anormal"/>
    <w:uiPriority w:val="99"/>
    <w:rsid w:val="000C12F4"/>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rsid w:val="000C12F4"/>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rsid w:val="000C12F4"/>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rsid w:val="000C12F4"/>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anormal"/>
    <w:uiPriority w:val="99"/>
    <w:rsid w:val="000C12F4"/>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rsid w:val="000C12F4"/>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rsid w:val="000C12F4"/>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anormal"/>
    <w:uiPriority w:val="59"/>
    <w:rsid w:val="000C12F4"/>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rsid w:val="000C12F4"/>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rsid w:val="000C12F4"/>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rsid w:val="000C12F4"/>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anormal"/>
    <w:uiPriority w:val="59"/>
    <w:rsid w:val="000C12F4"/>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rsid w:val="000C12F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rsid w:val="000C12F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anormal"/>
    <w:uiPriority w:val="99"/>
    <w:rsid w:val="000C12F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rsid w:val="000C12F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rsid w:val="000C12F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rsid w:val="000C12F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anormal"/>
    <w:uiPriority w:val="99"/>
    <w:rsid w:val="000C12F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rsid w:val="000C12F4"/>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rsid w:val="000C12F4"/>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anormal"/>
    <w:uiPriority w:val="99"/>
    <w:rsid w:val="000C12F4"/>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rsid w:val="000C12F4"/>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rsid w:val="000C12F4"/>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rsid w:val="000C12F4"/>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anormal"/>
    <w:uiPriority w:val="99"/>
    <w:rsid w:val="000C12F4"/>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aconcuadrcula7concolores">
    <w:name w:val="Grid Table 7 Colorful"/>
    <w:basedOn w:val="Tablanormal"/>
    <w:uiPriority w:val="99"/>
    <w:rsid w:val="000C12F4"/>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rsid w:val="000C12F4"/>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anormal"/>
    <w:uiPriority w:val="99"/>
    <w:rsid w:val="000C12F4"/>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rsid w:val="000C12F4"/>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rsid w:val="000C12F4"/>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rsid w:val="000C12F4"/>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anormal"/>
    <w:uiPriority w:val="99"/>
    <w:rsid w:val="000C12F4"/>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rsid w:val="000C12F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rsid w:val="000C12F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anormal"/>
    <w:uiPriority w:val="99"/>
    <w:rsid w:val="000C12F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rsid w:val="000C12F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rsid w:val="000C12F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rsid w:val="000C12F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anormal"/>
    <w:uiPriority w:val="99"/>
    <w:rsid w:val="000C12F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rsid w:val="000C12F4"/>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rsid w:val="000C12F4"/>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anormal"/>
    <w:uiPriority w:val="99"/>
    <w:rsid w:val="000C12F4"/>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rsid w:val="000C12F4"/>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rsid w:val="000C12F4"/>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rsid w:val="000C12F4"/>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anormal"/>
    <w:uiPriority w:val="99"/>
    <w:rsid w:val="000C12F4"/>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rsid w:val="000C12F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rsid w:val="000C12F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anormal"/>
    <w:uiPriority w:val="99"/>
    <w:rsid w:val="000C12F4"/>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rsid w:val="000C12F4"/>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rsid w:val="000C12F4"/>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rsid w:val="000C12F4"/>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anormal"/>
    <w:uiPriority w:val="99"/>
    <w:rsid w:val="000C12F4"/>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rsid w:val="000C12F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rsid w:val="000C12F4"/>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anormal"/>
    <w:uiPriority w:val="99"/>
    <w:rsid w:val="000C12F4"/>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rsid w:val="000C12F4"/>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rsid w:val="000C12F4"/>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rsid w:val="000C12F4"/>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anormal"/>
    <w:uiPriority w:val="99"/>
    <w:rsid w:val="000C12F4"/>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rsid w:val="000C12F4"/>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rsid w:val="000C12F4"/>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anormal"/>
    <w:uiPriority w:val="99"/>
    <w:rsid w:val="000C12F4"/>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rsid w:val="000C12F4"/>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rsid w:val="000C12F4"/>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rsid w:val="000C12F4"/>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anormal"/>
    <w:uiPriority w:val="99"/>
    <w:rsid w:val="000C12F4"/>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rsid w:val="000C12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rsid w:val="000C12F4"/>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anormal"/>
    <w:uiPriority w:val="99"/>
    <w:rsid w:val="000C12F4"/>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rsid w:val="000C12F4"/>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rsid w:val="000C12F4"/>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rsid w:val="000C12F4"/>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anormal"/>
    <w:uiPriority w:val="99"/>
    <w:rsid w:val="000C12F4"/>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rsid w:val="000C12F4"/>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rsid w:val="000C12F4"/>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anormal"/>
    <w:uiPriority w:val="99"/>
    <w:rsid w:val="000C12F4"/>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rsid w:val="000C12F4"/>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rsid w:val="000C12F4"/>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rsid w:val="000C12F4"/>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anormal"/>
    <w:uiPriority w:val="99"/>
    <w:rsid w:val="000C12F4"/>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rsid w:val="000C12F4"/>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sid w:val="000C12F4"/>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anormal"/>
    <w:uiPriority w:val="99"/>
    <w:rsid w:val="000C12F4"/>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rsid w:val="000C12F4"/>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rsid w:val="000C12F4"/>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rsid w:val="000C12F4"/>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anormal"/>
    <w:uiPriority w:val="99"/>
    <w:rsid w:val="000C12F4"/>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rsid w:val="000C12F4"/>
    <w:pPr>
      <w:spacing w:after="0" w:line="240" w:lineRule="auto"/>
    </w:pPr>
    <w:rPr>
      <w:color w:val="404040"/>
      <w:sz w:val="20"/>
      <w:szCs w:val="20"/>
      <w:lang w:eastAsia="es-P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sid w:val="000C12F4"/>
    <w:pPr>
      <w:spacing w:after="0" w:line="240" w:lineRule="auto"/>
    </w:pPr>
    <w:rPr>
      <w:color w:val="404040"/>
      <w:sz w:val="20"/>
      <w:szCs w:val="20"/>
      <w:lang w:eastAsia="es-P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anormal"/>
    <w:uiPriority w:val="99"/>
    <w:rsid w:val="000C12F4"/>
    <w:pPr>
      <w:spacing w:after="0" w:line="240" w:lineRule="auto"/>
    </w:pPr>
    <w:rPr>
      <w:color w:val="404040"/>
      <w:sz w:val="20"/>
      <w:szCs w:val="20"/>
      <w:lang w:eastAsia="es-P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rsid w:val="000C12F4"/>
    <w:pPr>
      <w:spacing w:after="0" w:line="240" w:lineRule="auto"/>
    </w:pPr>
    <w:rPr>
      <w:color w:val="404040"/>
      <w:sz w:val="20"/>
      <w:szCs w:val="20"/>
      <w:lang w:eastAsia="es-P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rsid w:val="000C12F4"/>
    <w:pPr>
      <w:spacing w:after="0" w:line="240" w:lineRule="auto"/>
    </w:pPr>
    <w:rPr>
      <w:color w:val="404040"/>
      <w:sz w:val="20"/>
      <w:szCs w:val="20"/>
      <w:lang w:eastAsia="es-P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rsid w:val="000C12F4"/>
    <w:pPr>
      <w:spacing w:after="0" w:line="240" w:lineRule="auto"/>
    </w:pPr>
    <w:rPr>
      <w:color w:val="404040"/>
      <w:sz w:val="20"/>
      <w:szCs w:val="20"/>
      <w:lang w:eastAsia="es-P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anormal"/>
    <w:uiPriority w:val="99"/>
    <w:rsid w:val="000C12F4"/>
    <w:pPr>
      <w:spacing w:after="0" w:line="240" w:lineRule="auto"/>
    </w:pPr>
    <w:rPr>
      <w:color w:val="404040"/>
      <w:sz w:val="20"/>
      <w:szCs w:val="20"/>
      <w:lang w:eastAsia="es-P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rsid w:val="000C12F4"/>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rsid w:val="000C12F4"/>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anormal"/>
    <w:uiPriority w:val="99"/>
    <w:rsid w:val="000C12F4"/>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rsid w:val="000C12F4"/>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rsid w:val="000C12F4"/>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rsid w:val="000C12F4"/>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anormal"/>
    <w:uiPriority w:val="99"/>
    <w:rsid w:val="000C12F4"/>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Textonotapie">
    <w:name w:val="footnote text"/>
    <w:basedOn w:val="Normal"/>
    <w:link w:val="TextonotapieCar"/>
    <w:uiPriority w:val="99"/>
    <w:semiHidden/>
    <w:unhideWhenUsed/>
    <w:rsid w:val="000C12F4"/>
    <w:pPr>
      <w:spacing w:after="40" w:line="240" w:lineRule="auto"/>
    </w:pPr>
    <w:rPr>
      <w:sz w:val="18"/>
    </w:rPr>
  </w:style>
  <w:style w:type="character" w:customStyle="1" w:styleId="TextonotapieCar">
    <w:name w:val="Texto nota pie Car"/>
    <w:basedOn w:val="Fuentedeprrafopredeter"/>
    <w:link w:val="Textonotapie"/>
    <w:uiPriority w:val="99"/>
    <w:semiHidden/>
    <w:rsid w:val="000C12F4"/>
    <w:rPr>
      <w:rFonts w:ascii="Times New Roman" w:hAnsi="Times New Roman"/>
      <w:sz w:val="18"/>
    </w:rPr>
  </w:style>
  <w:style w:type="character" w:styleId="Refdenotaalpie">
    <w:name w:val="footnote reference"/>
    <w:basedOn w:val="Fuentedeprrafopredeter"/>
    <w:uiPriority w:val="99"/>
    <w:unhideWhenUsed/>
    <w:rsid w:val="000C12F4"/>
    <w:rPr>
      <w:vertAlign w:val="superscript"/>
    </w:rPr>
  </w:style>
  <w:style w:type="paragraph" w:styleId="Textonotaalfinal">
    <w:name w:val="endnote text"/>
    <w:basedOn w:val="Normal"/>
    <w:link w:val="TextonotaalfinalCar"/>
    <w:uiPriority w:val="99"/>
    <w:semiHidden/>
    <w:unhideWhenUsed/>
    <w:rsid w:val="000C12F4"/>
    <w:pPr>
      <w:spacing w:line="240" w:lineRule="auto"/>
    </w:pPr>
    <w:rPr>
      <w:sz w:val="20"/>
    </w:rPr>
  </w:style>
  <w:style w:type="character" w:customStyle="1" w:styleId="TextonotaalfinalCar">
    <w:name w:val="Texto nota al final Car"/>
    <w:basedOn w:val="Fuentedeprrafopredeter"/>
    <w:link w:val="Textonotaalfinal"/>
    <w:uiPriority w:val="99"/>
    <w:semiHidden/>
    <w:rsid w:val="000C12F4"/>
    <w:rPr>
      <w:rFonts w:ascii="Times New Roman" w:hAnsi="Times New Roman"/>
      <w:sz w:val="20"/>
    </w:rPr>
  </w:style>
  <w:style w:type="character" w:styleId="Refdenotaalfinal">
    <w:name w:val="endnote reference"/>
    <w:basedOn w:val="Fuentedeprrafopredeter"/>
    <w:uiPriority w:val="99"/>
    <w:semiHidden/>
    <w:unhideWhenUsed/>
    <w:rsid w:val="000C12F4"/>
    <w:rPr>
      <w:vertAlign w:val="superscript"/>
    </w:rPr>
  </w:style>
  <w:style w:type="paragraph" w:styleId="TDC6">
    <w:name w:val="toc 6"/>
    <w:basedOn w:val="Normal"/>
    <w:next w:val="Normal"/>
    <w:uiPriority w:val="39"/>
    <w:unhideWhenUsed/>
    <w:rsid w:val="000C12F4"/>
    <w:pPr>
      <w:spacing w:after="57"/>
      <w:ind w:left="1417" w:firstLine="0"/>
    </w:pPr>
  </w:style>
  <w:style w:type="paragraph" w:styleId="TDC7">
    <w:name w:val="toc 7"/>
    <w:basedOn w:val="Normal"/>
    <w:next w:val="Normal"/>
    <w:uiPriority w:val="39"/>
    <w:unhideWhenUsed/>
    <w:rsid w:val="000C12F4"/>
    <w:pPr>
      <w:spacing w:after="57"/>
      <w:ind w:left="1701" w:firstLine="0"/>
    </w:pPr>
  </w:style>
  <w:style w:type="paragraph" w:styleId="TDC8">
    <w:name w:val="toc 8"/>
    <w:basedOn w:val="Normal"/>
    <w:next w:val="Normal"/>
    <w:uiPriority w:val="39"/>
    <w:unhideWhenUsed/>
    <w:rsid w:val="000C12F4"/>
    <w:pPr>
      <w:spacing w:after="57"/>
      <w:ind w:left="1984" w:firstLine="0"/>
    </w:pPr>
  </w:style>
  <w:style w:type="paragraph" w:styleId="TDC9">
    <w:name w:val="toc 9"/>
    <w:basedOn w:val="Normal"/>
    <w:next w:val="Normal"/>
    <w:uiPriority w:val="39"/>
    <w:unhideWhenUsed/>
    <w:rsid w:val="000C12F4"/>
    <w:pPr>
      <w:spacing w:after="57"/>
      <w:ind w:left="2268" w:firstLine="0"/>
    </w:pPr>
  </w:style>
  <w:style w:type="character" w:styleId="Ttulodellibro">
    <w:name w:val="Book Title"/>
    <w:basedOn w:val="Fuentedeprrafopredeter"/>
    <w:uiPriority w:val="33"/>
    <w:qFormat/>
    <w:rsid w:val="009D291E"/>
    <w:rPr>
      <w:b/>
      <w:bCs/>
      <w:i/>
      <w:iCs/>
      <w:spacing w:val="5"/>
    </w:rPr>
  </w:style>
  <w:style w:type="paragraph" w:customStyle="1" w:styleId="FirstParagraph">
    <w:name w:val="First Paragraph"/>
    <w:basedOn w:val="Textoindependiente"/>
    <w:next w:val="Textoindependiente"/>
    <w:qFormat/>
    <w:rsid w:val="009D291E"/>
    <w:pPr>
      <w:spacing w:before="180" w:after="180" w:line="240" w:lineRule="auto"/>
    </w:pPr>
    <w:rPr>
      <w:sz w:val="24"/>
      <w:szCs w:val="24"/>
      <w:lang w:val="en-US"/>
    </w:rPr>
  </w:style>
  <w:style w:type="paragraph" w:customStyle="1" w:styleId="Compact">
    <w:name w:val="Compact"/>
    <w:basedOn w:val="Textoindependiente"/>
    <w:qFormat/>
    <w:rsid w:val="009D291E"/>
    <w:pPr>
      <w:spacing w:before="36" w:after="36" w:line="240" w:lineRule="auto"/>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8">
      <w:bodyDiv w:val="1"/>
      <w:marLeft w:val="0"/>
      <w:marRight w:val="0"/>
      <w:marTop w:val="0"/>
      <w:marBottom w:val="0"/>
      <w:divBdr>
        <w:top w:val="none" w:sz="0" w:space="0" w:color="auto"/>
        <w:left w:val="none" w:sz="0" w:space="0" w:color="auto"/>
        <w:bottom w:val="none" w:sz="0" w:space="0" w:color="auto"/>
        <w:right w:val="none" w:sz="0" w:space="0" w:color="auto"/>
      </w:divBdr>
    </w:div>
    <w:div w:id="5788844">
      <w:bodyDiv w:val="1"/>
      <w:marLeft w:val="0"/>
      <w:marRight w:val="0"/>
      <w:marTop w:val="0"/>
      <w:marBottom w:val="0"/>
      <w:divBdr>
        <w:top w:val="none" w:sz="0" w:space="0" w:color="auto"/>
        <w:left w:val="none" w:sz="0" w:space="0" w:color="auto"/>
        <w:bottom w:val="none" w:sz="0" w:space="0" w:color="auto"/>
        <w:right w:val="none" w:sz="0" w:space="0" w:color="auto"/>
      </w:divBdr>
    </w:div>
    <w:div w:id="7221446">
      <w:bodyDiv w:val="1"/>
      <w:marLeft w:val="0"/>
      <w:marRight w:val="0"/>
      <w:marTop w:val="0"/>
      <w:marBottom w:val="0"/>
      <w:divBdr>
        <w:top w:val="none" w:sz="0" w:space="0" w:color="auto"/>
        <w:left w:val="none" w:sz="0" w:space="0" w:color="auto"/>
        <w:bottom w:val="none" w:sz="0" w:space="0" w:color="auto"/>
        <w:right w:val="none" w:sz="0" w:space="0" w:color="auto"/>
      </w:divBdr>
    </w:div>
    <w:div w:id="12804822">
      <w:bodyDiv w:val="1"/>
      <w:marLeft w:val="0"/>
      <w:marRight w:val="0"/>
      <w:marTop w:val="0"/>
      <w:marBottom w:val="0"/>
      <w:divBdr>
        <w:top w:val="none" w:sz="0" w:space="0" w:color="auto"/>
        <w:left w:val="none" w:sz="0" w:space="0" w:color="auto"/>
        <w:bottom w:val="none" w:sz="0" w:space="0" w:color="auto"/>
        <w:right w:val="none" w:sz="0" w:space="0" w:color="auto"/>
      </w:divBdr>
    </w:div>
    <w:div w:id="15078169">
      <w:bodyDiv w:val="1"/>
      <w:marLeft w:val="0"/>
      <w:marRight w:val="0"/>
      <w:marTop w:val="0"/>
      <w:marBottom w:val="0"/>
      <w:divBdr>
        <w:top w:val="none" w:sz="0" w:space="0" w:color="auto"/>
        <w:left w:val="none" w:sz="0" w:space="0" w:color="auto"/>
        <w:bottom w:val="none" w:sz="0" w:space="0" w:color="auto"/>
        <w:right w:val="none" w:sz="0" w:space="0" w:color="auto"/>
      </w:divBdr>
    </w:div>
    <w:div w:id="18090156">
      <w:bodyDiv w:val="1"/>
      <w:marLeft w:val="0"/>
      <w:marRight w:val="0"/>
      <w:marTop w:val="0"/>
      <w:marBottom w:val="0"/>
      <w:divBdr>
        <w:top w:val="none" w:sz="0" w:space="0" w:color="auto"/>
        <w:left w:val="none" w:sz="0" w:space="0" w:color="auto"/>
        <w:bottom w:val="none" w:sz="0" w:space="0" w:color="auto"/>
        <w:right w:val="none" w:sz="0" w:space="0" w:color="auto"/>
      </w:divBdr>
    </w:div>
    <w:div w:id="19212376">
      <w:bodyDiv w:val="1"/>
      <w:marLeft w:val="0"/>
      <w:marRight w:val="0"/>
      <w:marTop w:val="0"/>
      <w:marBottom w:val="0"/>
      <w:divBdr>
        <w:top w:val="none" w:sz="0" w:space="0" w:color="auto"/>
        <w:left w:val="none" w:sz="0" w:space="0" w:color="auto"/>
        <w:bottom w:val="none" w:sz="0" w:space="0" w:color="auto"/>
        <w:right w:val="none" w:sz="0" w:space="0" w:color="auto"/>
      </w:divBdr>
    </w:div>
    <w:div w:id="20127795">
      <w:bodyDiv w:val="1"/>
      <w:marLeft w:val="0"/>
      <w:marRight w:val="0"/>
      <w:marTop w:val="0"/>
      <w:marBottom w:val="0"/>
      <w:divBdr>
        <w:top w:val="none" w:sz="0" w:space="0" w:color="auto"/>
        <w:left w:val="none" w:sz="0" w:space="0" w:color="auto"/>
        <w:bottom w:val="none" w:sz="0" w:space="0" w:color="auto"/>
        <w:right w:val="none" w:sz="0" w:space="0" w:color="auto"/>
      </w:divBdr>
    </w:div>
    <w:div w:id="22707297">
      <w:bodyDiv w:val="1"/>
      <w:marLeft w:val="0"/>
      <w:marRight w:val="0"/>
      <w:marTop w:val="0"/>
      <w:marBottom w:val="0"/>
      <w:divBdr>
        <w:top w:val="none" w:sz="0" w:space="0" w:color="auto"/>
        <w:left w:val="none" w:sz="0" w:space="0" w:color="auto"/>
        <w:bottom w:val="none" w:sz="0" w:space="0" w:color="auto"/>
        <w:right w:val="none" w:sz="0" w:space="0" w:color="auto"/>
      </w:divBdr>
    </w:div>
    <w:div w:id="23530106">
      <w:bodyDiv w:val="1"/>
      <w:marLeft w:val="0"/>
      <w:marRight w:val="0"/>
      <w:marTop w:val="0"/>
      <w:marBottom w:val="0"/>
      <w:divBdr>
        <w:top w:val="none" w:sz="0" w:space="0" w:color="auto"/>
        <w:left w:val="none" w:sz="0" w:space="0" w:color="auto"/>
        <w:bottom w:val="none" w:sz="0" w:space="0" w:color="auto"/>
        <w:right w:val="none" w:sz="0" w:space="0" w:color="auto"/>
      </w:divBdr>
    </w:div>
    <w:div w:id="29650190">
      <w:bodyDiv w:val="1"/>
      <w:marLeft w:val="0"/>
      <w:marRight w:val="0"/>
      <w:marTop w:val="0"/>
      <w:marBottom w:val="0"/>
      <w:divBdr>
        <w:top w:val="none" w:sz="0" w:space="0" w:color="auto"/>
        <w:left w:val="none" w:sz="0" w:space="0" w:color="auto"/>
        <w:bottom w:val="none" w:sz="0" w:space="0" w:color="auto"/>
        <w:right w:val="none" w:sz="0" w:space="0" w:color="auto"/>
      </w:divBdr>
    </w:div>
    <w:div w:id="30691293">
      <w:bodyDiv w:val="1"/>
      <w:marLeft w:val="0"/>
      <w:marRight w:val="0"/>
      <w:marTop w:val="0"/>
      <w:marBottom w:val="0"/>
      <w:divBdr>
        <w:top w:val="none" w:sz="0" w:space="0" w:color="auto"/>
        <w:left w:val="none" w:sz="0" w:space="0" w:color="auto"/>
        <w:bottom w:val="none" w:sz="0" w:space="0" w:color="auto"/>
        <w:right w:val="none" w:sz="0" w:space="0" w:color="auto"/>
      </w:divBdr>
    </w:div>
    <w:div w:id="31073344">
      <w:bodyDiv w:val="1"/>
      <w:marLeft w:val="0"/>
      <w:marRight w:val="0"/>
      <w:marTop w:val="0"/>
      <w:marBottom w:val="0"/>
      <w:divBdr>
        <w:top w:val="none" w:sz="0" w:space="0" w:color="auto"/>
        <w:left w:val="none" w:sz="0" w:space="0" w:color="auto"/>
        <w:bottom w:val="none" w:sz="0" w:space="0" w:color="auto"/>
        <w:right w:val="none" w:sz="0" w:space="0" w:color="auto"/>
      </w:divBdr>
    </w:div>
    <w:div w:id="35200042">
      <w:bodyDiv w:val="1"/>
      <w:marLeft w:val="0"/>
      <w:marRight w:val="0"/>
      <w:marTop w:val="0"/>
      <w:marBottom w:val="0"/>
      <w:divBdr>
        <w:top w:val="none" w:sz="0" w:space="0" w:color="auto"/>
        <w:left w:val="none" w:sz="0" w:space="0" w:color="auto"/>
        <w:bottom w:val="none" w:sz="0" w:space="0" w:color="auto"/>
        <w:right w:val="none" w:sz="0" w:space="0" w:color="auto"/>
      </w:divBdr>
    </w:div>
    <w:div w:id="40179323">
      <w:bodyDiv w:val="1"/>
      <w:marLeft w:val="0"/>
      <w:marRight w:val="0"/>
      <w:marTop w:val="0"/>
      <w:marBottom w:val="0"/>
      <w:divBdr>
        <w:top w:val="none" w:sz="0" w:space="0" w:color="auto"/>
        <w:left w:val="none" w:sz="0" w:space="0" w:color="auto"/>
        <w:bottom w:val="none" w:sz="0" w:space="0" w:color="auto"/>
        <w:right w:val="none" w:sz="0" w:space="0" w:color="auto"/>
      </w:divBdr>
    </w:div>
    <w:div w:id="40597956">
      <w:bodyDiv w:val="1"/>
      <w:marLeft w:val="0"/>
      <w:marRight w:val="0"/>
      <w:marTop w:val="0"/>
      <w:marBottom w:val="0"/>
      <w:divBdr>
        <w:top w:val="none" w:sz="0" w:space="0" w:color="auto"/>
        <w:left w:val="none" w:sz="0" w:space="0" w:color="auto"/>
        <w:bottom w:val="none" w:sz="0" w:space="0" w:color="auto"/>
        <w:right w:val="none" w:sz="0" w:space="0" w:color="auto"/>
      </w:divBdr>
    </w:div>
    <w:div w:id="41367148">
      <w:bodyDiv w:val="1"/>
      <w:marLeft w:val="0"/>
      <w:marRight w:val="0"/>
      <w:marTop w:val="0"/>
      <w:marBottom w:val="0"/>
      <w:divBdr>
        <w:top w:val="none" w:sz="0" w:space="0" w:color="auto"/>
        <w:left w:val="none" w:sz="0" w:space="0" w:color="auto"/>
        <w:bottom w:val="none" w:sz="0" w:space="0" w:color="auto"/>
        <w:right w:val="none" w:sz="0" w:space="0" w:color="auto"/>
      </w:divBdr>
    </w:div>
    <w:div w:id="43215634">
      <w:bodyDiv w:val="1"/>
      <w:marLeft w:val="0"/>
      <w:marRight w:val="0"/>
      <w:marTop w:val="0"/>
      <w:marBottom w:val="0"/>
      <w:divBdr>
        <w:top w:val="none" w:sz="0" w:space="0" w:color="auto"/>
        <w:left w:val="none" w:sz="0" w:space="0" w:color="auto"/>
        <w:bottom w:val="none" w:sz="0" w:space="0" w:color="auto"/>
        <w:right w:val="none" w:sz="0" w:space="0" w:color="auto"/>
      </w:divBdr>
    </w:div>
    <w:div w:id="43218458">
      <w:bodyDiv w:val="1"/>
      <w:marLeft w:val="0"/>
      <w:marRight w:val="0"/>
      <w:marTop w:val="0"/>
      <w:marBottom w:val="0"/>
      <w:divBdr>
        <w:top w:val="none" w:sz="0" w:space="0" w:color="auto"/>
        <w:left w:val="none" w:sz="0" w:space="0" w:color="auto"/>
        <w:bottom w:val="none" w:sz="0" w:space="0" w:color="auto"/>
        <w:right w:val="none" w:sz="0" w:space="0" w:color="auto"/>
      </w:divBdr>
    </w:div>
    <w:div w:id="43603920">
      <w:bodyDiv w:val="1"/>
      <w:marLeft w:val="0"/>
      <w:marRight w:val="0"/>
      <w:marTop w:val="0"/>
      <w:marBottom w:val="0"/>
      <w:divBdr>
        <w:top w:val="none" w:sz="0" w:space="0" w:color="auto"/>
        <w:left w:val="none" w:sz="0" w:space="0" w:color="auto"/>
        <w:bottom w:val="none" w:sz="0" w:space="0" w:color="auto"/>
        <w:right w:val="none" w:sz="0" w:space="0" w:color="auto"/>
      </w:divBdr>
    </w:div>
    <w:div w:id="52627344">
      <w:bodyDiv w:val="1"/>
      <w:marLeft w:val="0"/>
      <w:marRight w:val="0"/>
      <w:marTop w:val="0"/>
      <w:marBottom w:val="0"/>
      <w:divBdr>
        <w:top w:val="none" w:sz="0" w:space="0" w:color="auto"/>
        <w:left w:val="none" w:sz="0" w:space="0" w:color="auto"/>
        <w:bottom w:val="none" w:sz="0" w:space="0" w:color="auto"/>
        <w:right w:val="none" w:sz="0" w:space="0" w:color="auto"/>
      </w:divBdr>
    </w:div>
    <w:div w:id="55321818">
      <w:bodyDiv w:val="1"/>
      <w:marLeft w:val="0"/>
      <w:marRight w:val="0"/>
      <w:marTop w:val="0"/>
      <w:marBottom w:val="0"/>
      <w:divBdr>
        <w:top w:val="none" w:sz="0" w:space="0" w:color="auto"/>
        <w:left w:val="none" w:sz="0" w:space="0" w:color="auto"/>
        <w:bottom w:val="none" w:sz="0" w:space="0" w:color="auto"/>
        <w:right w:val="none" w:sz="0" w:space="0" w:color="auto"/>
      </w:divBdr>
    </w:div>
    <w:div w:id="57872369">
      <w:bodyDiv w:val="1"/>
      <w:marLeft w:val="0"/>
      <w:marRight w:val="0"/>
      <w:marTop w:val="0"/>
      <w:marBottom w:val="0"/>
      <w:divBdr>
        <w:top w:val="none" w:sz="0" w:space="0" w:color="auto"/>
        <w:left w:val="none" w:sz="0" w:space="0" w:color="auto"/>
        <w:bottom w:val="none" w:sz="0" w:space="0" w:color="auto"/>
        <w:right w:val="none" w:sz="0" w:space="0" w:color="auto"/>
      </w:divBdr>
    </w:div>
    <w:div w:id="58789465">
      <w:bodyDiv w:val="1"/>
      <w:marLeft w:val="0"/>
      <w:marRight w:val="0"/>
      <w:marTop w:val="0"/>
      <w:marBottom w:val="0"/>
      <w:divBdr>
        <w:top w:val="none" w:sz="0" w:space="0" w:color="auto"/>
        <w:left w:val="none" w:sz="0" w:space="0" w:color="auto"/>
        <w:bottom w:val="none" w:sz="0" w:space="0" w:color="auto"/>
        <w:right w:val="none" w:sz="0" w:space="0" w:color="auto"/>
      </w:divBdr>
    </w:div>
    <w:div w:id="61148117">
      <w:bodyDiv w:val="1"/>
      <w:marLeft w:val="0"/>
      <w:marRight w:val="0"/>
      <w:marTop w:val="0"/>
      <w:marBottom w:val="0"/>
      <w:divBdr>
        <w:top w:val="none" w:sz="0" w:space="0" w:color="auto"/>
        <w:left w:val="none" w:sz="0" w:space="0" w:color="auto"/>
        <w:bottom w:val="none" w:sz="0" w:space="0" w:color="auto"/>
        <w:right w:val="none" w:sz="0" w:space="0" w:color="auto"/>
      </w:divBdr>
    </w:div>
    <w:div w:id="62070485">
      <w:bodyDiv w:val="1"/>
      <w:marLeft w:val="0"/>
      <w:marRight w:val="0"/>
      <w:marTop w:val="0"/>
      <w:marBottom w:val="0"/>
      <w:divBdr>
        <w:top w:val="none" w:sz="0" w:space="0" w:color="auto"/>
        <w:left w:val="none" w:sz="0" w:space="0" w:color="auto"/>
        <w:bottom w:val="none" w:sz="0" w:space="0" w:color="auto"/>
        <w:right w:val="none" w:sz="0" w:space="0" w:color="auto"/>
      </w:divBdr>
    </w:div>
    <w:div w:id="63182457">
      <w:bodyDiv w:val="1"/>
      <w:marLeft w:val="0"/>
      <w:marRight w:val="0"/>
      <w:marTop w:val="0"/>
      <w:marBottom w:val="0"/>
      <w:divBdr>
        <w:top w:val="none" w:sz="0" w:space="0" w:color="auto"/>
        <w:left w:val="none" w:sz="0" w:space="0" w:color="auto"/>
        <w:bottom w:val="none" w:sz="0" w:space="0" w:color="auto"/>
        <w:right w:val="none" w:sz="0" w:space="0" w:color="auto"/>
      </w:divBdr>
    </w:div>
    <w:div w:id="63724070">
      <w:bodyDiv w:val="1"/>
      <w:marLeft w:val="0"/>
      <w:marRight w:val="0"/>
      <w:marTop w:val="0"/>
      <w:marBottom w:val="0"/>
      <w:divBdr>
        <w:top w:val="none" w:sz="0" w:space="0" w:color="auto"/>
        <w:left w:val="none" w:sz="0" w:space="0" w:color="auto"/>
        <w:bottom w:val="none" w:sz="0" w:space="0" w:color="auto"/>
        <w:right w:val="none" w:sz="0" w:space="0" w:color="auto"/>
      </w:divBdr>
    </w:div>
    <w:div w:id="65230053">
      <w:bodyDiv w:val="1"/>
      <w:marLeft w:val="0"/>
      <w:marRight w:val="0"/>
      <w:marTop w:val="0"/>
      <w:marBottom w:val="0"/>
      <w:divBdr>
        <w:top w:val="none" w:sz="0" w:space="0" w:color="auto"/>
        <w:left w:val="none" w:sz="0" w:space="0" w:color="auto"/>
        <w:bottom w:val="none" w:sz="0" w:space="0" w:color="auto"/>
        <w:right w:val="none" w:sz="0" w:space="0" w:color="auto"/>
      </w:divBdr>
    </w:div>
    <w:div w:id="66191637">
      <w:bodyDiv w:val="1"/>
      <w:marLeft w:val="0"/>
      <w:marRight w:val="0"/>
      <w:marTop w:val="0"/>
      <w:marBottom w:val="0"/>
      <w:divBdr>
        <w:top w:val="none" w:sz="0" w:space="0" w:color="auto"/>
        <w:left w:val="none" w:sz="0" w:space="0" w:color="auto"/>
        <w:bottom w:val="none" w:sz="0" w:space="0" w:color="auto"/>
        <w:right w:val="none" w:sz="0" w:space="0" w:color="auto"/>
      </w:divBdr>
    </w:div>
    <w:div w:id="67532663">
      <w:bodyDiv w:val="1"/>
      <w:marLeft w:val="0"/>
      <w:marRight w:val="0"/>
      <w:marTop w:val="0"/>
      <w:marBottom w:val="0"/>
      <w:divBdr>
        <w:top w:val="none" w:sz="0" w:space="0" w:color="auto"/>
        <w:left w:val="none" w:sz="0" w:space="0" w:color="auto"/>
        <w:bottom w:val="none" w:sz="0" w:space="0" w:color="auto"/>
        <w:right w:val="none" w:sz="0" w:space="0" w:color="auto"/>
      </w:divBdr>
    </w:div>
    <w:div w:id="71120525">
      <w:bodyDiv w:val="1"/>
      <w:marLeft w:val="0"/>
      <w:marRight w:val="0"/>
      <w:marTop w:val="0"/>
      <w:marBottom w:val="0"/>
      <w:divBdr>
        <w:top w:val="none" w:sz="0" w:space="0" w:color="auto"/>
        <w:left w:val="none" w:sz="0" w:space="0" w:color="auto"/>
        <w:bottom w:val="none" w:sz="0" w:space="0" w:color="auto"/>
        <w:right w:val="none" w:sz="0" w:space="0" w:color="auto"/>
      </w:divBdr>
      <w:divsChild>
        <w:div w:id="1346252089">
          <w:marLeft w:val="0"/>
          <w:marRight w:val="0"/>
          <w:marTop w:val="0"/>
          <w:marBottom w:val="0"/>
          <w:divBdr>
            <w:top w:val="none" w:sz="0" w:space="0" w:color="auto"/>
            <w:left w:val="none" w:sz="0" w:space="0" w:color="auto"/>
            <w:bottom w:val="none" w:sz="0" w:space="0" w:color="auto"/>
            <w:right w:val="none" w:sz="0" w:space="0" w:color="auto"/>
          </w:divBdr>
          <w:divsChild>
            <w:div w:id="152843203">
              <w:marLeft w:val="0"/>
              <w:marRight w:val="0"/>
              <w:marTop w:val="0"/>
              <w:marBottom w:val="0"/>
              <w:divBdr>
                <w:top w:val="none" w:sz="0" w:space="0" w:color="auto"/>
                <w:left w:val="none" w:sz="0" w:space="0" w:color="auto"/>
                <w:bottom w:val="none" w:sz="0" w:space="0" w:color="auto"/>
                <w:right w:val="none" w:sz="0" w:space="0" w:color="auto"/>
              </w:divBdr>
            </w:div>
            <w:div w:id="202131577">
              <w:marLeft w:val="0"/>
              <w:marRight w:val="0"/>
              <w:marTop w:val="0"/>
              <w:marBottom w:val="0"/>
              <w:divBdr>
                <w:top w:val="none" w:sz="0" w:space="0" w:color="auto"/>
                <w:left w:val="none" w:sz="0" w:space="0" w:color="auto"/>
                <w:bottom w:val="none" w:sz="0" w:space="0" w:color="auto"/>
                <w:right w:val="none" w:sz="0" w:space="0" w:color="auto"/>
              </w:divBdr>
            </w:div>
            <w:div w:id="241375451">
              <w:marLeft w:val="0"/>
              <w:marRight w:val="0"/>
              <w:marTop w:val="0"/>
              <w:marBottom w:val="0"/>
              <w:divBdr>
                <w:top w:val="none" w:sz="0" w:space="0" w:color="auto"/>
                <w:left w:val="none" w:sz="0" w:space="0" w:color="auto"/>
                <w:bottom w:val="none" w:sz="0" w:space="0" w:color="auto"/>
                <w:right w:val="none" w:sz="0" w:space="0" w:color="auto"/>
              </w:divBdr>
            </w:div>
            <w:div w:id="276759149">
              <w:marLeft w:val="0"/>
              <w:marRight w:val="0"/>
              <w:marTop w:val="0"/>
              <w:marBottom w:val="0"/>
              <w:divBdr>
                <w:top w:val="none" w:sz="0" w:space="0" w:color="auto"/>
                <w:left w:val="none" w:sz="0" w:space="0" w:color="auto"/>
                <w:bottom w:val="none" w:sz="0" w:space="0" w:color="auto"/>
                <w:right w:val="none" w:sz="0" w:space="0" w:color="auto"/>
              </w:divBdr>
            </w:div>
            <w:div w:id="322971687">
              <w:marLeft w:val="0"/>
              <w:marRight w:val="0"/>
              <w:marTop w:val="0"/>
              <w:marBottom w:val="0"/>
              <w:divBdr>
                <w:top w:val="none" w:sz="0" w:space="0" w:color="auto"/>
                <w:left w:val="none" w:sz="0" w:space="0" w:color="auto"/>
                <w:bottom w:val="none" w:sz="0" w:space="0" w:color="auto"/>
                <w:right w:val="none" w:sz="0" w:space="0" w:color="auto"/>
              </w:divBdr>
            </w:div>
            <w:div w:id="853031962">
              <w:marLeft w:val="0"/>
              <w:marRight w:val="0"/>
              <w:marTop w:val="0"/>
              <w:marBottom w:val="0"/>
              <w:divBdr>
                <w:top w:val="none" w:sz="0" w:space="0" w:color="auto"/>
                <w:left w:val="none" w:sz="0" w:space="0" w:color="auto"/>
                <w:bottom w:val="none" w:sz="0" w:space="0" w:color="auto"/>
                <w:right w:val="none" w:sz="0" w:space="0" w:color="auto"/>
              </w:divBdr>
            </w:div>
            <w:div w:id="1132752117">
              <w:marLeft w:val="0"/>
              <w:marRight w:val="0"/>
              <w:marTop w:val="0"/>
              <w:marBottom w:val="0"/>
              <w:divBdr>
                <w:top w:val="none" w:sz="0" w:space="0" w:color="auto"/>
                <w:left w:val="none" w:sz="0" w:space="0" w:color="auto"/>
                <w:bottom w:val="none" w:sz="0" w:space="0" w:color="auto"/>
                <w:right w:val="none" w:sz="0" w:space="0" w:color="auto"/>
              </w:divBdr>
            </w:div>
            <w:div w:id="1141463914">
              <w:marLeft w:val="0"/>
              <w:marRight w:val="0"/>
              <w:marTop w:val="0"/>
              <w:marBottom w:val="0"/>
              <w:divBdr>
                <w:top w:val="none" w:sz="0" w:space="0" w:color="auto"/>
                <w:left w:val="none" w:sz="0" w:space="0" w:color="auto"/>
                <w:bottom w:val="none" w:sz="0" w:space="0" w:color="auto"/>
                <w:right w:val="none" w:sz="0" w:space="0" w:color="auto"/>
              </w:divBdr>
            </w:div>
            <w:div w:id="1143738822">
              <w:marLeft w:val="0"/>
              <w:marRight w:val="0"/>
              <w:marTop w:val="0"/>
              <w:marBottom w:val="0"/>
              <w:divBdr>
                <w:top w:val="none" w:sz="0" w:space="0" w:color="auto"/>
                <w:left w:val="none" w:sz="0" w:space="0" w:color="auto"/>
                <w:bottom w:val="none" w:sz="0" w:space="0" w:color="auto"/>
                <w:right w:val="none" w:sz="0" w:space="0" w:color="auto"/>
              </w:divBdr>
            </w:div>
            <w:div w:id="1329098796">
              <w:marLeft w:val="0"/>
              <w:marRight w:val="0"/>
              <w:marTop w:val="0"/>
              <w:marBottom w:val="0"/>
              <w:divBdr>
                <w:top w:val="none" w:sz="0" w:space="0" w:color="auto"/>
                <w:left w:val="none" w:sz="0" w:space="0" w:color="auto"/>
                <w:bottom w:val="none" w:sz="0" w:space="0" w:color="auto"/>
                <w:right w:val="none" w:sz="0" w:space="0" w:color="auto"/>
              </w:divBdr>
            </w:div>
            <w:div w:id="1372026539">
              <w:marLeft w:val="0"/>
              <w:marRight w:val="0"/>
              <w:marTop w:val="0"/>
              <w:marBottom w:val="0"/>
              <w:divBdr>
                <w:top w:val="none" w:sz="0" w:space="0" w:color="auto"/>
                <w:left w:val="none" w:sz="0" w:space="0" w:color="auto"/>
                <w:bottom w:val="none" w:sz="0" w:space="0" w:color="auto"/>
                <w:right w:val="none" w:sz="0" w:space="0" w:color="auto"/>
              </w:divBdr>
            </w:div>
            <w:div w:id="1506286402">
              <w:marLeft w:val="0"/>
              <w:marRight w:val="0"/>
              <w:marTop w:val="0"/>
              <w:marBottom w:val="0"/>
              <w:divBdr>
                <w:top w:val="none" w:sz="0" w:space="0" w:color="auto"/>
                <w:left w:val="none" w:sz="0" w:space="0" w:color="auto"/>
                <w:bottom w:val="none" w:sz="0" w:space="0" w:color="auto"/>
                <w:right w:val="none" w:sz="0" w:space="0" w:color="auto"/>
              </w:divBdr>
            </w:div>
            <w:div w:id="1614241624">
              <w:marLeft w:val="0"/>
              <w:marRight w:val="0"/>
              <w:marTop w:val="0"/>
              <w:marBottom w:val="0"/>
              <w:divBdr>
                <w:top w:val="none" w:sz="0" w:space="0" w:color="auto"/>
                <w:left w:val="none" w:sz="0" w:space="0" w:color="auto"/>
                <w:bottom w:val="none" w:sz="0" w:space="0" w:color="auto"/>
                <w:right w:val="none" w:sz="0" w:space="0" w:color="auto"/>
              </w:divBdr>
            </w:div>
            <w:div w:id="1996520427">
              <w:marLeft w:val="0"/>
              <w:marRight w:val="0"/>
              <w:marTop w:val="0"/>
              <w:marBottom w:val="0"/>
              <w:divBdr>
                <w:top w:val="none" w:sz="0" w:space="0" w:color="auto"/>
                <w:left w:val="none" w:sz="0" w:space="0" w:color="auto"/>
                <w:bottom w:val="none" w:sz="0" w:space="0" w:color="auto"/>
                <w:right w:val="none" w:sz="0" w:space="0" w:color="auto"/>
              </w:divBdr>
            </w:div>
            <w:div w:id="2068721439">
              <w:marLeft w:val="0"/>
              <w:marRight w:val="0"/>
              <w:marTop w:val="0"/>
              <w:marBottom w:val="0"/>
              <w:divBdr>
                <w:top w:val="none" w:sz="0" w:space="0" w:color="auto"/>
                <w:left w:val="none" w:sz="0" w:space="0" w:color="auto"/>
                <w:bottom w:val="none" w:sz="0" w:space="0" w:color="auto"/>
                <w:right w:val="none" w:sz="0" w:space="0" w:color="auto"/>
              </w:divBdr>
            </w:div>
            <w:div w:id="21176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8446">
      <w:bodyDiv w:val="1"/>
      <w:marLeft w:val="0"/>
      <w:marRight w:val="0"/>
      <w:marTop w:val="0"/>
      <w:marBottom w:val="0"/>
      <w:divBdr>
        <w:top w:val="none" w:sz="0" w:space="0" w:color="auto"/>
        <w:left w:val="none" w:sz="0" w:space="0" w:color="auto"/>
        <w:bottom w:val="none" w:sz="0" w:space="0" w:color="auto"/>
        <w:right w:val="none" w:sz="0" w:space="0" w:color="auto"/>
      </w:divBdr>
    </w:div>
    <w:div w:id="88429011">
      <w:bodyDiv w:val="1"/>
      <w:marLeft w:val="0"/>
      <w:marRight w:val="0"/>
      <w:marTop w:val="0"/>
      <w:marBottom w:val="0"/>
      <w:divBdr>
        <w:top w:val="none" w:sz="0" w:space="0" w:color="auto"/>
        <w:left w:val="none" w:sz="0" w:space="0" w:color="auto"/>
        <w:bottom w:val="none" w:sz="0" w:space="0" w:color="auto"/>
        <w:right w:val="none" w:sz="0" w:space="0" w:color="auto"/>
      </w:divBdr>
    </w:div>
    <w:div w:id="89087893">
      <w:bodyDiv w:val="1"/>
      <w:marLeft w:val="0"/>
      <w:marRight w:val="0"/>
      <w:marTop w:val="0"/>
      <w:marBottom w:val="0"/>
      <w:divBdr>
        <w:top w:val="none" w:sz="0" w:space="0" w:color="auto"/>
        <w:left w:val="none" w:sz="0" w:space="0" w:color="auto"/>
        <w:bottom w:val="none" w:sz="0" w:space="0" w:color="auto"/>
        <w:right w:val="none" w:sz="0" w:space="0" w:color="auto"/>
      </w:divBdr>
    </w:div>
    <w:div w:id="90859037">
      <w:bodyDiv w:val="1"/>
      <w:marLeft w:val="0"/>
      <w:marRight w:val="0"/>
      <w:marTop w:val="0"/>
      <w:marBottom w:val="0"/>
      <w:divBdr>
        <w:top w:val="none" w:sz="0" w:space="0" w:color="auto"/>
        <w:left w:val="none" w:sz="0" w:space="0" w:color="auto"/>
        <w:bottom w:val="none" w:sz="0" w:space="0" w:color="auto"/>
        <w:right w:val="none" w:sz="0" w:space="0" w:color="auto"/>
      </w:divBdr>
    </w:div>
    <w:div w:id="98068892">
      <w:bodyDiv w:val="1"/>
      <w:marLeft w:val="0"/>
      <w:marRight w:val="0"/>
      <w:marTop w:val="0"/>
      <w:marBottom w:val="0"/>
      <w:divBdr>
        <w:top w:val="none" w:sz="0" w:space="0" w:color="auto"/>
        <w:left w:val="none" w:sz="0" w:space="0" w:color="auto"/>
        <w:bottom w:val="none" w:sz="0" w:space="0" w:color="auto"/>
        <w:right w:val="none" w:sz="0" w:space="0" w:color="auto"/>
      </w:divBdr>
    </w:div>
    <w:div w:id="107087437">
      <w:bodyDiv w:val="1"/>
      <w:marLeft w:val="0"/>
      <w:marRight w:val="0"/>
      <w:marTop w:val="0"/>
      <w:marBottom w:val="0"/>
      <w:divBdr>
        <w:top w:val="none" w:sz="0" w:space="0" w:color="auto"/>
        <w:left w:val="none" w:sz="0" w:space="0" w:color="auto"/>
        <w:bottom w:val="none" w:sz="0" w:space="0" w:color="auto"/>
        <w:right w:val="none" w:sz="0" w:space="0" w:color="auto"/>
      </w:divBdr>
    </w:div>
    <w:div w:id="109519313">
      <w:bodyDiv w:val="1"/>
      <w:marLeft w:val="0"/>
      <w:marRight w:val="0"/>
      <w:marTop w:val="0"/>
      <w:marBottom w:val="0"/>
      <w:divBdr>
        <w:top w:val="none" w:sz="0" w:space="0" w:color="auto"/>
        <w:left w:val="none" w:sz="0" w:space="0" w:color="auto"/>
        <w:bottom w:val="none" w:sz="0" w:space="0" w:color="auto"/>
        <w:right w:val="none" w:sz="0" w:space="0" w:color="auto"/>
      </w:divBdr>
    </w:div>
    <w:div w:id="110827007">
      <w:bodyDiv w:val="1"/>
      <w:marLeft w:val="0"/>
      <w:marRight w:val="0"/>
      <w:marTop w:val="0"/>
      <w:marBottom w:val="0"/>
      <w:divBdr>
        <w:top w:val="none" w:sz="0" w:space="0" w:color="auto"/>
        <w:left w:val="none" w:sz="0" w:space="0" w:color="auto"/>
        <w:bottom w:val="none" w:sz="0" w:space="0" w:color="auto"/>
        <w:right w:val="none" w:sz="0" w:space="0" w:color="auto"/>
      </w:divBdr>
    </w:div>
    <w:div w:id="110831050">
      <w:bodyDiv w:val="1"/>
      <w:marLeft w:val="0"/>
      <w:marRight w:val="0"/>
      <w:marTop w:val="0"/>
      <w:marBottom w:val="0"/>
      <w:divBdr>
        <w:top w:val="none" w:sz="0" w:space="0" w:color="auto"/>
        <w:left w:val="none" w:sz="0" w:space="0" w:color="auto"/>
        <w:bottom w:val="none" w:sz="0" w:space="0" w:color="auto"/>
        <w:right w:val="none" w:sz="0" w:space="0" w:color="auto"/>
      </w:divBdr>
    </w:div>
    <w:div w:id="111636732">
      <w:bodyDiv w:val="1"/>
      <w:marLeft w:val="0"/>
      <w:marRight w:val="0"/>
      <w:marTop w:val="0"/>
      <w:marBottom w:val="0"/>
      <w:divBdr>
        <w:top w:val="none" w:sz="0" w:space="0" w:color="auto"/>
        <w:left w:val="none" w:sz="0" w:space="0" w:color="auto"/>
        <w:bottom w:val="none" w:sz="0" w:space="0" w:color="auto"/>
        <w:right w:val="none" w:sz="0" w:space="0" w:color="auto"/>
      </w:divBdr>
    </w:div>
    <w:div w:id="115219969">
      <w:bodyDiv w:val="1"/>
      <w:marLeft w:val="0"/>
      <w:marRight w:val="0"/>
      <w:marTop w:val="0"/>
      <w:marBottom w:val="0"/>
      <w:divBdr>
        <w:top w:val="none" w:sz="0" w:space="0" w:color="auto"/>
        <w:left w:val="none" w:sz="0" w:space="0" w:color="auto"/>
        <w:bottom w:val="none" w:sz="0" w:space="0" w:color="auto"/>
        <w:right w:val="none" w:sz="0" w:space="0" w:color="auto"/>
      </w:divBdr>
    </w:div>
    <w:div w:id="116267748">
      <w:bodyDiv w:val="1"/>
      <w:marLeft w:val="0"/>
      <w:marRight w:val="0"/>
      <w:marTop w:val="0"/>
      <w:marBottom w:val="0"/>
      <w:divBdr>
        <w:top w:val="none" w:sz="0" w:space="0" w:color="auto"/>
        <w:left w:val="none" w:sz="0" w:space="0" w:color="auto"/>
        <w:bottom w:val="none" w:sz="0" w:space="0" w:color="auto"/>
        <w:right w:val="none" w:sz="0" w:space="0" w:color="auto"/>
      </w:divBdr>
    </w:div>
    <w:div w:id="119154676">
      <w:bodyDiv w:val="1"/>
      <w:marLeft w:val="0"/>
      <w:marRight w:val="0"/>
      <w:marTop w:val="0"/>
      <w:marBottom w:val="0"/>
      <w:divBdr>
        <w:top w:val="none" w:sz="0" w:space="0" w:color="auto"/>
        <w:left w:val="none" w:sz="0" w:space="0" w:color="auto"/>
        <w:bottom w:val="none" w:sz="0" w:space="0" w:color="auto"/>
        <w:right w:val="none" w:sz="0" w:space="0" w:color="auto"/>
      </w:divBdr>
    </w:div>
    <w:div w:id="120462589">
      <w:bodyDiv w:val="1"/>
      <w:marLeft w:val="0"/>
      <w:marRight w:val="0"/>
      <w:marTop w:val="0"/>
      <w:marBottom w:val="0"/>
      <w:divBdr>
        <w:top w:val="none" w:sz="0" w:space="0" w:color="auto"/>
        <w:left w:val="none" w:sz="0" w:space="0" w:color="auto"/>
        <w:bottom w:val="none" w:sz="0" w:space="0" w:color="auto"/>
        <w:right w:val="none" w:sz="0" w:space="0" w:color="auto"/>
      </w:divBdr>
    </w:div>
    <w:div w:id="123086385">
      <w:bodyDiv w:val="1"/>
      <w:marLeft w:val="0"/>
      <w:marRight w:val="0"/>
      <w:marTop w:val="0"/>
      <w:marBottom w:val="0"/>
      <w:divBdr>
        <w:top w:val="none" w:sz="0" w:space="0" w:color="auto"/>
        <w:left w:val="none" w:sz="0" w:space="0" w:color="auto"/>
        <w:bottom w:val="none" w:sz="0" w:space="0" w:color="auto"/>
        <w:right w:val="none" w:sz="0" w:space="0" w:color="auto"/>
      </w:divBdr>
    </w:div>
    <w:div w:id="127477321">
      <w:bodyDiv w:val="1"/>
      <w:marLeft w:val="0"/>
      <w:marRight w:val="0"/>
      <w:marTop w:val="0"/>
      <w:marBottom w:val="0"/>
      <w:divBdr>
        <w:top w:val="none" w:sz="0" w:space="0" w:color="auto"/>
        <w:left w:val="none" w:sz="0" w:space="0" w:color="auto"/>
        <w:bottom w:val="none" w:sz="0" w:space="0" w:color="auto"/>
        <w:right w:val="none" w:sz="0" w:space="0" w:color="auto"/>
      </w:divBdr>
    </w:div>
    <w:div w:id="127551654">
      <w:bodyDiv w:val="1"/>
      <w:marLeft w:val="0"/>
      <w:marRight w:val="0"/>
      <w:marTop w:val="0"/>
      <w:marBottom w:val="0"/>
      <w:divBdr>
        <w:top w:val="none" w:sz="0" w:space="0" w:color="auto"/>
        <w:left w:val="none" w:sz="0" w:space="0" w:color="auto"/>
        <w:bottom w:val="none" w:sz="0" w:space="0" w:color="auto"/>
        <w:right w:val="none" w:sz="0" w:space="0" w:color="auto"/>
      </w:divBdr>
    </w:div>
    <w:div w:id="128331082">
      <w:bodyDiv w:val="1"/>
      <w:marLeft w:val="0"/>
      <w:marRight w:val="0"/>
      <w:marTop w:val="0"/>
      <w:marBottom w:val="0"/>
      <w:divBdr>
        <w:top w:val="none" w:sz="0" w:space="0" w:color="auto"/>
        <w:left w:val="none" w:sz="0" w:space="0" w:color="auto"/>
        <w:bottom w:val="none" w:sz="0" w:space="0" w:color="auto"/>
        <w:right w:val="none" w:sz="0" w:space="0" w:color="auto"/>
      </w:divBdr>
    </w:div>
    <w:div w:id="130178072">
      <w:bodyDiv w:val="1"/>
      <w:marLeft w:val="0"/>
      <w:marRight w:val="0"/>
      <w:marTop w:val="0"/>
      <w:marBottom w:val="0"/>
      <w:divBdr>
        <w:top w:val="none" w:sz="0" w:space="0" w:color="auto"/>
        <w:left w:val="none" w:sz="0" w:space="0" w:color="auto"/>
        <w:bottom w:val="none" w:sz="0" w:space="0" w:color="auto"/>
        <w:right w:val="none" w:sz="0" w:space="0" w:color="auto"/>
      </w:divBdr>
    </w:div>
    <w:div w:id="136187692">
      <w:bodyDiv w:val="1"/>
      <w:marLeft w:val="0"/>
      <w:marRight w:val="0"/>
      <w:marTop w:val="0"/>
      <w:marBottom w:val="0"/>
      <w:divBdr>
        <w:top w:val="none" w:sz="0" w:space="0" w:color="auto"/>
        <w:left w:val="none" w:sz="0" w:space="0" w:color="auto"/>
        <w:bottom w:val="none" w:sz="0" w:space="0" w:color="auto"/>
        <w:right w:val="none" w:sz="0" w:space="0" w:color="auto"/>
      </w:divBdr>
    </w:div>
    <w:div w:id="137723199">
      <w:bodyDiv w:val="1"/>
      <w:marLeft w:val="0"/>
      <w:marRight w:val="0"/>
      <w:marTop w:val="0"/>
      <w:marBottom w:val="0"/>
      <w:divBdr>
        <w:top w:val="none" w:sz="0" w:space="0" w:color="auto"/>
        <w:left w:val="none" w:sz="0" w:space="0" w:color="auto"/>
        <w:bottom w:val="none" w:sz="0" w:space="0" w:color="auto"/>
        <w:right w:val="none" w:sz="0" w:space="0" w:color="auto"/>
      </w:divBdr>
      <w:divsChild>
        <w:div w:id="456412749">
          <w:marLeft w:val="0"/>
          <w:marRight w:val="0"/>
          <w:marTop w:val="0"/>
          <w:marBottom w:val="0"/>
          <w:divBdr>
            <w:top w:val="none" w:sz="0" w:space="0" w:color="auto"/>
            <w:left w:val="none" w:sz="0" w:space="0" w:color="auto"/>
            <w:bottom w:val="none" w:sz="0" w:space="0" w:color="auto"/>
            <w:right w:val="none" w:sz="0" w:space="0" w:color="auto"/>
          </w:divBdr>
          <w:divsChild>
            <w:div w:id="910625898">
              <w:marLeft w:val="0"/>
              <w:marRight w:val="0"/>
              <w:marTop w:val="0"/>
              <w:marBottom w:val="0"/>
              <w:divBdr>
                <w:top w:val="none" w:sz="0" w:space="0" w:color="auto"/>
                <w:left w:val="none" w:sz="0" w:space="0" w:color="auto"/>
                <w:bottom w:val="none" w:sz="0" w:space="0" w:color="auto"/>
                <w:right w:val="none" w:sz="0" w:space="0" w:color="auto"/>
              </w:divBdr>
            </w:div>
            <w:div w:id="14113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3493">
      <w:bodyDiv w:val="1"/>
      <w:marLeft w:val="0"/>
      <w:marRight w:val="0"/>
      <w:marTop w:val="0"/>
      <w:marBottom w:val="0"/>
      <w:divBdr>
        <w:top w:val="none" w:sz="0" w:space="0" w:color="auto"/>
        <w:left w:val="none" w:sz="0" w:space="0" w:color="auto"/>
        <w:bottom w:val="none" w:sz="0" w:space="0" w:color="auto"/>
        <w:right w:val="none" w:sz="0" w:space="0" w:color="auto"/>
      </w:divBdr>
    </w:div>
    <w:div w:id="144519543">
      <w:bodyDiv w:val="1"/>
      <w:marLeft w:val="0"/>
      <w:marRight w:val="0"/>
      <w:marTop w:val="0"/>
      <w:marBottom w:val="0"/>
      <w:divBdr>
        <w:top w:val="none" w:sz="0" w:space="0" w:color="auto"/>
        <w:left w:val="none" w:sz="0" w:space="0" w:color="auto"/>
        <w:bottom w:val="none" w:sz="0" w:space="0" w:color="auto"/>
        <w:right w:val="none" w:sz="0" w:space="0" w:color="auto"/>
      </w:divBdr>
    </w:div>
    <w:div w:id="150292683">
      <w:bodyDiv w:val="1"/>
      <w:marLeft w:val="0"/>
      <w:marRight w:val="0"/>
      <w:marTop w:val="0"/>
      <w:marBottom w:val="0"/>
      <w:divBdr>
        <w:top w:val="none" w:sz="0" w:space="0" w:color="auto"/>
        <w:left w:val="none" w:sz="0" w:space="0" w:color="auto"/>
        <w:bottom w:val="none" w:sz="0" w:space="0" w:color="auto"/>
        <w:right w:val="none" w:sz="0" w:space="0" w:color="auto"/>
      </w:divBdr>
    </w:div>
    <w:div w:id="150755969">
      <w:bodyDiv w:val="1"/>
      <w:marLeft w:val="0"/>
      <w:marRight w:val="0"/>
      <w:marTop w:val="0"/>
      <w:marBottom w:val="0"/>
      <w:divBdr>
        <w:top w:val="none" w:sz="0" w:space="0" w:color="auto"/>
        <w:left w:val="none" w:sz="0" w:space="0" w:color="auto"/>
        <w:bottom w:val="none" w:sz="0" w:space="0" w:color="auto"/>
        <w:right w:val="none" w:sz="0" w:space="0" w:color="auto"/>
      </w:divBdr>
    </w:div>
    <w:div w:id="153882978">
      <w:bodyDiv w:val="1"/>
      <w:marLeft w:val="0"/>
      <w:marRight w:val="0"/>
      <w:marTop w:val="0"/>
      <w:marBottom w:val="0"/>
      <w:divBdr>
        <w:top w:val="none" w:sz="0" w:space="0" w:color="auto"/>
        <w:left w:val="none" w:sz="0" w:space="0" w:color="auto"/>
        <w:bottom w:val="none" w:sz="0" w:space="0" w:color="auto"/>
        <w:right w:val="none" w:sz="0" w:space="0" w:color="auto"/>
      </w:divBdr>
    </w:div>
    <w:div w:id="155583586">
      <w:bodyDiv w:val="1"/>
      <w:marLeft w:val="0"/>
      <w:marRight w:val="0"/>
      <w:marTop w:val="0"/>
      <w:marBottom w:val="0"/>
      <w:divBdr>
        <w:top w:val="none" w:sz="0" w:space="0" w:color="auto"/>
        <w:left w:val="none" w:sz="0" w:space="0" w:color="auto"/>
        <w:bottom w:val="none" w:sz="0" w:space="0" w:color="auto"/>
        <w:right w:val="none" w:sz="0" w:space="0" w:color="auto"/>
      </w:divBdr>
    </w:div>
    <w:div w:id="159782434">
      <w:bodyDiv w:val="1"/>
      <w:marLeft w:val="0"/>
      <w:marRight w:val="0"/>
      <w:marTop w:val="0"/>
      <w:marBottom w:val="0"/>
      <w:divBdr>
        <w:top w:val="none" w:sz="0" w:space="0" w:color="auto"/>
        <w:left w:val="none" w:sz="0" w:space="0" w:color="auto"/>
        <w:bottom w:val="none" w:sz="0" w:space="0" w:color="auto"/>
        <w:right w:val="none" w:sz="0" w:space="0" w:color="auto"/>
      </w:divBdr>
    </w:div>
    <w:div w:id="161548691">
      <w:bodyDiv w:val="1"/>
      <w:marLeft w:val="0"/>
      <w:marRight w:val="0"/>
      <w:marTop w:val="0"/>
      <w:marBottom w:val="0"/>
      <w:divBdr>
        <w:top w:val="none" w:sz="0" w:space="0" w:color="auto"/>
        <w:left w:val="none" w:sz="0" w:space="0" w:color="auto"/>
        <w:bottom w:val="none" w:sz="0" w:space="0" w:color="auto"/>
        <w:right w:val="none" w:sz="0" w:space="0" w:color="auto"/>
      </w:divBdr>
    </w:div>
    <w:div w:id="164133394">
      <w:bodyDiv w:val="1"/>
      <w:marLeft w:val="0"/>
      <w:marRight w:val="0"/>
      <w:marTop w:val="0"/>
      <w:marBottom w:val="0"/>
      <w:divBdr>
        <w:top w:val="none" w:sz="0" w:space="0" w:color="auto"/>
        <w:left w:val="none" w:sz="0" w:space="0" w:color="auto"/>
        <w:bottom w:val="none" w:sz="0" w:space="0" w:color="auto"/>
        <w:right w:val="none" w:sz="0" w:space="0" w:color="auto"/>
      </w:divBdr>
    </w:div>
    <w:div w:id="168638375">
      <w:bodyDiv w:val="1"/>
      <w:marLeft w:val="0"/>
      <w:marRight w:val="0"/>
      <w:marTop w:val="0"/>
      <w:marBottom w:val="0"/>
      <w:divBdr>
        <w:top w:val="none" w:sz="0" w:space="0" w:color="auto"/>
        <w:left w:val="none" w:sz="0" w:space="0" w:color="auto"/>
        <w:bottom w:val="none" w:sz="0" w:space="0" w:color="auto"/>
        <w:right w:val="none" w:sz="0" w:space="0" w:color="auto"/>
      </w:divBdr>
    </w:div>
    <w:div w:id="170031029">
      <w:bodyDiv w:val="1"/>
      <w:marLeft w:val="0"/>
      <w:marRight w:val="0"/>
      <w:marTop w:val="0"/>
      <w:marBottom w:val="0"/>
      <w:divBdr>
        <w:top w:val="none" w:sz="0" w:space="0" w:color="auto"/>
        <w:left w:val="none" w:sz="0" w:space="0" w:color="auto"/>
        <w:bottom w:val="none" w:sz="0" w:space="0" w:color="auto"/>
        <w:right w:val="none" w:sz="0" w:space="0" w:color="auto"/>
      </w:divBdr>
    </w:div>
    <w:div w:id="171723069">
      <w:bodyDiv w:val="1"/>
      <w:marLeft w:val="0"/>
      <w:marRight w:val="0"/>
      <w:marTop w:val="0"/>
      <w:marBottom w:val="0"/>
      <w:divBdr>
        <w:top w:val="none" w:sz="0" w:space="0" w:color="auto"/>
        <w:left w:val="none" w:sz="0" w:space="0" w:color="auto"/>
        <w:bottom w:val="none" w:sz="0" w:space="0" w:color="auto"/>
        <w:right w:val="none" w:sz="0" w:space="0" w:color="auto"/>
      </w:divBdr>
    </w:div>
    <w:div w:id="173613860">
      <w:bodyDiv w:val="1"/>
      <w:marLeft w:val="0"/>
      <w:marRight w:val="0"/>
      <w:marTop w:val="0"/>
      <w:marBottom w:val="0"/>
      <w:divBdr>
        <w:top w:val="none" w:sz="0" w:space="0" w:color="auto"/>
        <w:left w:val="none" w:sz="0" w:space="0" w:color="auto"/>
        <w:bottom w:val="none" w:sz="0" w:space="0" w:color="auto"/>
        <w:right w:val="none" w:sz="0" w:space="0" w:color="auto"/>
      </w:divBdr>
    </w:div>
    <w:div w:id="178276122">
      <w:bodyDiv w:val="1"/>
      <w:marLeft w:val="0"/>
      <w:marRight w:val="0"/>
      <w:marTop w:val="0"/>
      <w:marBottom w:val="0"/>
      <w:divBdr>
        <w:top w:val="none" w:sz="0" w:space="0" w:color="auto"/>
        <w:left w:val="none" w:sz="0" w:space="0" w:color="auto"/>
        <w:bottom w:val="none" w:sz="0" w:space="0" w:color="auto"/>
        <w:right w:val="none" w:sz="0" w:space="0" w:color="auto"/>
      </w:divBdr>
    </w:div>
    <w:div w:id="178395753">
      <w:bodyDiv w:val="1"/>
      <w:marLeft w:val="0"/>
      <w:marRight w:val="0"/>
      <w:marTop w:val="0"/>
      <w:marBottom w:val="0"/>
      <w:divBdr>
        <w:top w:val="none" w:sz="0" w:space="0" w:color="auto"/>
        <w:left w:val="none" w:sz="0" w:space="0" w:color="auto"/>
        <w:bottom w:val="none" w:sz="0" w:space="0" w:color="auto"/>
        <w:right w:val="none" w:sz="0" w:space="0" w:color="auto"/>
      </w:divBdr>
    </w:div>
    <w:div w:id="181865538">
      <w:bodyDiv w:val="1"/>
      <w:marLeft w:val="0"/>
      <w:marRight w:val="0"/>
      <w:marTop w:val="0"/>
      <w:marBottom w:val="0"/>
      <w:divBdr>
        <w:top w:val="none" w:sz="0" w:space="0" w:color="auto"/>
        <w:left w:val="none" w:sz="0" w:space="0" w:color="auto"/>
        <w:bottom w:val="none" w:sz="0" w:space="0" w:color="auto"/>
        <w:right w:val="none" w:sz="0" w:space="0" w:color="auto"/>
      </w:divBdr>
    </w:div>
    <w:div w:id="183832909">
      <w:bodyDiv w:val="1"/>
      <w:marLeft w:val="0"/>
      <w:marRight w:val="0"/>
      <w:marTop w:val="0"/>
      <w:marBottom w:val="0"/>
      <w:divBdr>
        <w:top w:val="none" w:sz="0" w:space="0" w:color="auto"/>
        <w:left w:val="none" w:sz="0" w:space="0" w:color="auto"/>
        <w:bottom w:val="none" w:sz="0" w:space="0" w:color="auto"/>
        <w:right w:val="none" w:sz="0" w:space="0" w:color="auto"/>
      </w:divBdr>
    </w:div>
    <w:div w:id="185869084">
      <w:bodyDiv w:val="1"/>
      <w:marLeft w:val="0"/>
      <w:marRight w:val="0"/>
      <w:marTop w:val="0"/>
      <w:marBottom w:val="0"/>
      <w:divBdr>
        <w:top w:val="none" w:sz="0" w:space="0" w:color="auto"/>
        <w:left w:val="none" w:sz="0" w:space="0" w:color="auto"/>
        <w:bottom w:val="none" w:sz="0" w:space="0" w:color="auto"/>
        <w:right w:val="none" w:sz="0" w:space="0" w:color="auto"/>
      </w:divBdr>
    </w:div>
    <w:div w:id="186604669">
      <w:bodyDiv w:val="1"/>
      <w:marLeft w:val="0"/>
      <w:marRight w:val="0"/>
      <w:marTop w:val="0"/>
      <w:marBottom w:val="0"/>
      <w:divBdr>
        <w:top w:val="none" w:sz="0" w:space="0" w:color="auto"/>
        <w:left w:val="none" w:sz="0" w:space="0" w:color="auto"/>
        <w:bottom w:val="none" w:sz="0" w:space="0" w:color="auto"/>
        <w:right w:val="none" w:sz="0" w:space="0" w:color="auto"/>
      </w:divBdr>
    </w:div>
    <w:div w:id="188835656">
      <w:bodyDiv w:val="1"/>
      <w:marLeft w:val="0"/>
      <w:marRight w:val="0"/>
      <w:marTop w:val="0"/>
      <w:marBottom w:val="0"/>
      <w:divBdr>
        <w:top w:val="none" w:sz="0" w:space="0" w:color="auto"/>
        <w:left w:val="none" w:sz="0" w:space="0" w:color="auto"/>
        <w:bottom w:val="none" w:sz="0" w:space="0" w:color="auto"/>
        <w:right w:val="none" w:sz="0" w:space="0" w:color="auto"/>
      </w:divBdr>
    </w:div>
    <w:div w:id="195126302">
      <w:bodyDiv w:val="1"/>
      <w:marLeft w:val="0"/>
      <w:marRight w:val="0"/>
      <w:marTop w:val="0"/>
      <w:marBottom w:val="0"/>
      <w:divBdr>
        <w:top w:val="none" w:sz="0" w:space="0" w:color="auto"/>
        <w:left w:val="none" w:sz="0" w:space="0" w:color="auto"/>
        <w:bottom w:val="none" w:sz="0" w:space="0" w:color="auto"/>
        <w:right w:val="none" w:sz="0" w:space="0" w:color="auto"/>
      </w:divBdr>
    </w:div>
    <w:div w:id="195657698">
      <w:bodyDiv w:val="1"/>
      <w:marLeft w:val="0"/>
      <w:marRight w:val="0"/>
      <w:marTop w:val="0"/>
      <w:marBottom w:val="0"/>
      <w:divBdr>
        <w:top w:val="none" w:sz="0" w:space="0" w:color="auto"/>
        <w:left w:val="none" w:sz="0" w:space="0" w:color="auto"/>
        <w:bottom w:val="none" w:sz="0" w:space="0" w:color="auto"/>
        <w:right w:val="none" w:sz="0" w:space="0" w:color="auto"/>
      </w:divBdr>
    </w:div>
    <w:div w:id="202402920">
      <w:bodyDiv w:val="1"/>
      <w:marLeft w:val="0"/>
      <w:marRight w:val="0"/>
      <w:marTop w:val="0"/>
      <w:marBottom w:val="0"/>
      <w:divBdr>
        <w:top w:val="none" w:sz="0" w:space="0" w:color="auto"/>
        <w:left w:val="none" w:sz="0" w:space="0" w:color="auto"/>
        <w:bottom w:val="none" w:sz="0" w:space="0" w:color="auto"/>
        <w:right w:val="none" w:sz="0" w:space="0" w:color="auto"/>
      </w:divBdr>
      <w:divsChild>
        <w:div w:id="460346447">
          <w:marLeft w:val="0"/>
          <w:marRight w:val="0"/>
          <w:marTop w:val="0"/>
          <w:marBottom w:val="0"/>
          <w:divBdr>
            <w:top w:val="none" w:sz="0" w:space="0" w:color="auto"/>
            <w:left w:val="none" w:sz="0" w:space="0" w:color="auto"/>
            <w:bottom w:val="none" w:sz="0" w:space="0" w:color="auto"/>
            <w:right w:val="none" w:sz="0" w:space="0" w:color="auto"/>
          </w:divBdr>
        </w:div>
        <w:div w:id="1483355196">
          <w:marLeft w:val="0"/>
          <w:marRight w:val="0"/>
          <w:marTop w:val="0"/>
          <w:marBottom w:val="0"/>
          <w:divBdr>
            <w:top w:val="single" w:sz="2" w:space="0" w:color="D9D9E3"/>
            <w:left w:val="single" w:sz="2" w:space="0" w:color="D9D9E3"/>
            <w:bottom w:val="single" w:sz="2" w:space="0" w:color="D9D9E3"/>
            <w:right w:val="single" w:sz="2" w:space="0" w:color="D9D9E3"/>
          </w:divBdr>
          <w:divsChild>
            <w:div w:id="1558011209">
              <w:marLeft w:val="0"/>
              <w:marRight w:val="0"/>
              <w:marTop w:val="0"/>
              <w:marBottom w:val="0"/>
              <w:divBdr>
                <w:top w:val="single" w:sz="2" w:space="0" w:color="D9D9E3"/>
                <w:left w:val="single" w:sz="2" w:space="0" w:color="D9D9E3"/>
                <w:bottom w:val="single" w:sz="2" w:space="0" w:color="D9D9E3"/>
                <w:right w:val="single" w:sz="2" w:space="0" w:color="D9D9E3"/>
              </w:divBdr>
              <w:divsChild>
                <w:div w:id="1275746946">
                  <w:marLeft w:val="0"/>
                  <w:marRight w:val="0"/>
                  <w:marTop w:val="0"/>
                  <w:marBottom w:val="0"/>
                  <w:divBdr>
                    <w:top w:val="single" w:sz="2" w:space="0" w:color="D9D9E3"/>
                    <w:left w:val="single" w:sz="2" w:space="0" w:color="D9D9E3"/>
                    <w:bottom w:val="single" w:sz="2" w:space="0" w:color="D9D9E3"/>
                    <w:right w:val="single" w:sz="2" w:space="0" w:color="D9D9E3"/>
                  </w:divBdr>
                  <w:divsChild>
                    <w:div w:id="1821576478">
                      <w:marLeft w:val="0"/>
                      <w:marRight w:val="0"/>
                      <w:marTop w:val="0"/>
                      <w:marBottom w:val="0"/>
                      <w:divBdr>
                        <w:top w:val="single" w:sz="2" w:space="0" w:color="D9D9E3"/>
                        <w:left w:val="single" w:sz="2" w:space="0" w:color="D9D9E3"/>
                        <w:bottom w:val="single" w:sz="2" w:space="0" w:color="D9D9E3"/>
                        <w:right w:val="single" w:sz="2" w:space="0" w:color="D9D9E3"/>
                      </w:divBdr>
                      <w:divsChild>
                        <w:div w:id="391850683">
                          <w:marLeft w:val="0"/>
                          <w:marRight w:val="0"/>
                          <w:marTop w:val="0"/>
                          <w:marBottom w:val="0"/>
                          <w:divBdr>
                            <w:top w:val="single" w:sz="2" w:space="0" w:color="auto"/>
                            <w:left w:val="single" w:sz="2" w:space="0" w:color="auto"/>
                            <w:bottom w:val="single" w:sz="6" w:space="0" w:color="auto"/>
                            <w:right w:val="single" w:sz="2" w:space="0" w:color="auto"/>
                          </w:divBdr>
                          <w:divsChild>
                            <w:div w:id="1644115382">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458710">
                                  <w:marLeft w:val="0"/>
                                  <w:marRight w:val="0"/>
                                  <w:marTop w:val="0"/>
                                  <w:marBottom w:val="0"/>
                                  <w:divBdr>
                                    <w:top w:val="single" w:sz="2" w:space="0" w:color="D9D9E3"/>
                                    <w:left w:val="single" w:sz="2" w:space="0" w:color="D9D9E3"/>
                                    <w:bottom w:val="single" w:sz="2" w:space="0" w:color="D9D9E3"/>
                                    <w:right w:val="single" w:sz="2" w:space="0" w:color="D9D9E3"/>
                                  </w:divBdr>
                                  <w:divsChild>
                                    <w:div w:id="540021116">
                                      <w:marLeft w:val="0"/>
                                      <w:marRight w:val="0"/>
                                      <w:marTop w:val="0"/>
                                      <w:marBottom w:val="0"/>
                                      <w:divBdr>
                                        <w:top w:val="single" w:sz="2" w:space="0" w:color="D9D9E3"/>
                                        <w:left w:val="single" w:sz="2" w:space="0" w:color="D9D9E3"/>
                                        <w:bottom w:val="single" w:sz="2" w:space="0" w:color="D9D9E3"/>
                                        <w:right w:val="single" w:sz="2" w:space="0" w:color="D9D9E3"/>
                                      </w:divBdr>
                                      <w:divsChild>
                                        <w:div w:id="214585864">
                                          <w:marLeft w:val="0"/>
                                          <w:marRight w:val="0"/>
                                          <w:marTop w:val="0"/>
                                          <w:marBottom w:val="0"/>
                                          <w:divBdr>
                                            <w:top w:val="single" w:sz="2" w:space="0" w:color="D9D9E3"/>
                                            <w:left w:val="single" w:sz="2" w:space="0" w:color="D9D9E3"/>
                                            <w:bottom w:val="single" w:sz="2" w:space="0" w:color="D9D9E3"/>
                                            <w:right w:val="single" w:sz="2" w:space="0" w:color="D9D9E3"/>
                                          </w:divBdr>
                                          <w:divsChild>
                                            <w:div w:id="1642924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8685623">
      <w:bodyDiv w:val="1"/>
      <w:marLeft w:val="0"/>
      <w:marRight w:val="0"/>
      <w:marTop w:val="0"/>
      <w:marBottom w:val="0"/>
      <w:divBdr>
        <w:top w:val="none" w:sz="0" w:space="0" w:color="auto"/>
        <w:left w:val="none" w:sz="0" w:space="0" w:color="auto"/>
        <w:bottom w:val="none" w:sz="0" w:space="0" w:color="auto"/>
        <w:right w:val="none" w:sz="0" w:space="0" w:color="auto"/>
      </w:divBdr>
    </w:div>
    <w:div w:id="211231290">
      <w:bodyDiv w:val="1"/>
      <w:marLeft w:val="0"/>
      <w:marRight w:val="0"/>
      <w:marTop w:val="0"/>
      <w:marBottom w:val="0"/>
      <w:divBdr>
        <w:top w:val="none" w:sz="0" w:space="0" w:color="auto"/>
        <w:left w:val="none" w:sz="0" w:space="0" w:color="auto"/>
        <w:bottom w:val="none" w:sz="0" w:space="0" w:color="auto"/>
        <w:right w:val="none" w:sz="0" w:space="0" w:color="auto"/>
      </w:divBdr>
    </w:div>
    <w:div w:id="215245943">
      <w:bodyDiv w:val="1"/>
      <w:marLeft w:val="0"/>
      <w:marRight w:val="0"/>
      <w:marTop w:val="0"/>
      <w:marBottom w:val="0"/>
      <w:divBdr>
        <w:top w:val="none" w:sz="0" w:space="0" w:color="auto"/>
        <w:left w:val="none" w:sz="0" w:space="0" w:color="auto"/>
        <w:bottom w:val="none" w:sz="0" w:space="0" w:color="auto"/>
        <w:right w:val="none" w:sz="0" w:space="0" w:color="auto"/>
      </w:divBdr>
    </w:div>
    <w:div w:id="215314501">
      <w:bodyDiv w:val="1"/>
      <w:marLeft w:val="0"/>
      <w:marRight w:val="0"/>
      <w:marTop w:val="0"/>
      <w:marBottom w:val="0"/>
      <w:divBdr>
        <w:top w:val="none" w:sz="0" w:space="0" w:color="auto"/>
        <w:left w:val="none" w:sz="0" w:space="0" w:color="auto"/>
        <w:bottom w:val="none" w:sz="0" w:space="0" w:color="auto"/>
        <w:right w:val="none" w:sz="0" w:space="0" w:color="auto"/>
      </w:divBdr>
    </w:div>
    <w:div w:id="216015199">
      <w:bodyDiv w:val="1"/>
      <w:marLeft w:val="0"/>
      <w:marRight w:val="0"/>
      <w:marTop w:val="0"/>
      <w:marBottom w:val="0"/>
      <w:divBdr>
        <w:top w:val="none" w:sz="0" w:space="0" w:color="auto"/>
        <w:left w:val="none" w:sz="0" w:space="0" w:color="auto"/>
        <w:bottom w:val="none" w:sz="0" w:space="0" w:color="auto"/>
        <w:right w:val="none" w:sz="0" w:space="0" w:color="auto"/>
      </w:divBdr>
    </w:div>
    <w:div w:id="217593760">
      <w:bodyDiv w:val="1"/>
      <w:marLeft w:val="0"/>
      <w:marRight w:val="0"/>
      <w:marTop w:val="0"/>
      <w:marBottom w:val="0"/>
      <w:divBdr>
        <w:top w:val="none" w:sz="0" w:space="0" w:color="auto"/>
        <w:left w:val="none" w:sz="0" w:space="0" w:color="auto"/>
        <w:bottom w:val="none" w:sz="0" w:space="0" w:color="auto"/>
        <w:right w:val="none" w:sz="0" w:space="0" w:color="auto"/>
      </w:divBdr>
    </w:div>
    <w:div w:id="223494039">
      <w:bodyDiv w:val="1"/>
      <w:marLeft w:val="0"/>
      <w:marRight w:val="0"/>
      <w:marTop w:val="0"/>
      <w:marBottom w:val="0"/>
      <w:divBdr>
        <w:top w:val="none" w:sz="0" w:space="0" w:color="auto"/>
        <w:left w:val="none" w:sz="0" w:space="0" w:color="auto"/>
        <w:bottom w:val="none" w:sz="0" w:space="0" w:color="auto"/>
        <w:right w:val="none" w:sz="0" w:space="0" w:color="auto"/>
      </w:divBdr>
    </w:div>
    <w:div w:id="223641099">
      <w:bodyDiv w:val="1"/>
      <w:marLeft w:val="0"/>
      <w:marRight w:val="0"/>
      <w:marTop w:val="0"/>
      <w:marBottom w:val="0"/>
      <w:divBdr>
        <w:top w:val="none" w:sz="0" w:space="0" w:color="auto"/>
        <w:left w:val="none" w:sz="0" w:space="0" w:color="auto"/>
        <w:bottom w:val="none" w:sz="0" w:space="0" w:color="auto"/>
        <w:right w:val="none" w:sz="0" w:space="0" w:color="auto"/>
      </w:divBdr>
    </w:div>
    <w:div w:id="224024227">
      <w:bodyDiv w:val="1"/>
      <w:marLeft w:val="0"/>
      <w:marRight w:val="0"/>
      <w:marTop w:val="0"/>
      <w:marBottom w:val="0"/>
      <w:divBdr>
        <w:top w:val="none" w:sz="0" w:space="0" w:color="auto"/>
        <w:left w:val="none" w:sz="0" w:space="0" w:color="auto"/>
        <w:bottom w:val="none" w:sz="0" w:space="0" w:color="auto"/>
        <w:right w:val="none" w:sz="0" w:space="0" w:color="auto"/>
      </w:divBdr>
    </w:div>
    <w:div w:id="225645667">
      <w:bodyDiv w:val="1"/>
      <w:marLeft w:val="0"/>
      <w:marRight w:val="0"/>
      <w:marTop w:val="0"/>
      <w:marBottom w:val="0"/>
      <w:divBdr>
        <w:top w:val="none" w:sz="0" w:space="0" w:color="auto"/>
        <w:left w:val="none" w:sz="0" w:space="0" w:color="auto"/>
        <w:bottom w:val="none" w:sz="0" w:space="0" w:color="auto"/>
        <w:right w:val="none" w:sz="0" w:space="0" w:color="auto"/>
      </w:divBdr>
    </w:div>
    <w:div w:id="227884967">
      <w:bodyDiv w:val="1"/>
      <w:marLeft w:val="0"/>
      <w:marRight w:val="0"/>
      <w:marTop w:val="0"/>
      <w:marBottom w:val="0"/>
      <w:divBdr>
        <w:top w:val="none" w:sz="0" w:space="0" w:color="auto"/>
        <w:left w:val="none" w:sz="0" w:space="0" w:color="auto"/>
        <w:bottom w:val="none" w:sz="0" w:space="0" w:color="auto"/>
        <w:right w:val="none" w:sz="0" w:space="0" w:color="auto"/>
      </w:divBdr>
    </w:div>
    <w:div w:id="228661624">
      <w:bodyDiv w:val="1"/>
      <w:marLeft w:val="0"/>
      <w:marRight w:val="0"/>
      <w:marTop w:val="0"/>
      <w:marBottom w:val="0"/>
      <w:divBdr>
        <w:top w:val="none" w:sz="0" w:space="0" w:color="auto"/>
        <w:left w:val="none" w:sz="0" w:space="0" w:color="auto"/>
        <w:bottom w:val="none" w:sz="0" w:space="0" w:color="auto"/>
        <w:right w:val="none" w:sz="0" w:space="0" w:color="auto"/>
      </w:divBdr>
    </w:div>
    <w:div w:id="229662010">
      <w:bodyDiv w:val="1"/>
      <w:marLeft w:val="0"/>
      <w:marRight w:val="0"/>
      <w:marTop w:val="0"/>
      <w:marBottom w:val="0"/>
      <w:divBdr>
        <w:top w:val="none" w:sz="0" w:space="0" w:color="auto"/>
        <w:left w:val="none" w:sz="0" w:space="0" w:color="auto"/>
        <w:bottom w:val="none" w:sz="0" w:space="0" w:color="auto"/>
        <w:right w:val="none" w:sz="0" w:space="0" w:color="auto"/>
      </w:divBdr>
    </w:div>
    <w:div w:id="246043775">
      <w:bodyDiv w:val="1"/>
      <w:marLeft w:val="0"/>
      <w:marRight w:val="0"/>
      <w:marTop w:val="0"/>
      <w:marBottom w:val="0"/>
      <w:divBdr>
        <w:top w:val="none" w:sz="0" w:space="0" w:color="auto"/>
        <w:left w:val="none" w:sz="0" w:space="0" w:color="auto"/>
        <w:bottom w:val="none" w:sz="0" w:space="0" w:color="auto"/>
        <w:right w:val="none" w:sz="0" w:space="0" w:color="auto"/>
      </w:divBdr>
    </w:div>
    <w:div w:id="246228156">
      <w:bodyDiv w:val="1"/>
      <w:marLeft w:val="0"/>
      <w:marRight w:val="0"/>
      <w:marTop w:val="0"/>
      <w:marBottom w:val="0"/>
      <w:divBdr>
        <w:top w:val="none" w:sz="0" w:space="0" w:color="auto"/>
        <w:left w:val="none" w:sz="0" w:space="0" w:color="auto"/>
        <w:bottom w:val="none" w:sz="0" w:space="0" w:color="auto"/>
        <w:right w:val="none" w:sz="0" w:space="0" w:color="auto"/>
      </w:divBdr>
    </w:div>
    <w:div w:id="246772687">
      <w:bodyDiv w:val="1"/>
      <w:marLeft w:val="0"/>
      <w:marRight w:val="0"/>
      <w:marTop w:val="0"/>
      <w:marBottom w:val="0"/>
      <w:divBdr>
        <w:top w:val="none" w:sz="0" w:space="0" w:color="auto"/>
        <w:left w:val="none" w:sz="0" w:space="0" w:color="auto"/>
        <w:bottom w:val="none" w:sz="0" w:space="0" w:color="auto"/>
        <w:right w:val="none" w:sz="0" w:space="0" w:color="auto"/>
      </w:divBdr>
    </w:div>
    <w:div w:id="249430639">
      <w:bodyDiv w:val="1"/>
      <w:marLeft w:val="0"/>
      <w:marRight w:val="0"/>
      <w:marTop w:val="0"/>
      <w:marBottom w:val="0"/>
      <w:divBdr>
        <w:top w:val="none" w:sz="0" w:space="0" w:color="auto"/>
        <w:left w:val="none" w:sz="0" w:space="0" w:color="auto"/>
        <w:bottom w:val="none" w:sz="0" w:space="0" w:color="auto"/>
        <w:right w:val="none" w:sz="0" w:space="0" w:color="auto"/>
      </w:divBdr>
    </w:div>
    <w:div w:id="250042736">
      <w:bodyDiv w:val="1"/>
      <w:marLeft w:val="0"/>
      <w:marRight w:val="0"/>
      <w:marTop w:val="0"/>
      <w:marBottom w:val="0"/>
      <w:divBdr>
        <w:top w:val="none" w:sz="0" w:space="0" w:color="auto"/>
        <w:left w:val="none" w:sz="0" w:space="0" w:color="auto"/>
        <w:bottom w:val="none" w:sz="0" w:space="0" w:color="auto"/>
        <w:right w:val="none" w:sz="0" w:space="0" w:color="auto"/>
      </w:divBdr>
    </w:div>
    <w:div w:id="254824010">
      <w:bodyDiv w:val="1"/>
      <w:marLeft w:val="0"/>
      <w:marRight w:val="0"/>
      <w:marTop w:val="0"/>
      <w:marBottom w:val="0"/>
      <w:divBdr>
        <w:top w:val="none" w:sz="0" w:space="0" w:color="auto"/>
        <w:left w:val="none" w:sz="0" w:space="0" w:color="auto"/>
        <w:bottom w:val="none" w:sz="0" w:space="0" w:color="auto"/>
        <w:right w:val="none" w:sz="0" w:space="0" w:color="auto"/>
      </w:divBdr>
    </w:div>
    <w:div w:id="261497181">
      <w:bodyDiv w:val="1"/>
      <w:marLeft w:val="0"/>
      <w:marRight w:val="0"/>
      <w:marTop w:val="0"/>
      <w:marBottom w:val="0"/>
      <w:divBdr>
        <w:top w:val="none" w:sz="0" w:space="0" w:color="auto"/>
        <w:left w:val="none" w:sz="0" w:space="0" w:color="auto"/>
        <w:bottom w:val="none" w:sz="0" w:space="0" w:color="auto"/>
        <w:right w:val="none" w:sz="0" w:space="0" w:color="auto"/>
      </w:divBdr>
    </w:div>
    <w:div w:id="263073373">
      <w:bodyDiv w:val="1"/>
      <w:marLeft w:val="0"/>
      <w:marRight w:val="0"/>
      <w:marTop w:val="0"/>
      <w:marBottom w:val="0"/>
      <w:divBdr>
        <w:top w:val="none" w:sz="0" w:space="0" w:color="auto"/>
        <w:left w:val="none" w:sz="0" w:space="0" w:color="auto"/>
        <w:bottom w:val="none" w:sz="0" w:space="0" w:color="auto"/>
        <w:right w:val="none" w:sz="0" w:space="0" w:color="auto"/>
      </w:divBdr>
    </w:div>
    <w:div w:id="266041130">
      <w:bodyDiv w:val="1"/>
      <w:marLeft w:val="0"/>
      <w:marRight w:val="0"/>
      <w:marTop w:val="0"/>
      <w:marBottom w:val="0"/>
      <w:divBdr>
        <w:top w:val="none" w:sz="0" w:space="0" w:color="auto"/>
        <w:left w:val="none" w:sz="0" w:space="0" w:color="auto"/>
        <w:bottom w:val="none" w:sz="0" w:space="0" w:color="auto"/>
        <w:right w:val="none" w:sz="0" w:space="0" w:color="auto"/>
      </w:divBdr>
    </w:div>
    <w:div w:id="269165332">
      <w:bodyDiv w:val="1"/>
      <w:marLeft w:val="0"/>
      <w:marRight w:val="0"/>
      <w:marTop w:val="0"/>
      <w:marBottom w:val="0"/>
      <w:divBdr>
        <w:top w:val="none" w:sz="0" w:space="0" w:color="auto"/>
        <w:left w:val="none" w:sz="0" w:space="0" w:color="auto"/>
        <w:bottom w:val="none" w:sz="0" w:space="0" w:color="auto"/>
        <w:right w:val="none" w:sz="0" w:space="0" w:color="auto"/>
      </w:divBdr>
    </w:div>
    <w:div w:id="270944074">
      <w:bodyDiv w:val="1"/>
      <w:marLeft w:val="0"/>
      <w:marRight w:val="0"/>
      <w:marTop w:val="0"/>
      <w:marBottom w:val="0"/>
      <w:divBdr>
        <w:top w:val="none" w:sz="0" w:space="0" w:color="auto"/>
        <w:left w:val="none" w:sz="0" w:space="0" w:color="auto"/>
        <w:bottom w:val="none" w:sz="0" w:space="0" w:color="auto"/>
        <w:right w:val="none" w:sz="0" w:space="0" w:color="auto"/>
      </w:divBdr>
    </w:div>
    <w:div w:id="271940623">
      <w:bodyDiv w:val="1"/>
      <w:marLeft w:val="0"/>
      <w:marRight w:val="0"/>
      <w:marTop w:val="0"/>
      <w:marBottom w:val="0"/>
      <w:divBdr>
        <w:top w:val="none" w:sz="0" w:space="0" w:color="auto"/>
        <w:left w:val="none" w:sz="0" w:space="0" w:color="auto"/>
        <w:bottom w:val="none" w:sz="0" w:space="0" w:color="auto"/>
        <w:right w:val="none" w:sz="0" w:space="0" w:color="auto"/>
      </w:divBdr>
    </w:div>
    <w:div w:id="277759015">
      <w:bodyDiv w:val="1"/>
      <w:marLeft w:val="0"/>
      <w:marRight w:val="0"/>
      <w:marTop w:val="0"/>
      <w:marBottom w:val="0"/>
      <w:divBdr>
        <w:top w:val="none" w:sz="0" w:space="0" w:color="auto"/>
        <w:left w:val="none" w:sz="0" w:space="0" w:color="auto"/>
        <w:bottom w:val="none" w:sz="0" w:space="0" w:color="auto"/>
        <w:right w:val="none" w:sz="0" w:space="0" w:color="auto"/>
      </w:divBdr>
    </w:div>
    <w:div w:id="278877666">
      <w:bodyDiv w:val="1"/>
      <w:marLeft w:val="0"/>
      <w:marRight w:val="0"/>
      <w:marTop w:val="0"/>
      <w:marBottom w:val="0"/>
      <w:divBdr>
        <w:top w:val="none" w:sz="0" w:space="0" w:color="auto"/>
        <w:left w:val="none" w:sz="0" w:space="0" w:color="auto"/>
        <w:bottom w:val="none" w:sz="0" w:space="0" w:color="auto"/>
        <w:right w:val="none" w:sz="0" w:space="0" w:color="auto"/>
      </w:divBdr>
    </w:div>
    <w:div w:id="279461079">
      <w:bodyDiv w:val="1"/>
      <w:marLeft w:val="0"/>
      <w:marRight w:val="0"/>
      <w:marTop w:val="0"/>
      <w:marBottom w:val="0"/>
      <w:divBdr>
        <w:top w:val="none" w:sz="0" w:space="0" w:color="auto"/>
        <w:left w:val="none" w:sz="0" w:space="0" w:color="auto"/>
        <w:bottom w:val="none" w:sz="0" w:space="0" w:color="auto"/>
        <w:right w:val="none" w:sz="0" w:space="0" w:color="auto"/>
      </w:divBdr>
    </w:div>
    <w:div w:id="282926003">
      <w:bodyDiv w:val="1"/>
      <w:marLeft w:val="0"/>
      <w:marRight w:val="0"/>
      <w:marTop w:val="0"/>
      <w:marBottom w:val="0"/>
      <w:divBdr>
        <w:top w:val="none" w:sz="0" w:space="0" w:color="auto"/>
        <w:left w:val="none" w:sz="0" w:space="0" w:color="auto"/>
        <w:bottom w:val="none" w:sz="0" w:space="0" w:color="auto"/>
        <w:right w:val="none" w:sz="0" w:space="0" w:color="auto"/>
      </w:divBdr>
    </w:div>
    <w:div w:id="283001950">
      <w:bodyDiv w:val="1"/>
      <w:marLeft w:val="0"/>
      <w:marRight w:val="0"/>
      <w:marTop w:val="0"/>
      <w:marBottom w:val="0"/>
      <w:divBdr>
        <w:top w:val="none" w:sz="0" w:space="0" w:color="auto"/>
        <w:left w:val="none" w:sz="0" w:space="0" w:color="auto"/>
        <w:bottom w:val="none" w:sz="0" w:space="0" w:color="auto"/>
        <w:right w:val="none" w:sz="0" w:space="0" w:color="auto"/>
      </w:divBdr>
    </w:div>
    <w:div w:id="285351812">
      <w:bodyDiv w:val="1"/>
      <w:marLeft w:val="0"/>
      <w:marRight w:val="0"/>
      <w:marTop w:val="0"/>
      <w:marBottom w:val="0"/>
      <w:divBdr>
        <w:top w:val="none" w:sz="0" w:space="0" w:color="auto"/>
        <w:left w:val="none" w:sz="0" w:space="0" w:color="auto"/>
        <w:bottom w:val="none" w:sz="0" w:space="0" w:color="auto"/>
        <w:right w:val="none" w:sz="0" w:space="0" w:color="auto"/>
      </w:divBdr>
    </w:div>
    <w:div w:id="287008249">
      <w:bodyDiv w:val="1"/>
      <w:marLeft w:val="0"/>
      <w:marRight w:val="0"/>
      <w:marTop w:val="0"/>
      <w:marBottom w:val="0"/>
      <w:divBdr>
        <w:top w:val="none" w:sz="0" w:space="0" w:color="auto"/>
        <w:left w:val="none" w:sz="0" w:space="0" w:color="auto"/>
        <w:bottom w:val="none" w:sz="0" w:space="0" w:color="auto"/>
        <w:right w:val="none" w:sz="0" w:space="0" w:color="auto"/>
      </w:divBdr>
    </w:div>
    <w:div w:id="288165631">
      <w:bodyDiv w:val="1"/>
      <w:marLeft w:val="0"/>
      <w:marRight w:val="0"/>
      <w:marTop w:val="0"/>
      <w:marBottom w:val="0"/>
      <w:divBdr>
        <w:top w:val="none" w:sz="0" w:space="0" w:color="auto"/>
        <w:left w:val="none" w:sz="0" w:space="0" w:color="auto"/>
        <w:bottom w:val="none" w:sz="0" w:space="0" w:color="auto"/>
        <w:right w:val="none" w:sz="0" w:space="0" w:color="auto"/>
      </w:divBdr>
    </w:div>
    <w:div w:id="289014152">
      <w:bodyDiv w:val="1"/>
      <w:marLeft w:val="0"/>
      <w:marRight w:val="0"/>
      <w:marTop w:val="0"/>
      <w:marBottom w:val="0"/>
      <w:divBdr>
        <w:top w:val="none" w:sz="0" w:space="0" w:color="auto"/>
        <w:left w:val="none" w:sz="0" w:space="0" w:color="auto"/>
        <w:bottom w:val="none" w:sz="0" w:space="0" w:color="auto"/>
        <w:right w:val="none" w:sz="0" w:space="0" w:color="auto"/>
      </w:divBdr>
    </w:div>
    <w:div w:id="294026951">
      <w:bodyDiv w:val="1"/>
      <w:marLeft w:val="0"/>
      <w:marRight w:val="0"/>
      <w:marTop w:val="0"/>
      <w:marBottom w:val="0"/>
      <w:divBdr>
        <w:top w:val="none" w:sz="0" w:space="0" w:color="auto"/>
        <w:left w:val="none" w:sz="0" w:space="0" w:color="auto"/>
        <w:bottom w:val="none" w:sz="0" w:space="0" w:color="auto"/>
        <w:right w:val="none" w:sz="0" w:space="0" w:color="auto"/>
      </w:divBdr>
    </w:div>
    <w:div w:id="294338775">
      <w:bodyDiv w:val="1"/>
      <w:marLeft w:val="0"/>
      <w:marRight w:val="0"/>
      <w:marTop w:val="0"/>
      <w:marBottom w:val="0"/>
      <w:divBdr>
        <w:top w:val="none" w:sz="0" w:space="0" w:color="auto"/>
        <w:left w:val="none" w:sz="0" w:space="0" w:color="auto"/>
        <w:bottom w:val="none" w:sz="0" w:space="0" w:color="auto"/>
        <w:right w:val="none" w:sz="0" w:space="0" w:color="auto"/>
      </w:divBdr>
    </w:div>
    <w:div w:id="298148810">
      <w:bodyDiv w:val="1"/>
      <w:marLeft w:val="0"/>
      <w:marRight w:val="0"/>
      <w:marTop w:val="0"/>
      <w:marBottom w:val="0"/>
      <w:divBdr>
        <w:top w:val="none" w:sz="0" w:space="0" w:color="auto"/>
        <w:left w:val="none" w:sz="0" w:space="0" w:color="auto"/>
        <w:bottom w:val="none" w:sz="0" w:space="0" w:color="auto"/>
        <w:right w:val="none" w:sz="0" w:space="0" w:color="auto"/>
      </w:divBdr>
    </w:div>
    <w:div w:id="299041949">
      <w:bodyDiv w:val="1"/>
      <w:marLeft w:val="0"/>
      <w:marRight w:val="0"/>
      <w:marTop w:val="0"/>
      <w:marBottom w:val="0"/>
      <w:divBdr>
        <w:top w:val="none" w:sz="0" w:space="0" w:color="auto"/>
        <w:left w:val="none" w:sz="0" w:space="0" w:color="auto"/>
        <w:bottom w:val="none" w:sz="0" w:space="0" w:color="auto"/>
        <w:right w:val="none" w:sz="0" w:space="0" w:color="auto"/>
      </w:divBdr>
    </w:div>
    <w:div w:id="299961247">
      <w:bodyDiv w:val="1"/>
      <w:marLeft w:val="0"/>
      <w:marRight w:val="0"/>
      <w:marTop w:val="0"/>
      <w:marBottom w:val="0"/>
      <w:divBdr>
        <w:top w:val="none" w:sz="0" w:space="0" w:color="auto"/>
        <w:left w:val="none" w:sz="0" w:space="0" w:color="auto"/>
        <w:bottom w:val="none" w:sz="0" w:space="0" w:color="auto"/>
        <w:right w:val="none" w:sz="0" w:space="0" w:color="auto"/>
      </w:divBdr>
    </w:div>
    <w:div w:id="300773113">
      <w:bodyDiv w:val="1"/>
      <w:marLeft w:val="0"/>
      <w:marRight w:val="0"/>
      <w:marTop w:val="0"/>
      <w:marBottom w:val="0"/>
      <w:divBdr>
        <w:top w:val="none" w:sz="0" w:space="0" w:color="auto"/>
        <w:left w:val="none" w:sz="0" w:space="0" w:color="auto"/>
        <w:bottom w:val="none" w:sz="0" w:space="0" w:color="auto"/>
        <w:right w:val="none" w:sz="0" w:space="0" w:color="auto"/>
      </w:divBdr>
    </w:div>
    <w:div w:id="303121310">
      <w:bodyDiv w:val="1"/>
      <w:marLeft w:val="0"/>
      <w:marRight w:val="0"/>
      <w:marTop w:val="0"/>
      <w:marBottom w:val="0"/>
      <w:divBdr>
        <w:top w:val="none" w:sz="0" w:space="0" w:color="auto"/>
        <w:left w:val="none" w:sz="0" w:space="0" w:color="auto"/>
        <w:bottom w:val="none" w:sz="0" w:space="0" w:color="auto"/>
        <w:right w:val="none" w:sz="0" w:space="0" w:color="auto"/>
      </w:divBdr>
    </w:div>
    <w:div w:id="304168573">
      <w:bodyDiv w:val="1"/>
      <w:marLeft w:val="0"/>
      <w:marRight w:val="0"/>
      <w:marTop w:val="0"/>
      <w:marBottom w:val="0"/>
      <w:divBdr>
        <w:top w:val="none" w:sz="0" w:space="0" w:color="auto"/>
        <w:left w:val="none" w:sz="0" w:space="0" w:color="auto"/>
        <w:bottom w:val="none" w:sz="0" w:space="0" w:color="auto"/>
        <w:right w:val="none" w:sz="0" w:space="0" w:color="auto"/>
      </w:divBdr>
    </w:div>
    <w:div w:id="306321202">
      <w:bodyDiv w:val="1"/>
      <w:marLeft w:val="0"/>
      <w:marRight w:val="0"/>
      <w:marTop w:val="0"/>
      <w:marBottom w:val="0"/>
      <w:divBdr>
        <w:top w:val="none" w:sz="0" w:space="0" w:color="auto"/>
        <w:left w:val="none" w:sz="0" w:space="0" w:color="auto"/>
        <w:bottom w:val="none" w:sz="0" w:space="0" w:color="auto"/>
        <w:right w:val="none" w:sz="0" w:space="0" w:color="auto"/>
      </w:divBdr>
    </w:div>
    <w:div w:id="306327938">
      <w:bodyDiv w:val="1"/>
      <w:marLeft w:val="0"/>
      <w:marRight w:val="0"/>
      <w:marTop w:val="0"/>
      <w:marBottom w:val="0"/>
      <w:divBdr>
        <w:top w:val="none" w:sz="0" w:space="0" w:color="auto"/>
        <w:left w:val="none" w:sz="0" w:space="0" w:color="auto"/>
        <w:bottom w:val="none" w:sz="0" w:space="0" w:color="auto"/>
        <w:right w:val="none" w:sz="0" w:space="0" w:color="auto"/>
      </w:divBdr>
    </w:div>
    <w:div w:id="310327461">
      <w:bodyDiv w:val="1"/>
      <w:marLeft w:val="0"/>
      <w:marRight w:val="0"/>
      <w:marTop w:val="0"/>
      <w:marBottom w:val="0"/>
      <w:divBdr>
        <w:top w:val="none" w:sz="0" w:space="0" w:color="auto"/>
        <w:left w:val="none" w:sz="0" w:space="0" w:color="auto"/>
        <w:bottom w:val="none" w:sz="0" w:space="0" w:color="auto"/>
        <w:right w:val="none" w:sz="0" w:space="0" w:color="auto"/>
      </w:divBdr>
    </w:div>
    <w:div w:id="314261503">
      <w:bodyDiv w:val="1"/>
      <w:marLeft w:val="0"/>
      <w:marRight w:val="0"/>
      <w:marTop w:val="0"/>
      <w:marBottom w:val="0"/>
      <w:divBdr>
        <w:top w:val="none" w:sz="0" w:space="0" w:color="auto"/>
        <w:left w:val="none" w:sz="0" w:space="0" w:color="auto"/>
        <w:bottom w:val="none" w:sz="0" w:space="0" w:color="auto"/>
        <w:right w:val="none" w:sz="0" w:space="0" w:color="auto"/>
      </w:divBdr>
    </w:div>
    <w:div w:id="318000678">
      <w:bodyDiv w:val="1"/>
      <w:marLeft w:val="0"/>
      <w:marRight w:val="0"/>
      <w:marTop w:val="0"/>
      <w:marBottom w:val="0"/>
      <w:divBdr>
        <w:top w:val="none" w:sz="0" w:space="0" w:color="auto"/>
        <w:left w:val="none" w:sz="0" w:space="0" w:color="auto"/>
        <w:bottom w:val="none" w:sz="0" w:space="0" w:color="auto"/>
        <w:right w:val="none" w:sz="0" w:space="0" w:color="auto"/>
      </w:divBdr>
    </w:div>
    <w:div w:id="318308790">
      <w:bodyDiv w:val="1"/>
      <w:marLeft w:val="0"/>
      <w:marRight w:val="0"/>
      <w:marTop w:val="0"/>
      <w:marBottom w:val="0"/>
      <w:divBdr>
        <w:top w:val="none" w:sz="0" w:space="0" w:color="auto"/>
        <w:left w:val="none" w:sz="0" w:space="0" w:color="auto"/>
        <w:bottom w:val="none" w:sz="0" w:space="0" w:color="auto"/>
        <w:right w:val="none" w:sz="0" w:space="0" w:color="auto"/>
      </w:divBdr>
    </w:div>
    <w:div w:id="318465650">
      <w:bodyDiv w:val="1"/>
      <w:marLeft w:val="0"/>
      <w:marRight w:val="0"/>
      <w:marTop w:val="0"/>
      <w:marBottom w:val="0"/>
      <w:divBdr>
        <w:top w:val="none" w:sz="0" w:space="0" w:color="auto"/>
        <w:left w:val="none" w:sz="0" w:space="0" w:color="auto"/>
        <w:bottom w:val="none" w:sz="0" w:space="0" w:color="auto"/>
        <w:right w:val="none" w:sz="0" w:space="0" w:color="auto"/>
      </w:divBdr>
    </w:div>
    <w:div w:id="322973923">
      <w:bodyDiv w:val="1"/>
      <w:marLeft w:val="0"/>
      <w:marRight w:val="0"/>
      <w:marTop w:val="0"/>
      <w:marBottom w:val="0"/>
      <w:divBdr>
        <w:top w:val="none" w:sz="0" w:space="0" w:color="auto"/>
        <w:left w:val="none" w:sz="0" w:space="0" w:color="auto"/>
        <w:bottom w:val="none" w:sz="0" w:space="0" w:color="auto"/>
        <w:right w:val="none" w:sz="0" w:space="0" w:color="auto"/>
      </w:divBdr>
    </w:div>
    <w:div w:id="326516720">
      <w:bodyDiv w:val="1"/>
      <w:marLeft w:val="0"/>
      <w:marRight w:val="0"/>
      <w:marTop w:val="0"/>
      <w:marBottom w:val="0"/>
      <w:divBdr>
        <w:top w:val="none" w:sz="0" w:space="0" w:color="auto"/>
        <w:left w:val="none" w:sz="0" w:space="0" w:color="auto"/>
        <w:bottom w:val="none" w:sz="0" w:space="0" w:color="auto"/>
        <w:right w:val="none" w:sz="0" w:space="0" w:color="auto"/>
      </w:divBdr>
    </w:div>
    <w:div w:id="327638167">
      <w:bodyDiv w:val="1"/>
      <w:marLeft w:val="0"/>
      <w:marRight w:val="0"/>
      <w:marTop w:val="0"/>
      <w:marBottom w:val="0"/>
      <w:divBdr>
        <w:top w:val="none" w:sz="0" w:space="0" w:color="auto"/>
        <w:left w:val="none" w:sz="0" w:space="0" w:color="auto"/>
        <w:bottom w:val="none" w:sz="0" w:space="0" w:color="auto"/>
        <w:right w:val="none" w:sz="0" w:space="0" w:color="auto"/>
      </w:divBdr>
    </w:div>
    <w:div w:id="330913734">
      <w:bodyDiv w:val="1"/>
      <w:marLeft w:val="0"/>
      <w:marRight w:val="0"/>
      <w:marTop w:val="0"/>
      <w:marBottom w:val="0"/>
      <w:divBdr>
        <w:top w:val="none" w:sz="0" w:space="0" w:color="auto"/>
        <w:left w:val="none" w:sz="0" w:space="0" w:color="auto"/>
        <w:bottom w:val="none" w:sz="0" w:space="0" w:color="auto"/>
        <w:right w:val="none" w:sz="0" w:space="0" w:color="auto"/>
      </w:divBdr>
    </w:div>
    <w:div w:id="331297575">
      <w:bodyDiv w:val="1"/>
      <w:marLeft w:val="0"/>
      <w:marRight w:val="0"/>
      <w:marTop w:val="0"/>
      <w:marBottom w:val="0"/>
      <w:divBdr>
        <w:top w:val="none" w:sz="0" w:space="0" w:color="auto"/>
        <w:left w:val="none" w:sz="0" w:space="0" w:color="auto"/>
        <w:bottom w:val="none" w:sz="0" w:space="0" w:color="auto"/>
        <w:right w:val="none" w:sz="0" w:space="0" w:color="auto"/>
      </w:divBdr>
    </w:div>
    <w:div w:id="343671015">
      <w:bodyDiv w:val="1"/>
      <w:marLeft w:val="0"/>
      <w:marRight w:val="0"/>
      <w:marTop w:val="0"/>
      <w:marBottom w:val="0"/>
      <w:divBdr>
        <w:top w:val="none" w:sz="0" w:space="0" w:color="auto"/>
        <w:left w:val="none" w:sz="0" w:space="0" w:color="auto"/>
        <w:bottom w:val="none" w:sz="0" w:space="0" w:color="auto"/>
        <w:right w:val="none" w:sz="0" w:space="0" w:color="auto"/>
      </w:divBdr>
    </w:div>
    <w:div w:id="345207434">
      <w:bodyDiv w:val="1"/>
      <w:marLeft w:val="0"/>
      <w:marRight w:val="0"/>
      <w:marTop w:val="0"/>
      <w:marBottom w:val="0"/>
      <w:divBdr>
        <w:top w:val="none" w:sz="0" w:space="0" w:color="auto"/>
        <w:left w:val="none" w:sz="0" w:space="0" w:color="auto"/>
        <w:bottom w:val="none" w:sz="0" w:space="0" w:color="auto"/>
        <w:right w:val="none" w:sz="0" w:space="0" w:color="auto"/>
      </w:divBdr>
    </w:div>
    <w:div w:id="345523810">
      <w:bodyDiv w:val="1"/>
      <w:marLeft w:val="0"/>
      <w:marRight w:val="0"/>
      <w:marTop w:val="0"/>
      <w:marBottom w:val="0"/>
      <w:divBdr>
        <w:top w:val="none" w:sz="0" w:space="0" w:color="auto"/>
        <w:left w:val="none" w:sz="0" w:space="0" w:color="auto"/>
        <w:bottom w:val="none" w:sz="0" w:space="0" w:color="auto"/>
        <w:right w:val="none" w:sz="0" w:space="0" w:color="auto"/>
      </w:divBdr>
    </w:div>
    <w:div w:id="350381336">
      <w:bodyDiv w:val="1"/>
      <w:marLeft w:val="0"/>
      <w:marRight w:val="0"/>
      <w:marTop w:val="0"/>
      <w:marBottom w:val="0"/>
      <w:divBdr>
        <w:top w:val="none" w:sz="0" w:space="0" w:color="auto"/>
        <w:left w:val="none" w:sz="0" w:space="0" w:color="auto"/>
        <w:bottom w:val="none" w:sz="0" w:space="0" w:color="auto"/>
        <w:right w:val="none" w:sz="0" w:space="0" w:color="auto"/>
      </w:divBdr>
    </w:div>
    <w:div w:id="352069937">
      <w:bodyDiv w:val="1"/>
      <w:marLeft w:val="0"/>
      <w:marRight w:val="0"/>
      <w:marTop w:val="0"/>
      <w:marBottom w:val="0"/>
      <w:divBdr>
        <w:top w:val="none" w:sz="0" w:space="0" w:color="auto"/>
        <w:left w:val="none" w:sz="0" w:space="0" w:color="auto"/>
        <w:bottom w:val="none" w:sz="0" w:space="0" w:color="auto"/>
        <w:right w:val="none" w:sz="0" w:space="0" w:color="auto"/>
      </w:divBdr>
    </w:div>
    <w:div w:id="358548142">
      <w:bodyDiv w:val="1"/>
      <w:marLeft w:val="0"/>
      <w:marRight w:val="0"/>
      <w:marTop w:val="0"/>
      <w:marBottom w:val="0"/>
      <w:divBdr>
        <w:top w:val="none" w:sz="0" w:space="0" w:color="auto"/>
        <w:left w:val="none" w:sz="0" w:space="0" w:color="auto"/>
        <w:bottom w:val="none" w:sz="0" w:space="0" w:color="auto"/>
        <w:right w:val="none" w:sz="0" w:space="0" w:color="auto"/>
      </w:divBdr>
    </w:div>
    <w:div w:id="358704704">
      <w:bodyDiv w:val="1"/>
      <w:marLeft w:val="0"/>
      <w:marRight w:val="0"/>
      <w:marTop w:val="0"/>
      <w:marBottom w:val="0"/>
      <w:divBdr>
        <w:top w:val="none" w:sz="0" w:space="0" w:color="auto"/>
        <w:left w:val="none" w:sz="0" w:space="0" w:color="auto"/>
        <w:bottom w:val="none" w:sz="0" w:space="0" w:color="auto"/>
        <w:right w:val="none" w:sz="0" w:space="0" w:color="auto"/>
      </w:divBdr>
    </w:div>
    <w:div w:id="358748698">
      <w:bodyDiv w:val="1"/>
      <w:marLeft w:val="0"/>
      <w:marRight w:val="0"/>
      <w:marTop w:val="0"/>
      <w:marBottom w:val="0"/>
      <w:divBdr>
        <w:top w:val="none" w:sz="0" w:space="0" w:color="auto"/>
        <w:left w:val="none" w:sz="0" w:space="0" w:color="auto"/>
        <w:bottom w:val="none" w:sz="0" w:space="0" w:color="auto"/>
        <w:right w:val="none" w:sz="0" w:space="0" w:color="auto"/>
      </w:divBdr>
    </w:div>
    <w:div w:id="359016462">
      <w:bodyDiv w:val="1"/>
      <w:marLeft w:val="0"/>
      <w:marRight w:val="0"/>
      <w:marTop w:val="0"/>
      <w:marBottom w:val="0"/>
      <w:divBdr>
        <w:top w:val="none" w:sz="0" w:space="0" w:color="auto"/>
        <w:left w:val="none" w:sz="0" w:space="0" w:color="auto"/>
        <w:bottom w:val="none" w:sz="0" w:space="0" w:color="auto"/>
        <w:right w:val="none" w:sz="0" w:space="0" w:color="auto"/>
      </w:divBdr>
    </w:div>
    <w:div w:id="359165370">
      <w:bodyDiv w:val="1"/>
      <w:marLeft w:val="0"/>
      <w:marRight w:val="0"/>
      <w:marTop w:val="0"/>
      <w:marBottom w:val="0"/>
      <w:divBdr>
        <w:top w:val="none" w:sz="0" w:space="0" w:color="auto"/>
        <w:left w:val="none" w:sz="0" w:space="0" w:color="auto"/>
        <w:bottom w:val="none" w:sz="0" w:space="0" w:color="auto"/>
        <w:right w:val="none" w:sz="0" w:space="0" w:color="auto"/>
      </w:divBdr>
    </w:div>
    <w:div w:id="360784262">
      <w:bodyDiv w:val="1"/>
      <w:marLeft w:val="0"/>
      <w:marRight w:val="0"/>
      <w:marTop w:val="0"/>
      <w:marBottom w:val="0"/>
      <w:divBdr>
        <w:top w:val="none" w:sz="0" w:space="0" w:color="auto"/>
        <w:left w:val="none" w:sz="0" w:space="0" w:color="auto"/>
        <w:bottom w:val="none" w:sz="0" w:space="0" w:color="auto"/>
        <w:right w:val="none" w:sz="0" w:space="0" w:color="auto"/>
      </w:divBdr>
    </w:div>
    <w:div w:id="364064914">
      <w:bodyDiv w:val="1"/>
      <w:marLeft w:val="0"/>
      <w:marRight w:val="0"/>
      <w:marTop w:val="0"/>
      <w:marBottom w:val="0"/>
      <w:divBdr>
        <w:top w:val="none" w:sz="0" w:space="0" w:color="auto"/>
        <w:left w:val="none" w:sz="0" w:space="0" w:color="auto"/>
        <w:bottom w:val="none" w:sz="0" w:space="0" w:color="auto"/>
        <w:right w:val="none" w:sz="0" w:space="0" w:color="auto"/>
      </w:divBdr>
    </w:div>
    <w:div w:id="371074059">
      <w:bodyDiv w:val="1"/>
      <w:marLeft w:val="0"/>
      <w:marRight w:val="0"/>
      <w:marTop w:val="0"/>
      <w:marBottom w:val="0"/>
      <w:divBdr>
        <w:top w:val="none" w:sz="0" w:space="0" w:color="auto"/>
        <w:left w:val="none" w:sz="0" w:space="0" w:color="auto"/>
        <w:bottom w:val="none" w:sz="0" w:space="0" w:color="auto"/>
        <w:right w:val="none" w:sz="0" w:space="0" w:color="auto"/>
      </w:divBdr>
    </w:div>
    <w:div w:id="372652030">
      <w:bodyDiv w:val="1"/>
      <w:marLeft w:val="0"/>
      <w:marRight w:val="0"/>
      <w:marTop w:val="0"/>
      <w:marBottom w:val="0"/>
      <w:divBdr>
        <w:top w:val="none" w:sz="0" w:space="0" w:color="auto"/>
        <w:left w:val="none" w:sz="0" w:space="0" w:color="auto"/>
        <w:bottom w:val="none" w:sz="0" w:space="0" w:color="auto"/>
        <w:right w:val="none" w:sz="0" w:space="0" w:color="auto"/>
      </w:divBdr>
    </w:div>
    <w:div w:id="380372356">
      <w:bodyDiv w:val="1"/>
      <w:marLeft w:val="0"/>
      <w:marRight w:val="0"/>
      <w:marTop w:val="0"/>
      <w:marBottom w:val="0"/>
      <w:divBdr>
        <w:top w:val="none" w:sz="0" w:space="0" w:color="auto"/>
        <w:left w:val="none" w:sz="0" w:space="0" w:color="auto"/>
        <w:bottom w:val="none" w:sz="0" w:space="0" w:color="auto"/>
        <w:right w:val="none" w:sz="0" w:space="0" w:color="auto"/>
      </w:divBdr>
    </w:div>
    <w:div w:id="381448721">
      <w:bodyDiv w:val="1"/>
      <w:marLeft w:val="0"/>
      <w:marRight w:val="0"/>
      <w:marTop w:val="0"/>
      <w:marBottom w:val="0"/>
      <w:divBdr>
        <w:top w:val="none" w:sz="0" w:space="0" w:color="auto"/>
        <w:left w:val="none" w:sz="0" w:space="0" w:color="auto"/>
        <w:bottom w:val="none" w:sz="0" w:space="0" w:color="auto"/>
        <w:right w:val="none" w:sz="0" w:space="0" w:color="auto"/>
      </w:divBdr>
    </w:div>
    <w:div w:id="386146742">
      <w:bodyDiv w:val="1"/>
      <w:marLeft w:val="0"/>
      <w:marRight w:val="0"/>
      <w:marTop w:val="0"/>
      <w:marBottom w:val="0"/>
      <w:divBdr>
        <w:top w:val="none" w:sz="0" w:space="0" w:color="auto"/>
        <w:left w:val="none" w:sz="0" w:space="0" w:color="auto"/>
        <w:bottom w:val="none" w:sz="0" w:space="0" w:color="auto"/>
        <w:right w:val="none" w:sz="0" w:space="0" w:color="auto"/>
      </w:divBdr>
    </w:div>
    <w:div w:id="393703332">
      <w:bodyDiv w:val="1"/>
      <w:marLeft w:val="0"/>
      <w:marRight w:val="0"/>
      <w:marTop w:val="0"/>
      <w:marBottom w:val="0"/>
      <w:divBdr>
        <w:top w:val="none" w:sz="0" w:space="0" w:color="auto"/>
        <w:left w:val="none" w:sz="0" w:space="0" w:color="auto"/>
        <w:bottom w:val="none" w:sz="0" w:space="0" w:color="auto"/>
        <w:right w:val="none" w:sz="0" w:space="0" w:color="auto"/>
      </w:divBdr>
    </w:div>
    <w:div w:id="393897283">
      <w:bodyDiv w:val="1"/>
      <w:marLeft w:val="0"/>
      <w:marRight w:val="0"/>
      <w:marTop w:val="0"/>
      <w:marBottom w:val="0"/>
      <w:divBdr>
        <w:top w:val="none" w:sz="0" w:space="0" w:color="auto"/>
        <w:left w:val="none" w:sz="0" w:space="0" w:color="auto"/>
        <w:bottom w:val="none" w:sz="0" w:space="0" w:color="auto"/>
        <w:right w:val="none" w:sz="0" w:space="0" w:color="auto"/>
      </w:divBdr>
    </w:div>
    <w:div w:id="397017222">
      <w:bodyDiv w:val="1"/>
      <w:marLeft w:val="0"/>
      <w:marRight w:val="0"/>
      <w:marTop w:val="0"/>
      <w:marBottom w:val="0"/>
      <w:divBdr>
        <w:top w:val="none" w:sz="0" w:space="0" w:color="auto"/>
        <w:left w:val="none" w:sz="0" w:space="0" w:color="auto"/>
        <w:bottom w:val="none" w:sz="0" w:space="0" w:color="auto"/>
        <w:right w:val="none" w:sz="0" w:space="0" w:color="auto"/>
      </w:divBdr>
    </w:div>
    <w:div w:id="397674133">
      <w:bodyDiv w:val="1"/>
      <w:marLeft w:val="0"/>
      <w:marRight w:val="0"/>
      <w:marTop w:val="0"/>
      <w:marBottom w:val="0"/>
      <w:divBdr>
        <w:top w:val="none" w:sz="0" w:space="0" w:color="auto"/>
        <w:left w:val="none" w:sz="0" w:space="0" w:color="auto"/>
        <w:bottom w:val="none" w:sz="0" w:space="0" w:color="auto"/>
        <w:right w:val="none" w:sz="0" w:space="0" w:color="auto"/>
      </w:divBdr>
    </w:div>
    <w:div w:id="402264341">
      <w:bodyDiv w:val="1"/>
      <w:marLeft w:val="0"/>
      <w:marRight w:val="0"/>
      <w:marTop w:val="0"/>
      <w:marBottom w:val="0"/>
      <w:divBdr>
        <w:top w:val="none" w:sz="0" w:space="0" w:color="auto"/>
        <w:left w:val="none" w:sz="0" w:space="0" w:color="auto"/>
        <w:bottom w:val="none" w:sz="0" w:space="0" w:color="auto"/>
        <w:right w:val="none" w:sz="0" w:space="0" w:color="auto"/>
      </w:divBdr>
    </w:div>
    <w:div w:id="407771285">
      <w:bodyDiv w:val="1"/>
      <w:marLeft w:val="0"/>
      <w:marRight w:val="0"/>
      <w:marTop w:val="0"/>
      <w:marBottom w:val="0"/>
      <w:divBdr>
        <w:top w:val="none" w:sz="0" w:space="0" w:color="auto"/>
        <w:left w:val="none" w:sz="0" w:space="0" w:color="auto"/>
        <w:bottom w:val="none" w:sz="0" w:space="0" w:color="auto"/>
        <w:right w:val="none" w:sz="0" w:space="0" w:color="auto"/>
      </w:divBdr>
    </w:div>
    <w:div w:id="410738333">
      <w:bodyDiv w:val="1"/>
      <w:marLeft w:val="0"/>
      <w:marRight w:val="0"/>
      <w:marTop w:val="0"/>
      <w:marBottom w:val="0"/>
      <w:divBdr>
        <w:top w:val="none" w:sz="0" w:space="0" w:color="auto"/>
        <w:left w:val="none" w:sz="0" w:space="0" w:color="auto"/>
        <w:bottom w:val="none" w:sz="0" w:space="0" w:color="auto"/>
        <w:right w:val="none" w:sz="0" w:space="0" w:color="auto"/>
      </w:divBdr>
    </w:div>
    <w:div w:id="411661447">
      <w:bodyDiv w:val="1"/>
      <w:marLeft w:val="0"/>
      <w:marRight w:val="0"/>
      <w:marTop w:val="0"/>
      <w:marBottom w:val="0"/>
      <w:divBdr>
        <w:top w:val="none" w:sz="0" w:space="0" w:color="auto"/>
        <w:left w:val="none" w:sz="0" w:space="0" w:color="auto"/>
        <w:bottom w:val="none" w:sz="0" w:space="0" w:color="auto"/>
        <w:right w:val="none" w:sz="0" w:space="0" w:color="auto"/>
      </w:divBdr>
    </w:div>
    <w:div w:id="413091032">
      <w:bodyDiv w:val="1"/>
      <w:marLeft w:val="0"/>
      <w:marRight w:val="0"/>
      <w:marTop w:val="0"/>
      <w:marBottom w:val="0"/>
      <w:divBdr>
        <w:top w:val="none" w:sz="0" w:space="0" w:color="auto"/>
        <w:left w:val="none" w:sz="0" w:space="0" w:color="auto"/>
        <w:bottom w:val="none" w:sz="0" w:space="0" w:color="auto"/>
        <w:right w:val="none" w:sz="0" w:space="0" w:color="auto"/>
      </w:divBdr>
    </w:div>
    <w:div w:id="415446196">
      <w:bodyDiv w:val="1"/>
      <w:marLeft w:val="0"/>
      <w:marRight w:val="0"/>
      <w:marTop w:val="0"/>
      <w:marBottom w:val="0"/>
      <w:divBdr>
        <w:top w:val="none" w:sz="0" w:space="0" w:color="auto"/>
        <w:left w:val="none" w:sz="0" w:space="0" w:color="auto"/>
        <w:bottom w:val="none" w:sz="0" w:space="0" w:color="auto"/>
        <w:right w:val="none" w:sz="0" w:space="0" w:color="auto"/>
      </w:divBdr>
    </w:div>
    <w:div w:id="415715121">
      <w:bodyDiv w:val="1"/>
      <w:marLeft w:val="0"/>
      <w:marRight w:val="0"/>
      <w:marTop w:val="0"/>
      <w:marBottom w:val="0"/>
      <w:divBdr>
        <w:top w:val="none" w:sz="0" w:space="0" w:color="auto"/>
        <w:left w:val="none" w:sz="0" w:space="0" w:color="auto"/>
        <w:bottom w:val="none" w:sz="0" w:space="0" w:color="auto"/>
        <w:right w:val="none" w:sz="0" w:space="0" w:color="auto"/>
      </w:divBdr>
    </w:div>
    <w:div w:id="416636823">
      <w:bodyDiv w:val="1"/>
      <w:marLeft w:val="0"/>
      <w:marRight w:val="0"/>
      <w:marTop w:val="0"/>
      <w:marBottom w:val="0"/>
      <w:divBdr>
        <w:top w:val="none" w:sz="0" w:space="0" w:color="auto"/>
        <w:left w:val="none" w:sz="0" w:space="0" w:color="auto"/>
        <w:bottom w:val="none" w:sz="0" w:space="0" w:color="auto"/>
        <w:right w:val="none" w:sz="0" w:space="0" w:color="auto"/>
      </w:divBdr>
    </w:div>
    <w:div w:id="417025634">
      <w:bodyDiv w:val="1"/>
      <w:marLeft w:val="0"/>
      <w:marRight w:val="0"/>
      <w:marTop w:val="0"/>
      <w:marBottom w:val="0"/>
      <w:divBdr>
        <w:top w:val="none" w:sz="0" w:space="0" w:color="auto"/>
        <w:left w:val="none" w:sz="0" w:space="0" w:color="auto"/>
        <w:bottom w:val="none" w:sz="0" w:space="0" w:color="auto"/>
        <w:right w:val="none" w:sz="0" w:space="0" w:color="auto"/>
      </w:divBdr>
    </w:div>
    <w:div w:id="418215499">
      <w:bodyDiv w:val="1"/>
      <w:marLeft w:val="0"/>
      <w:marRight w:val="0"/>
      <w:marTop w:val="0"/>
      <w:marBottom w:val="0"/>
      <w:divBdr>
        <w:top w:val="none" w:sz="0" w:space="0" w:color="auto"/>
        <w:left w:val="none" w:sz="0" w:space="0" w:color="auto"/>
        <w:bottom w:val="none" w:sz="0" w:space="0" w:color="auto"/>
        <w:right w:val="none" w:sz="0" w:space="0" w:color="auto"/>
      </w:divBdr>
    </w:div>
    <w:div w:id="419258052">
      <w:bodyDiv w:val="1"/>
      <w:marLeft w:val="0"/>
      <w:marRight w:val="0"/>
      <w:marTop w:val="0"/>
      <w:marBottom w:val="0"/>
      <w:divBdr>
        <w:top w:val="none" w:sz="0" w:space="0" w:color="auto"/>
        <w:left w:val="none" w:sz="0" w:space="0" w:color="auto"/>
        <w:bottom w:val="none" w:sz="0" w:space="0" w:color="auto"/>
        <w:right w:val="none" w:sz="0" w:space="0" w:color="auto"/>
      </w:divBdr>
    </w:div>
    <w:div w:id="423647049">
      <w:bodyDiv w:val="1"/>
      <w:marLeft w:val="0"/>
      <w:marRight w:val="0"/>
      <w:marTop w:val="0"/>
      <w:marBottom w:val="0"/>
      <w:divBdr>
        <w:top w:val="none" w:sz="0" w:space="0" w:color="auto"/>
        <w:left w:val="none" w:sz="0" w:space="0" w:color="auto"/>
        <w:bottom w:val="none" w:sz="0" w:space="0" w:color="auto"/>
        <w:right w:val="none" w:sz="0" w:space="0" w:color="auto"/>
      </w:divBdr>
    </w:div>
    <w:div w:id="429085406">
      <w:bodyDiv w:val="1"/>
      <w:marLeft w:val="0"/>
      <w:marRight w:val="0"/>
      <w:marTop w:val="0"/>
      <w:marBottom w:val="0"/>
      <w:divBdr>
        <w:top w:val="none" w:sz="0" w:space="0" w:color="auto"/>
        <w:left w:val="none" w:sz="0" w:space="0" w:color="auto"/>
        <w:bottom w:val="none" w:sz="0" w:space="0" w:color="auto"/>
        <w:right w:val="none" w:sz="0" w:space="0" w:color="auto"/>
      </w:divBdr>
    </w:div>
    <w:div w:id="436994352">
      <w:bodyDiv w:val="1"/>
      <w:marLeft w:val="0"/>
      <w:marRight w:val="0"/>
      <w:marTop w:val="0"/>
      <w:marBottom w:val="0"/>
      <w:divBdr>
        <w:top w:val="none" w:sz="0" w:space="0" w:color="auto"/>
        <w:left w:val="none" w:sz="0" w:space="0" w:color="auto"/>
        <w:bottom w:val="none" w:sz="0" w:space="0" w:color="auto"/>
        <w:right w:val="none" w:sz="0" w:space="0" w:color="auto"/>
      </w:divBdr>
    </w:div>
    <w:div w:id="438792878">
      <w:bodyDiv w:val="1"/>
      <w:marLeft w:val="0"/>
      <w:marRight w:val="0"/>
      <w:marTop w:val="0"/>
      <w:marBottom w:val="0"/>
      <w:divBdr>
        <w:top w:val="none" w:sz="0" w:space="0" w:color="auto"/>
        <w:left w:val="none" w:sz="0" w:space="0" w:color="auto"/>
        <w:bottom w:val="none" w:sz="0" w:space="0" w:color="auto"/>
        <w:right w:val="none" w:sz="0" w:space="0" w:color="auto"/>
      </w:divBdr>
    </w:div>
    <w:div w:id="444348910">
      <w:bodyDiv w:val="1"/>
      <w:marLeft w:val="0"/>
      <w:marRight w:val="0"/>
      <w:marTop w:val="0"/>
      <w:marBottom w:val="0"/>
      <w:divBdr>
        <w:top w:val="none" w:sz="0" w:space="0" w:color="auto"/>
        <w:left w:val="none" w:sz="0" w:space="0" w:color="auto"/>
        <w:bottom w:val="none" w:sz="0" w:space="0" w:color="auto"/>
        <w:right w:val="none" w:sz="0" w:space="0" w:color="auto"/>
      </w:divBdr>
    </w:div>
    <w:div w:id="445271310">
      <w:bodyDiv w:val="1"/>
      <w:marLeft w:val="0"/>
      <w:marRight w:val="0"/>
      <w:marTop w:val="0"/>
      <w:marBottom w:val="0"/>
      <w:divBdr>
        <w:top w:val="none" w:sz="0" w:space="0" w:color="auto"/>
        <w:left w:val="none" w:sz="0" w:space="0" w:color="auto"/>
        <w:bottom w:val="none" w:sz="0" w:space="0" w:color="auto"/>
        <w:right w:val="none" w:sz="0" w:space="0" w:color="auto"/>
      </w:divBdr>
    </w:div>
    <w:div w:id="448160018">
      <w:bodyDiv w:val="1"/>
      <w:marLeft w:val="0"/>
      <w:marRight w:val="0"/>
      <w:marTop w:val="0"/>
      <w:marBottom w:val="0"/>
      <w:divBdr>
        <w:top w:val="none" w:sz="0" w:space="0" w:color="auto"/>
        <w:left w:val="none" w:sz="0" w:space="0" w:color="auto"/>
        <w:bottom w:val="none" w:sz="0" w:space="0" w:color="auto"/>
        <w:right w:val="none" w:sz="0" w:space="0" w:color="auto"/>
      </w:divBdr>
    </w:div>
    <w:div w:id="451680425">
      <w:bodyDiv w:val="1"/>
      <w:marLeft w:val="0"/>
      <w:marRight w:val="0"/>
      <w:marTop w:val="0"/>
      <w:marBottom w:val="0"/>
      <w:divBdr>
        <w:top w:val="none" w:sz="0" w:space="0" w:color="auto"/>
        <w:left w:val="none" w:sz="0" w:space="0" w:color="auto"/>
        <w:bottom w:val="none" w:sz="0" w:space="0" w:color="auto"/>
        <w:right w:val="none" w:sz="0" w:space="0" w:color="auto"/>
      </w:divBdr>
    </w:div>
    <w:div w:id="455299177">
      <w:bodyDiv w:val="1"/>
      <w:marLeft w:val="0"/>
      <w:marRight w:val="0"/>
      <w:marTop w:val="0"/>
      <w:marBottom w:val="0"/>
      <w:divBdr>
        <w:top w:val="none" w:sz="0" w:space="0" w:color="auto"/>
        <w:left w:val="none" w:sz="0" w:space="0" w:color="auto"/>
        <w:bottom w:val="none" w:sz="0" w:space="0" w:color="auto"/>
        <w:right w:val="none" w:sz="0" w:space="0" w:color="auto"/>
      </w:divBdr>
    </w:div>
    <w:div w:id="457920015">
      <w:bodyDiv w:val="1"/>
      <w:marLeft w:val="0"/>
      <w:marRight w:val="0"/>
      <w:marTop w:val="0"/>
      <w:marBottom w:val="0"/>
      <w:divBdr>
        <w:top w:val="none" w:sz="0" w:space="0" w:color="auto"/>
        <w:left w:val="none" w:sz="0" w:space="0" w:color="auto"/>
        <w:bottom w:val="none" w:sz="0" w:space="0" w:color="auto"/>
        <w:right w:val="none" w:sz="0" w:space="0" w:color="auto"/>
      </w:divBdr>
    </w:div>
    <w:div w:id="464659865">
      <w:bodyDiv w:val="1"/>
      <w:marLeft w:val="0"/>
      <w:marRight w:val="0"/>
      <w:marTop w:val="0"/>
      <w:marBottom w:val="0"/>
      <w:divBdr>
        <w:top w:val="none" w:sz="0" w:space="0" w:color="auto"/>
        <w:left w:val="none" w:sz="0" w:space="0" w:color="auto"/>
        <w:bottom w:val="none" w:sz="0" w:space="0" w:color="auto"/>
        <w:right w:val="none" w:sz="0" w:space="0" w:color="auto"/>
      </w:divBdr>
    </w:div>
    <w:div w:id="465589954">
      <w:bodyDiv w:val="1"/>
      <w:marLeft w:val="0"/>
      <w:marRight w:val="0"/>
      <w:marTop w:val="0"/>
      <w:marBottom w:val="0"/>
      <w:divBdr>
        <w:top w:val="none" w:sz="0" w:space="0" w:color="auto"/>
        <w:left w:val="none" w:sz="0" w:space="0" w:color="auto"/>
        <w:bottom w:val="none" w:sz="0" w:space="0" w:color="auto"/>
        <w:right w:val="none" w:sz="0" w:space="0" w:color="auto"/>
      </w:divBdr>
    </w:div>
    <w:div w:id="466632559">
      <w:bodyDiv w:val="1"/>
      <w:marLeft w:val="0"/>
      <w:marRight w:val="0"/>
      <w:marTop w:val="0"/>
      <w:marBottom w:val="0"/>
      <w:divBdr>
        <w:top w:val="none" w:sz="0" w:space="0" w:color="auto"/>
        <w:left w:val="none" w:sz="0" w:space="0" w:color="auto"/>
        <w:bottom w:val="none" w:sz="0" w:space="0" w:color="auto"/>
        <w:right w:val="none" w:sz="0" w:space="0" w:color="auto"/>
      </w:divBdr>
    </w:div>
    <w:div w:id="469638198">
      <w:bodyDiv w:val="1"/>
      <w:marLeft w:val="0"/>
      <w:marRight w:val="0"/>
      <w:marTop w:val="0"/>
      <w:marBottom w:val="0"/>
      <w:divBdr>
        <w:top w:val="none" w:sz="0" w:space="0" w:color="auto"/>
        <w:left w:val="none" w:sz="0" w:space="0" w:color="auto"/>
        <w:bottom w:val="none" w:sz="0" w:space="0" w:color="auto"/>
        <w:right w:val="none" w:sz="0" w:space="0" w:color="auto"/>
      </w:divBdr>
    </w:div>
    <w:div w:id="474224043">
      <w:bodyDiv w:val="1"/>
      <w:marLeft w:val="0"/>
      <w:marRight w:val="0"/>
      <w:marTop w:val="0"/>
      <w:marBottom w:val="0"/>
      <w:divBdr>
        <w:top w:val="none" w:sz="0" w:space="0" w:color="auto"/>
        <w:left w:val="none" w:sz="0" w:space="0" w:color="auto"/>
        <w:bottom w:val="none" w:sz="0" w:space="0" w:color="auto"/>
        <w:right w:val="none" w:sz="0" w:space="0" w:color="auto"/>
      </w:divBdr>
    </w:div>
    <w:div w:id="478350339">
      <w:bodyDiv w:val="1"/>
      <w:marLeft w:val="0"/>
      <w:marRight w:val="0"/>
      <w:marTop w:val="0"/>
      <w:marBottom w:val="0"/>
      <w:divBdr>
        <w:top w:val="none" w:sz="0" w:space="0" w:color="auto"/>
        <w:left w:val="none" w:sz="0" w:space="0" w:color="auto"/>
        <w:bottom w:val="none" w:sz="0" w:space="0" w:color="auto"/>
        <w:right w:val="none" w:sz="0" w:space="0" w:color="auto"/>
      </w:divBdr>
    </w:div>
    <w:div w:id="479078366">
      <w:bodyDiv w:val="1"/>
      <w:marLeft w:val="0"/>
      <w:marRight w:val="0"/>
      <w:marTop w:val="0"/>
      <w:marBottom w:val="0"/>
      <w:divBdr>
        <w:top w:val="none" w:sz="0" w:space="0" w:color="auto"/>
        <w:left w:val="none" w:sz="0" w:space="0" w:color="auto"/>
        <w:bottom w:val="none" w:sz="0" w:space="0" w:color="auto"/>
        <w:right w:val="none" w:sz="0" w:space="0" w:color="auto"/>
      </w:divBdr>
    </w:div>
    <w:div w:id="479661450">
      <w:bodyDiv w:val="1"/>
      <w:marLeft w:val="0"/>
      <w:marRight w:val="0"/>
      <w:marTop w:val="0"/>
      <w:marBottom w:val="0"/>
      <w:divBdr>
        <w:top w:val="none" w:sz="0" w:space="0" w:color="auto"/>
        <w:left w:val="none" w:sz="0" w:space="0" w:color="auto"/>
        <w:bottom w:val="none" w:sz="0" w:space="0" w:color="auto"/>
        <w:right w:val="none" w:sz="0" w:space="0" w:color="auto"/>
      </w:divBdr>
    </w:div>
    <w:div w:id="482700792">
      <w:bodyDiv w:val="1"/>
      <w:marLeft w:val="0"/>
      <w:marRight w:val="0"/>
      <w:marTop w:val="0"/>
      <w:marBottom w:val="0"/>
      <w:divBdr>
        <w:top w:val="none" w:sz="0" w:space="0" w:color="auto"/>
        <w:left w:val="none" w:sz="0" w:space="0" w:color="auto"/>
        <w:bottom w:val="none" w:sz="0" w:space="0" w:color="auto"/>
        <w:right w:val="none" w:sz="0" w:space="0" w:color="auto"/>
      </w:divBdr>
    </w:div>
    <w:div w:id="484326057">
      <w:bodyDiv w:val="1"/>
      <w:marLeft w:val="0"/>
      <w:marRight w:val="0"/>
      <w:marTop w:val="0"/>
      <w:marBottom w:val="0"/>
      <w:divBdr>
        <w:top w:val="none" w:sz="0" w:space="0" w:color="auto"/>
        <w:left w:val="none" w:sz="0" w:space="0" w:color="auto"/>
        <w:bottom w:val="none" w:sz="0" w:space="0" w:color="auto"/>
        <w:right w:val="none" w:sz="0" w:space="0" w:color="auto"/>
      </w:divBdr>
    </w:div>
    <w:div w:id="494801996">
      <w:bodyDiv w:val="1"/>
      <w:marLeft w:val="0"/>
      <w:marRight w:val="0"/>
      <w:marTop w:val="0"/>
      <w:marBottom w:val="0"/>
      <w:divBdr>
        <w:top w:val="none" w:sz="0" w:space="0" w:color="auto"/>
        <w:left w:val="none" w:sz="0" w:space="0" w:color="auto"/>
        <w:bottom w:val="none" w:sz="0" w:space="0" w:color="auto"/>
        <w:right w:val="none" w:sz="0" w:space="0" w:color="auto"/>
      </w:divBdr>
    </w:div>
    <w:div w:id="496728552">
      <w:bodyDiv w:val="1"/>
      <w:marLeft w:val="0"/>
      <w:marRight w:val="0"/>
      <w:marTop w:val="0"/>
      <w:marBottom w:val="0"/>
      <w:divBdr>
        <w:top w:val="none" w:sz="0" w:space="0" w:color="auto"/>
        <w:left w:val="none" w:sz="0" w:space="0" w:color="auto"/>
        <w:bottom w:val="none" w:sz="0" w:space="0" w:color="auto"/>
        <w:right w:val="none" w:sz="0" w:space="0" w:color="auto"/>
      </w:divBdr>
    </w:div>
    <w:div w:id="497843970">
      <w:bodyDiv w:val="1"/>
      <w:marLeft w:val="0"/>
      <w:marRight w:val="0"/>
      <w:marTop w:val="0"/>
      <w:marBottom w:val="0"/>
      <w:divBdr>
        <w:top w:val="none" w:sz="0" w:space="0" w:color="auto"/>
        <w:left w:val="none" w:sz="0" w:space="0" w:color="auto"/>
        <w:bottom w:val="none" w:sz="0" w:space="0" w:color="auto"/>
        <w:right w:val="none" w:sz="0" w:space="0" w:color="auto"/>
      </w:divBdr>
    </w:div>
    <w:div w:id="498034458">
      <w:bodyDiv w:val="1"/>
      <w:marLeft w:val="0"/>
      <w:marRight w:val="0"/>
      <w:marTop w:val="0"/>
      <w:marBottom w:val="0"/>
      <w:divBdr>
        <w:top w:val="none" w:sz="0" w:space="0" w:color="auto"/>
        <w:left w:val="none" w:sz="0" w:space="0" w:color="auto"/>
        <w:bottom w:val="none" w:sz="0" w:space="0" w:color="auto"/>
        <w:right w:val="none" w:sz="0" w:space="0" w:color="auto"/>
      </w:divBdr>
    </w:div>
    <w:div w:id="498737779">
      <w:bodyDiv w:val="1"/>
      <w:marLeft w:val="0"/>
      <w:marRight w:val="0"/>
      <w:marTop w:val="0"/>
      <w:marBottom w:val="0"/>
      <w:divBdr>
        <w:top w:val="none" w:sz="0" w:space="0" w:color="auto"/>
        <w:left w:val="none" w:sz="0" w:space="0" w:color="auto"/>
        <w:bottom w:val="none" w:sz="0" w:space="0" w:color="auto"/>
        <w:right w:val="none" w:sz="0" w:space="0" w:color="auto"/>
      </w:divBdr>
    </w:div>
    <w:div w:id="499009075">
      <w:bodyDiv w:val="1"/>
      <w:marLeft w:val="0"/>
      <w:marRight w:val="0"/>
      <w:marTop w:val="0"/>
      <w:marBottom w:val="0"/>
      <w:divBdr>
        <w:top w:val="none" w:sz="0" w:space="0" w:color="auto"/>
        <w:left w:val="none" w:sz="0" w:space="0" w:color="auto"/>
        <w:bottom w:val="none" w:sz="0" w:space="0" w:color="auto"/>
        <w:right w:val="none" w:sz="0" w:space="0" w:color="auto"/>
      </w:divBdr>
    </w:div>
    <w:div w:id="500197440">
      <w:bodyDiv w:val="1"/>
      <w:marLeft w:val="0"/>
      <w:marRight w:val="0"/>
      <w:marTop w:val="0"/>
      <w:marBottom w:val="0"/>
      <w:divBdr>
        <w:top w:val="none" w:sz="0" w:space="0" w:color="auto"/>
        <w:left w:val="none" w:sz="0" w:space="0" w:color="auto"/>
        <w:bottom w:val="none" w:sz="0" w:space="0" w:color="auto"/>
        <w:right w:val="none" w:sz="0" w:space="0" w:color="auto"/>
      </w:divBdr>
    </w:div>
    <w:div w:id="500201287">
      <w:bodyDiv w:val="1"/>
      <w:marLeft w:val="0"/>
      <w:marRight w:val="0"/>
      <w:marTop w:val="0"/>
      <w:marBottom w:val="0"/>
      <w:divBdr>
        <w:top w:val="none" w:sz="0" w:space="0" w:color="auto"/>
        <w:left w:val="none" w:sz="0" w:space="0" w:color="auto"/>
        <w:bottom w:val="none" w:sz="0" w:space="0" w:color="auto"/>
        <w:right w:val="none" w:sz="0" w:space="0" w:color="auto"/>
      </w:divBdr>
    </w:div>
    <w:div w:id="500505212">
      <w:bodyDiv w:val="1"/>
      <w:marLeft w:val="0"/>
      <w:marRight w:val="0"/>
      <w:marTop w:val="0"/>
      <w:marBottom w:val="0"/>
      <w:divBdr>
        <w:top w:val="none" w:sz="0" w:space="0" w:color="auto"/>
        <w:left w:val="none" w:sz="0" w:space="0" w:color="auto"/>
        <w:bottom w:val="none" w:sz="0" w:space="0" w:color="auto"/>
        <w:right w:val="none" w:sz="0" w:space="0" w:color="auto"/>
      </w:divBdr>
    </w:div>
    <w:div w:id="501046016">
      <w:bodyDiv w:val="1"/>
      <w:marLeft w:val="0"/>
      <w:marRight w:val="0"/>
      <w:marTop w:val="0"/>
      <w:marBottom w:val="0"/>
      <w:divBdr>
        <w:top w:val="none" w:sz="0" w:space="0" w:color="auto"/>
        <w:left w:val="none" w:sz="0" w:space="0" w:color="auto"/>
        <w:bottom w:val="none" w:sz="0" w:space="0" w:color="auto"/>
        <w:right w:val="none" w:sz="0" w:space="0" w:color="auto"/>
      </w:divBdr>
    </w:div>
    <w:div w:id="506602725">
      <w:bodyDiv w:val="1"/>
      <w:marLeft w:val="0"/>
      <w:marRight w:val="0"/>
      <w:marTop w:val="0"/>
      <w:marBottom w:val="0"/>
      <w:divBdr>
        <w:top w:val="none" w:sz="0" w:space="0" w:color="auto"/>
        <w:left w:val="none" w:sz="0" w:space="0" w:color="auto"/>
        <w:bottom w:val="none" w:sz="0" w:space="0" w:color="auto"/>
        <w:right w:val="none" w:sz="0" w:space="0" w:color="auto"/>
      </w:divBdr>
    </w:div>
    <w:div w:id="507183828">
      <w:bodyDiv w:val="1"/>
      <w:marLeft w:val="0"/>
      <w:marRight w:val="0"/>
      <w:marTop w:val="0"/>
      <w:marBottom w:val="0"/>
      <w:divBdr>
        <w:top w:val="none" w:sz="0" w:space="0" w:color="auto"/>
        <w:left w:val="none" w:sz="0" w:space="0" w:color="auto"/>
        <w:bottom w:val="none" w:sz="0" w:space="0" w:color="auto"/>
        <w:right w:val="none" w:sz="0" w:space="0" w:color="auto"/>
      </w:divBdr>
    </w:div>
    <w:div w:id="512456894">
      <w:bodyDiv w:val="1"/>
      <w:marLeft w:val="0"/>
      <w:marRight w:val="0"/>
      <w:marTop w:val="0"/>
      <w:marBottom w:val="0"/>
      <w:divBdr>
        <w:top w:val="none" w:sz="0" w:space="0" w:color="auto"/>
        <w:left w:val="none" w:sz="0" w:space="0" w:color="auto"/>
        <w:bottom w:val="none" w:sz="0" w:space="0" w:color="auto"/>
        <w:right w:val="none" w:sz="0" w:space="0" w:color="auto"/>
      </w:divBdr>
    </w:div>
    <w:div w:id="512768656">
      <w:bodyDiv w:val="1"/>
      <w:marLeft w:val="0"/>
      <w:marRight w:val="0"/>
      <w:marTop w:val="0"/>
      <w:marBottom w:val="0"/>
      <w:divBdr>
        <w:top w:val="none" w:sz="0" w:space="0" w:color="auto"/>
        <w:left w:val="none" w:sz="0" w:space="0" w:color="auto"/>
        <w:bottom w:val="none" w:sz="0" w:space="0" w:color="auto"/>
        <w:right w:val="none" w:sz="0" w:space="0" w:color="auto"/>
      </w:divBdr>
    </w:div>
    <w:div w:id="522061411">
      <w:bodyDiv w:val="1"/>
      <w:marLeft w:val="0"/>
      <w:marRight w:val="0"/>
      <w:marTop w:val="0"/>
      <w:marBottom w:val="0"/>
      <w:divBdr>
        <w:top w:val="none" w:sz="0" w:space="0" w:color="auto"/>
        <w:left w:val="none" w:sz="0" w:space="0" w:color="auto"/>
        <w:bottom w:val="none" w:sz="0" w:space="0" w:color="auto"/>
        <w:right w:val="none" w:sz="0" w:space="0" w:color="auto"/>
      </w:divBdr>
    </w:div>
    <w:div w:id="524096558">
      <w:bodyDiv w:val="1"/>
      <w:marLeft w:val="0"/>
      <w:marRight w:val="0"/>
      <w:marTop w:val="0"/>
      <w:marBottom w:val="0"/>
      <w:divBdr>
        <w:top w:val="none" w:sz="0" w:space="0" w:color="auto"/>
        <w:left w:val="none" w:sz="0" w:space="0" w:color="auto"/>
        <w:bottom w:val="none" w:sz="0" w:space="0" w:color="auto"/>
        <w:right w:val="none" w:sz="0" w:space="0" w:color="auto"/>
      </w:divBdr>
    </w:div>
    <w:div w:id="526724543">
      <w:bodyDiv w:val="1"/>
      <w:marLeft w:val="0"/>
      <w:marRight w:val="0"/>
      <w:marTop w:val="0"/>
      <w:marBottom w:val="0"/>
      <w:divBdr>
        <w:top w:val="none" w:sz="0" w:space="0" w:color="auto"/>
        <w:left w:val="none" w:sz="0" w:space="0" w:color="auto"/>
        <w:bottom w:val="none" w:sz="0" w:space="0" w:color="auto"/>
        <w:right w:val="none" w:sz="0" w:space="0" w:color="auto"/>
      </w:divBdr>
    </w:div>
    <w:div w:id="541595616">
      <w:bodyDiv w:val="1"/>
      <w:marLeft w:val="0"/>
      <w:marRight w:val="0"/>
      <w:marTop w:val="0"/>
      <w:marBottom w:val="0"/>
      <w:divBdr>
        <w:top w:val="none" w:sz="0" w:space="0" w:color="auto"/>
        <w:left w:val="none" w:sz="0" w:space="0" w:color="auto"/>
        <w:bottom w:val="none" w:sz="0" w:space="0" w:color="auto"/>
        <w:right w:val="none" w:sz="0" w:space="0" w:color="auto"/>
      </w:divBdr>
    </w:div>
    <w:div w:id="542988987">
      <w:bodyDiv w:val="1"/>
      <w:marLeft w:val="0"/>
      <w:marRight w:val="0"/>
      <w:marTop w:val="0"/>
      <w:marBottom w:val="0"/>
      <w:divBdr>
        <w:top w:val="none" w:sz="0" w:space="0" w:color="auto"/>
        <w:left w:val="none" w:sz="0" w:space="0" w:color="auto"/>
        <w:bottom w:val="none" w:sz="0" w:space="0" w:color="auto"/>
        <w:right w:val="none" w:sz="0" w:space="0" w:color="auto"/>
      </w:divBdr>
    </w:div>
    <w:div w:id="543828164">
      <w:bodyDiv w:val="1"/>
      <w:marLeft w:val="0"/>
      <w:marRight w:val="0"/>
      <w:marTop w:val="0"/>
      <w:marBottom w:val="0"/>
      <w:divBdr>
        <w:top w:val="none" w:sz="0" w:space="0" w:color="auto"/>
        <w:left w:val="none" w:sz="0" w:space="0" w:color="auto"/>
        <w:bottom w:val="none" w:sz="0" w:space="0" w:color="auto"/>
        <w:right w:val="none" w:sz="0" w:space="0" w:color="auto"/>
      </w:divBdr>
    </w:div>
    <w:div w:id="546524880">
      <w:bodyDiv w:val="1"/>
      <w:marLeft w:val="0"/>
      <w:marRight w:val="0"/>
      <w:marTop w:val="0"/>
      <w:marBottom w:val="0"/>
      <w:divBdr>
        <w:top w:val="none" w:sz="0" w:space="0" w:color="auto"/>
        <w:left w:val="none" w:sz="0" w:space="0" w:color="auto"/>
        <w:bottom w:val="none" w:sz="0" w:space="0" w:color="auto"/>
        <w:right w:val="none" w:sz="0" w:space="0" w:color="auto"/>
      </w:divBdr>
    </w:div>
    <w:div w:id="547571685">
      <w:bodyDiv w:val="1"/>
      <w:marLeft w:val="0"/>
      <w:marRight w:val="0"/>
      <w:marTop w:val="0"/>
      <w:marBottom w:val="0"/>
      <w:divBdr>
        <w:top w:val="none" w:sz="0" w:space="0" w:color="auto"/>
        <w:left w:val="none" w:sz="0" w:space="0" w:color="auto"/>
        <w:bottom w:val="none" w:sz="0" w:space="0" w:color="auto"/>
        <w:right w:val="none" w:sz="0" w:space="0" w:color="auto"/>
      </w:divBdr>
    </w:div>
    <w:div w:id="551692140">
      <w:bodyDiv w:val="1"/>
      <w:marLeft w:val="0"/>
      <w:marRight w:val="0"/>
      <w:marTop w:val="0"/>
      <w:marBottom w:val="0"/>
      <w:divBdr>
        <w:top w:val="none" w:sz="0" w:space="0" w:color="auto"/>
        <w:left w:val="none" w:sz="0" w:space="0" w:color="auto"/>
        <w:bottom w:val="none" w:sz="0" w:space="0" w:color="auto"/>
        <w:right w:val="none" w:sz="0" w:space="0" w:color="auto"/>
      </w:divBdr>
    </w:div>
    <w:div w:id="552624173">
      <w:bodyDiv w:val="1"/>
      <w:marLeft w:val="0"/>
      <w:marRight w:val="0"/>
      <w:marTop w:val="0"/>
      <w:marBottom w:val="0"/>
      <w:divBdr>
        <w:top w:val="none" w:sz="0" w:space="0" w:color="auto"/>
        <w:left w:val="none" w:sz="0" w:space="0" w:color="auto"/>
        <w:bottom w:val="none" w:sz="0" w:space="0" w:color="auto"/>
        <w:right w:val="none" w:sz="0" w:space="0" w:color="auto"/>
      </w:divBdr>
    </w:div>
    <w:div w:id="554120671">
      <w:bodyDiv w:val="1"/>
      <w:marLeft w:val="0"/>
      <w:marRight w:val="0"/>
      <w:marTop w:val="0"/>
      <w:marBottom w:val="0"/>
      <w:divBdr>
        <w:top w:val="none" w:sz="0" w:space="0" w:color="auto"/>
        <w:left w:val="none" w:sz="0" w:space="0" w:color="auto"/>
        <w:bottom w:val="none" w:sz="0" w:space="0" w:color="auto"/>
        <w:right w:val="none" w:sz="0" w:space="0" w:color="auto"/>
      </w:divBdr>
    </w:div>
    <w:div w:id="558591489">
      <w:bodyDiv w:val="1"/>
      <w:marLeft w:val="0"/>
      <w:marRight w:val="0"/>
      <w:marTop w:val="0"/>
      <w:marBottom w:val="0"/>
      <w:divBdr>
        <w:top w:val="none" w:sz="0" w:space="0" w:color="auto"/>
        <w:left w:val="none" w:sz="0" w:space="0" w:color="auto"/>
        <w:bottom w:val="none" w:sz="0" w:space="0" w:color="auto"/>
        <w:right w:val="none" w:sz="0" w:space="0" w:color="auto"/>
      </w:divBdr>
    </w:div>
    <w:div w:id="560556047">
      <w:bodyDiv w:val="1"/>
      <w:marLeft w:val="0"/>
      <w:marRight w:val="0"/>
      <w:marTop w:val="0"/>
      <w:marBottom w:val="0"/>
      <w:divBdr>
        <w:top w:val="none" w:sz="0" w:space="0" w:color="auto"/>
        <w:left w:val="none" w:sz="0" w:space="0" w:color="auto"/>
        <w:bottom w:val="none" w:sz="0" w:space="0" w:color="auto"/>
        <w:right w:val="none" w:sz="0" w:space="0" w:color="auto"/>
      </w:divBdr>
    </w:div>
    <w:div w:id="561139306">
      <w:bodyDiv w:val="1"/>
      <w:marLeft w:val="0"/>
      <w:marRight w:val="0"/>
      <w:marTop w:val="0"/>
      <w:marBottom w:val="0"/>
      <w:divBdr>
        <w:top w:val="none" w:sz="0" w:space="0" w:color="auto"/>
        <w:left w:val="none" w:sz="0" w:space="0" w:color="auto"/>
        <w:bottom w:val="none" w:sz="0" w:space="0" w:color="auto"/>
        <w:right w:val="none" w:sz="0" w:space="0" w:color="auto"/>
      </w:divBdr>
    </w:div>
    <w:div w:id="562912008">
      <w:bodyDiv w:val="1"/>
      <w:marLeft w:val="0"/>
      <w:marRight w:val="0"/>
      <w:marTop w:val="0"/>
      <w:marBottom w:val="0"/>
      <w:divBdr>
        <w:top w:val="none" w:sz="0" w:space="0" w:color="auto"/>
        <w:left w:val="none" w:sz="0" w:space="0" w:color="auto"/>
        <w:bottom w:val="none" w:sz="0" w:space="0" w:color="auto"/>
        <w:right w:val="none" w:sz="0" w:space="0" w:color="auto"/>
      </w:divBdr>
    </w:div>
    <w:div w:id="566913438">
      <w:bodyDiv w:val="1"/>
      <w:marLeft w:val="0"/>
      <w:marRight w:val="0"/>
      <w:marTop w:val="0"/>
      <w:marBottom w:val="0"/>
      <w:divBdr>
        <w:top w:val="none" w:sz="0" w:space="0" w:color="auto"/>
        <w:left w:val="none" w:sz="0" w:space="0" w:color="auto"/>
        <w:bottom w:val="none" w:sz="0" w:space="0" w:color="auto"/>
        <w:right w:val="none" w:sz="0" w:space="0" w:color="auto"/>
      </w:divBdr>
    </w:div>
    <w:div w:id="570432214">
      <w:bodyDiv w:val="1"/>
      <w:marLeft w:val="0"/>
      <w:marRight w:val="0"/>
      <w:marTop w:val="0"/>
      <w:marBottom w:val="0"/>
      <w:divBdr>
        <w:top w:val="none" w:sz="0" w:space="0" w:color="auto"/>
        <w:left w:val="none" w:sz="0" w:space="0" w:color="auto"/>
        <w:bottom w:val="none" w:sz="0" w:space="0" w:color="auto"/>
        <w:right w:val="none" w:sz="0" w:space="0" w:color="auto"/>
      </w:divBdr>
    </w:div>
    <w:div w:id="571544354">
      <w:bodyDiv w:val="1"/>
      <w:marLeft w:val="0"/>
      <w:marRight w:val="0"/>
      <w:marTop w:val="0"/>
      <w:marBottom w:val="0"/>
      <w:divBdr>
        <w:top w:val="none" w:sz="0" w:space="0" w:color="auto"/>
        <w:left w:val="none" w:sz="0" w:space="0" w:color="auto"/>
        <w:bottom w:val="none" w:sz="0" w:space="0" w:color="auto"/>
        <w:right w:val="none" w:sz="0" w:space="0" w:color="auto"/>
      </w:divBdr>
    </w:div>
    <w:div w:id="574050794">
      <w:bodyDiv w:val="1"/>
      <w:marLeft w:val="0"/>
      <w:marRight w:val="0"/>
      <w:marTop w:val="0"/>
      <w:marBottom w:val="0"/>
      <w:divBdr>
        <w:top w:val="none" w:sz="0" w:space="0" w:color="auto"/>
        <w:left w:val="none" w:sz="0" w:space="0" w:color="auto"/>
        <w:bottom w:val="none" w:sz="0" w:space="0" w:color="auto"/>
        <w:right w:val="none" w:sz="0" w:space="0" w:color="auto"/>
      </w:divBdr>
    </w:div>
    <w:div w:id="574096834">
      <w:bodyDiv w:val="1"/>
      <w:marLeft w:val="0"/>
      <w:marRight w:val="0"/>
      <w:marTop w:val="0"/>
      <w:marBottom w:val="0"/>
      <w:divBdr>
        <w:top w:val="none" w:sz="0" w:space="0" w:color="auto"/>
        <w:left w:val="none" w:sz="0" w:space="0" w:color="auto"/>
        <w:bottom w:val="none" w:sz="0" w:space="0" w:color="auto"/>
        <w:right w:val="none" w:sz="0" w:space="0" w:color="auto"/>
      </w:divBdr>
    </w:div>
    <w:div w:id="574514341">
      <w:bodyDiv w:val="1"/>
      <w:marLeft w:val="0"/>
      <w:marRight w:val="0"/>
      <w:marTop w:val="0"/>
      <w:marBottom w:val="0"/>
      <w:divBdr>
        <w:top w:val="none" w:sz="0" w:space="0" w:color="auto"/>
        <w:left w:val="none" w:sz="0" w:space="0" w:color="auto"/>
        <w:bottom w:val="none" w:sz="0" w:space="0" w:color="auto"/>
        <w:right w:val="none" w:sz="0" w:space="0" w:color="auto"/>
      </w:divBdr>
    </w:div>
    <w:div w:id="575747861">
      <w:bodyDiv w:val="1"/>
      <w:marLeft w:val="0"/>
      <w:marRight w:val="0"/>
      <w:marTop w:val="0"/>
      <w:marBottom w:val="0"/>
      <w:divBdr>
        <w:top w:val="none" w:sz="0" w:space="0" w:color="auto"/>
        <w:left w:val="none" w:sz="0" w:space="0" w:color="auto"/>
        <w:bottom w:val="none" w:sz="0" w:space="0" w:color="auto"/>
        <w:right w:val="none" w:sz="0" w:space="0" w:color="auto"/>
      </w:divBdr>
    </w:div>
    <w:div w:id="575827566">
      <w:bodyDiv w:val="1"/>
      <w:marLeft w:val="0"/>
      <w:marRight w:val="0"/>
      <w:marTop w:val="0"/>
      <w:marBottom w:val="0"/>
      <w:divBdr>
        <w:top w:val="none" w:sz="0" w:space="0" w:color="auto"/>
        <w:left w:val="none" w:sz="0" w:space="0" w:color="auto"/>
        <w:bottom w:val="none" w:sz="0" w:space="0" w:color="auto"/>
        <w:right w:val="none" w:sz="0" w:space="0" w:color="auto"/>
      </w:divBdr>
    </w:div>
    <w:div w:id="575940777">
      <w:bodyDiv w:val="1"/>
      <w:marLeft w:val="0"/>
      <w:marRight w:val="0"/>
      <w:marTop w:val="0"/>
      <w:marBottom w:val="0"/>
      <w:divBdr>
        <w:top w:val="none" w:sz="0" w:space="0" w:color="auto"/>
        <w:left w:val="none" w:sz="0" w:space="0" w:color="auto"/>
        <w:bottom w:val="none" w:sz="0" w:space="0" w:color="auto"/>
        <w:right w:val="none" w:sz="0" w:space="0" w:color="auto"/>
      </w:divBdr>
    </w:div>
    <w:div w:id="579023133">
      <w:bodyDiv w:val="1"/>
      <w:marLeft w:val="0"/>
      <w:marRight w:val="0"/>
      <w:marTop w:val="0"/>
      <w:marBottom w:val="0"/>
      <w:divBdr>
        <w:top w:val="none" w:sz="0" w:space="0" w:color="auto"/>
        <w:left w:val="none" w:sz="0" w:space="0" w:color="auto"/>
        <w:bottom w:val="none" w:sz="0" w:space="0" w:color="auto"/>
        <w:right w:val="none" w:sz="0" w:space="0" w:color="auto"/>
      </w:divBdr>
    </w:div>
    <w:div w:id="581255928">
      <w:bodyDiv w:val="1"/>
      <w:marLeft w:val="0"/>
      <w:marRight w:val="0"/>
      <w:marTop w:val="0"/>
      <w:marBottom w:val="0"/>
      <w:divBdr>
        <w:top w:val="none" w:sz="0" w:space="0" w:color="auto"/>
        <w:left w:val="none" w:sz="0" w:space="0" w:color="auto"/>
        <w:bottom w:val="none" w:sz="0" w:space="0" w:color="auto"/>
        <w:right w:val="none" w:sz="0" w:space="0" w:color="auto"/>
      </w:divBdr>
    </w:div>
    <w:div w:id="584413733">
      <w:bodyDiv w:val="1"/>
      <w:marLeft w:val="0"/>
      <w:marRight w:val="0"/>
      <w:marTop w:val="0"/>
      <w:marBottom w:val="0"/>
      <w:divBdr>
        <w:top w:val="none" w:sz="0" w:space="0" w:color="auto"/>
        <w:left w:val="none" w:sz="0" w:space="0" w:color="auto"/>
        <w:bottom w:val="none" w:sz="0" w:space="0" w:color="auto"/>
        <w:right w:val="none" w:sz="0" w:space="0" w:color="auto"/>
      </w:divBdr>
    </w:div>
    <w:div w:id="585113045">
      <w:bodyDiv w:val="1"/>
      <w:marLeft w:val="0"/>
      <w:marRight w:val="0"/>
      <w:marTop w:val="0"/>
      <w:marBottom w:val="0"/>
      <w:divBdr>
        <w:top w:val="none" w:sz="0" w:space="0" w:color="auto"/>
        <w:left w:val="none" w:sz="0" w:space="0" w:color="auto"/>
        <w:bottom w:val="none" w:sz="0" w:space="0" w:color="auto"/>
        <w:right w:val="none" w:sz="0" w:space="0" w:color="auto"/>
      </w:divBdr>
    </w:div>
    <w:div w:id="591007892">
      <w:bodyDiv w:val="1"/>
      <w:marLeft w:val="0"/>
      <w:marRight w:val="0"/>
      <w:marTop w:val="0"/>
      <w:marBottom w:val="0"/>
      <w:divBdr>
        <w:top w:val="none" w:sz="0" w:space="0" w:color="auto"/>
        <w:left w:val="none" w:sz="0" w:space="0" w:color="auto"/>
        <w:bottom w:val="none" w:sz="0" w:space="0" w:color="auto"/>
        <w:right w:val="none" w:sz="0" w:space="0" w:color="auto"/>
      </w:divBdr>
    </w:div>
    <w:div w:id="592396860">
      <w:bodyDiv w:val="1"/>
      <w:marLeft w:val="0"/>
      <w:marRight w:val="0"/>
      <w:marTop w:val="0"/>
      <w:marBottom w:val="0"/>
      <w:divBdr>
        <w:top w:val="none" w:sz="0" w:space="0" w:color="auto"/>
        <w:left w:val="none" w:sz="0" w:space="0" w:color="auto"/>
        <w:bottom w:val="none" w:sz="0" w:space="0" w:color="auto"/>
        <w:right w:val="none" w:sz="0" w:space="0" w:color="auto"/>
      </w:divBdr>
    </w:div>
    <w:div w:id="597178460">
      <w:bodyDiv w:val="1"/>
      <w:marLeft w:val="0"/>
      <w:marRight w:val="0"/>
      <w:marTop w:val="0"/>
      <w:marBottom w:val="0"/>
      <w:divBdr>
        <w:top w:val="none" w:sz="0" w:space="0" w:color="auto"/>
        <w:left w:val="none" w:sz="0" w:space="0" w:color="auto"/>
        <w:bottom w:val="none" w:sz="0" w:space="0" w:color="auto"/>
        <w:right w:val="none" w:sz="0" w:space="0" w:color="auto"/>
      </w:divBdr>
    </w:div>
    <w:div w:id="598099469">
      <w:bodyDiv w:val="1"/>
      <w:marLeft w:val="0"/>
      <w:marRight w:val="0"/>
      <w:marTop w:val="0"/>
      <w:marBottom w:val="0"/>
      <w:divBdr>
        <w:top w:val="none" w:sz="0" w:space="0" w:color="auto"/>
        <w:left w:val="none" w:sz="0" w:space="0" w:color="auto"/>
        <w:bottom w:val="none" w:sz="0" w:space="0" w:color="auto"/>
        <w:right w:val="none" w:sz="0" w:space="0" w:color="auto"/>
      </w:divBdr>
    </w:div>
    <w:div w:id="599339913">
      <w:bodyDiv w:val="1"/>
      <w:marLeft w:val="0"/>
      <w:marRight w:val="0"/>
      <w:marTop w:val="0"/>
      <w:marBottom w:val="0"/>
      <w:divBdr>
        <w:top w:val="none" w:sz="0" w:space="0" w:color="auto"/>
        <w:left w:val="none" w:sz="0" w:space="0" w:color="auto"/>
        <w:bottom w:val="none" w:sz="0" w:space="0" w:color="auto"/>
        <w:right w:val="none" w:sz="0" w:space="0" w:color="auto"/>
      </w:divBdr>
    </w:div>
    <w:div w:id="599870691">
      <w:bodyDiv w:val="1"/>
      <w:marLeft w:val="0"/>
      <w:marRight w:val="0"/>
      <w:marTop w:val="0"/>
      <w:marBottom w:val="0"/>
      <w:divBdr>
        <w:top w:val="none" w:sz="0" w:space="0" w:color="auto"/>
        <w:left w:val="none" w:sz="0" w:space="0" w:color="auto"/>
        <w:bottom w:val="none" w:sz="0" w:space="0" w:color="auto"/>
        <w:right w:val="none" w:sz="0" w:space="0" w:color="auto"/>
      </w:divBdr>
    </w:div>
    <w:div w:id="602302478">
      <w:bodyDiv w:val="1"/>
      <w:marLeft w:val="0"/>
      <w:marRight w:val="0"/>
      <w:marTop w:val="0"/>
      <w:marBottom w:val="0"/>
      <w:divBdr>
        <w:top w:val="none" w:sz="0" w:space="0" w:color="auto"/>
        <w:left w:val="none" w:sz="0" w:space="0" w:color="auto"/>
        <w:bottom w:val="none" w:sz="0" w:space="0" w:color="auto"/>
        <w:right w:val="none" w:sz="0" w:space="0" w:color="auto"/>
      </w:divBdr>
    </w:div>
    <w:div w:id="604924957">
      <w:bodyDiv w:val="1"/>
      <w:marLeft w:val="0"/>
      <w:marRight w:val="0"/>
      <w:marTop w:val="0"/>
      <w:marBottom w:val="0"/>
      <w:divBdr>
        <w:top w:val="none" w:sz="0" w:space="0" w:color="auto"/>
        <w:left w:val="none" w:sz="0" w:space="0" w:color="auto"/>
        <w:bottom w:val="none" w:sz="0" w:space="0" w:color="auto"/>
        <w:right w:val="none" w:sz="0" w:space="0" w:color="auto"/>
      </w:divBdr>
    </w:div>
    <w:div w:id="605191252">
      <w:bodyDiv w:val="1"/>
      <w:marLeft w:val="0"/>
      <w:marRight w:val="0"/>
      <w:marTop w:val="0"/>
      <w:marBottom w:val="0"/>
      <w:divBdr>
        <w:top w:val="none" w:sz="0" w:space="0" w:color="auto"/>
        <w:left w:val="none" w:sz="0" w:space="0" w:color="auto"/>
        <w:bottom w:val="none" w:sz="0" w:space="0" w:color="auto"/>
        <w:right w:val="none" w:sz="0" w:space="0" w:color="auto"/>
      </w:divBdr>
    </w:div>
    <w:div w:id="611132455">
      <w:bodyDiv w:val="1"/>
      <w:marLeft w:val="0"/>
      <w:marRight w:val="0"/>
      <w:marTop w:val="0"/>
      <w:marBottom w:val="0"/>
      <w:divBdr>
        <w:top w:val="none" w:sz="0" w:space="0" w:color="auto"/>
        <w:left w:val="none" w:sz="0" w:space="0" w:color="auto"/>
        <w:bottom w:val="none" w:sz="0" w:space="0" w:color="auto"/>
        <w:right w:val="none" w:sz="0" w:space="0" w:color="auto"/>
      </w:divBdr>
    </w:div>
    <w:div w:id="611784091">
      <w:bodyDiv w:val="1"/>
      <w:marLeft w:val="0"/>
      <w:marRight w:val="0"/>
      <w:marTop w:val="0"/>
      <w:marBottom w:val="0"/>
      <w:divBdr>
        <w:top w:val="none" w:sz="0" w:space="0" w:color="auto"/>
        <w:left w:val="none" w:sz="0" w:space="0" w:color="auto"/>
        <w:bottom w:val="none" w:sz="0" w:space="0" w:color="auto"/>
        <w:right w:val="none" w:sz="0" w:space="0" w:color="auto"/>
      </w:divBdr>
    </w:div>
    <w:div w:id="616256691">
      <w:bodyDiv w:val="1"/>
      <w:marLeft w:val="0"/>
      <w:marRight w:val="0"/>
      <w:marTop w:val="0"/>
      <w:marBottom w:val="0"/>
      <w:divBdr>
        <w:top w:val="none" w:sz="0" w:space="0" w:color="auto"/>
        <w:left w:val="none" w:sz="0" w:space="0" w:color="auto"/>
        <w:bottom w:val="none" w:sz="0" w:space="0" w:color="auto"/>
        <w:right w:val="none" w:sz="0" w:space="0" w:color="auto"/>
      </w:divBdr>
    </w:div>
    <w:div w:id="617570467">
      <w:bodyDiv w:val="1"/>
      <w:marLeft w:val="0"/>
      <w:marRight w:val="0"/>
      <w:marTop w:val="0"/>
      <w:marBottom w:val="0"/>
      <w:divBdr>
        <w:top w:val="none" w:sz="0" w:space="0" w:color="auto"/>
        <w:left w:val="none" w:sz="0" w:space="0" w:color="auto"/>
        <w:bottom w:val="none" w:sz="0" w:space="0" w:color="auto"/>
        <w:right w:val="none" w:sz="0" w:space="0" w:color="auto"/>
      </w:divBdr>
    </w:div>
    <w:div w:id="619268116">
      <w:bodyDiv w:val="1"/>
      <w:marLeft w:val="0"/>
      <w:marRight w:val="0"/>
      <w:marTop w:val="0"/>
      <w:marBottom w:val="0"/>
      <w:divBdr>
        <w:top w:val="none" w:sz="0" w:space="0" w:color="auto"/>
        <w:left w:val="none" w:sz="0" w:space="0" w:color="auto"/>
        <w:bottom w:val="none" w:sz="0" w:space="0" w:color="auto"/>
        <w:right w:val="none" w:sz="0" w:space="0" w:color="auto"/>
      </w:divBdr>
    </w:div>
    <w:div w:id="622342809">
      <w:bodyDiv w:val="1"/>
      <w:marLeft w:val="0"/>
      <w:marRight w:val="0"/>
      <w:marTop w:val="0"/>
      <w:marBottom w:val="0"/>
      <w:divBdr>
        <w:top w:val="none" w:sz="0" w:space="0" w:color="auto"/>
        <w:left w:val="none" w:sz="0" w:space="0" w:color="auto"/>
        <w:bottom w:val="none" w:sz="0" w:space="0" w:color="auto"/>
        <w:right w:val="none" w:sz="0" w:space="0" w:color="auto"/>
      </w:divBdr>
    </w:div>
    <w:div w:id="623728655">
      <w:bodyDiv w:val="1"/>
      <w:marLeft w:val="0"/>
      <w:marRight w:val="0"/>
      <w:marTop w:val="0"/>
      <w:marBottom w:val="0"/>
      <w:divBdr>
        <w:top w:val="none" w:sz="0" w:space="0" w:color="auto"/>
        <w:left w:val="none" w:sz="0" w:space="0" w:color="auto"/>
        <w:bottom w:val="none" w:sz="0" w:space="0" w:color="auto"/>
        <w:right w:val="none" w:sz="0" w:space="0" w:color="auto"/>
      </w:divBdr>
    </w:div>
    <w:div w:id="627971421">
      <w:bodyDiv w:val="1"/>
      <w:marLeft w:val="0"/>
      <w:marRight w:val="0"/>
      <w:marTop w:val="0"/>
      <w:marBottom w:val="0"/>
      <w:divBdr>
        <w:top w:val="none" w:sz="0" w:space="0" w:color="auto"/>
        <w:left w:val="none" w:sz="0" w:space="0" w:color="auto"/>
        <w:bottom w:val="none" w:sz="0" w:space="0" w:color="auto"/>
        <w:right w:val="none" w:sz="0" w:space="0" w:color="auto"/>
      </w:divBdr>
    </w:div>
    <w:div w:id="633099405">
      <w:bodyDiv w:val="1"/>
      <w:marLeft w:val="0"/>
      <w:marRight w:val="0"/>
      <w:marTop w:val="0"/>
      <w:marBottom w:val="0"/>
      <w:divBdr>
        <w:top w:val="none" w:sz="0" w:space="0" w:color="auto"/>
        <w:left w:val="none" w:sz="0" w:space="0" w:color="auto"/>
        <w:bottom w:val="none" w:sz="0" w:space="0" w:color="auto"/>
        <w:right w:val="none" w:sz="0" w:space="0" w:color="auto"/>
      </w:divBdr>
    </w:div>
    <w:div w:id="634872924">
      <w:bodyDiv w:val="1"/>
      <w:marLeft w:val="0"/>
      <w:marRight w:val="0"/>
      <w:marTop w:val="0"/>
      <w:marBottom w:val="0"/>
      <w:divBdr>
        <w:top w:val="none" w:sz="0" w:space="0" w:color="auto"/>
        <w:left w:val="none" w:sz="0" w:space="0" w:color="auto"/>
        <w:bottom w:val="none" w:sz="0" w:space="0" w:color="auto"/>
        <w:right w:val="none" w:sz="0" w:space="0" w:color="auto"/>
      </w:divBdr>
    </w:div>
    <w:div w:id="639651422">
      <w:bodyDiv w:val="1"/>
      <w:marLeft w:val="0"/>
      <w:marRight w:val="0"/>
      <w:marTop w:val="0"/>
      <w:marBottom w:val="0"/>
      <w:divBdr>
        <w:top w:val="none" w:sz="0" w:space="0" w:color="auto"/>
        <w:left w:val="none" w:sz="0" w:space="0" w:color="auto"/>
        <w:bottom w:val="none" w:sz="0" w:space="0" w:color="auto"/>
        <w:right w:val="none" w:sz="0" w:space="0" w:color="auto"/>
      </w:divBdr>
    </w:div>
    <w:div w:id="641425386">
      <w:bodyDiv w:val="1"/>
      <w:marLeft w:val="0"/>
      <w:marRight w:val="0"/>
      <w:marTop w:val="0"/>
      <w:marBottom w:val="0"/>
      <w:divBdr>
        <w:top w:val="none" w:sz="0" w:space="0" w:color="auto"/>
        <w:left w:val="none" w:sz="0" w:space="0" w:color="auto"/>
        <w:bottom w:val="none" w:sz="0" w:space="0" w:color="auto"/>
        <w:right w:val="none" w:sz="0" w:space="0" w:color="auto"/>
      </w:divBdr>
    </w:div>
    <w:div w:id="642004904">
      <w:bodyDiv w:val="1"/>
      <w:marLeft w:val="0"/>
      <w:marRight w:val="0"/>
      <w:marTop w:val="0"/>
      <w:marBottom w:val="0"/>
      <w:divBdr>
        <w:top w:val="none" w:sz="0" w:space="0" w:color="auto"/>
        <w:left w:val="none" w:sz="0" w:space="0" w:color="auto"/>
        <w:bottom w:val="none" w:sz="0" w:space="0" w:color="auto"/>
        <w:right w:val="none" w:sz="0" w:space="0" w:color="auto"/>
      </w:divBdr>
    </w:div>
    <w:div w:id="645471485">
      <w:bodyDiv w:val="1"/>
      <w:marLeft w:val="0"/>
      <w:marRight w:val="0"/>
      <w:marTop w:val="0"/>
      <w:marBottom w:val="0"/>
      <w:divBdr>
        <w:top w:val="none" w:sz="0" w:space="0" w:color="auto"/>
        <w:left w:val="none" w:sz="0" w:space="0" w:color="auto"/>
        <w:bottom w:val="none" w:sz="0" w:space="0" w:color="auto"/>
        <w:right w:val="none" w:sz="0" w:space="0" w:color="auto"/>
      </w:divBdr>
    </w:div>
    <w:div w:id="645554730">
      <w:bodyDiv w:val="1"/>
      <w:marLeft w:val="0"/>
      <w:marRight w:val="0"/>
      <w:marTop w:val="0"/>
      <w:marBottom w:val="0"/>
      <w:divBdr>
        <w:top w:val="none" w:sz="0" w:space="0" w:color="auto"/>
        <w:left w:val="none" w:sz="0" w:space="0" w:color="auto"/>
        <w:bottom w:val="none" w:sz="0" w:space="0" w:color="auto"/>
        <w:right w:val="none" w:sz="0" w:space="0" w:color="auto"/>
      </w:divBdr>
    </w:div>
    <w:div w:id="645671825">
      <w:bodyDiv w:val="1"/>
      <w:marLeft w:val="0"/>
      <w:marRight w:val="0"/>
      <w:marTop w:val="0"/>
      <w:marBottom w:val="0"/>
      <w:divBdr>
        <w:top w:val="none" w:sz="0" w:space="0" w:color="auto"/>
        <w:left w:val="none" w:sz="0" w:space="0" w:color="auto"/>
        <w:bottom w:val="none" w:sz="0" w:space="0" w:color="auto"/>
        <w:right w:val="none" w:sz="0" w:space="0" w:color="auto"/>
      </w:divBdr>
    </w:div>
    <w:div w:id="648830482">
      <w:bodyDiv w:val="1"/>
      <w:marLeft w:val="0"/>
      <w:marRight w:val="0"/>
      <w:marTop w:val="0"/>
      <w:marBottom w:val="0"/>
      <w:divBdr>
        <w:top w:val="none" w:sz="0" w:space="0" w:color="auto"/>
        <w:left w:val="none" w:sz="0" w:space="0" w:color="auto"/>
        <w:bottom w:val="none" w:sz="0" w:space="0" w:color="auto"/>
        <w:right w:val="none" w:sz="0" w:space="0" w:color="auto"/>
      </w:divBdr>
    </w:div>
    <w:div w:id="648897705">
      <w:bodyDiv w:val="1"/>
      <w:marLeft w:val="0"/>
      <w:marRight w:val="0"/>
      <w:marTop w:val="0"/>
      <w:marBottom w:val="0"/>
      <w:divBdr>
        <w:top w:val="none" w:sz="0" w:space="0" w:color="auto"/>
        <w:left w:val="none" w:sz="0" w:space="0" w:color="auto"/>
        <w:bottom w:val="none" w:sz="0" w:space="0" w:color="auto"/>
        <w:right w:val="none" w:sz="0" w:space="0" w:color="auto"/>
      </w:divBdr>
    </w:div>
    <w:div w:id="649209789">
      <w:bodyDiv w:val="1"/>
      <w:marLeft w:val="0"/>
      <w:marRight w:val="0"/>
      <w:marTop w:val="0"/>
      <w:marBottom w:val="0"/>
      <w:divBdr>
        <w:top w:val="none" w:sz="0" w:space="0" w:color="auto"/>
        <w:left w:val="none" w:sz="0" w:space="0" w:color="auto"/>
        <w:bottom w:val="none" w:sz="0" w:space="0" w:color="auto"/>
        <w:right w:val="none" w:sz="0" w:space="0" w:color="auto"/>
      </w:divBdr>
    </w:div>
    <w:div w:id="650519546">
      <w:bodyDiv w:val="1"/>
      <w:marLeft w:val="0"/>
      <w:marRight w:val="0"/>
      <w:marTop w:val="0"/>
      <w:marBottom w:val="0"/>
      <w:divBdr>
        <w:top w:val="none" w:sz="0" w:space="0" w:color="auto"/>
        <w:left w:val="none" w:sz="0" w:space="0" w:color="auto"/>
        <w:bottom w:val="none" w:sz="0" w:space="0" w:color="auto"/>
        <w:right w:val="none" w:sz="0" w:space="0" w:color="auto"/>
      </w:divBdr>
    </w:div>
    <w:div w:id="659231386">
      <w:bodyDiv w:val="1"/>
      <w:marLeft w:val="0"/>
      <w:marRight w:val="0"/>
      <w:marTop w:val="0"/>
      <w:marBottom w:val="0"/>
      <w:divBdr>
        <w:top w:val="none" w:sz="0" w:space="0" w:color="auto"/>
        <w:left w:val="none" w:sz="0" w:space="0" w:color="auto"/>
        <w:bottom w:val="none" w:sz="0" w:space="0" w:color="auto"/>
        <w:right w:val="none" w:sz="0" w:space="0" w:color="auto"/>
      </w:divBdr>
    </w:div>
    <w:div w:id="667101261">
      <w:bodyDiv w:val="1"/>
      <w:marLeft w:val="0"/>
      <w:marRight w:val="0"/>
      <w:marTop w:val="0"/>
      <w:marBottom w:val="0"/>
      <w:divBdr>
        <w:top w:val="none" w:sz="0" w:space="0" w:color="auto"/>
        <w:left w:val="none" w:sz="0" w:space="0" w:color="auto"/>
        <w:bottom w:val="none" w:sz="0" w:space="0" w:color="auto"/>
        <w:right w:val="none" w:sz="0" w:space="0" w:color="auto"/>
      </w:divBdr>
    </w:div>
    <w:div w:id="667909365">
      <w:bodyDiv w:val="1"/>
      <w:marLeft w:val="0"/>
      <w:marRight w:val="0"/>
      <w:marTop w:val="0"/>
      <w:marBottom w:val="0"/>
      <w:divBdr>
        <w:top w:val="none" w:sz="0" w:space="0" w:color="auto"/>
        <w:left w:val="none" w:sz="0" w:space="0" w:color="auto"/>
        <w:bottom w:val="none" w:sz="0" w:space="0" w:color="auto"/>
        <w:right w:val="none" w:sz="0" w:space="0" w:color="auto"/>
      </w:divBdr>
    </w:div>
    <w:div w:id="670572656">
      <w:bodyDiv w:val="1"/>
      <w:marLeft w:val="0"/>
      <w:marRight w:val="0"/>
      <w:marTop w:val="0"/>
      <w:marBottom w:val="0"/>
      <w:divBdr>
        <w:top w:val="none" w:sz="0" w:space="0" w:color="auto"/>
        <w:left w:val="none" w:sz="0" w:space="0" w:color="auto"/>
        <w:bottom w:val="none" w:sz="0" w:space="0" w:color="auto"/>
        <w:right w:val="none" w:sz="0" w:space="0" w:color="auto"/>
      </w:divBdr>
    </w:div>
    <w:div w:id="672997460">
      <w:bodyDiv w:val="1"/>
      <w:marLeft w:val="0"/>
      <w:marRight w:val="0"/>
      <w:marTop w:val="0"/>
      <w:marBottom w:val="0"/>
      <w:divBdr>
        <w:top w:val="none" w:sz="0" w:space="0" w:color="auto"/>
        <w:left w:val="none" w:sz="0" w:space="0" w:color="auto"/>
        <w:bottom w:val="none" w:sz="0" w:space="0" w:color="auto"/>
        <w:right w:val="none" w:sz="0" w:space="0" w:color="auto"/>
      </w:divBdr>
    </w:div>
    <w:div w:id="675573900">
      <w:bodyDiv w:val="1"/>
      <w:marLeft w:val="0"/>
      <w:marRight w:val="0"/>
      <w:marTop w:val="0"/>
      <w:marBottom w:val="0"/>
      <w:divBdr>
        <w:top w:val="none" w:sz="0" w:space="0" w:color="auto"/>
        <w:left w:val="none" w:sz="0" w:space="0" w:color="auto"/>
        <w:bottom w:val="none" w:sz="0" w:space="0" w:color="auto"/>
        <w:right w:val="none" w:sz="0" w:space="0" w:color="auto"/>
      </w:divBdr>
    </w:div>
    <w:div w:id="676691934">
      <w:bodyDiv w:val="1"/>
      <w:marLeft w:val="0"/>
      <w:marRight w:val="0"/>
      <w:marTop w:val="0"/>
      <w:marBottom w:val="0"/>
      <w:divBdr>
        <w:top w:val="none" w:sz="0" w:space="0" w:color="auto"/>
        <w:left w:val="none" w:sz="0" w:space="0" w:color="auto"/>
        <w:bottom w:val="none" w:sz="0" w:space="0" w:color="auto"/>
        <w:right w:val="none" w:sz="0" w:space="0" w:color="auto"/>
      </w:divBdr>
    </w:div>
    <w:div w:id="678390746">
      <w:bodyDiv w:val="1"/>
      <w:marLeft w:val="0"/>
      <w:marRight w:val="0"/>
      <w:marTop w:val="0"/>
      <w:marBottom w:val="0"/>
      <w:divBdr>
        <w:top w:val="none" w:sz="0" w:space="0" w:color="auto"/>
        <w:left w:val="none" w:sz="0" w:space="0" w:color="auto"/>
        <w:bottom w:val="none" w:sz="0" w:space="0" w:color="auto"/>
        <w:right w:val="none" w:sz="0" w:space="0" w:color="auto"/>
      </w:divBdr>
    </w:div>
    <w:div w:id="680005873">
      <w:bodyDiv w:val="1"/>
      <w:marLeft w:val="0"/>
      <w:marRight w:val="0"/>
      <w:marTop w:val="0"/>
      <w:marBottom w:val="0"/>
      <w:divBdr>
        <w:top w:val="none" w:sz="0" w:space="0" w:color="auto"/>
        <w:left w:val="none" w:sz="0" w:space="0" w:color="auto"/>
        <w:bottom w:val="none" w:sz="0" w:space="0" w:color="auto"/>
        <w:right w:val="none" w:sz="0" w:space="0" w:color="auto"/>
      </w:divBdr>
    </w:div>
    <w:div w:id="681082130">
      <w:bodyDiv w:val="1"/>
      <w:marLeft w:val="0"/>
      <w:marRight w:val="0"/>
      <w:marTop w:val="0"/>
      <w:marBottom w:val="0"/>
      <w:divBdr>
        <w:top w:val="none" w:sz="0" w:space="0" w:color="auto"/>
        <w:left w:val="none" w:sz="0" w:space="0" w:color="auto"/>
        <w:bottom w:val="none" w:sz="0" w:space="0" w:color="auto"/>
        <w:right w:val="none" w:sz="0" w:space="0" w:color="auto"/>
      </w:divBdr>
    </w:div>
    <w:div w:id="682780878">
      <w:bodyDiv w:val="1"/>
      <w:marLeft w:val="0"/>
      <w:marRight w:val="0"/>
      <w:marTop w:val="0"/>
      <w:marBottom w:val="0"/>
      <w:divBdr>
        <w:top w:val="none" w:sz="0" w:space="0" w:color="auto"/>
        <w:left w:val="none" w:sz="0" w:space="0" w:color="auto"/>
        <w:bottom w:val="none" w:sz="0" w:space="0" w:color="auto"/>
        <w:right w:val="none" w:sz="0" w:space="0" w:color="auto"/>
      </w:divBdr>
    </w:div>
    <w:div w:id="688337554">
      <w:bodyDiv w:val="1"/>
      <w:marLeft w:val="0"/>
      <w:marRight w:val="0"/>
      <w:marTop w:val="0"/>
      <w:marBottom w:val="0"/>
      <w:divBdr>
        <w:top w:val="none" w:sz="0" w:space="0" w:color="auto"/>
        <w:left w:val="none" w:sz="0" w:space="0" w:color="auto"/>
        <w:bottom w:val="none" w:sz="0" w:space="0" w:color="auto"/>
        <w:right w:val="none" w:sz="0" w:space="0" w:color="auto"/>
      </w:divBdr>
    </w:div>
    <w:div w:id="689140156">
      <w:bodyDiv w:val="1"/>
      <w:marLeft w:val="0"/>
      <w:marRight w:val="0"/>
      <w:marTop w:val="0"/>
      <w:marBottom w:val="0"/>
      <w:divBdr>
        <w:top w:val="none" w:sz="0" w:space="0" w:color="auto"/>
        <w:left w:val="none" w:sz="0" w:space="0" w:color="auto"/>
        <w:bottom w:val="none" w:sz="0" w:space="0" w:color="auto"/>
        <w:right w:val="none" w:sz="0" w:space="0" w:color="auto"/>
      </w:divBdr>
    </w:div>
    <w:div w:id="692919794">
      <w:bodyDiv w:val="1"/>
      <w:marLeft w:val="0"/>
      <w:marRight w:val="0"/>
      <w:marTop w:val="0"/>
      <w:marBottom w:val="0"/>
      <w:divBdr>
        <w:top w:val="none" w:sz="0" w:space="0" w:color="auto"/>
        <w:left w:val="none" w:sz="0" w:space="0" w:color="auto"/>
        <w:bottom w:val="none" w:sz="0" w:space="0" w:color="auto"/>
        <w:right w:val="none" w:sz="0" w:space="0" w:color="auto"/>
      </w:divBdr>
    </w:div>
    <w:div w:id="693730510">
      <w:bodyDiv w:val="1"/>
      <w:marLeft w:val="0"/>
      <w:marRight w:val="0"/>
      <w:marTop w:val="0"/>
      <w:marBottom w:val="0"/>
      <w:divBdr>
        <w:top w:val="none" w:sz="0" w:space="0" w:color="auto"/>
        <w:left w:val="none" w:sz="0" w:space="0" w:color="auto"/>
        <w:bottom w:val="none" w:sz="0" w:space="0" w:color="auto"/>
        <w:right w:val="none" w:sz="0" w:space="0" w:color="auto"/>
      </w:divBdr>
    </w:div>
    <w:div w:id="702681353">
      <w:bodyDiv w:val="1"/>
      <w:marLeft w:val="0"/>
      <w:marRight w:val="0"/>
      <w:marTop w:val="0"/>
      <w:marBottom w:val="0"/>
      <w:divBdr>
        <w:top w:val="none" w:sz="0" w:space="0" w:color="auto"/>
        <w:left w:val="none" w:sz="0" w:space="0" w:color="auto"/>
        <w:bottom w:val="none" w:sz="0" w:space="0" w:color="auto"/>
        <w:right w:val="none" w:sz="0" w:space="0" w:color="auto"/>
      </w:divBdr>
    </w:div>
    <w:div w:id="706806193">
      <w:bodyDiv w:val="1"/>
      <w:marLeft w:val="0"/>
      <w:marRight w:val="0"/>
      <w:marTop w:val="0"/>
      <w:marBottom w:val="0"/>
      <w:divBdr>
        <w:top w:val="none" w:sz="0" w:space="0" w:color="auto"/>
        <w:left w:val="none" w:sz="0" w:space="0" w:color="auto"/>
        <w:bottom w:val="none" w:sz="0" w:space="0" w:color="auto"/>
        <w:right w:val="none" w:sz="0" w:space="0" w:color="auto"/>
      </w:divBdr>
    </w:div>
    <w:div w:id="707872368">
      <w:bodyDiv w:val="1"/>
      <w:marLeft w:val="0"/>
      <w:marRight w:val="0"/>
      <w:marTop w:val="0"/>
      <w:marBottom w:val="0"/>
      <w:divBdr>
        <w:top w:val="none" w:sz="0" w:space="0" w:color="auto"/>
        <w:left w:val="none" w:sz="0" w:space="0" w:color="auto"/>
        <w:bottom w:val="none" w:sz="0" w:space="0" w:color="auto"/>
        <w:right w:val="none" w:sz="0" w:space="0" w:color="auto"/>
      </w:divBdr>
    </w:div>
    <w:div w:id="714934321">
      <w:bodyDiv w:val="1"/>
      <w:marLeft w:val="0"/>
      <w:marRight w:val="0"/>
      <w:marTop w:val="0"/>
      <w:marBottom w:val="0"/>
      <w:divBdr>
        <w:top w:val="none" w:sz="0" w:space="0" w:color="auto"/>
        <w:left w:val="none" w:sz="0" w:space="0" w:color="auto"/>
        <w:bottom w:val="none" w:sz="0" w:space="0" w:color="auto"/>
        <w:right w:val="none" w:sz="0" w:space="0" w:color="auto"/>
      </w:divBdr>
    </w:div>
    <w:div w:id="716121459">
      <w:bodyDiv w:val="1"/>
      <w:marLeft w:val="0"/>
      <w:marRight w:val="0"/>
      <w:marTop w:val="0"/>
      <w:marBottom w:val="0"/>
      <w:divBdr>
        <w:top w:val="none" w:sz="0" w:space="0" w:color="auto"/>
        <w:left w:val="none" w:sz="0" w:space="0" w:color="auto"/>
        <w:bottom w:val="none" w:sz="0" w:space="0" w:color="auto"/>
        <w:right w:val="none" w:sz="0" w:space="0" w:color="auto"/>
      </w:divBdr>
    </w:div>
    <w:div w:id="718626897">
      <w:bodyDiv w:val="1"/>
      <w:marLeft w:val="0"/>
      <w:marRight w:val="0"/>
      <w:marTop w:val="0"/>
      <w:marBottom w:val="0"/>
      <w:divBdr>
        <w:top w:val="none" w:sz="0" w:space="0" w:color="auto"/>
        <w:left w:val="none" w:sz="0" w:space="0" w:color="auto"/>
        <w:bottom w:val="none" w:sz="0" w:space="0" w:color="auto"/>
        <w:right w:val="none" w:sz="0" w:space="0" w:color="auto"/>
      </w:divBdr>
    </w:div>
    <w:div w:id="723483282">
      <w:bodyDiv w:val="1"/>
      <w:marLeft w:val="0"/>
      <w:marRight w:val="0"/>
      <w:marTop w:val="0"/>
      <w:marBottom w:val="0"/>
      <w:divBdr>
        <w:top w:val="none" w:sz="0" w:space="0" w:color="auto"/>
        <w:left w:val="none" w:sz="0" w:space="0" w:color="auto"/>
        <w:bottom w:val="none" w:sz="0" w:space="0" w:color="auto"/>
        <w:right w:val="none" w:sz="0" w:space="0" w:color="auto"/>
      </w:divBdr>
    </w:div>
    <w:div w:id="730009199">
      <w:bodyDiv w:val="1"/>
      <w:marLeft w:val="0"/>
      <w:marRight w:val="0"/>
      <w:marTop w:val="0"/>
      <w:marBottom w:val="0"/>
      <w:divBdr>
        <w:top w:val="none" w:sz="0" w:space="0" w:color="auto"/>
        <w:left w:val="none" w:sz="0" w:space="0" w:color="auto"/>
        <w:bottom w:val="none" w:sz="0" w:space="0" w:color="auto"/>
        <w:right w:val="none" w:sz="0" w:space="0" w:color="auto"/>
      </w:divBdr>
    </w:div>
    <w:div w:id="733701721">
      <w:bodyDiv w:val="1"/>
      <w:marLeft w:val="0"/>
      <w:marRight w:val="0"/>
      <w:marTop w:val="0"/>
      <w:marBottom w:val="0"/>
      <w:divBdr>
        <w:top w:val="none" w:sz="0" w:space="0" w:color="auto"/>
        <w:left w:val="none" w:sz="0" w:space="0" w:color="auto"/>
        <w:bottom w:val="none" w:sz="0" w:space="0" w:color="auto"/>
        <w:right w:val="none" w:sz="0" w:space="0" w:color="auto"/>
      </w:divBdr>
    </w:div>
    <w:div w:id="737091912">
      <w:bodyDiv w:val="1"/>
      <w:marLeft w:val="0"/>
      <w:marRight w:val="0"/>
      <w:marTop w:val="0"/>
      <w:marBottom w:val="0"/>
      <w:divBdr>
        <w:top w:val="none" w:sz="0" w:space="0" w:color="auto"/>
        <w:left w:val="none" w:sz="0" w:space="0" w:color="auto"/>
        <w:bottom w:val="none" w:sz="0" w:space="0" w:color="auto"/>
        <w:right w:val="none" w:sz="0" w:space="0" w:color="auto"/>
      </w:divBdr>
    </w:div>
    <w:div w:id="738141151">
      <w:bodyDiv w:val="1"/>
      <w:marLeft w:val="0"/>
      <w:marRight w:val="0"/>
      <w:marTop w:val="0"/>
      <w:marBottom w:val="0"/>
      <w:divBdr>
        <w:top w:val="none" w:sz="0" w:space="0" w:color="auto"/>
        <w:left w:val="none" w:sz="0" w:space="0" w:color="auto"/>
        <w:bottom w:val="none" w:sz="0" w:space="0" w:color="auto"/>
        <w:right w:val="none" w:sz="0" w:space="0" w:color="auto"/>
      </w:divBdr>
    </w:div>
    <w:div w:id="738939731">
      <w:bodyDiv w:val="1"/>
      <w:marLeft w:val="0"/>
      <w:marRight w:val="0"/>
      <w:marTop w:val="0"/>
      <w:marBottom w:val="0"/>
      <w:divBdr>
        <w:top w:val="none" w:sz="0" w:space="0" w:color="auto"/>
        <w:left w:val="none" w:sz="0" w:space="0" w:color="auto"/>
        <w:bottom w:val="none" w:sz="0" w:space="0" w:color="auto"/>
        <w:right w:val="none" w:sz="0" w:space="0" w:color="auto"/>
      </w:divBdr>
    </w:div>
    <w:div w:id="738987467">
      <w:bodyDiv w:val="1"/>
      <w:marLeft w:val="0"/>
      <w:marRight w:val="0"/>
      <w:marTop w:val="0"/>
      <w:marBottom w:val="0"/>
      <w:divBdr>
        <w:top w:val="none" w:sz="0" w:space="0" w:color="auto"/>
        <w:left w:val="none" w:sz="0" w:space="0" w:color="auto"/>
        <w:bottom w:val="none" w:sz="0" w:space="0" w:color="auto"/>
        <w:right w:val="none" w:sz="0" w:space="0" w:color="auto"/>
      </w:divBdr>
    </w:div>
    <w:div w:id="741609477">
      <w:bodyDiv w:val="1"/>
      <w:marLeft w:val="0"/>
      <w:marRight w:val="0"/>
      <w:marTop w:val="0"/>
      <w:marBottom w:val="0"/>
      <w:divBdr>
        <w:top w:val="none" w:sz="0" w:space="0" w:color="auto"/>
        <w:left w:val="none" w:sz="0" w:space="0" w:color="auto"/>
        <w:bottom w:val="none" w:sz="0" w:space="0" w:color="auto"/>
        <w:right w:val="none" w:sz="0" w:space="0" w:color="auto"/>
      </w:divBdr>
    </w:div>
    <w:div w:id="742335128">
      <w:bodyDiv w:val="1"/>
      <w:marLeft w:val="0"/>
      <w:marRight w:val="0"/>
      <w:marTop w:val="0"/>
      <w:marBottom w:val="0"/>
      <w:divBdr>
        <w:top w:val="none" w:sz="0" w:space="0" w:color="auto"/>
        <w:left w:val="none" w:sz="0" w:space="0" w:color="auto"/>
        <w:bottom w:val="none" w:sz="0" w:space="0" w:color="auto"/>
        <w:right w:val="none" w:sz="0" w:space="0" w:color="auto"/>
      </w:divBdr>
    </w:div>
    <w:div w:id="749624414">
      <w:bodyDiv w:val="1"/>
      <w:marLeft w:val="0"/>
      <w:marRight w:val="0"/>
      <w:marTop w:val="0"/>
      <w:marBottom w:val="0"/>
      <w:divBdr>
        <w:top w:val="none" w:sz="0" w:space="0" w:color="auto"/>
        <w:left w:val="none" w:sz="0" w:space="0" w:color="auto"/>
        <w:bottom w:val="none" w:sz="0" w:space="0" w:color="auto"/>
        <w:right w:val="none" w:sz="0" w:space="0" w:color="auto"/>
      </w:divBdr>
    </w:div>
    <w:div w:id="752092943">
      <w:bodyDiv w:val="1"/>
      <w:marLeft w:val="0"/>
      <w:marRight w:val="0"/>
      <w:marTop w:val="0"/>
      <w:marBottom w:val="0"/>
      <w:divBdr>
        <w:top w:val="none" w:sz="0" w:space="0" w:color="auto"/>
        <w:left w:val="none" w:sz="0" w:space="0" w:color="auto"/>
        <w:bottom w:val="none" w:sz="0" w:space="0" w:color="auto"/>
        <w:right w:val="none" w:sz="0" w:space="0" w:color="auto"/>
      </w:divBdr>
    </w:div>
    <w:div w:id="752314062">
      <w:bodyDiv w:val="1"/>
      <w:marLeft w:val="0"/>
      <w:marRight w:val="0"/>
      <w:marTop w:val="0"/>
      <w:marBottom w:val="0"/>
      <w:divBdr>
        <w:top w:val="none" w:sz="0" w:space="0" w:color="auto"/>
        <w:left w:val="none" w:sz="0" w:space="0" w:color="auto"/>
        <w:bottom w:val="none" w:sz="0" w:space="0" w:color="auto"/>
        <w:right w:val="none" w:sz="0" w:space="0" w:color="auto"/>
      </w:divBdr>
    </w:div>
    <w:div w:id="757095211">
      <w:bodyDiv w:val="1"/>
      <w:marLeft w:val="0"/>
      <w:marRight w:val="0"/>
      <w:marTop w:val="0"/>
      <w:marBottom w:val="0"/>
      <w:divBdr>
        <w:top w:val="none" w:sz="0" w:space="0" w:color="auto"/>
        <w:left w:val="none" w:sz="0" w:space="0" w:color="auto"/>
        <w:bottom w:val="none" w:sz="0" w:space="0" w:color="auto"/>
        <w:right w:val="none" w:sz="0" w:space="0" w:color="auto"/>
      </w:divBdr>
    </w:div>
    <w:div w:id="760613551">
      <w:bodyDiv w:val="1"/>
      <w:marLeft w:val="0"/>
      <w:marRight w:val="0"/>
      <w:marTop w:val="0"/>
      <w:marBottom w:val="0"/>
      <w:divBdr>
        <w:top w:val="none" w:sz="0" w:space="0" w:color="auto"/>
        <w:left w:val="none" w:sz="0" w:space="0" w:color="auto"/>
        <w:bottom w:val="none" w:sz="0" w:space="0" w:color="auto"/>
        <w:right w:val="none" w:sz="0" w:space="0" w:color="auto"/>
      </w:divBdr>
    </w:div>
    <w:div w:id="761687138">
      <w:bodyDiv w:val="1"/>
      <w:marLeft w:val="0"/>
      <w:marRight w:val="0"/>
      <w:marTop w:val="0"/>
      <w:marBottom w:val="0"/>
      <w:divBdr>
        <w:top w:val="none" w:sz="0" w:space="0" w:color="auto"/>
        <w:left w:val="none" w:sz="0" w:space="0" w:color="auto"/>
        <w:bottom w:val="none" w:sz="0" w:space="0" w:color="auto"/>
        <w:right w:val="none" w:sz="0" w:space="0" w:color="auto"/>
      </w:divBdr>
    </w:div>
    <w:div w:id="764425785">
      <w:bodyDiv w:val="1"/>
      <w:marLeft w:val="0"/>
      <w:marRight w:val="0"/>
      <w:marTop w:val="0"/>
      <w:marBottom w:val="0"/>
      <w:divBdr>
        <w:top w:val="none" w:sz="0" w:space="0" w:color="auto"/>
        <w:left w:val="none" w:sz="0" w:space="0" w:color="auto"/>
        <w:bottom w:val="none" w:sz="0" w:space="0" w:color="auto"/>
        <w:right w:val="none" w:sz="0" w:space="0" w:color="auto"/>
      </w:divBdr>
    </w:div>
    <w:div w:id="764617988">
      <w:bodyDiv w:val="1"/>
      <w:marLeft w:val="0"/>
      <w:marRight w:val="0"/>
      <w:marTop w:val="0"/>
      <w:marBottom w:val="0"/>
      <w:divBdr>
        <w:top w:val="none" w:sz="0" w:space="0" w:color="auto"/>
        <w:left w:val="none" w:sz="0" w:space="0" w:color="auto"/>
        <w:bottom w:val="none" w:sz="0" w:space="0" w:color="auto"/>
        <w:right w:val="none" w:sz="0" w:space="0" w:color="auto"/>
      </w:divBdr>
    </w:div>
    <w:div w:id="765200552">
      <w:bodyDiv w:val="1"/>
      <w:marLeft w:val="0"/>
      <w:marRight w:val="0"/>
      <w:marTop w:val="0"/>
      <w:marBottom w:val="0"/>
      <w:divBdr>
        <w:top w:val="none" w:sz="0" w:space="0" w:color="auto"/>
        <w:left w:val="none" w:sz="0" w:space="0" w:color="auto"/>
        <w:bottom w:val="none" w:sz="0" w:space="0" w:color="auto"/>
        <w:right w:val="none" w:sz="0" w:space="0" w:color="auto"/>
      </w:divBdr>
    </w:div>
    <w:div w:id="767310032">
      <w:bodyDiv w:val="1"/>
      <w:marLeft w:val="0"/>
      <w:marRight w:val="0"/>
      <w:marTop w:val="0"/>
      <w:marBottom w:val="0"/>
      <w:divBdr>
        <w:top w:val="none" w:sz="0" w:space="0" w:color="auto"/>
        <w:left w:val="none" w:sz="0" w:space="0" w:color="auto"/>
        <w:bottom w:val="none" w:sz="0" w:space="0" w:color="auto"/>
        <w:right w:val="none" w:sz="0" w:space="0" w:color="auto"/>
      </w:divBdr>
    </w:div>
    <w:div w:id="769591995">
      <w:bodyDiv w:val="1"/>
      <w:marLeft w:val="0"/>
      <w:marRight w:val="0"/>
      <w:marTop w:val="0"/>
      <w:marBottom w:val="0"/>
      <w:divBdr>
        <w:top w:val="none" w:sz="0" w:space="0" w:color="auto"/>
        <w:left w:val="none" w:sz="0" w:space="0" w:color="auto"/>
        <w:bottom w:val="none" w:sz="0" w:space="0" w:color="auto"/>
        <w:right w:val="none" w:sz="0" w:space="0" w:color="auto"/>
      </w:divBdr>
    </w:div>
    <w:div w:id="782647239">
      <w:bodyDiv w:val="1"/>
      <w:marLeft w:val="0"/>
      <w:marRight w:val="0"/>
      <w:marTop w:val="0"/>
      <w:marBottom w:val="0"/>
      <w:divBdr>
        <w:top w:val="none" w:sz="0" w:space="0" w:color="auto"/>
        <w:left w:val="none" w:sz="0" w:space="0" w:color="auto"/>
        <w:bottom w:val="none" w:sz="0" w:space="0" w:color="auto"/>
        <w:right w:val="none" w:sz="0" w:space="0" w:color="auto"/>
      </w:divBdr>
    </w:div>
    <w:div w:id="784999687">
      <w:bodyDiv w:val="1"/>
      <w:marLeft w:val="0"/>
      <w:marRight w:val="0"/>
      <w:marTop w:val="0"/>
      <w:marBottom w:val="0"/>
      <w:divBdr>
        <w:top w:val="none" w:sz="0" w:space="0" w:color="auto"/>
        <w:left w:val="none" w:sz="0" w:space="0" w:color="auto"/>
        <w:bottom w:val="none" w:sz="0" w:space="0" w:color="auto"/>
        <w:right w:val="none" w:sz="0" w:space="0" w:color="auto"/>
      </w:divBdr>
    </w:div>
    <w:div w:id="788861266">
      <w:bodyDiv w:val="1"/>
      <w:marLeft w:val="0"/>
      <w:marRight w:val="0"/>
      <w:marTop w:val="0"/>
      <w:marBottom w:val="0"/>
      <w:divBdr>
        <w:top w:val="none" w:sz="0" w:space="0" w:color="auto"/>
        <w:left w:val="none" w:sz="0" w:space="0" w:color="auto"/>
        <w:bottom w:val="none" w:sz="0" w:space="0" w:color="auto"/>
        <w:right w:val="none" w:sz="0" w:space="0" w:color="auto"/>
      </w:divBdr>
    </w:div>
    <w:div w:id="791093690">
      <w:bodyDiv w:val="1"/>
      <w:marLeft w:val="0"/>
      <w:marRight w:val="0"/>
      <w:marTop w:val="0"/>
      <w:marBottom w:val="0"/>
      <w:divBdr>
        <w:top w:val="none" w:sz="0" w:space="0" w:color="auto"/>
        <w:left w:val="none" w:sz="0" w:space="0" w:color="auto"/>
        <w:bottom w:val="none" w:sz="0" w:space="0" w:color="auto"/>
        <w:right w:val="none" w:sz="0" w:space="0" w:color="auto"/>
      </w:divBdr>
    </w:div>
    <w:div w:id="791903627">
      <w:bodyDiv w:val="1"/>
      <w:marLeft w:val="0"/>
      <w:marRight w:val="0"/>
      <w:marTop w:val="0"/>
      <w:marBottom w:val="0"/>
      <w:divBdr>
        <w:top w:val="none" w:sz="0" w:space="0" w:color="auto"/>
        <w:left w:val="none" w:sz="0" w:space="0" w:color="auto"/>
        <w:bottom w:val="none" w:sz="0" w:space="0" w:color="auto"/>
        <w:right w:val="none" w:sz="0" w:space="0" w:color="auto"/>
      </w:divBdr>
    </w:div>
    <w:div w:id="795952847">
      <w:bodyDiv w:val="1"/>
      <w:marLeft w:val="0"/>
      <w:marRight w:val="0"/>
      <w:marTop w:val="0"/>
      <w:marBottom w:val="0"/>
      <w:divBdr>
        <w:top w:val="none" w:sz="0" w:space="0" w:color="auto"/>
        <w:left w:val="none" w:sz="0" w:space="0" w:color="auto"/>
        <w:bottom w:val="none" w:sz="0" w:space="0" w:color="auto"/>
        <w:right w:val="none" w:sz="0" w:space="0" w:color="auto"/>
      </w:divBdr>
    </w:div>
    <w:div w:id="800149501">
      <w:bodyDiv w:val="1"/>
      <w:marLeft w:val="0"/>
      <w:marRight w:val="0"/>
      <w:marTop w:val="0"/>
      <w:marBottom w:val="0"/>
      <w:divBdr>
        <w:top w:val="none" w:sz="0" w:space="0" w:color="auto"/>
        <w:left w:val="none" w:sz="0" w:space="0" w:color="auto"/>
        <w:bottom w:val="none" w:sz="0" w:space="0" w:color="auto"/>
        <w:right w:val="none" w:sz="0" w:space="0" w:color="auto"/>
      </w:divBdr>
    </w:div>
    <w:div w:id="800927655">
      <w:bodyDiv w:val="1"/>
      <w:marLeft w:val="0"/>
      <w:marRight w:val="0"/>
      <w:marTop w:val="0"/>
      <w:marBottom w:val="0"/>
      <w:divBdr>
        <w:top w:val="none" w:sz="0" w:space="0" w:color="auto"/>
        <w:left w:val="none" w:sz="0" w:space="0" w:color="auto"/>
        <w:bottom w:val="none" w:sz="0" w:space="0" w:color="auto"/>
        <w:right w:val="none" w:sz="0" w:space="0" w:color="auto"/>
      </w:divBdr>
    </w:div>
    <w:div w:id="801919281">
      <w:bodyDiv w:val="1"/>
      <w:marLeft w:val="0"/>
      <w:marRight w:val="0"/>
      <w:marTop w:val="0"/>
      <w:marBottom w:val="0"/>
      <w:divBdr>
        <w:top w:val="none" w:sz="0" w:space="0" w:color="auto"/>
        <w:left w:val="none" w:sz="0" w:space="0" w:color="auto"/>
        <w:bottom w:val="none" w:sz="0" w:space="0" w:color="auto"/>
        <w:right w:val="none" w:sz="0" w:space="0" w:color="auto"/>
      </w:divBdr>
    </w:div>
    <w:div w:id="805437970">
      <w:bodyDiv w:val="1"/>
      <w:marLeft w:val="0"/>
      <w:marRight w:val="0"/>
      <w:marTop w:val="0"/>
      <w:marBottom w:val="0"/>
      <w:divBdr>
        <w:top w:val="none" w:sz="0" w:space="0" w:color="auto"/>
        <w:left w:val="none" w:sz="0" w:space="0" w:color="auto"/>
        <w:bottom w:val="none" w:sz="0" w:space="0" w:color="auto"/>
        <w:right w:val="none" w:sz="0" w:space="0" w:color="auto"/>
      </w:divBdr>
    </w:div>
    <w:div w:id="805708060">
      <w:bodyDiv w:val="1"/>
      <w:marLeft w:val="0"/>
      <w:marRight w:val="0"/>
      <w:marTop w:val="0"/>
      <w:marBottom w:val="0"/>
      <w:divBdr>
        <w:top w:val="none" w:sz="0" w:space="0" w:color="auto"/>
        <w:left w:val="none" w:sz="0" w:space="0" w:color="auto"/>
        <w:bottom w:val="none" w:sz="0" w:space="0" w:color="auto"/>
        <w:right w:val="none" w:sz="0" w:space="0" w:color="auto"/>
      </w:divBdr>
    </w:div>
    <w:div w:id="807285811">
      <w:bodyDiv w:val="1"/>
      <w:marLeft w:val="0"/>
      <w:marRight w:val="0"/>
      <w:marTop w:val="0"/>
      <w:marBottom w:val="0"/>
      <w:divBdr>
        <w:top w:val="none" w:sz="0" w:space="0" w:color="auto"/>
        <w:left w:val="none" w:sz="0" w:space="0" w:color="auto"/>
        <w:bottom w:val="none" w:sz="0" w:space="0" w:color="auto"/>
        <w:right w:val="none" w:sz="0" w:space="0" w:color="auto"/>
      </w:divBdr>
    </w:div>
    <w:div w:id="809247011">
      <w:bodyDiv w:val="1"/>
      <w:marLeft w:val="0"/>
      <w:marRight w:val="0"/>
      <w:marTop w:val="0"/>
      <w:marBottom w:val="0"/>
      <w:divBdr>
        <w:top w:val="none" w:sz="0" w:space="0" w:color="auto"/>
        <w:left w:val="none" w:sz="0" w:space="0" w:color="auto"/>
        <w:bottom w:val="none" w:sz="0" w:space="0" w:color="auto"/>
        <w:right w:val="none" w:sz="0" w:space="0" w:color="auto"/>
      </w:divBdr>
    </w:div>
    <w:div w:id="809980998">
      <w:bodyDiv w:val="1"/>
      <w:marLeft w:val="0"/>
      <w:marRight w:val="0"/>
      <w:marTop w:val="0"/>
      <w:marBottom w:val="0"/>
      <w:divBdr>
        <w:top w:val="none" w:sz="0" w:space="0" w:color="auto"/>
        <w:left w:val="none" w:sz="0" w:space="0" w:color="auto"/>
        <w:bottom w:val="none" w:sz="0" w:space="0" w:color="auto"/>
        <w:right w:val="none" w:sz="0" w:space="0" w:color="auto"/>
      </w:divBdr>
    </w:div>
    <w:div w:id="810292079">
      <w:bodyDiv w:val="1"/>
      <w:marLeft w:val="0"/>
      <w:marRight w:val="0"/>
      <w:marTop w:val="0"/>
      <w:marBottom w:val="0"/>
      <w:divBdr>
        <w:top w:val="none" w:sz="0" w:space="0" w:color="auto"/>
        <w:left w:val="none" w:sz="0" w:space="0" w:color="auto"/>
        <w:bottom w:val="none" w:sz="0" w:space="0" w:color="auto"/>
        <w:right w:val="none" w:sz="0" w:space="0" w:color="auto"/>
      </w:divBdr>
    </w:div>
    <w:div w:id="812062185">
      <w:bodyDiv w:val="1"/>
      <w:marLeft w:val="0"/>
      <w:marRight w:val="0"/>
      <w:marTop w:val="0"/>
      <w:marBottom w:val="0"/>
      <w:divBdr>
        <w:top w:val="none" w:sz="0" w:space="0" w:color="auto"/>
        <w:left w:val="none" w:sz="0" w:space="0" w:color="auto"/>
        <w:bottom w:val="none" w:sz="0" w:space="0" w:color="auto"/>
        <w:right w:val="none" w:sz="0" w:space="0" w:color="auto"/>
      </w:divBdr>
    </w:div>
    <w:div w:id="817384749">
      <w:bodyDiv w:val="1"/>
      <w:marLeft w:val="0"/>
      <w:marRight w:val="0"/>
      <w:marTop w:val="0"/>
      <w:marBottom w:val="0"/>
      <w:divBdr>
        <w:top w:val="none" w:sz="0" w:space="0" w:color="auto"/>
        <w:left w:val="none" w:sz="0" w:space="0" w:color="auto"/>
        <w:bottom w:val="none" w:sz="0" w:space="0" w:color="auto"/>
        <w:right w:val="none" w:sz="0" w:space="0" w:color="auto"/>
      </w:divBdr>
    </w:div>
    <w:div w:id="819806469">
      <w:bodyDiv w:val="1"/>
      <w:marLeft w:val="0"/>
      <w:marRight w:val="0"/>
      <w:marTop w:val="0"/>
      <w:marBottom w:val="0"/>
      <w:divBdr>
        <w:top w:val="none" w:sz="0" w:space="0" w:color="auto"/>
        <w:left w:val="none" w:sz="0" w:space="0" w:color="auto"/>
        <w:bottom w:val="none" w:sz="0" w:space="0" w:color="auto"/>
        <w:right w:val="none" w:sz="0" w:space="0" w:color="auto"/>
      </w:divBdr>
    </w:div>
    <w:div w:id="820346860">
      <w:bodyDiv w:val="1"/>
      <w:marLeft w:val="0"/>
      <w:marRight w:val="0"/>
      <w:marTop w:val="0"/>
      <w:marBottom w:val="0"/>
      <w:divBdr>
        <w:top w:val="none" w:sz="0" w:space="0" w:color="auto"/>
        <w:left w:val="none" w:sz="0" w:space="0" w:color="auto"/>
        <w:bottom w:val="none" w:sz="0" w:space="0" w:color="auto"/>
        <w:right w:val="none" w:sz="0" w:space="0" w:color="auto"/>
      </w:divBdr>
    </w:div>
    <w:div w:id="822744407">
      <w:bodyDiv w:val="1"/>
      <w:marLeft w:val="0"/>
      <w:marRight w:val="0"/>
      <w:marTop w:val="0"/>
      <w:marBottom w:val="0"/>
      <w:divBdr>
        <w:top w:val="none" w:sz="0" w:space="0" w:color="auto"/>
        <w:left w:val="none" w:sz="0" w:space="0" w:color="auto"/>
        <w:bottom w:val="none" w:sz="0" w:space="0" w:color="auto"/>
        <w:right w:val="none" w:sz="0" w:space="0" w:color="auto"/>
      </w:divBdr>
    </w:div>
    <w:div w:id="824050099">
      <w:bodyDiv w:val="1"/>
      <w:marLeft w:val="0"/>
      <w:marRight w:val="0"/>
      <w:marTop w:val="0"/>
      <w:marBottom w:val="0"/>
      <w:divBdr>
        <w:top w:val="none" w:sz="0" w:space="0" w:color="auto"/>
        <w:left w:val="none" w:sz="0" w:space="0" w:color="auto"/>
        <w:bottom w:val="none" w:sz="0" w:space="0" w:color="auto"/>
        <w:right w:val="none" w:sz="0" w:space="0" w:color="auto"/>
      </w:divBdr>
    </w:div>
    <w:div w:id="835805821">
      <w:bodyDiv w:val="1"/>
      <w:marLeft w:val="0"/>
      <w:marRight w:val="0"/>
      <w:marTop w:val="0"/>
      <w:marBottom w:val="0"/>
      <w:divBdr>
        <w:top w:val="none" w:sz="0" w:space="0" w:color="auto"/>
        <w:left w:val="none" w:sz="0" w:space="0" w:color="auto"/>
        <w:bottom w:val="none" w:sz="0" w:space="0" w:color="auto"/>
        <w:right w:val="none" w:sz="0" w:space="0" w:color="auto"/>
      </w:divBdr>
    </w:div>
    <w:div w:id="836460945">
      <w:bodyDiv w:val="1"/>
      <w:marLeft w:val="0"/>
      <w:marRight w:val="0"/>
      <w:marTop w:val="0"/>
      <w:marBottom w:val="0"/>
      <w:divBdr>
        <w:top w:val="none" w:sz="0" w:space="0" w:color="auto"/>
        <w:left w:val="none" w:sz="0" w:space="0" w:color="auto"/>
        <w:bottom w:val="none" w:sz="0" w:space="0" w:color="auto"/>
        <w:right w:val="none" w:sz="0" w:space="0" w:color="auto"/>
      </w:divBdr>
    </w:div>
    <w:div w:id="839734343">
      <w:bodyDiv w:val="1"/>
      <w:marLeft w:val="0"/>
      <w:marRight w:val="0"/>
      <w:marTop w:val="0"/>
      <w:marBottom w:val="0"/>
      <w:divBdr>
        <w:top w:val="none" w:sz="0" w:space="0" w:color="auto"/>
        <w:left w:val="none" w:sz="0" w:space="0" w:color="auto"/>
        <w:bottom w:val="none" w:sz="0" w:space="0" w:color="auto"/>
        <w:right w:val="none" w:sz="0" w:space="0" w:color="auto"/>
      </w:divBdr>
    </w:div>
    <w:div w:id="840242867">
      <w:bodyDiv w:val="1"/>
      <w:marLeft w:val="0"/>
      <w:marRight w:val="0"/>
      <w:marTop w:val="0"/>
      <w:marBottom w:val="0"/>
      <w:divBdr>
        <w:top w:val="none" w:sz="0" w:space="0" w:color="auto"/>
        <w:left w:val="none" w:sz="0" w:space="0" w:color="auto"/>
        <w:bottom w:val="none" w:sz="0" w:space="0" w:color="auto"/>
        <w:right w:val="none" w:sz="0" w:space="0" w:color="auto"/>
      </w:divBdr>
    </w:div>
    <w:div w:id="840389916">
      <w:bodyDiv w:val="1"/>
      <w:marLeft w:val="0"/>
      <w:marRight w:val="0"/>
      <w:marTop w:val="0"/>
      <w:marBottom w:val="0"/>
      <w:divBdr>
        <w:top w:val="none" w:sz="0" w:space="0" w:color="auto"/>
        <w:left w:val="none" w:sz="0" w:space="0" w:color="auto"/>
        <w:bottom w:val="none" w:sz="0" w:space="0" w:color="auto"/>
        <w:right w:val="none" w:sz="0" w:space="0" w:color="auto"/>
      </w:divBdr>
    </w:div>
    <w:div w:id="844831040">
      <w:bodyDiv w:val="1"/>
      <w:marLeft w:val="0"/>
      <w:marRight w:val="0"/>
      <w:marTop w:val="0"/>
      <w:marBottom w:val="0"/>
      <w:divBdr>
        <w:top w:val="none" w:sz="0" w:space="0" w:color="auto"/>
        <w:left w:val="none" w:sz="0" w:space="0" w:color="auto"/>
        <w:bottom w:val="none" w:sz="0" w:space="0" w:color="auto"/>
        <w:right w:val="none" w:sz="0" w:space="0" w:color="auto"/>
      </w:divBdr>
    </w:div>
    <w:div w:id="847017505">
      <w:bodyDiv w:val="1"/>
      <w:marLeft w:val="0"/>
      <w:marRight w:val="0"/>
      <w:marTop w:val="0"/>
      <w:marBottom w:val="0"/>
      <w:divBdr>
        <w:top w:val="none" w:sz="0" w:space="0" w:color="auto"/>
        <w:left w:val="none" w:sz="0" w:space="0" w:color="auto"/>
        <w:bottom w:val="none" w:sz="0" w:space="0" w:color="auto"/>
        <w:right w:val="none" w:sz="0" w:space="0" w:color="auto"/>
      </w:divBdr>
    </w:div>
    <w:div w:id="851265947">
      <w:bodyDiv w:val="1"/>
      <w:marLeft w:val="0"/>
      <w:marRight w:val="0"/>
      <w:marTop w:val="0"/>
      <w:marBottom w:val="0"/>
      <w:divBdr>
        <w:top w:val="none" w:sz="0" w:space="0" w:color="auto"/>
        <w:left w:val="none" w:sz="0" w:space="0" w:color="auto"/>
        <w:bottom w:val="none" w:sz="0" w:space="0" w:color="auto"/>
        <w:right w:val="none" w:sz="0" w:space="0" w:color="auto"/>
      </w:divBdr>
    </w:div>
    <w:div w:id="856846856">
      <w:bodyDiv w:val="1"/>
      <w:marLeft w:val="0"/>
      <w:marRight w:val="0"/>
      <w:marTop w:val="0"/>
      <w:marBottom w:val="0"/>
      <w:divBdr>
        <w:top w:val="none" w:sz="0" w:space="0" w:color="auto"/>
        <w:left w:val="none" w:sz="0" w:space="0" w:color="auto"/>
        <w:bottom w:val="none" w:sz="0" w:space="0" w:color="auto"/>
        <w:right w:val="none" w:sz="0" w:space="0" w:color="auto"/>
      </w:divBdr>
    </w:div>
    <w:div w:id="859008043">
      <w:bodyDiv w:val="1"/>
      <w:marLeft w:val="0"/>
      <w:marRight w:val="0"/>
      <w:marTop w:val="0"/>
      <w:marBottom w:val="0"/>
      <w:divBdr>
        <w:top w:val="none" w:sz="0" w:space="0" w:color="auto"/>
        <w:left w:val="none" w:sz="0" w:space="0" w:color="auto"/>
        <w:bottom w:val="none" w:sz="0" w:space="0" w:color="auto"/>
        <w:right w:val="none" w:sz="0" w:space="0" w:color="auto"/>
      </w:divBdr>
    </w:div>
    <w:div w:id="860124657">
      <w:bodyDiv w:val="1"/>
      <w:marLeft w:val="0"/>
      <w:marRight w:val="0"/>
      <w:marTop w:val="0"/>
      <w:marBottom w:val="0"/>
      <w:divBdr>
        <w:top w:val="none" w:sz="0" w:space="0" w:color="auto"/>
        <w:left w:val="none" w:sz="0" w:space="0" w:color="auto"/>
        <w:bottom w:val="none" w:sz="0" w:space="0" w:color="auto"/>
        <w:right w:val="none" w:sz="0" w:space="0" w:color="auto"/>
      </w:divBdr>
    </w:div>
    <w:div w:id="865409883">
      <w:bodyDiv w:val="1"/>
      <w:marLeft w:val="0"/>
      <w:marRight w:val="0"/>
      <w:marTop w:val="0"/>
      <w:marBottom w:val="0"/>
      <w:divBdr>
        <w:top w:val="none" w:sz="0" w:space="0" w:color="auto"/>
        <w:left w:val="none" w:sz="0" w:space="0" w:color="auto"/>
        <w:bottom w:val="none" w:sz="0" w:space="0" w:color="auto"/>
        <w:right w:val="none" w:sz="0" w:space="0" w:color="auto"/>
      </w:divBdr>
    </w:div>
    <w:div w:id="866332409">
      <w:bodyDiv w:val="1"/>
      <w:marLeft w:val="0"/>
      <w:marRight w:val="0"/>
      <w:marTop w:val="0"/>
      <w:marBottom w:val="0"/>
      <w:divBdr>
        <w:top w:val="none" w:sz="0" w:space="0" w:color="auto"/>
        <w:left w:val="none" w:sz="0" w:space="0" w:color="auto"/>
        <w:bottom w:val="none" w:sz="0" w:space="0" w:color="auto"/>
        <w:right w:val="none" w:sz="0" w:space="0" w:color="auto"/>
      </w:divBdr>
    </w:div>
    <w:div w:id="866522434">
      <w:bodyDiv w:val="1"/>
      <w:marLeft w:val="0"/>
      <w:marRight w:val="0"/>
      <w:marTop w:val="0"/>
      <w:marBottom w:val="0"/>
      <w:divBdr>
        <w:top w:val="none" w:sz="0" w:space="0" w:color="auto"/>
        <w:left w:val="none" w:sz="0" w:space="0" w:color="auto"/>
        <w:bottom w:val="none" w:sz="0" w:space="0" w:color="auto"/>
        <w:right w:val="none" w:sz="0" w:space="0" w:color="auto"/>
      </w:divBdr>
    </w:div>
    <w:div w:id="867183016">
      <w:bodyDiv w:val="1"/>
      <w:marLeft w:val="0"/>
      <w:marRight w:val="0"/>
      <w:marTop w:val="0"/>
      <w:marBottom w:val="0"/>
      <w:divBdr>
        <w:top w:val="none" w:sz="0" w:space="0" w:color="auto"/>
        <w:left w:val="none" w:sz="0" w:space="0" w:color="auto"/>
        <w:bottom w:val="none" w:sz="0" w:space="0" w:color="auto"/>
        <w:right w:val="none" w:sz="0" w:space="0" w:color="auto"/>
      </w:divBdr>
    </w:div>
    <w:div w:id="879365336">
      <w:bodyDiv w:val="1"/>
      <w:marLeft w:val="0"/>
      <w:marRight w:val="0"/>
      <w:marTop w:val="0"/>
      <w:marBottom w:val="0"/>
      <w:divBdr>
        <w:top w:val="none" w:sz="0" w:space="0" w:color="auto"/>
        <w:left w:val="none" w:sz="0" w:space="0" w:color="auto"/>
        <w:bottom w:val="none" w:sz="0" w:space="0" w:color="auto"/>
        <w:right w:val="none" w:sz="0" w:space="0" w:color="auto"/>
      </w:divBdr>
    </w:div>
    <w:div w:id="882209711">
      <w:bodyDiv w:val="1"/>
      <w:marLeft w:val="0"/>
      <w:marRight w:val="0"/>
      <w:marTop w:val="0"/>
      <w:marBottom w:val="0"/>
      <w:divBdr>
        <w:top w:val="none" w:sz="0" w:space="0" w:color="auto"/>
        <w:left w:val="none" w:sz="0" w:space="0" w:color="auto"/>
        <w:bottom w:val="none" w:sz="0" w:space="0" w:color="auto"/>
        <w:right w:val="none" w:sz="0" w:space="0" w:color="auto"/>
      </w:divBdr>
    </w:div>
    <w:div w:id="887302854">
      <w:bodyDiv w:val="1"/>
      <w:marLeft w:val="0"/>
      <w:marRight w:val="0"/>
      <w:marTop w:val="0"/>
      <w:marBottom w:val="0"/>
      <w:divBdr>
        <w:top w:val="none" w:sz="0" w:space="0" w:color="auto"/>
        <w:left w:val="none" w:sz="0" w:space="0" w:color="auto"/>
        <w:bottom w:val="none" w:sz="0" w:space="0" w:color="auto"/>
        <w:right w:val="none" w:sz="0" w:space="0" w:color="auto"/>
      </w:divBdr>
    </w:div>
    <w:div w:id="888105821">
      <w:bodyDiv w:val="1"/>
      <w:marLeft w:val="0"/>
      <w:marRight w:val="0"/>
      <w:marTop w:val="0"/>
      <w:marBottom w:val="0"/>
      <w:divBdr>
        <w:top w:val="none" w:sz="0" w:space="0" w:color="auto"/>
        <w:left w:val="none" w:sz="0" w:space="0" w:color="auto"/>
        <w:bottom w:val="none" w:sz="0" w:space="0" w:color="auto"/>
        <w:right w:val="none" w:sz="0" w:space="0" w:color="auto"/>
      </w:divBdr>
    </w:div>
    <w:div w:id="888801200">
      <w:bodyDiv w:val="1"/>
      <w:marLeft w:val="0"/>
      <w:marRight w:val="0"/>
      <w:marTop w:val="0"/>
      <w:marBottom w:val="0"/>
      <w:divBdr>
        <w:top w:val="none" w:sz="0" w:space="0" w:color="auto"/>
        <w:left w:val="none" w:sz="0" w:space="0" w:color="auto"/>
        <w:bottom w:val="none" w:sz="0" w:space="0" w:color="auto"/>
        <w:right w:val="none" w:sz="0" w:space="0" w:color="auto"/>
      </w:divBdr>
    </w:div>
    <w:div w:id="890264598">
      <w:bodyDiv w:val="1"/>
      <w:marLeft w:val="0"/>
      <w:marRight w:val="0"/>
      <w:marTop w:val="0"/>
      <w:marBottom w:val="0"/>
      <w:divBdr>
        <w:top w:val="none" w:sz="0" w:space="0" w:color="auto"/>
        <w:left w:val="none" w:sz="0" w:space="0" w:color="auto"/>
        <w:bottom w:val="none" w:sz="0" w:space="0" w:color="auto"/>
        <w:right w:val="none" w:sz="0" w:space="0" w:color="auto"/>
      </w:divBdr>
    </w:div>
    <w:div w:id="894245221">
      <w:bodyDiv w:val="1"/>
      <w:marLeft w:val="0"/>
      <w:marRight w:val="0"/>
      <w:marTop w:val="0"/>
      <w:marBottom w:val="0"/>
      <w:divBdr>
        <w:top w:val="none" w:sz="0" w:space="0" w:color="auto"/>
        <w:left w:val="none" w:sz="0" w:space="0" w:color="auto"/>
        <w:bottom w:val="none" w:sz="0" w:space="0" w:color="auto"/>
        <w:right w:val="none" w:sz="0" w:space="0" w:color="auto"/>
      </w:divBdr>
    </w:div>
    <w:div w:id="894314235">
      <w:bodyDiv w:val="1"/>
      <w:marLeft w:val="0"/>
      <w:marRight w:val="0"/>
      <w:marTop w:val="0"/>
      <w:marBottom w:val="0"/>
      <w:divBdr>
        <w:top w:val="none" w:sz="0" w:space="0" w:color="auto"/>
        <w:left w:val="none" w:sz="0" w:space="0" w:color="auto"/>
        <w:bottom w:val="none" w:sz="0" w:space="0" w:color="auto"/>
        <w:right w:val="none" w:sz="0" w:space="0" w:color="auto"/>
      </w:divBdr>
    </w:div>
    <w:div w:id="896008685">
      <w:bodyDiv w:val="1"/>
      <w:marLeft w:val="0"/>
      <w:marRight w:val="0"/>
      <w:marTop w:val="0"/>
      <w:marBottom w:val="0"/>
      <w:divBdr>
        <w:top w:val="none" w:sz="0" w:space="0" w:color="auto"/>
        <w:left w:val="none" w:sz="0" w:space="0" w:color="auto"/>
        <w:bottom w:val="none" w:sz="0" w:space="0" w:color="auto"/>
        <w:right w:val="none" w:sz="0" w:space="0" w:color="auto"/>
      </w:divBdr>
    </w:div>
    <w:div w:id="896629227">
      <w:bodyDiv w:val="1"/>
      <w:marLeft w:val="0"/>
      <w:marRight w:val="0"/>
      <w:marTop w:val="0"/>
      <w:marBottom w:val="0"/>
      <w:divBdr>
        <w:top w:val="none" w:sz="0" w:space="0" w:color="auto"/>
        <w:left w:val="none" w:sz="0" w:space="0" w:color="auto"/>
        <w:bottom w:val="none" w:sz="0" w:space="0" w:color="auto"/>
        <w:right w:val="none" w:sz="0" w:space="0" w:color="auto"/>
      </w:divBdr>
    </w:div>
    <w:div w:id="898324855">
      <w:bodyDiv w:val="1"/>
      <w:marLeft w:val="0"/>
      <w:marRight w:val="0"/>
      <w:marTop w:val="0"/>
      <w:marBottom w:val="0"/>
      <w:divBdr>
        <w:top w:val="none" w:sz="0" w:space="0" w:color="auto"/>
        <w:left w:val="none" w:sz="0" w:space="0" w:color="auto"/>
        <w:bottom w:val="none" w:sz="0" w:space="0" w:color="auto"/>
        <w:right w:val="none" w:sz="0" w:space="0" w:color="auto"/>
      </w:divBdr>
    </w:div>
    <w:div w:id="899244590">
      <w:bodyDiv w:val="1"/>
      <w:marLeft w:val="0"/>
      <w:marRight w:val="0"/>
      <w:marTop w:val="0"/>
      <w:marBottom w:val="0"/>
      <w:divBdr>
        <w:top w:val="none" w:sz="0" w:space="0" w:color="auto"/>
        <w:left w:val="none" w:sz="0" w:space="0" w:color="auto"/>
        <w:bottom w:val="none" w:sz="0" w:space="0" w:color="auto"/>
        <w:right w:val="none" w:sz="0" w:space="0" w:color="auto"/>
      </w:divBdr>
    </w:div>
    <w:div w:id="902789678">
      <w:bodyDiv w:val="1"/>
      <w:marLeft w:val="0"/>
      <w:marRight w:val="0"/>
      <w:marTop w:val="0"/>
      <w:marBottom w:val="0"/>
      <w:divBdr>
        <w:top w:val="none" w:sz="0" w:space="0" w:color="auto"/>
        <w:left w:val="none" w:sz="0" w:space="0" w:color="auto"/>
        <w:bottom w:val="none" w:sz="0" w:space="0" w:color="auto"/>
        <w:right w:val="none" w:sz="0" w:space="0" w:color="auto"/>
      </w:divBdr>
    </w:div>
    <w:div w:id="906651441">
      <w:bodyDiv w:val="1"/>
      <w:marLeft w:val="0"/>
      <w:marRight w:val="0"/>
      <w:marTop w:val="0"/>
      <w:marBottom w:val="0"/>
      <w:divBdr>
        <w:top w:val="none" w:sz="0" w:space="0" w:color="auto"/>
        <w:left w:val="none" w:sz="0" w:space="0" w:color="auto"/>
        <w:bottom w:val="none" w:sz="0" w:space="0" w:color="auto"/>
        <w:right w:val="none" w:sz="0" w:space="0" w:color="auto"/>
      </w:divBdr>
    </w:div>
    <w:div w:id="907377306">
      <w:bodyDiv w:val="1"/>
      <w:marLeft w:val="0"/>
      <w:marRight w:val="0"/>
      <w:marTop w:val="0"/>
      <w:marBottom w:val="0"/>
      <w:divBdr>
        <w:top w:val="none" w:sz="0" w:space="0" w:color="auto"/>
        <w:left w:val="none" w:sz="0" w:space="0" w:color="auto"/>
        <w:bottom w:val="none" w:sz="0" w:space="0" w:color="auto"/>
        <w:right w:val="none" w:sz="0" w:space="0" w:color="auto"/>
      </w:divBdr>
    </w:div>
    <w:div w:id="907499804">
      <w:bodyDiv w:val="1"/>
      <w:marLeft w:val="0"/>
      <w:marRight w:val="0"/>
      <w:marTop w:val="0"/>
      <w:marBottom w:val="0"/>
      <w:divBdr>
        <w:top w:val="none" w:sz="0" w:space="0" w:color="auto"/>
        <w:left w:val="none" w:sz="0" w:space="0" w:color="auto"/>
        <w:bottom w:val="none" w:sz="0" w:space="0" w:color="auto"/>
        <w:right w:val="none" w:sz="0" w:space="0" w:color="auto"/>
      </w:divBdr>
    </w:div>
    <w:div w:id="908151281">
      <w:bodyDiv w:val="1"/>
      <w:marLeft w:val="0"/>
      <w:marRight w:val="0"/>
      <w:marTop w:val="0"/>
      <w:marBottom w:val="0"/>
      <w:divBdr>
        <w:top w:val="none" w:sz="0" w:space="0" w:color="auto"/>
        <w:left w:val="none" w:sz="0" w:space="0" w:color="auto"/>
        <w:bottom w:val="none" w:sz="0" w:space="0" w:color="auto"/>
        <w:right w:val="none" w:sz="0" w:space="0" w:color="auto"/>
      </w:divBdr>
    </w:div>
    <w:div w:id="912206063">
      <w:bodyDiv w:val="1"/>
      <w:marLeft w:val="0"/>
      <w:marRight w:val="0"/>
      <w:marTop w:val="0"/>
      <w:marBottom w:val="0"/>
      <w:divBdr>
        <w:top w:val="none" w:sz="0" w:space="0" w:color="auto"/>
        <w:left w:val="none" w:sz="0" w:space="0" w:color="auto"/>
        <w:bottom w:val="none" w:sz="0" w:space="0" w:color="auto"/>
        <w:right w:val="none" w:sz="0" w:space="0" w:color="auto"/>
      </w:divBdr>
    </w:div>
    <w:div w:id="913322438">
      <w:bodyDiv w:val="1"/>
      <w:marLeft w:val="0"/>
      <w:marRight w:val="0"/>
      <w:marTop w:val="0"/>
      <w:marBottom w:val="0"/>
      <w:divBdr>
        <w:top w:val="none" w:sz="0" w:space="0" w:color="auto"/>
        <w:left w:val="none" w:sz="0" w:space="0" w:color="auto"/>
        <w:bottom w:val="none" w:sz="0" w:space="0" w:color="auto"/>
        <w:right w:val="none" w:sz="0" w:space="0" w:color="auto"/>
      </w:divBdr>
    </w:div>
    <w:div w:id="914050529">
      <w:bodyDiv w:val="1"/>
      <w:marLeft w:val="0"/>
      <w:marRight w:val="0"/>
      <w:marTop w:val="0"/>
      <w:marBottom w:val="0"/>
      <w:divBdr>
        <w:top w:val="none" w:sz="0" w:space="0" w:color="auto"/>
        <w:left w:val="none" w:sz="0" w:space="0" w:color="auto"/>
        <w:bottom w:val="none" w:sz="0" w:space="0" w:color="auto"/>
        <w:right w:val="none" w:sz="0" w:space="0" w:color="auto"/>
      </w:divBdr>
    </w:div>
    <w:div w:id="914630070">
      <w:bodyDiv w:val="1"/>
      <w:marLeft w:val="0"/>
      <w:marRight w:val="0"/>
      <w:marTop w:val="0"/>
      <w:marBottom w:val="0"/>
      <w:divBdr>
        <w:top w:val="none" w:sz="0" w:space="0" w:color="auto"/>
        <w:left w:val="none" w:sz="0" w:space="0" w:color="auto"/>
        <w:bottom w:val="none" w:sz="0" w:space="0" w:color="auto"/>
        <w:right w:val="none" w:sz="0" w:space="0" w:color="auto"/>
      </w:divBdr>
    </w:div>
    <w:div w:id="915285914">
      <w:bodyDiv w:val="1"/>
      <w:marLeft w:val="0"/>
      <w:marRight w:val="0"/>
      <w:marTop w:val="0"/>
      <w:marBottom w:val="0"/>
      <w:divBdr>
        <w:top w:val="none" w:sz="0" w:space="0" w:color="auto"/>
        <w:left w:val="none" w:sz="0" w:space="0" w:color="auto"/>
        <w:bottom w:val="none" w:sz="0" w:space="0" w:color="auto"/>
        <w:right w:val="none" w:sz="0" w:space="0" w:color="auto"/>
      </w:divBdr>
    </w:div>
    <w:div w:id="922229001">
      <w:bodyDiv w:val="1"/>
      <w:marLeft w:val="0"/>
      <w:marRight w:val="0"/>
      <w:marTop w:val="0"/>
      <w:marBottom w:val="0"/>
      <w:divBdr>
        <w:top w:val="none" w:sz="0" w:space="0" w:color="auto"/>
        <w:left w:val="none" w:sz="0" w:space="0" w:color="auto"/>
        <w:bottom w:val="none" w:sz="0" w:space="0" w:color="auto"/>
        <w:right w:val="none" w:sz="0" w:space="0" w:color="auto"/>
      </w:divBdr>
    </w:div>
    <w:div w:id="924610070">
      <w:bodyDiv w:val="1"/>
      <w:marLeft w:val="0"/>
      <w:marRight w:val="0"/>
      <w:marTop w:val="0"/>
      <w:marBottom w:val="0"/>
      <w:divBdr>
        <w:top w:val="none" w:sz="0" w:space="0" w:color="auto"/>
        <w:left w:val="none" w:sz="0" w:space="0" w:color="auto"/>
        <w:bottom w:val="none" w:sz="0" w:space="0" w:color="auto"/>
        <w:right w:val="none" w:sz="0" w:space="0" w:color="auto"/>
      </w:divBdr>
    </w:div>
    <w:div w:id="924993513">
      <w:bodyDiv w:val="1"/>
      <w:marLeft w:val="0"/>
      <w:marRight w:val="0"/>
      <w:marTop w:val="0"/>
      <w:marBottom w:val="0"/>
      <w:divBdr>
        <w:top w:val="none" w:sz="0" w:space="0" w:color="auto"/>
        <w:left w:val="none" w:sz="0" w:space="0" w:color="auto"/>
        <w:bottom w:val="none" w:sz="0" w:space="0" w:color="auto"/>
        <w:right w:val="none" w:sz="0" w:space="0" w:color="auto"/>
      </w:divBdr>
    </w:div>
    <w:div w:id="927612822">
      <w:bodyDiv w:val="1"/>
      <w:marLeft w:val="0"/>
      <w:marRight w:val="0"/>
      <w:marTop w:val="0"/>
      <w:marBottom w:val="0"/>
      <w:divBdr>
        <w:top w:val="none" w:sz="0" w:space="0" w:color="auto"/>
        <w:left w:val="none" w:sz="0" w:space="0" w:color="auto"/>
        <w:bottom w:val="none" w:sz="0" w:space="0" w:color="auto"/>
        <w:right w:val="none" w:sz="0" w:space="0" w:color="auto"/>
      </w:divBdr>
    </w:div>
    <w:div w:id="933829001">
      <w:bodyDiv w:val="1"/>
      <w:marLeft w:val="0"/>
      <w:marRight w:val="0"/>
      <w:marTop w:val="0"/>
      <w:marBottom w:val="0"/>
      <w:divBdr>
        <w:top w:val="none" w:sz="0" w:space="0" w:color="auto"/>
        <w:left w:val="none" w:sz="0" w:space="0" w:color="auto"/>
        <w:bottom w:val="none" w:sz="0" w:space="0" w:color="auto"/>
        <w:right w:val="none" w:sz="0" w:space="0" w:color="auto"/>
      </w:divBdr>
    </w:div>
    <w:div w:id="934556908">
      <w:bodyDiv w:val="1"/>
      <w:marLeft w:val="0"/>
      <w:marRight w:val="0"/>
      <w:marTop w:val="0"/>
      <w:marBottom w:val="0"/>
      <w:divBdr>
        <w:top w:val="none" w:sz="0" w:space="0" w:color="auto"/>
        <w:left w:val="none" w:sz="0" w:space="0" w:color="auto"/>
        <w:bottom w:val="none" w:sz="0" w:space="0" w:color="auto"/>
        <w:right w:val="none" w:sz="0" w:space="0" w:color="auto"/>
      </w:divBdr>
    </w:div>
    <w:div w:id="935751800">
      <w:bodyDiv w:val="1"/>
      <w:marLeft w:val="0"/>
      <w:marRight w:val="0"/>
      <w:marTop w:val="0"/>
      <w:marBottom w:val="0"/>
      <w:divBdr>
        <w:top w:val="none" w:sz="0" w:space="0" w:color="auto"/>
        <w:left w:val="none" w:sz="0" w:space="0" w:color="auto"/>
        <w:bottom w:val="none" w:sz="0" w:space="0" w:color="auto"/>
        <w:right w:val="none" w:sz="0" w:space="0" w:color="auto"/>
      </w:divBdr>
    </w:div>
    <w:div w:id="940258401">
      <w:bodyDiv w:val="1"/>
      <w:marLeft w:val="0"/>
      <w:marRight w:val="0"/>
      <w:marTop w:val="0"/>
      <w:marBottom w:val="0"/>
      <w:divBdr>
        <w:top w:val="none" w:sz="0" w:space="0" w:color="auto"/>
        <w:left w:val="none" w:sz="0" w:space="0" w:color="auto"/>
        <w:bottom w:val="none" w:sz="0" w:space="0" w:color="auto"/>
        <w:right w:val="none" w:sz="0" w:space="0" w:color="auto"/>
      </w:divBdr>
    </w:div>
    <w:div w:id="944649521">
      <w:bodyDiv w:val="1"/>
      <w:marLeft w:val="0"/>
      <w:marRight w:val="0"/>
      <w:marTop w:val="0"/>
      <w:marBottom w:val="0"/>
      <w:divBdr>
        <w:top w:val="none" w:sz="0" w:space="0" w:color="auto"/>
        <w:left w:val="none" w:sz="0" w:space="0" w:color="auto"/>
        <w:bottom w:val="none" w:sz="0" w:space="0" w:color="auto"/>
        <w:right w:val="none" w:sz="0" w:space="0" w:color="auto"/>
      </w:divBdr>
    </w:div>
    <w:div w:id="946161133">
      <w:bodyDiv w:val="1"/>
      <w:marLeft w:val="0"/>
      <w:marRight w:val="0"/>
      <w:marTop w:val="0"/>
      <w:marBottom w:val="0"/>
      <w:divBdr>
        <w:top w:val="none" w:sz="0" w:space="0" w:color="auto"/>
        <w:left w:val="none" w:sz="0" w:space="0" w:color="auto"/>
        <w:bottom w:val="none" w:sz="0" w:space="0" w:color="auto"/>
        <w:right w:val="none" w:sz="0" w:space="0" w:color="auto"/>
      </w:divBdr>
    </w:div>
    <w:div w:id="951474897">
      <w:bodyDiv w:val="1"/>
      <w:marLeft w:val="0"/>
      <w:marRight w:val="0"/>
      <w:marTop w:val="0"/>
      <w:marBottom w:val="0"/>
      <w:divBdr>
        <w:top w:val="none" w:sz="0" w:space="0" w:color="auto"/>
        <w:left w:val="none" w:sz="0" w:space="0" w:color="auto"/>
        <w:bottom w:val="none" w:sz="0" w:space="0" w:color="auto"/>
        <w:right w:val="none" w:sz="0" w:space="0" w:color="auto"/>
      </w:divBdr>
    </w:div>
    <w:div w:id="952902387">
      <w:bodyDiv w:val="1"/>
      <w:marLeft w:val="0"/>
      <w:marRight w:val="0"/>
      <w:marTop w:val="0"/>
      <w:marBottom w:val="0"/>
      <w:divBdr>
        <w:top w:val="none" w:sz="0" w:space="0" w:color="auto"/>
        <w:left w:val="none" w:sz="0" w:space="0" w:color="auto"/>
        <w:bottom w:val="none" w:sz="0" w:space="0" w:color="auto"/>
        <w:right w:val="none" w:sz="0" w:space="0" w:color="auto"/>
      </w:divBdr>
    </w:div>
    <w:div w:id="961109655">
      <w:bodyDiv w:val="1"/>
      <w:marLeft w:val="0"/>
      <w:marRight w:val="0"/>
      <w:marTop w:val="0"/>
      <w:marBottom w:val="0"/>
      <w:divBdr>
        <w:top w:val="none" w:sz="0" w:space="0" w:color="auto"/>
        <w:left w:val="none" w:sz="0" w:space="0" w:color="auto"/>
        <w:bottom w:val="none" w:sz="0" w:space="0" w:color="auto"/>
        <w:right w:val="none" w:sz="0" w:space="0" w:color="auto"/>
      </w:divBdr>
    </w:div>
    <w:div w:id="964190763">
      <w:bodyDiv w:val="1"/>
      <w:marLeft w:val="0"/>
      <w:marRight w:val="0"/>
      <w:marTop w:val="0"/>
      <w:marBottom w:val="0"/>
      <w:divBdr>
        <w:top w:val="none" w:sz="0" w:space="0" w:color="auto"/>
        <w:left w:val="none" w:sz="0" w:space="0" w:color="auto"/>
        <w:bottom w:val="none" w:sz="0" w:space="0" w:color="auto"/>
        <w:right w:val="none" w:sz="0" w:space="0" w:color="auto"/>
      </w:divBdr>
    </w:div>
    <w:div w:id="964459278">
      <w:bodyDiv w:val="1"/>
      <w:marLeft w:val="0"/>
      <w:marRight w:val="0"/>
      <w:marTop w:val="0"/>
      <w:marBottom w:val="0"/>
      <w:divBdr>
        <w:top w:val="none" w:sz="0" w:space="0" w:color="auto"/>
        <w:left w:val="none" w:sz="0" w:space="0" w:color="auto"/>
        <w:bottom w:val="none" w:sz="0" w:space="0" w:color="auto"/>
        <w:right w:val="none" w:sz="0" w:space="0" w:color="auto"/>
      </w:divBdr>
    </w:div>
    <w:div w:id="966815573">
      <w:bodyDiv w:val="1"/>
      <w:marLeft w:val="0"/>
      <w:marRight w:val="0"/>
      <w:marTop w:val="0"/>
      <w:marBottom w:val="0"/>
      <w:divBdr>
        <w:top w:val="none" w:sz="0" w:space="0" w:color="auto"/>
        <w:left w:val="none" w:sz="0" w:space="0" w:color="auto"/>
        <w:bottom w:val="none" w:sz="0" w:space="0" w:color="auto"/>
        <w:right w:val="none" w:sz="0" w:space="0" w:color="auto"/>
      </w:divBdr>
    </w:div>
    <w:div w:id="969746663">
      <w:bodyDiv w:val="1"/>
      <w:marLeft w:val="0"/>
      <w:marRight w:val="0"/>
      <w:marTop w:val="0"/>
      <w:marBottom w:val="0"/>
      <w:divBdr>
        <w:top w:val="none" w:sz="0" w:space="0" w:color="auto"/>
        <w:left w:val="none" w:sz="0" w:space="0" w:color="auto"/>
        <w:bottom w:val="none" w:sz="0" w:space="0" w:color="auto"/>
        <w:right w:val="none" w:sz="0" w:space="0" w:color="auto"/>
      </w:divBdr>
    </w:div>
    <w:div w:id="976374109">
      <w:bodyDiv w:val="1"/>
      <w:marLeft w:val="0"/>
      <w:marRight w:val="0"/>
      <w:marTop w:val="0"/>
      <w:marBottom w:val="0"/>
      <w:divBdr>
        <w:top w:val="none" w:sz="0" w:space="0" w:color="auto"/>
        <w:left w:val="none" w:sz="0" w:space="0" w:color="auto"/>
        <w:bottom w:val="none" w:sz="0" w:space="0" w:color="auto"/>
        <w:right w:val="none" w:sz="0" w:space="0" w:color="auto"/>
      </w:divBdr>
    </w:div>
    <w:div w:id="980038814">
      <w:bodyDiv w:val="1"/>
      <w:marLeft w:val="0"/>
      <w:marRight w:val="0"/>
      <w:marTop w:val="0"/>
      <w:marBottom w:val="0"/>
      <w:divBdr>
        <w:top w:val="none" w:sz="0" w:space="0" w:color="auto"/>
        <w:left w:val="none" w:sz="0" w:space="0" w:color="auto"/>
        <w:bottom w:val="none" w:sz="0" w:space="0" w:color="auto"/>
        <w:right w:val="none" w:sz="0" w:space="0" w:color="auto"/>
      </w:divBdr>
    </w:div>
    <w:div w:id="982076932">
      <w:bodyDiv w:val="1"/>
      <w:marLeft w:val="0"/>
      <w:marRight w:val="0"/>
      <w:marTop w:val="0"/>
      <w:marBottom w:val="0"/>
      <w:divBdr>
        <w:top w:val="none" w:sz="0" w:space="0" w:color="auto"/>
        <w:left w:val="none" w:sz="0" w:space="0" w:color="auto"/>
        <w:bottom w:val="none" w:sz="0" w:space="0" w:color="auto"/>
        <w:right w:val="none" w:sz="0" w:space="0" w:color="auto"/>
      </w:divBdr>
    </w:div>
    <w:div w:id="985356350">
      <w:bodyDiv w:val="1"/>
      <w:marLeft w:val="0"/>
      <w:marRight w:val="0"/>
      <w:marTop w:val="0"/>
      <w:marBottom w:val="0"/>
      <w:divBdr>
        <w:top w:val="none" w:sz="0" w:space="0" w:color="auto"/>
        <w:left w:val="none" w:sz="0" w:space="0" w:color="auto"/>
        <w:bottom w:val="none" w:sz="0" w:space="0" w:color="auto"/>
        <w:right w:val="none" w:sz="0" w:space="0" w:color="auto"/>
      </w:divBdr>
    </w:div>
    <w:div w:id="989822644">
      <w:bodyDiv w:val="1"/>
      <w:marLeft w:val="0"/>
      <w:marRight w:val="0"/>
      <w:marTop w:val="0"/>
      <w:marBottom w:val="0"/>
      <w:divBdr>
        <w:top w:val="none" w:sz="0" w:space="0" w:color="auto"/>
        <w:left w:val="none" w:sz="0" w:space="0" w:color="auto"/>
        <w:bottom w:val="none" w:sz="0" w:space="0" w:color="auto"/>
        <w:right w:val="none" w:sz="0" w:space="0" w:color="auto"/>
      </w:divBdr>
    </w:div>
    <w:div w:id="992179540">
      <w:bodyDiv w:val="1"/>
      <w:marLeft w:val="0"/>
      <w:marRight w:val="0"/>
      <w:marTop w:val="0"/>
      <w:marBottom w:val="0"/>
      <w:divBdr>
        <w:top w:val="none" w:sz="0" w:space="0" w:color="auto"/>
        <w:left w:val="none" w:sz="0" w:space="0" w:color="auto"/>
        <w:bottom w:val="none" w:sz="0" w:space="0" w:color="auto"/>
        <w:right w:val="none" w:sz="0" w:space="0" w:color="auto"/>
      </w:divBdr>
    </w:div>
    <w:div w:id="997882576">
      <w:bodyDiv w:val="1"/>
      <w:marLeft w:val="0"/>
      <w:marRight w:val="0"/>
      <w:marTop w:val="0"/>
      <w:marBottom w:val="0"/>
      <w:divBdr>
        <w:top w:val="none" w:sz="0" w:space="0" w:color="auto"/>
        <w:left w:val="none" w:sz="0" w:space="0" w:color="auto"/>
        <w:bottom w:val="none" w:sz="0" w:space="0" w:color="auto"/>
        <w:right w:val="none" w:sz="0" w:space="0" w:color="auto"/>
      </w:divBdr>
    </w:div>
    <w:div w:id="998773653">
      <w:bodyDiv w:val="1"/>
      <w:marLeft w:val="0"/>
      <w:marRight w:val="0"/>
      <w:marTop w:val="0"/>
      <w:marBottom w:val="0"/>
      <w:divBdr>
        <w:top w:val="none" w:sz="0" w:space="0" w:color="auto"/>
        <w:left w:val="none" w:sz="0" w:space="0" w:color="auto"/>
        <w:bottom w:val="none" w:sz="0" w:space="0" w:color="auto"/>
        <w:right w:val="none" w:sz="0" w:space="0" w:color="auto"/>
      </w:divBdr>
    </w:div>
    <w:div w:id="1005279232">
      <w:bodyDiv w:val="1"/>
      <w:marLeft w:val="0"/>
      <w:marRight w:val="0"/>
      <w:marTop w:val="0"/>
      <w:marBottom w:val="0"/>
      <w:divBdr>
        <w:top w:val="none" w:sz="0" w:space="0" w:color="auto"/>
        <w:left w:val="none" w:sz="0" w:space="0" w:color="auto"/>
        <w:bottom w:val="none" w:sz="0" w:space="0" w:color="auto"/>
        <w:right w:val="none" w:sz="0" w:space="0" w:color="auto"/>
      </w:divBdr>
    </w:div>
    <w:div w:id="1008826416">
      <w:bodyDiv w:val="1"/>
      <w:marLeft w:val="0"/>
      <w:marRight w:val="0"/>
      <w:marTop w:val="0"/>
      <w:marBottom w:val="0"/>
      <w:divBdr>
        <w:top w:val="none" w:sz="0" w:space="0" w:color="auto"/>
        <w:left w:val="none" w:sz="0" w:space="0" w:color="auto"/>
        <w:bottom w:val="none" w:sz="0" w:space="0" w:color="auto"/>
        <w:right w:val="none" w:sz="0" w:space="0" w:color="auto"/>
      </w:divBdr>
    </w:div>
    <w:div w:id="1015225047">
      <w:bodyDiv w:val="1"/>
      <w:marLeft w:val="0"/>
      <w:marRight w:val="0"/>
      <w:marTop w:val="0"/>
      <w:marBottom w:val="0"/>
      <w:divBdr>
        <w:top w:val="none" w:sz="0" w:space="0" w:color="auto"/>
        <w:left w:val="none" w:sz="0" w:space="0" w:color="auto"/>
        <w:bottom w:val="none" w:sz="0" w:space="0" w:color="auto"/>
        <w:right w:val="none" w:sz="0" w:space="0" w:color="auto"/>
      </w:divBdr>
    </w:div>
    <w:div w:id="1018116820">
      <w:bodyDiv w:val="1"/>
      <w:marLeft w:val="0"/>
      <w:marRight w:val="0"/>
      <w:marTop w:val="0"/>
      <w:marBottom w:val="0"/>
      <w:divBdr>
        <w:top w:val="none" w:sz="0" w:space="0" w:color="auto"/>
        <w:left w:val="none" w:sz="0" w:space="0" w:color="auto"/>
        <w:bottom w:val="none" w:sz="0" w:space="0" w:color="auto"/>
        <w:right w:val="none" w:sz="0" w:space="0" w:color="auto"/>
      </w:divBdr>
    </w:div>
    <w:div w:id="1019893112">
      <w:bodyDiv w:val="1"/>
      <w:marLeft w:val="0"/>
      <w:marRight w:val="0"/>
      <w:marTop w:val="0"/>
      <w:marBottom w:val="0"/>
      <w:divBdr>
        <w:top w:val="none" w:sz="0" w:space="0" w:color="auto"/>
        <w:left w:val="none" w:sz="0" w:space="0" w:color="auto"/>
        <w:bottom w:val="none" w:sz="0" w:space="0" w:color="auto"/>
        <w:right w:val="none" w:sz="0" w:space="0" w:color="auto"/>
      </w:divBdr>
    </w:div>
    <w:div w:id="1024477360">
      <w:bodyDiv w:val="1"/>
      <w:marLeft w:val="0"/>
      <w:marRight w:val="0"/>
      <w:marTop w:val="0"/>
      <w:marBottom w:val="0"/>
      <w:divBdr>
        <w:top w:val="none" w:sz="0" w:space="0" w:color="auto"/>
        <w:left w:val="none" w:sz="0" w:space="0" w:color="auto"/>
        <w:bottom w:val="none" w:sz="0" w:space="0" w:color="auto"/>
        <w:right w:val="none" w:sz="0" w:space="0" w:color="auto"/>
      </w:divBdr>
    </w:div>
    <w:div w:id="1024941620">
      <w:bodyDiv w:val="1"/>
      <w:marLeft w:val="0"/>
      <w:marRight w:val="0"/>
      <w:marTop w:val="0"/>
      <w:marBottom w:val="0"/>
      <w:divBdr>
        <w:top w:val="none" w:sz="0" w:space="0" w:color="auto"/>
        <w:left w:val="none" w:sz="0" w:space="0" w:color="auto"/>
        <w:bottom w:val="none" w:sz="0" w:space="0" w:color="auto"/>
        <w:right w:val="none" w:sz="0" w:space="0" w:color="auto"/>
      </w:divBdr>
    </w:div>
    <w:div w:id="1027025916">
      <w:bodyDiv w:val="1"/>
      <w:marLeft w:val="0"/>
      <w:marRight w:val="0"/>
      <w:marTop w:val="0"/>
      <w:marBottom w:val="0"/>
      <w:divBdr>
        <w:top w:val="none" w:sz="0" w:space="0" w:color="auto"/>
        <w:left w:val="none" w:sz="0" w:space="0" w:color="auto"/>
        <w:bottom w:val="none" w:sz="0" w:space="0" w:color="auto"/>
        <w:right w:val="none" w:sz="0" w:space="0" w:color="auto"/>
      </w:divBdr>
    </w:div>
    <w:div w:id="1027368084">
      <w:bodyDiv w:val="1"/>
      <w:marLeft w:val="0"/>
      <w:marRight w:val="0"/>
      <w:marTop w:val="0"/>
      <w:marBottom w:val="0"/>
      <w:divBdr>
        <w:top w:val="none" w:sz="0" w:space="0" w:color="auto"/>
        <w:left w:val="none" w:sz="0" w:space="0" w:color="auto"/>
        <w:bottom w:val="none" w:sz="0" w:space="0" w:color="auto"/>
        <w:right w:val="none" w:sz="0" w:space="0" w:color="auto"/>
      </w:divBdr>
    </w:div>
    <w:div w:id="1029331591">
      <w:bodyDiv w:val="1"/>
      <w:marLeft w:val="0"/>
      <w:marRight w:val="0"/>
      <w:marTop w:val="0"/>
      <w:marBottom w:val="0"/>
      <w:divBdr>
        <w:top w:val="none" w:sz="0" w:space="0" w:color="auto"/>
        <w:left w:val="none" w:sz="0" w:space="0" w:color="auto"/>
        <w:bottom w:val="none" w:sz="0" w:space="0" w:color="auto"/>
        <w:right w:val="none" w:sz="0" w:space="0" w:color="auto"/>
      </w:divBdr>
    </w:div>
    <w:div w:id="1030764588">
      <w:bodyDiv w:val="1"/>
      <w:marLeft w:val="0"/>
      <w:marRight w:val="0"/>
      <w:marTop w:val="0"/>
      <w:marBottom w:val="0"/>
      <w:divBdr>
        <w:top w:val="none" w:sz="0" w:space="0" w:color="auto"/>
        <w:left w:val="none" w:sz="0" w:space="0" w:color="auto"/>
        <w:bottom w:val="none" w:sz="0" w:space="0" w:color="auto"/>
        <w:right w:val="none" w:sz="0" w:space="0" w:color="auto"/>
      </w:divBdr>
    </w:div>
    <w:div w:id="1032414650">
      <w:bodyDiv w:val="1"/>
      <w:marLeft w:val="0"/>
      <w:marRight w:val="0"/>
      <w:marTop w:val="0"/>
      <w:marBottom w:val="0"/>
      <w:divBdr>
        <w:top w:val="none" w:sz="0" w:space="0" w:color="auto"/>
        <w:left w:val="none" w:sz="0" w:space="0" w:color="auto"/>
        <w:bottom w:val="none" w:sz="0" w:space="0" w:color="auto"/>
        <w:right w:val="none" w:sz="0" w:space="0" w:color="auto"/>
      </w:divBdr>
    </w:div>
    <w:div w:id="1032729208">
      <w:bodyDiv w:val="1"/>
      <w:marLeft w:val="0"/>
      <w:marRight w:val="0"/>
      <w:marTop w:val="0"/>
      <w:marBottom w:val="0"/>
      <w:divBdr>
        <w:top w:val="none" w:sz="0" w:space="0" w:color="auto"/>
        <w:left w:val="none" w:sz="0" w:space="0" w:color="auto"/>
        <w:bottom w:val="none" w:sz="0" w:space="0" w:color="auto"/>
        <w:right w:val="none" w:sz="0" w:space="0" w:color="auto"/>
      </w:divBdr>
    </w:div>
    <w:div w:id="1034843886">
      <w:bodyDiv w:val="1"/>
      <w:marLeft w:val="0"/>
      <w:marRight w:val="0"/>
      <w:marTop w:val="0"/>
      <w:marBottom w:val="0"/>
      <w:divBdr>
        <w:top w:val="none" w:sz="0" w:space="0" w:color="auto"/>
        <w:left w:val="none" w:sz="0" w:space="0" w:color="auto"/>
        <w:bottom w:val="none" w:sz="0" w:space="0" w:color="auto"/>
        <w:right w:val="none" w:sz="0" w:space="0" w:color="auto"/>
      </w:divBdr>
    </w:div>
    <w:div w:id="1035427682">
      <w:bodyDiv w:val="1"/>
      <w:marLeft w:val="0"/>
      <w:marRight w:val="0"/>
      <w:marTop w:val="0"/>
      <w:marBottom w:val="0"/>
      <w:divBdr>
        <w:top w:val="none" w:sz="0" w:space="0" w:color="auto"/>
        <w:left w:val="none" w:sz="0" w:space="0" w:color="auto"/>
        <w:bottom w:val="none" w:sz="0" w:space="0" w:color="auto"/>
        <w:right w:val="none" w:sz="0" w:space="0" w:color="auto"/>
      </w:divBdr>
    </w:div>
    <w:div w:id="1037779689">
      <w:bodyDiv w:val="1"/>
      <w:marLeft w:val="0"/>
      <w:marRight w:val="0"/>
      <w:marTop w:val="0"/>
      <w:marBottom w:val="0"/>
      <w:divBdr>
        <w:top w:val="none" w:sz="0" w:space="0" w:color="auto"/>
        <w:left w:val="none" w:sz="0" w:space="0" w:color="auto"/>
        <w:bottom w:val="none" w:sz="0" w:space="0" w:color="auto"/>
        <w:right w:val="none" w:sz="0" w:space="0" w:color="auto"/>
      </w:divBdr>
    </w:div>
    <w:div w:id="1040938974">
      <w:bodyDiv w:val="1"/>
      <w:marLeft w:val="0"/>
      <w:marRight w:val="0"/>
      <w:marTop w:val="0"/>
      <w:marBottom w:val="0"/>
      <w:divBdr>
        <w:top w:val="none" w:sz="0" w:space="0" w:color="auto"/>
        <w:left w:val="none" w:sz="0" w:space="0" w:color="auto"/>
        <w:bottom w:val="none" w:sz="0" w:space="0" w:color="auto"/>
        <w:right w:val="none" w:sz="0" w:space="0" w:color="auto"/>
      </w:divBdr>
    </w:div>
    <w:div w:id="1044215733">
      <w:bodyDiv w:val="1"/>
      <w:marLeft w:val="0"/>
      <w:marRight w:val="0"/>
      <w:marTop w:val="0"/>
      <w:marBottom w:val="0"/>
      <w:divBdr>
        <w:top w:val="none" w:sz="0" w:space="0" w:color="auto"/>
        <w:left w:val="none" w:sz="0" w:space="0" w:color="auto"/>
        <w:bottom w:val="none" w:sz="0" w:space="0" w:color="auto"/>
        <w:right w:val="none" w:sz="0" w:space="0" w:color="auto"/>
      </w:divBdr>
    </w:div>
    <w:div w:id="1045330921">
      <w:bodyDiv w:val="1"/>
      <w:marLeft w:val="0"/>
      <w:marRight w:val="0"/>
      <w:marTop w:val="0"/>
      <w:marBottom w:val="0"/>
      <w:divBdr>
        <w:top w:val="none" w:sz="0" w:space="0" w:color="auto"/>
        <w:left w:val="none" w:sz="0" w:space="0" w:color="auto"/>
        <w:bottom w:val="none" w:sz="0" w:space="0" w:color="auto"/>
        <w:right w:val="none" w:sz="0" w:space="0" w:color="auto"/>
      </w:divBdr>
    </w:div>
    <w:div w:id="1050106917">
      <w:bodyDiv w:val="1"/>
      <w:marLeft w:val="0"/>
      <w:marRight w:val="0"/>
      <w:marTop w:val="0"/>
      <w:marBottom w:val="0"/>
      <w:divBdr>
        <w:top w:val="none" w:sz="0" w:space="0" w:color="auto"/>
        <w:left w:val="none" w:sz="0" w:space="0" w:color="auto"/>
        <w:bottom w:val="none" w:sz="0" w:space="0" w:color="auto"/>
        <w:right w:val="none" w:sz="0" w:space="0" w:color="auto"/>
      </w:divBdr>
    </w:div>
    <w:div w:id="1050109535">
      <w:bodyDiv w:val="1"/>
      <w:marLeft w:val="0"/>
      <w:marRight w:val="0"/>
      <w:marTop w:val="0"/>
      <w:marBottom w:val="0"/>
      <w:divBdr>
        <w:top w:val="none" w:sz="0" w:space="0" w:color="auto"/>
        <w:left w:val="none" w:sz="0" w:space="0" w:color="auto"/>
        <w:bottom w:val="none" w:sz="0" w:space="0" w:color="auto"/>
        <w:right w:val="none" w:sz="0" w:space="0" w:color="auto"/>
      </w:divBdr>
    </w:div>
    <w:div w:id="1050113908">
      <w:bodyDiv w:val="1"/>
      <w:marLeft w:val="0"/>
      <w:marRight w:val="0"/>
      <w:marTop w:val="0"/>
      <w:marBottom w:val="0"/>
      <w:divBdr>
        <w:top w:val="none" w:sz="0" w:space="0" w:color="auto"/>
        <w:left w:val="none" w:sz="0" w:space="0" w:color="auto"/>
        <w:bottom w:val="none" w:sz="0" w:space="0" w:color="auto"/>
        <w:right w:val="none" w:sz="0" w:space="0" w:color="auto"/>
      </w:divBdr>
    </w:div>
    <w:div w:id="1051419890">
      <w:bodyDiv w:val="1"/>
      <w:marLeft w:val="0"/>
      <w:marRight w:val="0"/>
      <w:marTop w:val="0"/>
      <w:marBottom w:val="0"/>
      <w:divBdr>
        <w:top w:val="none" w:sz="0" w:space="0" w:color="auto"/>
        <w:left w:val="none" w:sz="0" w:space="0" w:color="auto"/>
        <w:bottom w:val="none" w:sz="0" w:space="0" w:color="auto"/>
        <w:right w:val="none" w:sz="0" w:space="0" w:color="auto"/>
      </w:divBdr>
    </w:div>
    <w:div w:id="1051421173">
      <w:bodyDiv w:val="1"/>
      <w:marLeft w:val="0"/>
      <w:marRight w:val="0"/>
      <w:marTop w:val="0"/>
      <w:marBottom w:val="0"/>
      <w:divBdr>
        <w:top w:val="none" w:sz="0" w:space="0" w:color="auto"/>
        <w:left w:val="none" w:sz="0" w:space="0" w:color="auto"/>
        <w:bottom w:val="none" w:sz="0" w:space="0" w:color="auto"/>
        <w:right w:val="none" w:sz="0" w:space="0" w:color="auto"/>
      </w:divBdr>
    </w:div>
    <w:div w:id="1054430687">
      <w:bodyDiv w:val="1"/>
      <w:marLeft w:val="0"/>
      <w:marRight w:val="0"/>
      <w:marTop w:val="0"/>
      <w:marBottom w:val="0"/>
      <w:divBdr>
        <w:top w:val="none" w:sz="0" w:space="0" w:color="auto"/>
        <w:left w:val="none" w:sz="0" w:space="0" w:color="auto"/>
        <w:bottom w:val="none" w:sz="0" w:space="0" w:color="auto"/>
        <w:right w:val="none" w:sz="0" w:space="0" w:color="auto"/>
      </w:divBdr>
    </w:div>
    <w:div w:id="1054811946">
      <w:bodyDiv w:val="1"/>
      <w:marLeft w:val="0"/>
      <w:marRight w:val="0"/>
      <w:marTop w:val="0"/>
      <w:marBottom w:val="0"/>
      <w:divBdr>
        <w:top w:val="none" w:sz="0" w:space="0" w:color="auto"/>
        <w:left w:val="none" w:sz="0" w:space="0" w:color="auto"/>
        <w:bottom w:val="none" w:sz="0" w:space="0" w:color="auto"/>
        <w:right w:val="none" w:sz="0" w:space="0" w:color="auto"/>
      </w:divBdr>
    </w:div>
    <w:div w:id="1054888175">
      <w:bodyDiv w:val="1"/>
      <w:marLeft w:val="0"/>
      <w:marRight w:val="0"/>
      <w:marTop w:val="0"/>
      <w:marBottom w:val="0"/>
      <w:divBdr>
        <w:top w:val="none" w:sz="0" w:space="0" w:color="auto"/>
        <w:left w:val="none" w:sz="0" w:space="0" w:color="auto"/>
        <w:bottom w:val="none" w:sz="0" w:space="0" w:color="auto"/>
        <w:right w:val="none" w:sz="0" w:space="0" w:color="auto"/>
      </w:divBdr>
    </w:div>
    <w:div w:id="1055083233">
      <w:bodyDiv w:val="1"/>
      <w:marLeft w:val="0"/>
      <w:marRight w:val="0"/>
      <w:marTop w:val="0"/>
      <w:marBottom w:val="0"/>
      <w:divBdr>
        <w:top w:val="none" w:sz="0" w:space="0" w:color="auto"/>
        <w:left w:val="none" w:sz="0" w:space="0" w:color="auto"/>
        <w:bottom w:val="none" w:sz="0" w:space="0" w:color="auto"/>
        <w:right w:val="none" w:sz="0" w:space="0" w:color="auto"/>
      </w:divBdr>
    </w:div>
    <w:div w:id="1058746662">
      <w:bodyDiv w:val="1"/>
      <w:marLeft w:val="0"/>
      <w:marRight w:val="0"/>
      <w:marTop w:val="0"/>
      <w:marBottom w:val="0"/>
      <w:divBdr>
        <w:top w:val="none" w:sz="0" w:space="0" w:color="auto"/>
        <w:left w:val="none" w:sz="0" w:space="0" w:color="auto"/>
        <w:bottom w:val="none" w:sz="0" w:space="0" w:color="auto"/>
        <w:right w:val="none" w:sz="0" w:space="0" w:color="auto"/>
      </w:divBdr>
    </w:div>
    <w:div w:id="1060982032">
      <w:bodyDiv w:val="1"/>
      <w:marLeft w:val="0"/>
      <w:marRight w:val="0"/>
      <w:marTop w:val="0"/>
      <w:marBottom w:val="0"/>
      <w:divBdr>
        <w:top w:val="none" w:sz="0" w:space="0" w:color="auto"/>
        <w:left w:val="none" w:sz="0" w:space="0" w:color="auto"/>
        <w:bottom w:val="none" w:sz="0" w:space="0" w:color="auto"/>
        <w:right w:val="none" w:sz="0" w:space="0" w:color="auto"/>
      </w:divBdr>
    </w:div>
    <w:div w:id="1064259741">
      <w:bodyDiv w:val="1"/>
      <w:marLeft w:val="0"/>
      <w:marRight w:val="0"/>
      <w:marTop w:val="0"/>
      <w:marBottom w:val="0"/>
      <w:divBdr>
        <w:top w:val="none" w:sz="0" w:space="0" w:color="auto"/>
        <w:left w:val="none" w:sz="0" w:space="0" w:color="auto"/>
        <w:bottom w:val="none" w:sz="0" w:space="0" w:color="auto"/>
        <w:right w:val="none" w:sz="0" w:space="0" w:color="auto"/>
      </w:divBdr>
    </w:div>
    <w:div w:id="1070425920">
      <w:bodyDiv w:val="1"/>
      <w:marLeft w:val="0"/>
      <w:marRight w:val="0"/>
      <w:marTop w:val="0"/>
      <w:marBottom w:val="0"/>
      <w:divBdr>
        <w:top w:val="none" w:sz="0" w:space="0" w:color="auto"/>
        <w:left w:val="none" w:sz="0" w:space="0" w:color="auto"/>
        <w:bottom w:val="none" w:sz="0" w:space="0" w:color="auto"/>
        <w:right w:val="none" w:sz="0" w:space="0" w:color="auto"/>
      </w:divBdr>
    </w:div>
    <w:div w:id="1076124536">
      <w:bodyDiv w:val="1"/>
      <w:marLeft w:val="0"/>
      <w:marRight w:val="0"/>
      <w:marTop w:val="0"/>
      <w:marBottom w:val="0"/>
      <w:divBdr>
        <w:top w:val="none" w:sz="0" w:space="0" w:color="auto"/>
        <w:left w:val="none" w:sz="0" w:space="0" w:color="auto"/>
        <w:bottom w:val="none" w:sz="0" w:space="0" w:color="auto"/>
        <w:right w:val="none" w:sz="0" w:space="0" w:color="auto"/>
      </w:divBdr>
    </w:div>
    <w:div w:id="1077896630">
      <w:bodyDiv w:val="1"/>
      <w:marLeft w:val="0"/>
      <w:marRight w:val="0"/>
      <w:marTop w:val="0"/>
      <w:marBottom w:val="0"/>
      <w:divBdr>
        <w:top w:val="none" w:sz="0" w:space="0" w:color="auto"/>
        <w:left w:val="none" w:sz="0" w:space="0" w:color="auto"/>
        <w:bottom w:val="none" w:sz="0" w:space="0" w:color="auto"/>
        <w:right w:val="none" w:sz="0" w:space="0" w:color="auto"/>
      </w:divBdr>
    </w:div>
    <w:div w:id="1078290326">
      <w:bodyDiv w:val="1"/>
      <w:marLeft w:val="0"/>
      <w:marRight w:val="0"/>
      <w:marTop w:val="0"/>
      <w:marBottom w:val="0"/>
      <w:divBdr>
        <w:top w:val="none" w:sz="0" w:space="0" w:color="auto"/>
        <w:left w:val="none" w:sz="0" w:space="0" w:color="auto"/>
        <w:bottom w:val="none" w:sz="0" w:space="0" w:color="auto"/>
        <w:right w:val="none" w:sz="0" w:space="0" w:color="auto"/>
      </w:divBdr>
    </w:div>
    <w:div w:id="1079054878">
      <w:bodyDiv w:val="1"/>
      <w:marLeft w:val="0"/>
      <w:marRight w:val="0"/>
      <w:marTop w:val="0"/>
      <w:marBottom w:val="0"/>
      <w:divBdr>
        <w:top w:val="none" w:sz="0" w:space="0" w:color="auto"/>
        <w:left w:val="none" w:sz="0" w:space="0" w:color="auto"/>
        <w:bottom w:val="none" w:sz="0" w:space="0" w:color="auto"/>
        <w:right w:val="none" w:sz="0" w:space="0" w:color="auto"/>
      </w:divBdr>
    </w:div>
    <w:div w:id="1086224946">
      <w:bodyDiv w:val="1"/>
      <w:marLeft w:val="0"/>
      <w:marRight w:val="0"/>
      <w:marTop w:val="0"/>
      <w:marBottom w:val="0"/>
      <w:divBdr>
        <w:top w:val="none" w:sz="0" w:space="0" w:color="auto"/>
        <w:left w:val="none" w:sz="0" w:space="0" w:color="auto"/>
        <w:bottom w:val="none" w:sz="0" w:space="0" w:color="auto"/>
        <w:right w:val="none" w:sz="0" w:space="0" w:color="auto"/>
      </w:divBdr>
    </w:div>
    <w:div w:id="1086726434">
      <w:bodyDiv w:val="1"/>
      <w:marLeft w:val="0"/>
      <w:marRight w:val="0"/>
      <w:marTop w:val="0"/>
      <w:marBottom w:val="0"/>
      <w:divBdr>
        <w:top w:val="none" w:sz="0" w:space="0" w:color="auto"/>
        <w:left w:val="none" w:sz="0" w:space="0" w:color="auto"/>
        <w:bottom w:val="none" w:sz="0" w:space="0" w:color="auto"/>
        <w:right w:val="none" w:sz="0" w:space="0" w:color="auto"/>
      </w:divBdr>
    </w:div>
    <w:div w:id="1087308605">
      <w:bodyDiv w:val="1"/>
      <w:marLeft w:val="0"/>
      <w:marRight w:val="0"/>
      <w:marTop w:val="0"/>
      <w:marBottom w:val="0"/>
      <w:divBdr>
        <w:top w:val="none" w:sz="0" w:space="0" w:color="auto"/>
        <w:left w:val="none" w:sz="0" w:space="0" w:color="auto"/>
        <w:bottom w:val="none" w:sz="0" w:space="0" w:color="auto"/>
        <w:right w:val="none" w:sz="0" w:space="0" w:color="auto"/>
      </w:divBdr>
    </w:div>
    <w:div w:id="1087995759">
      <w:bodyDiv w:val="1"/>
      <w:marLeft w:val="0"/>
      <w:marRight w:val="0"/>
      <w:marTop w:val="0"/>
      <w:marBottom w:val="0"/>
      <w:divBdr>
        <w:top w:val="none" w:sz="0" w:space="0" w:color="auto"/>
        <w:left w:val="none" w:sz="0" w:space="0" w:color="auto"/>
        <w:bottom w:val="none" w:sz="0" w:space="0" w:color="auto"/>
        <w:right w:val="none" w:sz="0" w:space="0" w:color="auto"/>
      </w:divBdr>
    </w:div>
    <w:div w:id="1088503854">
      <w:bodyDiv w:val="1"/>
      <w:marLeft w:val="0"/>
      <w:marRight w:val="0"/>
      <w:marTop w:val="0"/>
      <w:marBottom w:val="0"/>
      <w:divBdr>
        <w:top w:val="none" w:sz="0" w:space="0" w:color="auto"/>
        <w:left w:val="none" w:sz="0" w:space="0" w:color="auto"/>
        <w:bottom w:val="none" w:sz="0" w:space="0" w:color="auto"/>
        <w:right w:val="none" w:sz="0" w:space="0" w:color="auto"/>
      </w:divBdr>
    </w:div>
    <w:div w:id="1092354673">
      <w:bodyDiv w:val="1"/>
      <w:marLeft w:val="0"/>
      <w:marRight w:val="0"/>
      <w:marTop w:val="0"/>
      <w:marBottom w:val="0"/>
      <w:divBdr>
        <w:top w:val="none" w:sz="0" w:space="0" w:color="auto"/>
        <w:left w:val="none" w:sz="0" w:space="0" w:color="auto"/>
        <w:bottom w:val="none" w:sz="0" w:space="0" w:color="auto"/>
        <w:right w:val="none" w:sz="0" w:space="0" w:color="auto"/>
      </w:divBdr>
    </w:div>
    <w:div w:id="1092433202">
      <w:bodyDiv w:val="1"/>
      <w:marLeft w:val="0"/>
      <w:marRight w:val="0"/>
      <w:marTop w:val="0"/>
      <w:marBottom w:val="0"/>
      <w:divBdr>
        <w:top w:val="none" w:sz="0" w:space="0" w:color="auto"/>
        <w:left w:val="none" w:sz="0" w:space="0" w:color="auto"/>
        <w:bottom w:val="none" w:sz="0" w:space="0" w:color="auto"/>
        <w:right w:val="none" w:sz="0" w:space="0" w:color="auto"/>
      </w:divBdr>
    </w:div>
    <w:div w:id="1099788033">
      <w:bodyDiv w:val="1"/>
      <w:marLeft w:val="0"/>
      <w:marRight w:val="0"/>
      <w:marTop w:val="0"/>
      <w:marBottom w:val="0"/>
      <w:divBdr>
        <w:top w:val="none" w:sz="0" w:space="0" w:color="auto"/>
        <w:left w:val="none" w:sz="0" w:space="0" w:color="auto"/>
        <w:bottom w:val="none" w:sz="0" w:space="0" w:color="auto"/>
        <w:right w:val="none" w:sz="0" w:space="0" w:color="auto"/>
      </w:divBdr>
    </w:div>
    <w:div w:id="1100756346">
      <w:bodyDiv w:val="1"/>
      <w:marLeft w:val="0"/>
      <w:marRight w:val="0"/>
      <w:marTop w:val="0"/>
      <w:marBottom w:val="0"/>
      <w:divBdr>
        <w:top w:val="none" w:sz="0" w:space="0" w:color="auto"/>
        <w:left w:val="none" w:sz="0" w:space="0" w:color="auto"/>
        <w:bottom w:val="none" w:sz="0" w:space="0" w:color="auto"/>
        <w:right w:val="none" w:sz="0" w:space="0" w:color="auto"/>
      </w:divBdr>
    </w:div>
    <w:div w:id="1101799768">
      <w:bodyDiv w:val="1"/>
      <w:marLeft w:val="0"/>
      <w:marRight w:val="0"/>
      <w:marTop w:val="0"/>
      <w:marBottom w:val="0"/>
      <w:divBdr>
        <w:top w:val="none" w:sz="0" w:space="0" w:color="auto"/>
        <w:left w:val="none" w:sz="0" w:space="0" w:color="auto"/>
        <w:bottom w:val="none" w:sz="0" w:space="0" w:color="auto"/>
        <w:right w:val="none" w:sz="0" w:space="0" w:color="auto"/>
      </w:divBdr>
    </w:div>
    <w:div w:id="1101871410">
      <w:bodyDiv w:val="1"/>
      <w:marLeft w:val="0"/>
      <w:marRight w:val="0"/>
      <w:marTop w:val="0"/>
      <w:marBottom w:val="0"/>
      <w:divBdr>
        <w:top w:val="none" w:sz="0" w:space="0" w:color="auto"/>
        <w:left w:val="none" w:sz="0" w:space="0" w:color="auto"/>
        <w:bottom w:val="none" w:sz="0" w:space="0" w:color="auto"/>
        <w:right w:val="none" w:sz="0" w:space="0" w:color="auto"/>
      </w:divBdr>
    </w:div>
    <w:div w:id="1107575442">
      <w:bodyDiv w:val="1"/>
      <w:marLeft w:val="0"/>
      <w:marRight w:val="0"/>
      <w:marTop w:val="0"/>
      <w:marBottom w:val="0"/>
      <w:divBdr>
        <w:top w:val="none" w:sz="0" w:space="0" w:color="auto"/>
        <w:left w:val="none" w:sz="0" w:space="0" w:color="auto"/>
        <w:bottom w:val="none" w:sz="0" w:space="0" w:color="auto"/>
        <w:right w:val="none" w:sz="0" w:space="0" w:color="auto"/>
      </w:divBdr>
    </w:div>
    <w:div w:id="1108352312">
      <w:bodyDiv w:val="1"/>
      <w:marLeft w:val="0"/>
      <w:marRight w:val="0"/>
      <w:marTop w:val="0"/>
      <w:marBottom w:val="0"/>
      <w:divBdr>
        <w:top w:val="none" w:sz="0" w:space="0" w:color="auto"/>
        <w:left w:val="none" w:sz="0" w:space="0" w:color="auto"/>
        <w:bottom w:val="none" w:sz="0" w:space="0" w:color="auto"/>
        <w:right w:val="none" w:sz="0" w:space="0" w:color="auto"/>
      </w:divBdr>
    </w:div>
    <w:div w:id="1113599745">
      <w:bodyDiv w:val="1"/>
      <w:marLeft w:val="0"/>
      <w:marRight w:val="0"/>
      <w:marTop w:val="0"/>
      <w:marBottom w:val="0"/>
      <w:divBdr>
        <w:top w:val="none" w:sz="0" w:space="0" w:color="auto"/>
        <w:left w:val="none" w:sz="0" w:space="0" w:color="auto"/>
        <w:bottom w:val="none" w:sz="0" w:space="0" w:color="auto"/>
        <w:right w:val="none" w:sz="0" w:space="0" w:color="auto"/>
      </w:divBdr>
    </w:div>
    <w:div w:id="1114442489">
      <w:bodyDiv w:val="1"/>
      <w:marLeft w:val="0"/>
      <w:marRight w:val="0"/>
      <w:marTop w:val="0"/>
      <w:marBottom w:val="0"/>
      <w:divBdr>
        <w:top w:val="none" w:sz="0" w:space="0" w:color="auto"/>
        <w:left w:val="none" w:sz="0" w:space="0" w:color="auto"/>
        <w:bottom w:val="none" w:sz="0" w:space="0" w:color="auto"/>
        <w:right w:val="none" w:sz="0" w:space="0" w:color="auto"/>
      </w:divBdr>
    </w:div>
    <w:div w:id="1114641398">
      <w:bodyDiv w:val="1"/>
      <w:marLeft w:val="0"/>
      <w:marRight w:val="0"/>
      <w:marTop w:val="0"/>
      <w:marBottom w:val="0"/>
      <w:divBdr>
        <w:top w:val="none" w:sz="0" w:space="0" w:color="auto"/>
        <w:left w:val="none" w:sz="0" w:space="0" w:color="auto"/>
        <w:bottom w:val="none" w:sz="0" w:space="0" w:color="auto"/>
        <w:right w:val="none" w:sz="0" w:space="0" w:color="auto"/>
      </w:divBdr>
    </w:div>
    <w:div w:id="1115633006">
      <w:bodyDiv w:val="1"/>
      <w:marLeft w:val="0"/>
      <w:marRight w:val="0"/>
      <w:marTop w:val="0"/>
      <w:marBottom w:val="0"/>
      <w:divBdr>
        <w:top w:val="none" w:sz="0" w:space="0" w:color="auto"/>
        <w:left w:val="none" w:sz="0" w:space="0" w:color="auto"/>
        <w:bottom w:val="none" w:sz="0" w:space="0" w:color="auto"/>
        <w:right w:val="none" w:sz="0" w:space="0" w:color="auto"/>
      </w:divBdr>
    </w:div>
    <w:div w:id="1117070183">
      <w:bodyDiv w:val="1"/>
      <w:marLeft w:val="0"/>
      <w:marRight w:val="0"/>
      <w:marTop w:val="0"/>
      <w:marBottom w:val="0"/>
      <w:divBdr>
        <w:top w:val="none" w:sz="0" w:space="0" w:color="auto"/>
        <w:left w:val="none" w:sz="0" w:space="0" w:color="auto"/>
        <w:bottom w:val="none" w:sz="0" w:space="0" w:color="auto"/>
        <w:right w:val="none" w:sz="0" w:space="0" w:color="auto"/>
      </w:divBdr>
    </w:div>
    <w:div w:id="1120148850">
      <w:bodyDiv w:val="1"/>
      <w:marLeft w:val="0"/>
      <w:marRight w:val="0"/>
      <w:marTop w:val="0"/>
      <w:marBottom w:val="0"/>
      <w:divBdr>
        <w:top w:val="none" w:sz="0" w:space="0" w:color="auto"/>
        <w:left w:val="none" w:sz="0" w:space="0" w:color="auto"/>
        <w:bottom w:val="none" w:sz="0" w:space="0" w:color="auto"/>
        <w:right w:val="none" w:sz="0" w:space="0" w:color="auto"/>
      </w:divBdr>
    </w:div>
    <w:div w:id="1121799639">
      <w:bodyDiv w:val="1"/>
      <w:marLeft w:val="0"/>
      <w:marRight w:val="0"/>
      <w:marTop w:val="0"/>
      <w:marBottom w:val="0"/>
      <w:divBdr>
        <w:top w:val="none" w:sz="0" w:space="0" w:color="auto"/>
        <w:left w:val="none" w:sz="0" w:space="0" w:color="auto"/>
        <w:bottom w:val="none" w:sz="0" w:space="0" w:color="auto"/>
        <w:right w:val="none" w:sz="0" w:space="0" w:color="auto"/>
      </w:divBdr>
    </w:div>
    <w:div w:id="1126657413">
      <w:bodyDiv w:val="1"/>
      <w:marLeft w:val="0"/>
      <w:marRight w:val="0"/>
      <w:marTop w:val="0"/>
      <w:marBottom w:val="0"/>
      <w:divBdr>
        <w:top w:val="none" w:sz="0" w:space="0" w:color="auto"/>
        <w:left w:val="none" w:sz="0" w:space="0" w:color="auto"/>
        <w:bottom w:val="none" w:sz="0" w:space="0" w:color="auto"/>
        <w:right w:val="none" w:sz="0" w:space="0" w:color="auto"/>
      </w:divBdr>
    </w:div>
    <w:div w:id="1130243097">
      <w:bodyDiv w:val="1"/>
      <w:marLeft w:val="0"/>
      <w:marRight w:val="0"/>
      <w:marTop w:val="0"/>
      <w:marBottom w:val="0"/>
      <w:divBdr>
        <w:top w:val="none" w:sz="0" w:space="0" w:color="auto"/>
        <w:left w:val="none" w:sz="0" w:space="0" w:color="auto"/>
        <w:bottom w:val="none" w:sz="0" w:space="0" w:color="auto"/>
        <w:right w:val="none" w:sz="0" w:space="0" w:color="auto"/>
      </w:divBdr>
    </w:div>
    <w:div w:id="1130828077">
      <w:bodyDiv w:val="1"/>
      <w:marLeft w:val="0"/>
      <w:marRight w:val="0"/>
      <w:marTop w:val="0"/>
      <w:marBottom w:val="0"/>
      <w:divBdr>
        <w:top w:val="none" w:sz="0" w:space="0" w:color="auto"/>
        <w:left w:val="none" w:sz="0" w:space="0" w:color="auto"/>
        <w:bottom w:val="none" w:sz="0" w:space="0" w:color="auto"/>
        <w:right w:val="none" w:sz="0" w:space="0" w:color="auto"/>
      </w:divBdr>
    </w:div>
    <w:div w:id="1134449160">
      <w:bodyDiv w:val="1"/>
      <w:marLeft w:val="0"/>
      <w:marRight w:val="0"/>
      <w:marTop w:val="0"/>
      <w:marBottom w:val="0"/>
      <w:divBdr>
        <w:top w:val="none" w:sz="0" w:space="0" w:color="auto"/>
        <w:left w:val="none" w:sz="0" w:space="0" w:color="auto"/>
        <w:bottom w:val="none" w:sz="0" w:space="0" w:color="auto"/>
        <w:right w:val="none" w:sz="0" w:space="0" w:color="auto"/>
      </w:divBdr>
    </w:div>
    <w:div w:id="1135413411">
      <w:bodyDiv w:val="1"/>
      <w:marLeft w:val="0"/>
      <w:marRight w:val="0"/>
      <w:marTop w:val="0"/>
      <w:marBottom w:val="0"/>
      <w:divBdr>
        <w:top w:val="none" w:sz="0" w:space="0" w:color="auto"/>
        <w:left w:val="none" w:sz="0" w:space="0" w:color="auto"/>
        <w:bottom w:val="none" w:sz="0" w:space="0" w:color="auto"/>
        <w:right w:val="none" w:sz="0" w:space="0" w:color="auto"/>
      </w:divBdr>
    </w:div>
    <w:div w:id="1135414122">
      <w:bodyDiv w:val="1"/>
      <w:marLeft w:val="0"/>
      <w:marRight w:val="0"/>
      <w:marTop w:val="0"/>
      <w:marBottom w:val="0"/>
      <w:divBdr>
        <w:top w:val="none" w:sz="0" w:space="0" w:color="auto"/>
        <w:left w:val="none" w:sz="0" w:space="0" w:color="auto"/>
        <w:bottom w:val="none" w:sz="0" w:space="0" w:color="auto"/>
        <w:right w:val="none" w:sz="0" w:space="0" w:color="auto"/>
      </w:divBdr>
    </w:div>
    <w:div w:id="1135415988">
      <w:bodyDiv w:val="1"/>
      <w:marLeft w:val="0"/>
      <w:marRight w:val="0"/>
      <w:marTop w:val="0"/>
      <w:marBottom w:val="0"/>
      <w:divBdr>
        <w:top w:val="none" w:sz="0" w:space="0" w:color="auto"/>
        <w:left w:val="none" w:sz="0" w:space="0" w:color="auto"/>
        <w:bottom w:val="none" w:sz="0" w:space="0" w:color="auto"/>
        <w:right w:val="none" w:sz="0" w:space="0" w:color="auto"/>
      </w:divBdr>
    </w:div>
    <w:div w:id="1137996024">
      <w:bodyDiv w:val="1"/>
      <w:marLeft w:val="0"/>
      <w:marRight w:val="0"/>
      <w:marTop w:val="0"/>
      <w:marBottom w:val="0"/>
      <w:divBdr>
        <w:top w:val="none" w:sz="0" w:space="0" w:color="auto"/>
        <w:left w:val="none" w:sz="0" w:space="0" w:color="auto"/>
        <w:bottom w:val="none" w:sz="0" w:space="0" w:color="auto"/>
        <w:right w:val="none" w:sz="0" w:space="0" w:color="auto"/>
      </w:divBdr>
    </w:div>
    <w:div w:id="1148785542">
      <w:bodyDiv w:val="1"/>
      <w:marLeft w:val="0"/>
      <w:marRight w:val="0"/>
      <w:marTop w:val="0"/>
      <w:marBottom w:val="0"/>
      <w:divBdr>
        <w:top w:val="none" w:sz="0" w:space="0" w:color="auto"/>
        <w:left w:val="none" w:sz="0" w:space="0" w:color="auto"/>
        <w:bottom w:val="none" w:sz="0" w:space="0" w:color="auto"/>
        <w:right w:val="none" w:sz="0" w:space="0" w:color="auto"/>
      </w:divBdr>
    </w:div>
    <w:div w:id="1151021434">
      <w:bodyDiv w:val="1"/>
      <w:marLeft w:val="0"/>
      <w:marRight w:val="0"/>
      <w:marTop w:val="0"/>
      <w:marBottom w:val="0"/>
      <w:divBdr>
        <w:top w:val="none" w:sz="0" w:space="0" w:color="auto"/>
        <w:left w:val="none" w:sz="0" w:space="0" w:color="auto"/>
        <w:bottom w:val="none" w:sz="0" w:space="0" w:color="auto"/>
        <w:right w:val="none" w:sz="0" w:space="0" w:color="auto"/>
      </w:divBdr>
    </w:div>
    <w:div w:id="1151799146">
      <w:bodyDiv w:val="1"/>
      <w:marLeft w:val="0"/>
      <w:marRight w:val="0"/>
      <w:marTop w:val="0"/>
      <w:marBottom w:val="0"/>
      <w:divBdr>
        <w:top w:val="none" w:sz="0" w:space="0" w:color="auto"/>
        <w:left w:val="none" w:sz="0" w:space="0" w:color="auto"/>
        <w:bottom w:val="none" w:sz="0" w:space="0" w:color="auto"/>
        <w:right w:val="none" w:sz="0" w:space="0" w:color="auto"/>
      </w:divBdr>
    </w:div>
    <w:div w:id="1153788767">
      <w:bodyDiv w:val="1"/>
      <w:marLeft w:val="0"/>
      <w:marRight w:val="0"/>
      <w:marTop w:val="0"/>
      <w:marBottom w:val="0"/>
      <w:divBdr>
        <w:top w:val="none" w:sz="0" w:space="0" w:color="auto"/>
        <w:left w:val="none" w:sz="0" w:space="0" w:color="auto"/>
        <w:bottom w:val="none" w:sz="0" w:space="0" w:color="auto"/>
        <w:right w:val="none" w:sz="0" w:space="0" w:color="auto"/>
      </w:divBdr>
    </w:div>
    <w:div w:id="1154956456">
      <w:bodyDiv w:val="1"/>
      <w:marLeft w:val="0"/>
      <w:marRight w:val="0"/>
      <w:marTop w:val="0"/>
      <w:marBottom w:val="0"/>
      <w:divBdr>
        <w:top w:val="none" w:sz="0" w:space="0" w:color="auto"/>
        <w:left w:val="none" w:sz="0" w:space="0" w:color="auto"/>
        <w:bottom w:val="none" w:sz="0" w:space="0" w:color="auto"/>
        <w:right w:val="none" w:sz="0" w:space="0" w:color="auto"/>
      </w:divBdr>
    </w:div>
    <w:div w:id="1156190363">
      <w:bodyDiv w:val="1"/>
      <w:marLeft w:val="0"/>
      <w:marRight w:val="0"/>
      <w:marTop w:val="0"/>
      <w:marBottom w:val="0"/>
      <w:divBdr>
        <w:top w:val="none" w:sz="0" w:space="0" w:color="auto"/>
        <w:left w:val="none" w:sz="0" w:space="0" w:color="auto"/>
        <w:bottom w:val="none" w:sz="0" w:space="0" w:color="auto"/>
        <w:right w:val="none" w:sz="0" w:space="0" w:color="auto"/>
      </w:divBdr>
    </w:div>
    <w:div w:id="1158421845">
      <w:bodyDiv w:val="1"/>
      <w:marLeft w:val="0"/>
      <w:marRight w:val="0"/>
      <w:marTop w:val="0"/>
      <w:marBottom w:val="0"/>
      <w:divBdr>
        <w:top w:val="none" w:sz="0" w:space="0" w:color="auto"/>
        <w:left w:val="none" w:sz="0" w:space="0" w:color="auto"/>
        <w:bottom w:val="none" w:sz="0" w:space="0" w:color="auto"/>
        <w:right w:val="none" w:sz="0" w:space="0" w:color="auto"/>
      </w:divBdr>
    </w:div>
    <w:div w:id="1159342141">
      <w:bodyDiv w:val="1"/>
      <w:marLeft w:val="0"/>
      <w:marRight w:val="0"/>
      <w:marTop w:val="0"/>
      <w:marBottom w:val="0"/>
      <w:divBdr>
        <w:top w:val="none" w:sz="0" w:space="0" w:color="auto"/>
        <w:left w:val="none" w:sz="0" w:space="0" w:color="auto"/>
        <w:bottom w:val="none" w:sz="0" w:space="0" w:color="auto"/>
        <w:right w:val="none" w:sz="0" w:space="0" w:color="auto"/>
      </w:divBdr>
    </w:div>
    <w:div w:id="1164323778">
      <w:bodyDiv w:val="1"/>
      <w:marLeft w:val="0"/>
      <w:marRight w:val="0"/>
      <w:marTop w:val="0"/>
      <w:marBottom w:val="0"/>
      <w:divBdr>
        <w:top w:val="none" w:sz="0" w:space="0" w:color="auto"/>
        <w:left w:val="none" w:sz="0" w:space="0" w:color="auto"/>
        <w:bottom w:val="none" w:sz="0" w:space="0" w:color="auto"/>
        <w:right w:val="none" w:sz="0" w:space="0" w:color="auto"/>
      </w:divBdr>
    </w:div>
    <w:div w:id="1165128283">
      <w:bodyDiv w:val="1"/>
      <w:marLeft w:val="0"/>
      <w:marRight w:val="0"/>
      <w:marTop w:val="0"/>
      <w:marBottom w:val="0"/>
      <w:divBdr>
        <w:top w:val="none" w:sz="0" w:space="0" w:color="auto"/>
        <w:left w:val="none" w:sz="0" w:space="0" w:color="auto"/>
        <w:bottom w:val="none" w:sz="0" w:space="0" w:color="auto"/>
        <w:right w:val="none" w:sz="0" w:space="0" w:color="auto"/>
      </w:divBdr>
    </w:div>
    <w:div w:id="1166285282">
      <w:bodyDiv w:val="1"/>
      <w:marLeft w:val="0"/>
      <w:marRight w:val="0"/>
      <w:marTop w:val="0"/>
      <w:marBottom w:val="0"/>
      <w:divBdr>
        <w:top w:val="none" w:sz="0" w:space="0" w:color="auto"/>
        <w:left w:val="none" w:sz="0" w:space="0" w:color="auto"/>
        <w:bottom w:val="none" w:sz="0" w:space="0" w:color="auto"/>
        <w:right w:val="none" w:sz="0" w:space="0" w:color="auto"/>
      </w:divBdr>
    </w:div>
    <w:div w:id="1166896107">
      <w:bodyDiv w:val="1"/>
      <w:marLeft w:val="0"/>
      <w:marRight w:val="0"/>
      <w:marTop w:val="0"/>
      <w:marBottom w:val="0"/>
      <w:divBdr>
        <w:top w:val="none" w:sz="0" w:space="0" w:color="auto"/>
        <w:left w:val="none" w:sz="0" w:space="0" w:color="auto"/>
        <w:bottom w:val="none" w:sz="0" w:space="0" w:color="auto"/>
        <w:right w:val="none" w:sz="0" w:space="0" w:color="auto"/>
      </w:divBdr>
    </w:div>
    <w:div w:id="1173185084">
      <w:bodyDiv w:val="1"/>
      <w:marLeft w:val="0"/>
      <w:marRight w:val="0"/>
      <w:marTop w:val="0"/>
      <w:marBottom w:val="0"/>
      <w:divBdr>
        <w:top w:val="none" w:sz="0" w:space="0" w:color="auto"/>
        <w:left w:val="none" w:sz="0" w:space="0" w:color="auto"/>
        <w:bottom w:val="none" w:sz="0" w:space="0" w:color="auto"/>
        <w:right w:val="none" w:sz="0" w:space="0" w:color="auto"/>
      </w:divBdr>
    </w:div>
    <w:div w:id="1174346384">
      <w:bodyDiv w:val="1"/>
      <w:marLeft w:val="0"/>
      <w:marRight w:val="0"/>
      <w:marTop w:val="0"/>
      <w:marBottom w:val="0"/>
      <w:divBdr>
        <w:top w:val="none" w:sz="0" w:space="0" w:color="auto"/>
        <w:left w:val="none" w:sz="0" w:space="0" w:color="auto"/>
        <w:bottom w:val="none" w:sz="0" w:space="0" w:color="auto"/>
        <w:right w:val="none" w:sz="0" w:space="0" w:color="auto"/>
      </w:divBdr>
    </w:div>
    <w:div w:id="1174690487">
      <w:bodyDiv w:val="1"/>
      <w:marLeft w:val="0"/>
      <w:marRight w:val="0"/>
      <w:marTop w:val="0"/>
      <w:marBottom w:val="0"/>
      <w:divBdr>
        <w:top w:val="none" w:sz="0" w:space="0" w:color="auto"/>
        <w:left w:val="none" w:sz="0" w:space="0" w:color="auto"/>
        <w:bottom w:val="none" w:sz="0" w:space="0" w:color="auto"/>
        <w:right w:val="none" w:sz="0" w:space="0" w:color="auto"/>
      </w:divBdr>
    </w:div>
    <w:div w:id="1176766123">
      <w:bodyDiv w:val="1"/>
      <w:marLeft w:val="0"/>
      <w:marRight w:val="0"/>
      <w:marTop w:val="0"/>
      <w:marBottom w:val="0"/>
      <w:divBdr>
        <w:top w:val="none" w:sz="0" w:space="0" w:color="auto"/>
        <w:left w:val="none" w:sz="0" w:space="0" w:color="auto"/>
        <w:bottom w:val="none" w:sz="0" w:space="0" w:color="auto"/>
        <w:right w:val="none" w:sz="0" w:space="0" w:color="auto"/>
      </w:divBdr>
    </w:div>
    <w:div w:id="1181118752">
      <w:bodyDiv w:val="1"/>
      <w:marLeft w:val="0"/>
      <w:marRight w:val="0"/>
      <w:marTop w:val="0"/>
      <w:marBottom w:val="0"/>
      <w:divBdr>
        <w:top w:val="none" w:sz="0" w:space="0" w:color="auto"/>
        <w:left w:val="none" w:sz="0" w:space="0" w:color="auto"/>
        <w:bottom w:val="none" w:sz="0" w:space="0" w:color="auto"/>
        <w:right w:val="none" w:sz="0" w:space="0" w:color="auto"/>
      </w:divBdr>
    </w:div>
    <w:div w:id="1181163605">
      <w:bodyDiv w:val="1"/>
      <w:marLeft w:val="0"/>
      <w:marRight w:val="0"/>
      <w:marTop w:val="0"/>
      <w:marBottom w:val="0"/>
      <w:divBdr>
        <w:top w:val="none" w:sz="0" w:space="0" w:color="auto"/>
        <w:left w:val="none" w:sz="0" w:space="0" w:color="auto"/>
        <w:bottom w:val="none" w:sz="0" w:space="0" w:color="auto"/>
        <w:right w:val="none" w:sz="0" w:space="0" w:color="auto"/>
      </w:divBdr>
    </w:div>
    <w:div w:id="1181234624">
      <w:bodyDiv w:val="1"/>
      <w:marLeft w:val="0"/>
      <w:marRight w:val="0"/>
      <w:marTop w:val="0"/>
      <w:marBottom w:val="0"/>
      <w:divBdr>
        <w:top w:val="none" w:sz="0" w:space="0" w:color="auto"/>
        <w:left w:val="none" w:sz="0" w:space="0" w:color="auto"/>
        <w:bottom w:val="none" w:sz="0" w:space="0" w:color="auto"/>
        <w:right w:val="none" w:sz="0" w:space="0" w:color="auto"/>
      </w:divBdr>
    </w:div>
    <w:div w:id="1184250148">
      <w:bodyDiv w:val="1"/>
      <w:marLeft w:val="0"/>
      <w:marRight w:val="0"/>
      <w:marTop w:val="0"/>
      <w:marBottom w:val="0"/>
      <w:divBdr>
        <w:top w:val="none" w:sz="0" w:space="0" w:color="auto"/>
        <w:left w:val="none" w:sz="0" w:space="0" w:color="auto"/>
        <w:bottom w:val="none" w:sz="0" w:space="0" w:color="auto"/>
        <w:right w:val="none" w:sz="0" w:space="0" w:color="auto"/>
      </w:divBdr>
    </w:div>
    <w:div w:id="1184250270">
      <w:bodyDiv w:val="1"/>
      <w:marLeft w:val="0"/>
      <w:marRight w:val="0"/>
      <w:marTop w:val="0"/>
      <w:marBottom w:val="0"/>
      <w:divBdr>
        <w:top w:val="none" w:sz="0" w:space="0" w:color="auto"/>
        <w:left w:val="none" w:sz="0" w:space="0" w:color="auto"/>
        <w:bottom w:val="none" w:sz="0" w:space="0" w:color="auto"/>
        <w:right w:val="none" w:sz="0" w:space="0" w:color="auto"/>
      </w:divBdr>
    </w:div>
    <w:div w:id="1184981009">
      <w:bodyDiv w:val="1"/>
      <w:marLeft w:val="0"/>
      <w:marRight w:val="0"/>
      <w:marTop w:val="0"/>
      <w:marBottom w:val="0"/>
      <w:divBdr>
        <w:top w:val="none" w:sz="0" w:space="0" w:color="auto"/>
        <w:left w:val="none" w:sz="0" w:space="0" w:color="auto"/>
        <w:bottom w:val="none" w:sz="0" w:space="0" w:color="auto"/>
        <w:right w:val="none" w:sz="0" w:space="0" w:color="auto"/>
      </w:divBdr>
    </w:div>
    <w:div w:id="1187643400">
      <w:bodyDiv w:val="1"/>
      <w:marLeft w:val="0"/>
      <w:marRight w:val="0"/>
      <w:marTop w:val="0"/>
      <w:marBottom w:val="0"/>
      <w:divBdr>
        <w:top w:val="none" w:sz="0" w:space="0" w:color="auto"/>
        <w:left w:val="none" w:sz="0" w:space="0" w:color="auto"/>
        <w:bottom w:val="none" w:sz="0" w:space="0" w:color="auto"/>
        <w:right w:val="none" w:sz="0" w:space="0" w:color="auto"/>
      </w:divBdr>
    </w:div>
    <w:div w:id="1195579146">
      <w:bodyDiv w:val="1"/>
      <w:marLeft w:val="0"/>
      <w:marRight w:val="0"/>
      <w:marTop w:val="0"/>
      <w:marBottom w:val="0"/>
      <w:divBdr>
        <w:top w:val="none" w:sz="0" w:space="0" w:color="auto"/>
        <w:left w:val="none" w:sz="0" w:space="0" w:color="auto"/>
        <w:bottom w:val="none" w:sz="0" w:space="0" w:color="auto"/>
        <w:right w:val="none" w:sz="0" w:space="0" w:color="auto"/>
      </w:divBdr>
    </w:div>
    <w:div w:id="1195919782">
      <w:bodyDiv w:val="1"/>
      <w:marLeft w:val="0"/>
      <w:marRight w:val="0"/>
      <w:marTop w:val="0"/>
      <w:marBottom w:val="0"/>
      <w:divBdr>
        <w:top w:val="none" w:sz="0" w:space="0" w:color="auto"/>
        <w:left w:val="none" w:sz="0" w:space="0" w:color="auto"/>
        <w:bottom w:val="none" w:sz="0" w:space="0" w:color="auto"/>
        <w:right w:val="none" w:sz="0" w:space="0" w:color="auto"/>
      </w:divBdr>
    </w:div>
    <w:div w:id="1196844662">
      <w:bodyDiv w:val="1"/>
      <w:marLeft w:val="0"/>
      <w:marRight w:val="0"/>
      <w:marTop w:val="0"/>
      <w:marBottom w:val="0"/>
      <w:divBdr>
        <w:top w:val="none" w:sz="0" w:space="0" w:color="auto"/>
        <w:left w:val="none" w:sz="0" w:space="0" w:color="auto"/>
        <w:bottom w:val="none" w:sz="0" w:space="0" w:color="auto"/>
        <w:right w:val="none" w:sz="0" w:space="0" w:color="auto"/>
      </w:divBdr>
    </w:div>
    <w:div w:id="1197041126">
      <w:bodyDiv w:val="1"/>
      <w:marLeft w:val="0"/>
      <w:marRight w:val="0"/>
      <w:marTop w:val="0"/>
      <w:marBottom w:val="0"/>
      <w:divBdr>
        <w:top w:val="none" w:sz="0" w:space="0" w:color="auto"/>
        <w:left w:val="none" w:sz="0" w:space="0" w:color="auto"/>
        <w:bottom w:val="none" w:sz="0" w:space="0" w:color="auto"/>
        <w:right w:val="none" w:sz="0" w:space="0" w:color="auto"/>
      </w:divBdr>
    </w:div>
    <w:div w:id="1197621730">
      <w:bodyDiv w:val="1"/>
      <w:marLeft w:val="0"/>
      <w:marRight w:val="0"/>
      <w:marTop w:val="0"/>
      <w:marBottom w:val="0"/>
      <w:divBdr>
        <w:top w:val="none" w:sz="0" w:space="0" w:color="auto"/>
        <w:left w:val="none" w:sz="0" w:space="0" w:color="auto"/>
        <w:bottom w:val="none" w:sz="0" w:space="0" w:color="auto"/>
        <w:right w:val="none" w:sz="0" w:space="0" w:color="auto"/>
      </w:divBdr>
    </w:div>
    <w:div w:id="1209221656">
      <w:bodyDiv w:val="1"/>
      <w:marLeft w:val="0"/>
      <w:marRight w:val="0"/>
      <w:marTop w:val="0"/>
      <w:marBottom w:val="0"/>
      <w:divBdr>
        <w:top w:val="none" w:sz="0" w:space="0" w:color="auto"/>
        <w:left w:val="none" w:sz="0" w:space="0" w:color="auto"/>
        <w:bottom w:val="none" w:sz="0" w:space="0" w:color="auto"/>
        <w:right w:val="none" w:sz="0" w:space="0" w:color="auto"/>
      </w:divBdr>
    </w:div>
    <w:div w:id="1213469611">
      <w:bodyDiv w:val="1"/>
      <w:marLeft w:val="0"/>
      <w:marRight w:val="0"/>
      <w:marTop w:val="0"/>
      <w:marBottom w:val="0"/>
      <w:divBdr>
        <w:top w:val="none" w:sz="0" w:space="0" w:color="auto"/>
        <w:left w:val="none" w:sz="0" w:space="0" w:color="auto"/>
        <w:bottom w:val="none" w:sz="0" w:space="0" w:color="auto"/>
        <w:right w:val="none" w:sz="0" w:space="0" w:color="auto"/>
      </w:divBdr>
    </w:div>
    <w:div w:id="1217817297">
      <w:bodyDiv w:val="1"/>
      <w:marLeft w:val="0"/>
      <w:marRight w:val="0"/>
      <w:marTop w:val="0"/>
      <w:marBottom w:val="0"/>
      <w:divBdr>
        <w:top w:val="none" w:sz="0" w:space="0" w:color="auto"/>
        <w:left w:val="none" w:sz="0" w:space="0" w:color="auto"/>
        <w:bottom w:val="none" w:sz="0" w:space="0" w:color="auto"/>
        <w:right w:val="none" w:sz="0" w:space="0" w:color="auto"/>
      </w:divBdr>
    </w:div>
    <w:div w:id="1221139805">
      <w:bodyDiv w:val="1"/>
      <w:marLeft w:val="0"/>
      <w:marRight w:val="0"/>
      <w:marTop w:val="0"/>
      <w:marBottom w:val="0"/>
      <w:divBdr>
        <w:top w:val="none" w:sz="0" w:space="0" w:color="auto"/>
        <w:left w:val="none" w:sz="0" w:space="0" w:color="auto"/>
        <w:bottom w:val="none" w:sz="0" w:space="0" w:color="auto"/>
        <w:right w:val="none" w:sz="0" w:space="0" w:color="auto"/>
      </w:divBdr>
    </w:div>
    <w:div w:id="1221593629">
      <w:bodyDiv w:val="1"/>
      <w:marLeft w:val="0"/>
      <w:marRight w:val="0"/>
      <w:marTop w:val="0"/>
      <w:marBottom w:val="0"/>
      <w:divBdr>
        <w:top w:val="none" w:sz="0" w:space="0" w:color="auto"/>
        <w:left w:val="none" w:sz="0" w:space="0" w:color="auto"/>
        <w:bottom w:val="none" w:sz="0" w:space="0" w:color="auto"/>
        <w:right w:val="none" w:sz="0" w:space="0" w:color="auto"/>
      </w:divBdr>
    </w:div>
    <w:div w:id="1223247397">
      <w:bodyDiv w:val="1"/>
      <w:marLeft w:val="0"/>
      <w:marRight w:val="0"/>
      <w:marTop w:val="0"/>
      <w:marBottom w:val="0"/>
      <w:divBdr>
        <w:top w:val="none" w:sz="0" w:space="0" w:color="auto"/>
        <w:left w:val="none" w:sz="0" w:space="0" w:color="auto"/>
        <w:bottom w:val="none" w:sz="0" w:space="0" w:color="auto"/>
        <w:right w:val="none" w:sz="0" w:space="0" w:color="auto"/>
      </w:divBdr>
    </w:div>
    <w:div w:id="1223560551">
      <w:bodyDiv w:val="1"/>
      <w:marLeft w:val="0"/>
      <w:marRight w:val="0"/>
      <w:marTop w:val="0"/>
      <w:marBottom w:val="0"/>
      <w:divBdr>
        <w:top w:val="none" w:sz="0" w:space="0" w:color="auto"/>
        <w:left w:val="none" w:sz="0" w:space="0" w:color="auto"/>
        <w:bottom w:val="none" w:sz="0" w:space="0" w:color="auto"/>
        <w:right w:val="none" w:sz="0" w:space="0" w:color="auto"/>
      </w:divBdr>
    </w:div>
    <w:div w:id="1223754809">
      <w:bodyDiv w:val="1"/>
      <w:marLeft w:val="0"/>
      <w:marRight w:val="0"/>
      <w:marTop w:val="0"/>
      <w:marBottom w:val="0"/>
      <w:divBdr>
        <w:top w:val="none" w:sz="0" w:space="0" w:color="auto"/>
        <w:left w:val="none" w:sz="0" w:space="0" w:color="auto"/>
        <w:bottom w:val="none" w:sz="0" w:space="0" w:color="auto"/>
        <w:right w:val="none" w:sz="0" w:space="0" w:color="auto"/>
      </w:divBdr>
    </w:div>
    <w:div w:id="1225877235">
      <w:bodyDiv w:val="1"/>
      <w:marLeft w:val="0"/>
      <w:marRight w:val="0"/>
      <w:marTop w:val="0"/>
      <w:marBottom w:val="0"/>
      <w:divBdr>
        <w:top w:val="none" w:sz="0" w:space="0" w:color="auto"/>
        <w:left w:val="none" w:sz="0" w:space="0" w:color="auto"/>
        <w:bottom w:val="none" w:sz="0" w:space="0" w:color="auto"/>
        <w:right w:val="none" w:sz="0" w:space="0" w:color="auto"/>
      </w:divBdr>
    </w:div>
    <w:div w:id="1226725220">
      <w:bodyDiv w:val="1"/>
      <w:marLeft w:val="0"/>
      <w:marRight w:val="0"/>
      <w:marTop w:val="0"/>
      <w:marBottom w:val="0"/>
      <w:divBdr>
        <w:top w:val="none" w:sz="0" w:space="0" w:color="auto"/>
        <w:left w:val="none" w:sz="0" w:space="0" w:color="auto"/>
        <w:bottom w:val="none" w:sz="0" w:space="0" w:color="auto"/>
        <w:right w:val="none" w:sz="0" w:space="0" w:color="auto"/>
      </w:divBdr>
    </w:div>
    <w:div w:id="1228106520">
      <w:bodyDiv w:val="1"/>
      <w:marLeft w:val="0"/>
      <w:marRight w:val="0"/>
      <w:marTop w:val="0"/>
      <w:marBottom w:val="0"/>
      <w:divBdr>
        <w:top w:val="none" w:sz="0" w:space="0" w:color="auto"/>
        <w:left w:val="none" w:sz="0" w:space="0" w:color="auto"/>
        <w:bottom w:val="none" w:sz="0" w:space="0" w:color="auto"/>
        <w:right w:val="none" w:sz="0" w:space="0" w:color="auto"/>
      </w:divBdr>
    </w:div>
    <w:div w:id="1231187391">
      <w:bodyDiv w:val="1"/>
      <w:marLeft w:val="0"/>
      <w:marRight w:val="0"/>
      <w:marTop w:val="0"/>
      <w:marBottom w:val="0"/>
      <w:divBdr>
        <w:top w:val="none" w:sz="0" w:space="0" w:color="auto"/>
        <w:left w:val="none" w:sz="0" w:space="0" w:color="auto"/>
        <w:bottom w:val="none" w:sz="0" w:space="0" w:color="auto"/>
        <w:right w:val="none" w:sz="0" w:space="0" w:color="auto"/>
      </w:divBdr>
    </w:div>
    <w:div w:id="1233809300">
      <w:bodyDiv w:val="1"/>
      <w:marLeft w:val="0"/>
      <w:marRight w:val="0"/>
      <w:marTop w:val="0"/>
      <w:marBottom w:val="0"/>
      <w:divBdr>
        <w:top w:val="none" w:sz="0" w:space="0" w:color="auto"/>
        <w:left w:val="none" w:sz="0" w:space="0" w:color="auto"/>
        <w:bottom w:val="none" w:sz="0" w:space="0" w:color="auto"/>
        <w:right w:val="none" w:sz="0" w:space="0" w:color="auto"/>
      </w:divBdr>
    </w:div>
    <w:div w:id="1239292163">
      <w:bodyDiv w:val="1"/>
      <w:marLeft w:val="0"/>
      <w:marRight w:val="0"/>
      <w:marTop w:val="0"/>
      <w:marBottom w:val="0"/>
      <w:divBdr>
        <w:top w:val="none" w:sz="0" w:space="0" w:color="auto"/>
        <w:left w:val="none" w:sz="0" w:space="0" w:color="auto"/>
        <w:bottom w:val="none" w:sz="0" w:space="0" w:color="auto"/>
        <w:right w:val="none" w:sz="0" w:space="0" w:color="auto"/>
      </w:divBdr>
    </w:div>
    <w:div w:id="1240795199">
      <w:bodyDiv w:val="1"/>
      <w:marLeft w:val="0"/>
      <w:marRight w:val="0"/>
      <w:marTop w:val="0"/>
      <w:marBottom w:val="0"/>
      <w:divBdr>
        <w:top w:val="none" w:sz="0" w:space="0" w:color="auto"/>
        <w:left w:val="none" w:sz="0" w:space="0" w:color="auto"/>
        <w:bottom w:val="none" w:sz="0" w:space="0" w:color="auto"/>
        <w:right w:val="none" w:sz="0" w:space="0" w:color="auto"/>
      </w:divBdr>
    </w:div>
    <w:div w:id="1243643763">
      <w:bodyDiv w:val="1"/>
      <w:marLeft w:val="0"/>
      <w:marRight w:val="0"/>
      <w:marTop w:val="0"/>
      <w:marBottom w:val="0"/>
      <w:divBdr>
        <w:top w:val="none" w:sz="0" w:space="0" w:color="auto"/>
        <w:left w:val="none" w:sz="0" w:space="0" w:color="auto"/>
        <w:bottom w:val="none" w:sz="0" w:space="0" w:color="auto"/>
        <w:right w:val="none" w:sz="0" w:space="0" w:color="auto"/>
      </w:divBdr>
    </w:div>
    <w:div w:id="1249339645">
      <w:bodyDiv w:val="1"/>
      <w:marLeft w:val="0"/>
      <w:marRight w:val="0"/>
      <w:marTop w:val="0"/>
      <w:marBottom w:val="0"/>
      <w:divBdr>
        <w:top w:val="none" w:sz="0" w:space="0" w:color="auto"/>
        <w:left w:val="none" w:sz="0" w:space="0" w:color="auto"/>
        <w:bottom w:val="none" w:sz="0" w:space="0" w:color="auto"/>
        <w:right w:val="none" w:sz="0" w:space="0" w:color="auto"/>
      </w:divBdr>
    </w:div>
    <w:div w:id="1251310885">
      <w:bodyDiv w:val="1"/>
      <w:marLeft w:val="0"/>
      <w:marRight w:val="0"/>
      <w:marTop w:val="0"/>
      <w:marBottom w:val="0"/>
      <w:divBdr>
        <w:top w:val="none" w:sz="0" w:space="0" w:color="auto"/>
        <w:left w:val="none" w:sz="0" w:space="0" w:color="auto"/>
        <w:bottom w:val="none" w:sz="0" w:space="0" w:color="auto"/>
        <w:right w:val="none" w:sz="0" w:space="0" w:color="auto"/>
      </w:divBdr>
    </w:div>
    <w:div w:id="1251693607">
      <w:bodyDiv w:val="1"/>
      <w:marLeft w:val="0"/>
      <w:marRight w:val="0"/>
      <w:marTop w:val="0"/>
      <w:marBottom w:val="0"/>
      <w:divBdr>
        <w:top w:val="none" w:sz="0" w:space="0" w:color="auto"/>
        <w:left w:val="none" w:sz="0" w:space="0" w:color="auto"/>
        <w:bottom w:val="none" w:sz="0" w:space="0" w:color="auto"/>
        <w:right w:val="none" w:sz="0" w:space="0" w:color="auto"/>
      </w:divBdr>
    </w:div>
    <w:div w:id="1255822882">
      <w:bodyDiv w:val="1"/>
      <w:marLeft w:val="0"/>
      <w:marRight w:val="0"/>
      <w:marTop w:val="0"/>
      <w:marBottom w:val="0"/>
      <w:divBdr>
        <w:top w:val="none" w:sz="0" w:space="0" w:color="auto"/>
        <w:left w:val="none" w:sz="0" w:space="0" w:color="auto"/>
        <w:bottom w:val="none" w:sz="0" w:space="0" w:color="auto"/>
        <w:right w:val="none" w:sz="0" w:space="0" w:color="auto"/>
      </w:divBdr>
    </w:div>
    <w:div w:id="1256522183">
      <w:bodyDiv w:val="1"/>
      <w:marLeft w:val="0"/>
      <w:marRight w:val="0"/>
      <w:marTop w:val="0"/>
      <w:marBottom w:val="0"/>
      <w:divBdr>
        <w:top w:val="none" w:sz="0" w:space="0" w:color="auto"/>
        <w:left w:val="none" w:sz="0" w:space="0" w:color="auto"/>
        <w:bottom w:val="none" w:sz="0" w:space="0" w:color="auto"/>
        <w:right w:val="none" w:sz="0" w:space="0" w:color="auto"/>
      </w:divBdr>
    </w:div>
    <w:div w:id="1261599984">
      <w:bodyDiv w:val="1"/>
      <w:marLeft w:val="0"/>
      <w:marRight w:val="0"/>
      <w:marTop w:val="0"/>
      <w:marBottom w:val="0"/>
      <w:divBdr>
        <w:top w:val="none" w:sz="0" w:space="0" w:color="auto"/>
        <w:left w:val="none" w:sz="0" w:space="0" w:color="auto"/>
        <w:bottom w:val="none" w:sz="0" w:space="0" w:color="auto"/>
        <w:right w:val="none" w:sz="0" w:space="0" w:color="auto"/>
      </w:divBdr>
    </w:div>
    <w:div w:id="1263417714">
      <w:bodyDiv w:val="1"/>
      <w:marLeft w:val="0"/>
      <w:marRight w:val="0"/>
      <w:marTop w:val="0"/>
      <w:marBottom w:val="0"/>
      <w:divBdr>
        <w:top w:val="none" w:sz="0" w:space="0" w:color="auto"/>
        <w:left w:val="none" w:sz="0" w:space="0" w:color="auto"/>
        <w:bottom w:val="none" w:sz="0" w:space="0" w:color="auto"/>
        <w:right w:val="none" w:sz="0" w:space="0" w:color="auto"/>
      </w:divBdr>
    </w:div>
    <w:div w:id="1266302807">
      <w:bodyDiv w:val="1"/>
      <w:marLeft w:val="0"/>
      <w:marRight w:val="0"/>
      <w:marTop w:val="0"/>
      <w:marBottom w:val="0"/>
      <w:divBdr>
        <w:top w:val="none" w:sz="0" w:space="0" w:color="auto"/>
        <w:left w:val="none" w:sz="0" w:space="0" w:color="auto"/>
        <w:bottom w:val="none" w:sz="0" w:space="0" w:color="auto"/>
        <w:right w:val="none" w:sz="0" w:space="0" w:color="auto"/>
      </w:divBdr>
    </w:div>
    <w:div w:id="1267083017">
      <w:bodyDiv w:val="1"/>
      <w:marLeft w:val="0"/>
      <w:marRight w:val="0"/>
      <w:marTop w:val="0"/>
      <w:marBottom w:val="0"/>
      <w:divBdr>
        <w:top w:val="none" w:sz="0" w:space="0" w:color="auto"/>
        <w:left w:val="none" w:sz="0" w:space="0" w:color="auto"/>
        <w:bottom w:val="none" w:sz="0" w:space="0" w:color="auto"/>
        <w:right w:val="none" w:sz="0" w:space="0" w:color="auto"/>
      </w:divBdr>
    </w:div>
    <w:div w:id="1274289435">
      <w:bodyDiv w:val="1"/>
      <w:marLeft w:val="0"/>
      <w:marRight w:val="0"/>
      <w:marTop w:val="0"/>
      <w:marBottom w:val="0"/>
      <w:divBdr>
        <w:top w:val="none" w:sz="0" w:space="0" w:color="auto"/>
        <w:left w:val="none" w:sz="0" w:space="0" w:color="auto"/>
        <w:bottom w:val="none" w:sz="0" w:space="0" w:color="auto"/>
        <w:right w:val="none" w:sz="0" w:space="0" w:color="auto"/>
      </w:divBdr>
    </w:div>
    <w:div w:id="1279802900">
      <w:bodyDiv w:val="1"/>
      <w:marLeft w:val="0"/>
      <w:marRight w:val="0"/>
      <w:marTop w:val="0"/>
      <w:marBottom w:val="0"/>
      <w:divBdr>
        <w:top w:val="none" w:sz="0" w:space="0" w:color="auto"/>
        <w:left w:val="none" w:sz="0" w:space="0" w:color="auto"/>
        <w:bottom w:val="none" w:sz="0" w:space="0" w:color="auto"/>
        <w:right w:val="none" w:sz="0" w:space="0" w:color="auto"/>
      </w:divBdr>
    </w:div>
    <w:div w:id="1285312411">
      <w:bodyDiv w:val="1"/>
      <w:marLeft w:val="0"/>
      <w:marRight w:val="0"/>
      <w:marTop w:val="0"/>
      <w:marBottom w:val="0"/>
      <w:divBdr>
        <w:top w:val="none" w:sz="0" w:space="0" w:color="auto"/>
        <w:left w:val="none" w:sz="0" w:space="0" w:color="auto"/>
        <w:bottom w:val="none" w:sz="0" w:space="0" w:color="auto"/>
        <w:right w:val="none" w:sz="0" w:space="0" w:color="auto"/>
      </w:divBdr>
    </w:div>
    <w:div w:id="1287157435">
      <w:bodyDiv w:val="1"/>
      <w:marLeft w:val="0"/>
      <w:marRight w:val="0"/>
      <w:marTop w:val="0"/>
      <w:marBottom w:val="0"/>
      <w:divBdr>
        <w:top w:val="none" w:sz="0" w:space="0" w:color="auto"/>
        <w:left w:val="none" w:sz="0" w:space="0" w:color="auto"/>
        <w:bottom w:val="none" w:sz="0" w:space="0" w:color="auto"/>
        <w:right w:val="none" w:sz="0" w:space="0" w:color="auto"/>
      </w:divBdr>
    </w:div>
    <w:div w:id="1288005932">
      <w:bodyDiv w:val="1"/>
      <w:marLeft w:val="0"/>
      <w:marRight w:val="0"/>
      <w:marTop w:val="0"/>
      <w:marBottom w:val="0"/>
      <w:divBdr>
        <w:top w:val="none" w:sz="0" w:space="0" w:color="auto"/>
        <w:left w:val="none" w:sz="0" w:space="0" w:color="auto"/>
        <w:bottom w:val="none" w:sz="0" w:space="0" w:color="auto"/>
        <w:right w:val="none" w:sz="0" w:space="0" w:color="auto"/>
      </w:divBdr>
    </w:div>
    <w:div w:id="1294288061">
      <w:bodyDiv w:val="1"/>
      <w:marLeft w:val="0"/>
      <w:marRight w:val="0"/>
      <w:marTop w:val="0"/>
      <w:marBottom w:val="0"/>
      <w:divBdr>
        <w:top w:val="none" w:sz="0" w:space="0" w:color="auto"/>
        <w:left w:val="none" w:sz="0" w:space="0" w:color="auto"/>
        <w:bottom w:val="none" w:sz="0" w:space="0" w:color="auto"/>
        <w:right w:val="none" w:sz="0" w:space="0" w:color="auto"/>
      </w:divBdr>
    </w:div>
    <w:div w:id="1296370558">
      <w:bodyDiv w:val="1"/>
      <w:marLeft w:val="0"/>
      <w:marRight w:val="0"/>
      <w:marTop w:val="0"/>
      <w:marBottom w:val="0"/>
      <w:divBdr>
        <w:top w:val="none" w:sz="0" w:space="0" w:color="auto"/>
        <w:left w:val="none" w:sz="0" w:space="0" w:color="auto"/>
        <w:bottom w:val="none" w:sz="0" w:space="0" w:color="auto"/>
        <w:right w:val="none" w:sz="0" w:space="0" w:color="auto"/>
      </w:divBdr>
    </w:div>
    <w:div w:id="1301226441">
      <w:bodyDiv w:val="1"/>
      <w:marLeft w:val="0"/>
      <w:marRight w:val="0"/>
      <w:marTop w:val="0"/>
      <w:marBottom w:val="0"/>
      <w:divBdr>
        <w:top w:val="none" w:sz="0" w:space="0" w:color="auto"/>
        <w:left w:val="none" w:sz="0" w:space="0" w:color="auto"/>
        <w:bottom w:val="none" w:sz="0" w:space="0" w:color="auto"/>
        <w:right w:val="none" w:sz="0" w:space="0" w:color="auto"/>
      </w:divBdr>
    </w:div>
    <w:div w:id="1301954585">
      <w:bodyDiv w:val="1"/>
      <w:marLeft w:val="0"/>
      <w:marRight w:val="0"/>
      <w:marTop w:val="0"/>
      <w:marBottom w:val="0"/>
      <w:divBdr>
        <w:top w:val="none" w:sz="0" w:space="0" w:color="auto"/>
        <w:left w:val="none" w:sz="0" w:space="0" w:color="auto"/>
        <w:bottom w:val="none" w:sz="0" w:space="0" w:color="auto"/>
        <w:right w:val="none" w:sz="0" w:space="0" w:color="auto"/>
      </w:divBdr>
    </w:div>
    <w:div w:id="1306008845">
      <w:bodyDiv w:val="1"/>
      <w:marLeft w:val="0"/>
      <w:marRight w:val="0"/>
      <w:marTop w:val="0"/>
      <w:marBottom w:val="0"/>
      <w:divBdr>
        <w:top w:val="none" w:sz="0" w:space="0" w:color="auto"/>
        <w:left w:val="none" w:sz="0" w:space="0" w:color="auto"/>
        <w:bottom w:val="none" w:sz="0" w:space="0" w:color="auto"/>
        <w:right w:val="none" w:sz="0" w:space="0" w:color="auto"/>
      </w:divBdr>
    </w:div>
    <w:div w:id="1307321963">
      <w:bodyDiv w:val="1"/>
      <w:marLeft w:val="0"/>
      <w:marRight w:val="0"/>
      <w:marTop w:val="0"/>
      <w:marBottom w:val="0"/>
      <w:divBdr>
        <w:top w:val="none" w:sz="0" w:space="0" w:color="auto"/>
        <w:left w:val="none" w:sz="0" w:space="0" w:color="auto"/>
        <w:bottom w:val="none" w:sz="0" w:space="0" w:color="auto"/>
        <w:right w:val="none" w:sz="0" w:space="0" w:color="auto"/>
      </w:divBdr>
    </w:div>
    <w:div w:id="1312249061">
      <w:bodyDiv w:val="1"/>
      <w:marLeft w:val="0"/>
      <w:marRight w:val="0"/>
      <w:marTop w:val="0"/>
      <w:marBottom w:val="0"/>
      <w:divBdr>
        <w:top w:val="none" w:sz="0" w:space="0" w:color="auto"/>
        <w:left w:val="none" w:sz="0" w:space="0" w:color="auto"/>
        <w:bottom w:val="none" w:sz="0" w:space="0" w:color="auto"/>
        <w:right w:val="none" w:sz="0" w:space="0" w:color="auto"/>
      </w:divBdr>
    </w:div>
    <w:div w:id="1314019796">
      <w:bodyDiv w:val="1"/>
      <w:marLeft w:val="0"/>
      <w:marRight w:val="0"/>
      <w:marTop w:val="0"/>
      <w:marBottom w:val="0"/>
      <w:divBdr>
        <w:top w:val="none" w:sz="0" w:space="0" w:color="auto"/>
        <w:left w:val="none" w:sz="0" w:space="0" w:color="auto"/>
        <w:bottom w:val="none" w:sz="0" w:space="0" w:color="auto"/>
        <w:right w:val="none" w:sz="0" w:space="0" w:color="auto"/>
      </w:divBdr>
    </w:div>
    <w:div w:id="1314748689">
      <w:bodyDiv w:val="1"/>
      <w:marLeft w:val="0"/>
      <w:marRight w:val="0"/>
      <w:marTop w:val="0"/>
      <w:marBottom w:val="0"/>
      <w:divBdr>
        <w:top w:val="none" w:sz="0" w:space="0" w:color="auto"/>
        <w:left w:val="none" w:sz="0" w:space="0" w:color="auto"/>
        <w:bottom w:val="none" w:sz="0" w:space="0" w:color="auto"/>
        <w:right w:val="none" w:sz="0" w:space="0" w:color="auto"/>
      </w:divBdr>
    </w:div>
    <w:div w:id="1315797264">
      <w:bodyDiv w:val="1"/>
      <w:marLeft w:val="0"/>
      <w:marRight w:val="0"/>
      <w:marTop w:val="0"/>
      <w:marBottom w:val="0"/>
      <w:divBdr>
        <w:top w:val="none" w:sz="0" w:space="0" w:color="auto"/>
        <w:left w:val="none" w:sz="0" w:space="0" w:color="auto"/>
        <w:bottom w:val="none" w:sz="0" w:space="0" w:color="auto"/>
        <w:right w:val="none" w:sz="0" w:space="0" w:color="auto"/>
      </w:divBdr>
    </w:div>
    <w:div w:id="1316031332">
      <w:bodyDiv w:val="1"/>
      <w:marLeft w:val="0"/>
      <w:marRight w:val="0"/>
      <w:marTop w:val="0"/>
      <w:marBottom w:val="0"/>
      <w:divBdr>
        <w:top w:val="none" w:sz="0" w:space="0" w:color="auto"/>
        <w:left w:val="none" w:sz="0" w:space="0" w:color="auto"/>
        <w:bottom w:val="none" w:sz="0" w:space="0" w:color="auto"/>
        <w:right w:val="none" w:sz="0" w:space="0" w:color="auto"/>
      </w:divBdr>
    </w:div>
    <w:div w:id="1316179198">
      <w:bodyDiv w:val="1"/>
      <w:marLeft w:val="0"/>
      <w:marRight w:val="0"/>
      <w:marTop w:val="0"/>
      <w:marBottom w:val="0"/>
      <w:divBdr>
        <w:top w:val="none" w:sz="0" w:space="0" w:color="auto"/>
        <w:left w:val="none" w:sz="0" w:space="0" w:color="auto"/>
        <w:bottom w:val="none" w:sz="0" w:space="0" w:color="auto"/>
        <w:right w:val="none" w:sz="0" w:space="0" w:color="auto"/>
      </w:divBdr>
    </w:div>
    <w:div w:id="1316764073">
      <w:bodyDiv w:val="1"/>
      <w:marLeft w:val="0"/>
      <w:marRight w:val="0"/>
      <w:marTop w:val="0"/>
      <w:marBottom w:val="0"/>
      <w:divBdr>
        <w:top w:val="none" w:sz="0" w:space="0" w:color="auto"/>
        <w:left w:val="none" w:sz="0" w:space="0" w:color="auto"/>
        <w:bottom w:val="none" w:sz="0" w:space="0" w:color="auto"/>
        <w:right w:val="none" w:sz="0" w:space="0" w:color="auto"/>
      </w:divBdr>
    </w:div>
    <w:div w:id="1316883130">
      <w:bodyDiv w:val="1"/>
      <w:marLeft w:val="0"/>
      <w:marRight w:val="0"/>
      <w:marTop w:val="0"/>
      <w:marBottom w:val="0"/>
      <w:divBdr>
        <w:top w:val="none" w:sz="0" w:space="0" w:color="auto"/>
        <w:left w:val="none" w:sz="0" w:space="0" w:color="auto"/>
        <w:bottom w:val="none" w:sz="0" w:space="0" w:color="auto"/>
        <w:right w:val="none" w:sz="0" w:space="0" w:color="auto"/>
      </w:divBdr>
    </w:div>
    <w:div w:id="1318877477">
      <w:bodyDiv w:val="1"/>
      <w:marLeft w:val="0"/>
      <w:marRight w:val="0"/>
      <w:marTop w:val="0"/>
      <w:marBottom w:val="0"/>
      <w:divBdr>
        <w:top w:val="none" w:sz="0" w:space="0" w:color="auto"/>
        <w:left w:val="none" w:sz="0" w:space="0" w:color="auto"/>
        <w:bottom w:val="none" w:sz="0" w:space="0" w:color="auto"/>
        <w:right w:val="none" w:sz="0" w:space="0" w:color="auto"/>
      </w:divBdr>
    </w:div>
    <w:div w:id="1319337101">
      <w:bodyDiv w:val="1"/>
      <w:marLeft w:val="0"/>
      <w:marRight w:val="0"/>
      <w:marTop w:val="0"/>
      <w:marBottom w:val="0"/>
      <w:divBdr>
        <w:top w:val="none" w:sz="0" w:space="0" w:color="auto"/>
        <w:left w:val="none" w:sz="0" w:space="0" w:color="auto"/>
        <w:bottom w:val="none" w:sz="0" w:space="0" w:color="auto"/>
        <w:right w:val="none" w:sz="0" w:space="0" w:color="auto"/>
      </w:divBdr>
    </w:div>
    <w:div w:id="1324816753">
      <w:bodyDiv w:val="1"/>
      <w:marLeft w:val="0"/>
      <w:marRight w:val="0"/>
      <w:marTop w:val="0"/>
      <w:marBottom w:val="0"/>
      <w:divBdr>
        <w:top w:val="none" w:sz="0" w:space="0" w:color="auto"/>
        <w:left w:val="none" w:sz="0" w:space="0" w:color="auto"/>
        <w:bottom w:val="none" w:sz="0" w:space="0" w:color="auto"/>
        <w:right w:val="none" w:sz="0" w:space="0" w:color="auto"/>
      </w:divBdr>
    </w:div>
    <w:div w:id="1328244228">
      <w:bodyDiv w:val="1"/>
      <w:marLeft w:val="0"/>
      <w:marRight w:val="0"/>
      <w:marTop w:val="0"/>
      <w:marBottom w:val="0"/>
      <w:divBdr>
        <w:top w:val="none" w:sz="0" w:space="0" w:color="auto"/>
        <w:left w:val="none" w:sz="0" w:space="0" w:color="auto"/>
        <w:bottom w:val="none" w:sz="0" w:space="0" w:color="auto"/>
        <w:right w:val="none" w:sz="0" w:space="0" w:color="auto"/>
      </w:divBdr>
    </w:div>
    <w:div w:id="1328554143">
      <w:bodyDiv w:val="1"/>
      <w:marLeft w:val="0"/>
      <w:marRight w:val="0"/>
      <w:marTop w:val="0"/>
      <w:marBottom w:val="0"/>
      <w:divBdr>
        <w:top w:val="none" w:sz="0" w:space="0" w:color="auto"/>
        <w:left w:val="none" w:sz="0" w:space="0" w:color="auto"/>
        <w:bottom w:val="none" w:sz="0" w:space="0" w:color="auto"/>
        <w:right w:val="none" w:sz="0" w:space="0" w:color="auto"/>
      </w:divBdr>
    </w:div>
    <w:div w:id="1329288635">
      <w:bodyDiv w:val="1"/>
      <w:marLeft w:val="0"/>
      <w:marRight w:val="0"/>
      <w:marTop w:val="0"/>
      <w:marBottom w:val="0"/>
      <w:divBdr>
        <w:top w:val="none" w:sz="0" w:space="0" w:color="auto"/>
        <w:left w:val="none" w:sz="0" w:space="0" w:color="auto"/>
        <w:bottom w:val="none" w:sz="0" w:space="0" w:color="auto"/>
        <w:right w:val="none" w:sz="0" w:space="0" w:color="auto"/>
      </w:divBdr>
    </w:div>
    <w:div w:id="1330449147">
      <w:bodyDiv w:val="1"/>
      <w:marLeft w:val="0"/>
      <w:marRight w:val="0"/>
      <w:marTop w:val="0"/>
      <w:marBottom w:val="0"/>
      <w:divBdr>
        <w:top w:val="none" w:sz="0" w:space="0" w:color="auto"/>
        <w:left w:val="none" w:sz="0" w:space="0" w:color="auto"/>
        <w:bottom w:val="none" w:sz="0" w:space="0" w:color="auto"/>
        <w:right w:val="none" w:sz="0" w:space="0" w:color="auto"/>
      </w:divBdr>
    </w:div>
    <w:div w:id="1331911802">
      <w:bodyDiv w:val="1"/>
      <w:marLeft w:val="0"/>
      <w:marRight w:val="0"/>
      <w:marTop w:val="0"/>
      <w:marBottom w:val="0"/>
      <w:divBdr>
        <w:top w:val="none" w:sz="0" w:space="0" w:color="auto"/>
        <w:left w:val="none" w:sz="0" w:space="0" w:color="auto"/>
        <w:bottom w:val="none" w:sz="0" w:space="0" w:color="auto"/>
        <w:right w:val="none" w:sz="0" w:space="0" w:color="auto"/>
      </w:divBdr>
    </w:div>
    <w:div w:id="1334601167">
      <w:bodyDiv w:val="1"/>
      <w:marLeft w:val="0"/>
      <w:marRight w:val="0"/>
      <w:marTop w:val="0"/>
      <w:marBottom w:val="0"/>
      <w:divBdr>
        <w:top w:val="none" w:sz="0" w:space="0" w:color="auto"/>
        <w:left w:val="none" w:sz="0" w:space="0" w:color="auto"/>
        <w:bottom w:val="none" w:sz="0" w:space="0" w:color="auto"/>
        <w:right w:val="none" w:sz="0" w:space="0" w:color="auto"/>
      </w:divBdr>
    </w:div>
    <w:div w:id="1338458482">
      <w:bodyDiv w:val="1"/>
      <w:marLeft w:val="0"/>
      <w:marRight w:val="0"/>
      <w:marTop w:val="0"/>
      <w:marBottom w:val="0"/>
      <w:divBdr>
        <w:top w:val="none" w:sz="0" w:space="0" w:color="auto"/>
        <w:left w:val="none" w:sz="0" w:space="0" w:color="auto"/>
        <w:bottom w:val="none" w:sz="0" w:space="0" w:color="auto"/>
        <w:right w:val="none" w:sz="0" w:space="0" w:color="auto"/>
      </w:divBdr>
    </w:div>
    <w:div w:id="1342203461">
      <w:bodyDiv w:val="1"/>
      <w:marLeft w:val="0"/>
      <w:marRight w:val="0"/>
      <w:marTop w:val="0"/>
      <w:marBottom w:val="0"/>
      <w:divBdr>
        <w:top w:val="none" w:sz="0" w:space="0" w:color="auto"/>
        <w:left w:val="none" w:sz="0" w:space="0" w:color="auto"/>
        <w:bottom w:val="none" w:sz="0" w:space="0" w:color="auto"/>
        <w:right w:val="none" w:sz="0" w:space="0" w:color="auto"/>
      </w:divBdr>
    </w:div>
    <w:div w:id="1345551084">
      <w:bodyDiv w:val="1"/>
      <w:marLeft w:val="0"/>
      <w:marRight w:val="0"/>
      <w:marTop w:val="0"/>
      <w:marBottom w:val="0"/>
      <w:divBdr>
        <w:top w:val="none" w:sz="0" w:space="0" w:color="auto"/>
        <w:left w:val="none" w:sz="0" w:space="0" w:color="auto"/>
        <w:bottom w:val="none" w:sz="0" w:space="0" w:color="auto"/>
        <w:right w:val="none" w:sz="0" w:space="0" w:color="auto"/>
      </w:divBdr>
    </w:div>
    <w:div w:id="1349716000">
      <w:bodyDiv w:val="1"/>
      <w:marLeft w:val="0"/>
      <w:marRight w:val="0"/>
      <w:marTop w:val="0"/>
      <w:marBottom w:val="0"/>
      <w:divBdr>
        <w:top w:val="none" w:sz="0" w:space="0" w:color="auto"/>
        <w:left w:val="none" w:sz="0" w:space="0" w:color="auto"/>
        <w:bottom w:val="none" w:sz="0" w:space="0" w:color="auto"/>
        <w:right w:val="none" w:sz="0" w:space="0" w:color="auto"/>
      </w:divBdr>
    </w:div>
    <w:div w:id="1350453279">
      <w:bodyDiv w:val="1"/>
      <w:marLeft w:val="0"/>
      <w:marRight w:val="0"/>
      <w:marTop w:val="0"/>
      <w:marBottom w:val="0"/>
      <w:divBdr>
        <w:top w:val="none" w:sz="0" w:space="0" w:color="auto"/>
        <w:left w:val="none" w:sz="0" w:space="0" w:color="auto"/>
        <w:bottom w:val="none" w:sz="0" w:space="0" w:color="auto"/>
        <w:right w:val="none" w:sz="0" w:space="0" w:color="auto"/>
      </w:divBdr>
    </w:div>
    <w:div w:id="1350914382">
      <w:bodyDiv w:val="1"/>
      <w:marLeft w:val="0"/>
      <w:marRight w:val="0"/>
      <w:marTop w:val="0"/>
      <w:marBottom w:val="0"/>
      <w:divBdr>
        <w:top w:val="none" w:sz="0" w:space="0" w:color="auto"/>
        <w:left w:val="none" w:sz="0" w:space="0" w:color="auto"/>
        <w:bottom w:val="none" w:sz="0" w:space="0" w:color="auto"/>
        <w:right w:val="none" w:sz="0" w:space="0" w:color="auto"/>
      </w:divBdr>
    </w:div>
    <w:div w:id="1351175749">
      <w:bodyDiv w:val="1"/>
      <w:marLeft w:val="0"/>
      <w:marRight w:val="0"/>
      <w:marTop w:val="0"/>
      <w:marBottom w:val="0"/>
      <w:divBdr>
        <w:top w:val="none" w:sz="0" w:space="0" w:color="auto"/>
        <w:left w:val="none" w:sz="0" w:space="0" w:color="auto"/>
        <w:bottom w:val="none" w:sz="0" w:space="0" w:color="auto"/>
        <w:right w:val="none" w:sz="0" w:space="0" w:color="auto"/>
      </w:divBdr>
    </w:div>
    <w:div w:id="1352489897">
      <w:bodyDiv w:val="1"/>
      <w:marLeft w:val="0"/>
      <w:marRight w:val="0"/>
      <w:marTop w:val="0"/>
      <w:marBottom w:val="0"/>
      <w:divBdr>
        <w:top w:val="none" w:sz="0" w:space="0" w:color="auto"/>
        <w:left w:val="none" w:sz="0" w:space="0" w:color="auto"/>
        <w:bottom w:val="none" w:sz="0" w:space="0" w:color="auto"/>
        <w:right w:val="none" w:sz="0" w:space="0" w:color="auto"/>
      </w:divBdr>
    </w:div>
    <w:div w:id="1352494923">
      <w:bodyDiv w:val="1"/>
      <w:marLeft w:val="0"/>
      <w:marRight w:val="0"/>
      <w:marTop w:val="0"/>
      <w:marBottom w:val="0"/>
      <w:divBdr>
        <w:top w:val="none" w:sz="0" w:space="0" w:color="auto"/>
        <w:left w:val="none" w:sz="0" w:space="0" w:color="auto"/>
        <w:bottom w:val="none" w:sz="0" w:space="0" w:color="auto"/>
        <w:right w:val="none" w:sz="0" w:space="0" w:color="auto"/>
      </w:divBdr>
    </w:div>
    <w:div w:id="1356535500">
      <w:bodyDiv w:val="1"/>
      <w:marLeft w:val="0"/>
      <w:marRight w:val="0"/>
      <w:marTop w:val="0"/>
      <w:marBottom w:val="0"/>
      <w:divBdr>
        <w:top w:val="none" w:sz="0" w:space="0" w:color="auto"/>
        <w:left w:val="none" w:sz="0" w:space="0" w:color="auto"/>
        <w:bottom w:val="none" w:sz="0" w:space="0" w:color="auto"/>
        <w:right w:val="none" w:sz="0" w:space="0" w:color="auto"/>
      </w:divBdr>
    </w:div>
    <w:div w:id="1357272012">
      <w:bodyDiv w:val="1"/>
      <w:marLeft w:val="0"/>
      <w:marRight w:val="0"/>
      <w:marTop w:val="0"/>
      <w:marBottom w:val="0"/>
      <w:divBdr>
        <w:top w:val="none" w:sz="0" w:space="0" w:color="auto"/>
        <w:left w:val="none" w:sz="0" w:space="0" w:color="auto"/>
        <w:bottom w:val="none" w:sz="0" w:space="0" w:color="auto"/>
        <w:right w:val="none" w:sz="0" w:space="0" w:color="auto"/>
      </w:divBdr>
    </w:div>
    <w:div w:id="1358390295">
      <w:bodyDiv w:val="1"/>
      <w:marLeft w:val="0"/>
      <w:marRight w:val="0"/>
      <w:marTop w:val="0"/>
      <w:marBottom w:val="0"/>
      <w:divBdr>
        <w:top w:val="none" w:sz="0" w:space="0" w:color="auto"/>
        <w:left w:val="none" w:sz="0" w:space="0" w:color="auto"/>
        <w:bottom w:val="none" w:sz="0" w:space="0" w:color="auto"/>
        <w:right w:val="none" w:sz="0" w:space="0" w:color="auto"/>
      </w:divBdr>
    </w:div>
    <w:div w:id="1358971232">
      <w:bodyDiv w:val="1"/>
      <w:marLeft w:val="0"/>
      <w:marRight w:val="0"/>
      <w:marTop w:val="0"/>
      <w:marBottom w:val="0"/>
      <w:divBdr>
        <w:top w:val="none" w:sz="0" w:space="0" w:color="auto"/>
        <w:left w:val="none" w:sz="0" w:space="0" w:color="auto"/>
        <w:bottom w:val="none" w:sz="0" w:space="0" w:color="auto"/>
        <w:right w:val="none" w:sz="0" w:space="0" w:color="auto"/>
      </w:divBdr>
    </w:div>
    <w:div w:id="1360812206">
      <w:bodyDiv w:val="1"/>
      <w:marLeft w:val="0"/>
      <w:marRight w:val="0"/>
      <w:marTop w:val="0"/>
      <w:marBottom w:val="0"/>
      <w:divBdr>
        <w:top w:val="none" w:sz="0" w:space="0" w:color="auto"/>
        <w:left w:val="none" w:sz="0" w:space="0" w:color="auto"/>
        <w:bottom w:val="none" w:sz="0" w:space="0" w:color="auto"/>
        <w:right w:val="none" w:sz="0" w:space="0" w:color="auto"/>
      </w:divBdr>
    </w:div>
    <w:div w:id="1365911334">
      <w:bodyDiv w:val="1"/>
      <w:marLeft w:val="0"/>
      <w:marRight w:val="0"/>
      <w:marTop w:val="0"/>
      <w:marBottom w:val="0"/>
      <w:divBdr>
        <w:top w:val="none" w:sz="0" w:space="0" w:color="auto"/>
        <w:left w:val="none" w:sz="0" w:space="0" w:color="auto"/>
        <w:bottom w:val="none" w:sz="0" w:space="0" w:color="auto"/>
        <w:right w:val="none" w:sz="0" w:space="0" w:color="auto"/>
      </w:divBdr>
    </w:div>
    <w:div w:id="1366371226">
      <w:bodyDiv w:val="1"/>
      <w:marLeft w:val="0"/>
      <w:marRight w:val="0"/>
      <w:marTop w:val="0"/>
      <w:marBottom w:val="0"/>
      <w:divBdr>
        <w:top w:val="none" w:sz="0" w:space="0" w:color="auto"/>
        <w:left w:val="none" w:sz="0" w:space="0" w:color="auto"/>
        <w:bottom w:val="none" w:sz="0" w:space="0" w:color="auto"/>
        <w:right w:val="none" w:sz="0" w:space="0" w:color="auto"/>
      </w:divBdr>
    </w:div>
    <w:div w:id="1373186267">
      <w:bodyDiv w:val="1"/>
      <w:marLeft w:val="0"/>
      <w:marRight w:val="0"/>
      <w:marTop w:val="0"/>
      <w:marBottom w:val="0"/>
      <w:divBdr>
        <w:top w:val="none" w:sz="0" w:space="0" w:color="auto"/>
        <w:left w:val="none" w:sz="0" w:space="0" w:color="auto"/>
        <w:bottom w:val="none" w:sz="0" w:space="0" w:color="auto"/>
        <w:right w:val="none" w:sz="0" w:space="0" w:color="auto"/>
      </w:divBdr>
    </w:div>
    <w:div w:id="1378702765">
      <w:bodyDiv w:val="1"/>
      <w:marLeft w:val="0"/>
      <w:marRight w:val="0"/>
      <w:marTop w:val="0"/>
      <w:marBottom w:val="0"/>
      <w:divBdr>
        <w:top w:val="none" w:sz="0" w:space="0" w:color="auto"/>
        <w:left w:val="none" w:sz="0" w:space="0" w:color="auto"/>
        <w:bottom w:val="none" w:sz="0" w:space="0" w:color="auto"/>
        <w:right w:val="none" w:sz="0" w:space="0" w:color="auto"/>
      </w:divBdr>
    </w:div>
    <w:div w:id="1386295974">
      <w:bodyDiv w:val="1"/>
      <w:marLeft w:val="0"/>
      <w:marRight w:val="0"/>
      <w:marTop w:val="0"/>
      <w:marBottom w:val="0"/>
      <w:divBdr>
        <w:top w:val="none" w:sz="0" w:space="0" w:color="auto"/>
        <w:left w:val="none" w:sz="0" w:space="0" w:color="auto"/>
        <w:bottom w:val="none" w:sz="0" w:space="0" w:color="auto"/>
        <w:right w:val="none" w:sz="0" w:space="0" w:color="auto"/>
      </w:divBdr>
    </w:div>
    <w:div w:id="1389575131">
      <w:bodyDiv w:val="1"/>
      <w:marLeft w:val="0"/>
      <w:marRight w:val="0"/>
      <w:marTop w:val="0"/>
      <w:marBottom w:val="0"/>
      <w:divBdr>
        <w:top w:val="none" w:sz="0" w:space="0" w:color="auto"/>
        <w:left w:val="none" w:sz="0" w:space="0" w:color="auto"/>
        <w:bottom w:val="none" w:sz="0" w:space="0" w:color="auto"/>
        <w:right w:val="none" w:sz="0" w:space="0" w:color="auto"/>
      </w:divBdr>
    </w:div>
    <w:div w:id="1390762448">
      <w:bodyDiv w:val="1"/>
      <w:marLeft w:val="0"/>
      <w:marRight w:val="0"/>
      <w:marTop w:val="0"/>
      <w:marBottom w:val="0"/>
      <w:divBdr>
        <w:top w:val="none" w:sz="0" w:space="0" w:color="auto"/>
        <w:left w:val="none" w:sz="0" w:space="0" w:color="auto"/>
        <w:bottom w:val="none" w:sz="0" w:space="0" w:color="auto"/>
        <w:right w:val="none" w:sz="0" w:space="0" w:color="auto"/>
      </w:divBdr>
    </w:div>
    <w:div w:id="1391273808">
      <w:bodyDiv w:val="1"/>
      <w:marLeft w:val="0"/>
      <w:marRight w:val="0"/>
      <w:marTop w:val="0"/>
      <w:marBottom w:val="0"/>
      <w:divBdr>
        <w:top w:val="none" w:sz="0" w:space="0" w:color="auto"/>
        <w:left w:val="none" w:sz="0" w:space="0" w:color="auto"/>
        <w:bottom w:val="none" w:sz="0" w:space="0" w:color="auto"/>
        <w:right w:val="none" w:sz="0" w:space="0" w:color="auto"/>
      </w:divBdr>
    </w:div>
    <w:div w:id="1393845607">
      <w:bodyDiv w:val="1"/>
      <w:marLeft w:val="0"/>
      <w:marRight w:val="0"/>
      <w:marTop w:val="0"/>
      <w:marBottom w:val="0"/>
      <w:divBdr>
        <w:top w:val="none" w:sz="0" w:space="0" w:color="auto"/>
        <w:left w:val="none" w:sz="0" w:space="0" w:color="auto"/>
        <w:bottom w:val="none" w:sz="0" w:space="0" w:color="auto"/>
        <w:right w:val="none" w:sz="0" w:space="0" w:color="auto"/>
      </w:divBdr>
    </w:div>
    <w:div w:id="1399982789">
      <w:bodyDiv w:val="1"/>
      <w:marLeft w:val="0"/>
      <w:marRight w:val="0"/>
      <w:marTop w:val="0"/>
      <w:marBottom w:val="0"/>
      <w:divBdr>
        <w:top w:val="none" w:sz="0" w:space="0" w:color="auto"/>
        <w:left w:val="none" w:sz="0" w:space="0" w:color="auto"/>
        <w:bottom w:val="none" w:sz="0" w:space="0" w:color="auto"/>
        <w:right w:val="none" w:sz="0" w:space="0" w:color="auto"/>
      </w:divBdr>
    </w:div>
    <w:div w:id="1403599435">
      <w:bodyDiv w:val="1"/>
      <w:marLeft w:val="0"/>
      <w:marRight w:val="0"/>
      <w:marTop w:val="0"/>
      <w:marBottom w:val="0"/>
      <w:divBdr>
        <w:top w:val="none" w:sz="0" w:space="0" w:color="auto"/>
        <w:left w:val="none" w:sz="0" w:space="0" w:color="auto"/>
        <w:bottom w:val="none" w:sz="0" w:space="0" w:color="auto"/>
        <w:right w:val="none" w:sz="0" w:space="0" w:color="auto"/>
      </w:divBdr>
    </w:div>
    <w:div w:id="1404641288">
      <w:bodyDiv w:val="1"/>
      <w:marLeft w:val="0"/>
      <w:marRight w:val="0"/>
      <w:marTop w:val="0"/>
      <w:marBottom w:val="0"/>
      <w:divBdr>
        <w:top w:val="none" w:sz="0" w:space="0" w:color="auto"/>
        <w:left w:val="none" w:sz="0" w:space="0" w:color="auto"/>
        <w:bottom w:val="none" w:sz="0" w:space="0" w:color="auto"/>
        <w:right w:val="none" w:sz="0" w:space="0" w:color="auto"/>
      </w:divBdr>
    </w:div>
    <w:div w:id="1405105660">
      <w:bodyDiv w:val="1"/>
      <w:marLeft w:val="0"/>
      <w:marRight w:val="0"/>
      <w:marTop w:val="0"/>
      <w:marBottom w:val="0"/>
      <w:divBdr>
        <w:top w:val="none" w:sz="0" w:space="0" w:color="auto"/>
        <w:left w:val="none" w:sz="0" w:space="0" w:color="auto"/>
        <w:bottom w:val="none" w:sz="0" w:space="0" w:color="auto"/>
        <w:right w:val="none" w:sz="0" w:space="0" w:color="auto"/>
      </w:divBdr>
    </w:div>
    <w:div w:id="1414164949">
      <w:bodyDiv w:val="1"/>
      <w:marLeft w:val="0"/>
      <w:marRight w:val="0"/>
      <w:marTop w:val="0"/>
      <w:marBottom w:val="0"/>
      <w:divBdr>
        <w:top w:val="none" w:sz="0" w:space="0" w:color="auto"/>
        <w:left w:val="none" w:sz="0" w:space="0" w:color="auto"/>
        <w:bottom w:val="none" w:sz="0" w:space="0" w:color="auto"/>
        <w:right w:val="none" w:sz="0" w:space="0" w:color="auto"/>
      </w:divBdr>
    </w:div>
    <w:div w:id="1416199694">
      <w:bodyDiv w:val="1"/>
      <w:marLeft w:val="0"/>
      <w:marRight w:val="0"/>
      <w:marTop w:val="0"/>
      <w:marBottom w:val="0"/>
      <w:divBdr>
        <w:top w:val="none" w:sz="0" w:space="0" w:color="auto"/>
        <w:left w:val="none" w:sz="0" w:space="0" w:color="auto"/>
        <w:bottom w:val="none" w:sz="0" w:space="0" w:color="auto"/>
        <w:right w:val="none" w:sz="0" w:space="0" w:color="auto"/>
      </w:divBdr>
    </w:div>
    <w:div w:id="1418408382">
      <w:bodyDiv w:val="1"/>
      <w:marLeft w:val="0"/>
      <w:marRight w:val="0"/>
      <w:marTop w:val="0"/>
      <w:marBottom w:val="0"/>
      <w:divBdr>
        <w:top w:val="none" w:sz="0" w:space="0" w:color="auto"/>
        <w:left w:val="none" w:sz="0" w:space="0" w:color="auto"/>
        <w:bottom w:val="none" w:sz="0" w:space="0" w:color="auto"/>
        <w:right w:val="none" w:sz="0" w:space="0" w:color="auto"/>
      </w:divBdr>
    </w:div>
    <w:div w:id="1419248929">
      <w:bodyDiv w:val="1"/>
      <w:marLeft w:val="0"/>
      <w:marRight w:val="0"/>
      <w:marTop w:val="0"/>
      <w:marBottom w:val="0"/>
      <w:divBdr>
        <w:top w:val="none" w:sz="0" w:space="0" w:color="auto"/>
        <w:left w:val="none" w:sz="0" w:space="0" w:color="auto"/>
        <w:bottom w:val="none" w:sz="0" w:space="0" w:color="auto"/>
        <w:right w:val="none" w:sz="0" w:space="0" w:color="auto"/>
      </w:divBdr>
    </w:div>
    <w:div w:id="1420444297">
      <w:bodyDiv w:val="1"/>
      <w:marLeft w:val="0"/>
      <w:marRight w:val="0"/>
      <w:marTop w:val="0"/>
      <w:marBottom w:val="0"/>
      <w:divBdr>
        <w:top w:val="none" w:sz="0" w:space="0" w:color="auto"/>
        <w:left w:val="none" w:sz="0" w:space="0" w:color="auto"/>
        <w:bottom w:val="none" w:sz="0" w:space="0" w:color="auto"/>
        <w:right w:val="none" w:sz="0" w:space="0" w:color="auto"/>
      </w:divBdr>
    </w:div>
    <w:div w:id="1420836419">
      <w:bodyDiv w:val="1"/>
      <w:marLeft w:val="0"/>
      <w:marRight w:val="0"/>
      <w:marTop w:val="0"/>
      <w:marBottom w:val="0"/>
      <w:divBdr>
        <w:top w:val="none" w:sz="0" w:space="0" w:color="auto"/>
        <w:left w:val="none" w:sz="0" w:space="0" w:color="auto"/>
        <w:bottom w:val="none" w:sz="0" w:space="0" w:color="auto"/>
        <w:right w:val="none" w:sz="0" w:space="0" w:color="auto"/>
      </w:divBdr>
    </w:div>
    <w:div w:id="1421834847">
      <w:bodyDiv w:val="1"/>
      <w:marLeft w:val="0"/>
      <w:marRight w:val="0"/>
      <w:marTop w:val="0"/>
      <w:marBottom w:val="0"/>
      <w:divBdr>
        <w:top w:val="none" w:sz="0" w:space="0" w:color="auto"/>
        <w:left w:val="none" w:sz="0" w:space="0" w:color="auto"/>
        <w:bottom w:val="none" w:sz="0" w:space="0" w:color="auto"/>
        <w:right w:val="none" w:sz="0" w:space="0" w:color="auto"/>
      </w:divBdr>
    </w:div>
    <w:div w:id="1422096282">
      <w:bodyDiv w:val="1"/>
      <w:marLeft w:val="0"/>
      <w:marRight w:val="0"/>
      <w:marTop w:val="0"/>
      <w:marBottom w:val="0"/>
      <w:divBdr>
        <w:top w:val="none" w:sz="0" w:space="0" w:color="auto"/>
        <w:left w:val="none" w:sz="0" w:space="0" w:color="auto"/>
        <w:bottom w:val="none" w:sz="0" w:space="0" w:color="auto"/>
        <w:right w:val="none" w:sz="0" w:space="0" w:color="auto"/>
      </w:divBdr>
    </w:div>
    <w:div w:id="1426346653">
      <w:bodyDiv w:val="1"/>
      <w:marLeft w:val="0"/>
      <w:marRight w:val="0"/>
      <w:marTop w:val="0"/>
      <w:marBottom w:val="0"/>
      <w:divBdr>
        <w:top w:val="none" w:sz="0" w:space="0" w:color="auto"/>
        <w:left w:val="none" w:sz="0" w:space="0" w:color="auto"/>
        <w:bottom w:val="none" w:sz="0" w:space="0" w:color="auto"/>
        <w:right w:val="none" w:sz="0" w:space="0" w:color="auto"/>
      </w:divBdr>
    </w:div>
    <w:div w:id="1428963440">
      <w:bodyDiv w:val="1"/>
      <w:marLeft w:val="0"/>
      <w:marRight w:val="0"/>
      <w:marTop w:val="0"/>
      <w:marBottom w:val="0"/>
      <w:divBdr>
        <w:top w:val="none" w:sz="0" w:space="0" w:color="auto"/>
        <w:left w:val="none" w:sz="0" w:space="0" w:color="auto"/>
        <w:bottom w:val="none" w:sz="0" w:space="0" w:color="auto"/>
        <w:right w:val="none" w:sz="0" w:space="0" w:color="auto"/>
      </w:divBdr>
    </w:div>
    <w:div w:id="1429040205">
      <w:bodyDiv w:val="1"/>
      <w:marLeft w:val="0"/>
      <w:marRight w:val="0"/>
      <w:marTop w:val="0"/>
      <w:marBottom w:val="0"/>
      <w:divBdr>
        <w:top w:val="none" w:sz="0" w:space="0" w:color="auto"/>
        <w:left w:val="none" w:sz="0" w:space="0" w:color="auto"/>
        <w:bottom w:val="none" w:sz="0" w:space="0" w:color="auto"/>
        <w:right w:val="none" w:sz="0" w:space="0" w:color="auto"/>
      </w:divBdr>
    </w:div>
    <w:div w:id="1431076361">
      <w:bodyDiv w:val="1"/>
      <w:marLeft w:val="0"/>
      <w:marRight w:val="0"/>
      <w:marTop w:val="0"/>
      <w:marBottom w:val="0"/>
      <w:divBdr>
        <w:top w:val="none" w:sz="0" w:space="0" w:color="auto"/>
        <w:left w:val="none" w:sz="0" w:space="0" w:color="auto"/>
        <w:bottom w:val="none" w:sz="0" w:space="0" w:color="auto"/>
        <w:right w:val="none" w:sz="0" w:space="0" w:color="auto"/>
      </w:divBdr>
    </w:div>
    <w:div w:id="1433209011">
      <w:bodyDiv w:val="1"/>
      <w:marLeft w:val="0"/>
      <w:marRight w:val="0"/>
      <w:marTop w:val="0"/>
      <w:marBottom w:val="0"/>
      <w:divBdr>
        <w:top w:val="none" w:sz="0" w:space="0" w:color="auto"/>
        <w:left w:val="none" w:sz="0" w:space="0" w:color="auto"/>
        <w:bottom w:val="none" w:sz="0" w:space="0" w:color="auto"/>
        <w:right w:val="none" w:sz="0" w:space="0" w:color="auto"/>
      </w:divBdr>
    </w:div>
    <w:div w:id="1433671558">
      <w:bodyDiv w:val="1"/>
      <w:marLeft w:val="0"/>
      <w:marRight w:val="0"/>
      <w:marTop w:val="0"/>
      <w:marBottom w:val="0"/>
      <w:divBdr>
        <w:top w:val="none" w:sz="0" w:space="0" w:color="auto"/>
        <w:left w:val="none" w:sz="0" w:space="0" w:color="auto"/>
        <w:bottom w:val="none" w:sz="0" w:space="0" w:color="auto"/>
        <w:right w:val="none" w:sz="0" w:space="0" w:color="auto"/>
      </w:divBdr>
    </w:div>
    <w:div w:id="1436484951">
      <w:bodyDiv w:val="1"/>
      <w:marLeft w:val="0"/>
      <w:marRight w:val="0"/>
      <w:marTop w:val="0"/>
      <w:marBottom w:val="0"/>
      <w:divBdr>
        <w:top w:val="none" w:sz="0" w:space="0" w:color="auto"/>
        <w:left w:val="none" w:sz="0" w:space="0" w:color="auto"/>
        <w:bottom w:val="none" w:sz="0" w:space="0" w:color="auto"/>
        <w:right w:val="none" w:sz="0" w:space="0" w:color="auto"/>
      </w:divBdr>
    </w:div>
    <w:div w:id="1438671605">
      <w:bodyDiv w:val="1"/>
      <w:marLeft w:val="0"/>
      <w:marRight w:val="0"/>
      <w:marTop w:val="0"/>
      <w:marBottom w:val="0"/>
      <w:divBdr>
        <w:top w:val="none" w:sz="0" w:space="0" w:color="auto"/>
        <w:left w:val="none" w:sz="0" w:space="0" w:color="auto"/>
        <w:bottom w:val="none" w:sz="0" w:space="0" w:color="auto"/>
        <w:right w:val="none" w:sz="0" w:space="0" w:color="auto"/>
      </w:divBdr>
    </w:div>
    <w:div w:id="1442458447">
      <w:bodyDiv w:val="1"/>
      <w:marLeft w:val="0"/>
      <w:marRight w:val="0"/>
      <w:marTop w:val="0"/>
      <w:marBottom w:val="0"/>
      <w:divBdr>
        <w:top w:val="none" w:sz="0" w:space="0" w:color="auto"/>
        <w:left w:val="none" w:sz="0" w:space="0" w:color="auto"/>
        <w:bottom w:val="none" w:sz="0" w:space="0" w:color="auto"/>
        <w:right w:val="none" w:sz="0" w:space="0" w:color="auto"/>
      </w:divBdr>
    </w:div>
    <w:div w:id="1452018327">
      <w:bodyDiv w:val="1"/>
      <w:marLeft w:val="0"/>
      <w:marRight w:val="0"/>
      <w:marTop w:val="0"/>
      <w:marBottom w:val="0"/>
      <w:divBdr>
        <w:top w:val="none" w:sz="0" w:space="0" w:color="auto"/>
        <w:left w:val="none" w:sz="0" w:space="0" w:color="auto"/>
        <w:bottom w:val="none" w:sz="0" w:space="0" w:color="auto"/>
        <w:right w:val="none" w:sz="0" w:space="0" w:color="auto"/>
      </w:divBdr>
    </w:div>
    <w:div w:id="1453741981">
      <w:bodyDiv w:val="1"/>
      <w:marLeft w:val="0"/>
      <w:marRight w:val="0"/>
      <w:marTop w:val="0"/>
      <w:marBottom w:val="0"/>
      <w:divBdr>
        <w:top w:val="none" w:sz="0" w:space="0" w:color="auto"/>
        <w:left w:val="none" w:sz="0" w:space="0" w:color="auto"/>
        <w:bottom w:val="none" w:sz="0" w:space="0" w:color="auto"/>
        <w:right w:val="none" w:sz="0" w:space="0" w:color="auto"/>
      </w:divBdr>
    </w:div>
    <w:div w:id="1465393507">
      <w:bodyDiv w:val="1"/>
      <w:marLeft w:val="0"/>
      <w:marRight w:val="0"/>
      <w:marTop w:val="0"/>
      <w:marBottom w:val="0"/>
      <w:divBdr>
        <w:top w:val="none" w:sz="0" w:space="0" w:color="auto"/>
        <w:left w:val="none" w:sz="0" w:space="0" w:color="auto"/>
        <w:bottom w:val="none" w:sz="0" w:space="0" w:color="auto"/>
        <w:right w:val="none" w:sz="0" w:space="0" w:color="auto"/>
      </w:divBdr>
    </w:div>
    <w:div w:id="1466046350">
      <w:bodyDiv w:val="1"/>
      <w:marLeft w:val="0"/>
      <w:marRight w:val="0"/>
      <w:marTop w:val="0"/>
      <w:marBottom w:val="0"/>
      <w:divBdr>
        <w:top w:val="none" w:sz="0" w:space="0" w:color="auto"/>
        <w:left w:val="none" w:sz="0" w:space="0" w:color="auto"/>
        <w:bottom w:val="none" w:sz="0" w:space="0" w:color="auto"/>
        <w:right w:val="none" w:sz="0" w:space="0" w:color="auto"/>
      </w:divBdr>
    </w:div>
    <w:div w:id="1480610806">
      <w:bodyDiv w:val="1"/>
      <w:marLeft w:val="0"/>
      <w:marRight w:val="0"/>
      <w:marTop w:val="0"/>
      <w:marBottom w:val="0"/>
      <w:divBdr>
        <w:top w:val="none" w:sz="0" w:space="0" w:color="auto"/>
        <w:left w:val="none" w:sz="0" w:space="0" w:color="auto"/>
        <w:bottom w:val="none" w:sz="0" w:space="0" w:color="auto"/>
        <w:right w:val="none" w:sz="0" w:space="0" w:color="auto"/>
      </w:divBdr>
    </w:div>
    <w:div w:id="1482040726">
      <w:bodyDiv w:val="1"/>
      <w:marLeft w:val="0"/>
      <w:marRight w:val="0"/>
      <w:marTop w:val="0"/>
      <w:marBottom w:val="0"/>
      <w:divBdr>
        <w:top w:val="none" w:sz="0" w:space="0" w:color="auto"/>
        <w:left w:val="none" w:sz="0" w:space="0" w:color="auto"/>
        <w:bottom w:val="none" w:sz="0" w:space="0" w:color="auto"/>
        <w:right w:val="none" w:sz="0" w:space="0" w:color="auto"/>
      </w:divBdr>
    </w:div>
    <w:div w:id="1488747385">
      <w:bodyDiv w:val="1"/>
      <w:marLeft w:val="0"/>
      <w:marRight w:val="0"/>
      <w:marTop w:val="0"/>
      <w:marBottom w:val="0"/>
      <w:divBdr>
        <w:top w:val="none" w:sz="0" w:space="0" w:color="auto"/>
        <w:left w:val="none" w:sz="0" w:space="0" w:color="auto"/>
        <w:bottom w:val="none" w:sz="0" w:space="0" w:color="auto"/>
        <w:right w:val="none" w:sz="0" w:space="0" w:color="auto"/>
      </w:divBdr>
    </w:div>
    <w:div w:id="1488863248">
      <w:bodyDiv w:val="1"/>
      <w:marLeft w:val="0"/>
      <w:marRight w:val="0"/>
      <w:marTop w:val="0"/>
      <w:marBottom w:val="0"/>
      <w:divBdr>
        <w:top w:val="none" w:sz="0" w:space="0" w:color="auto"/>
        <w:left w:val="none" w:sz="0" w:space="0" w:color="auto"/>
        <w:bottom w:val="none" w:sz="0" w:space="0" w:color="auto"/>
        <w:right w:val="none" w:sz="0" w:space="0" w:color="auto"/>
      </w:divBdr>
      <w:divsChild>
        <w:div w:id="1362437311">
          <w:marLeft w:val="0"/>
          <w:marRight w:val="0"/>
          <w:marTop w:val="0"/>
          <w:marBottom w:val="0"/>
          <w:divBdr>
            <w:top w:val="none" w:sz="0" w:space="0" w:color="auto"/>
            <w:left w:val="none" w:sz="0" w:space="0" w:color="auto"/>
            <w:bottom w:val="none" w:sz="0" w:space="0" w:color="auto"/>
            <w:right w:val="none" w:sz="0" w:space="0" w:color="auto"/>
          </w:divBdr>
        </w:div>
        <w:div w:id="2041122265">
          <w:marLeft w:val="0"/>
          <w:marRight w:val="0"/>
          <w:marTop w:val="0"/>
          <w:marBottom w:val="0"/>
          <w:divBdr>
            <w:top w:val="single" w:sz="2" w:space="0" w:color="D9D9E3"/>
            <w:left w:val="single" w:sz="2" w:space="0" w:color="D9D9E3"/>
            <w:bottom w:val="single" w:sz="2" w:space="0" w:color="D9D9E3"/>
            <w:right w:val="single" w:sz="2" w:space="0" w:color="D9D9E3"/>
          </w:divBdr>
          <w:divsChild>
            <w:div w:id="710692456">
              <w:marLeft w:val="0"/>
              <w:marRight w:val="0"/>
              <w:marTop w:val="0"/>
              <w:marBottom w:val="0"/>
              <w:divBdr>
                <w:top w:val="single" w:sz="2" w:space="0" w:color="D9D9E3"/>
                <w:left w:val="single" w:sz="2" w:space="0" w:color="D9D9E3"/>
                <w:bottom w:val="single" w:sz="2" w:space="0" w:color="D9D9E3"/>
                <w:right w:val="single" w:sz="2" w:space="0" w:color="D9D9E3"/>
              </w:divBdr>
              <w:divsChild>
                <w:div w:id="1657148308">
                  <w:marLeft w:val="0"/>
                  <w:marRight w:val="0"/>
                  <w:marTop w:val="0"/>
                  <w:marBottom w:val="0"/>
                  <w:divBdr>
                    <w:top w:val="single" w:sz="2" w:space="0" w:color="D9D9E3"/>
                    <w:left w:val="single" w:sz="2" w:space="0" w:color="D9D9E3"/>
                    <w:bottom w:val="single" w:sz="2" w:space="0" w:color="D9D9E3"/>
                    <w:right w:val="single" w:sz="2" w:space="0" w:color="D9D9E3"/>
                  </w:divBdr>
                  <w:divsChild>
                    <w:div w:id="243993737">
                      <w:marLeft w:val="0"/>
                      <w:marRight w:val="0"/>
                      <w:marTop w:val="0"/>
                      <w:marBottom w:val="0"/>
                      <w:divBdr>
                        <w:top w:val="single" w:sz="2" w:space="0" w:color="D9D9E3"/>
                        <w:left w:val="single" w:sz="2" w:space="0" w:color="D9D9E3"/>
                        <w:bottom w:val="single" w:sz="2" w:space="0" w:color="D9D9E3"/>
                        <w:right w:val="single" w:sz="2" w:space="0" w:color="D9D9E3"/>
                      </w:divBdr>
                      <w:divsChild>
                        <w:div w:id="776370021">
                          <w:marLeft w:val="0"/>
                          <w:marRight w:val="0"/>
                          <w:marTop w:val="0"/>
                          <w:marBottom w:val="0"/>
                          <w:divBdr>
                            <w:top w:val="single" w:sz="2" w:space="0" w:color="auto"/>
                            <w:left w:val="single" w:sz="2" w:space="0" w:color="auto"/>
                            <w:bottom w:val="single" w:sz="6" w:space="0" w:color="auto"/>
                            <w:right w:val="single" w:sz="2" w:space="0" w:color="auto"/>
                          </w:divBdr>
                          <w:divsChild>
                            <w:div w:id="1901551394">
                              <w:marLeft w:val="0"/>
                              <w:marRight w:val="0"/>
                              <w:marTop w:val="100"/>
                              <w:marBottom w:val="100"/>
                              <w:divBdr>
                                <w:top w:val="single" w:sz="2" w:space="0" w:color="D9D9E3"/>
                                <w:left w:val="single" w:sz="2" w:space="0" w:color="D9D9E3"/>
                                <w:bottom w:val="single" w:sz="2" w:space="0" w:color="D9D9E3"/>
                                <w:right w:val="single" w:sz="2" w:space="0" w:color="D9D9E3"/>
                              </w:divBdr>
                              <w:divsChild>
                                <w:div w:id="1405378399">
                                  <w:marLeft w:val="0"/>
                                  <w:marRight w:val="0"/>
                                  <w:marTop w:val="0"/>
                                  <w:marBottom w:val="0"/>
                                  <w:divBdr>
                                    <w:top w:val="single" w:sz="2" w:space="0" w:color="D9D9E3"/>
                                    <w:left w:val="single" w:sz="2" w:space="0" w:color="D9D9E3"/>
                                    <w:bottom w:val="single" w:sz="2" w:space="0" w:color="D9D9E3"/>
                                    <w:right w:val="single" w:sz="2" w:space="0" w:color="D9D9E3"/>
                                  </w:divBdr>
                                  <w:divsChild>
                                    <w:div w:id="850993383">
                                      <w:marLeft w:val="0"/>
                                      <w:marRight w:val="0"/>
                                      <w:marTop w:val="0"/>
                                      <w:marBottom w:val="0"/>
                                      <w:divBdr>
                                        <w:top w:val="single" w:sz="2" w:space="0" w:color="D9D9E3"/>
                                        <w:left w:val="single" w:sz="2" w:space="0" w:color="D9D9E3"/>
                                        <w:bottom w:val="single" w:sz="2" w:space="0" w:color="D9D9E3"/>
                                        <w:right w:val="single" w:sz="2" w:space="0" w:color="D9D9E3"/>
                                      </w:divBdr>
                                      <w:divsChild>
                                        <w:div w:id="2017222314">
                                          <w:marLeft w:val="0"/>
                                          <w:marRight w:val="0"/>
                                          <w:marTop w:val="0"/>
                                          <w:marBottom w:val="0"/>
                                          <w:divBdr>
                                            <w:top w:val="single" w:sz="2" w:space="0" w:color="D9D9E3"/>
                                            <w:left w:val="single" w:sz="2" w:space="0" w:color="D9D9E3"/>
                                            <w:bottom w:val="single" w:sz="2" w:space="0" w:color="D9D9E3"/>
                                            <w:right w:val="single" w:sz="2" w:space="0" w:color="D9D9E3"/>
                                          </w:divBdr>
                                          <w:divsChild>
                                            <w:div w:id="98993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90558372">
      <w:bodyDiv w:val="1"/>
      <w:marLeft w:val="0"/>
      <w:marRight w:val="0"/>
      <w:marTop w:val="0"/>
      <w:marBottom w:val="0"/>
      <w:divBdr>
        <w:top w:val="none" w:sz="0" w:space="0" w:color="auto"/>
        <w:left w:val="none" w:sz="0" w:space="0" w:color="auto"/>
        <w:bottom w:val="none" w:sz="0" w:space="0" w:color="auto"/>
        <w:right w:val="none" w:sz="0" w:space="0" w:color="auto"/>
      </w:divBdr>
    </w:div>
    <w:div w:id="1491363292">
      <w:bodyDiv w:val="1"/>
      <w:marLeft w:val="0"/>
      <w:marRight w:val="0"/>
      <w:marTop w:val="0"/>
      <w:marBottom w:val="0"/>
      <w:divBdr>
        <w:top w:val="none" w:sz="0" w:space="0" w:color="auto"/>
        <w:left w:val="none" w:sz="0" w:space="0" w:color="auto"/>
        <w:bottom w:val="none" w:sz="0" w:space="0" w:color="auto"/>
        <w:right w:val="none" w:sz="0" w:space="0" w:color="auto"/>
      </w:divBdr>
    </w:div>
    <w:div w:id="1492330191">
      <w:bodyDiv w:val="1"/>
      <w:marLeft w:val="0"/>
      <w:marRight w:val="0"/>
      <w:marTop w:val="0"/>
      <w:marBottom w:val="0"/>
      <w:divBdr>
        <w:top w:val="none" w:sz="0" w:space="0" w:color="auto"/>
        <w:left w:val="none" w:sz="0" w:space="0" w:color="auto"/>
        <w:bottom w:val="none" w:sz="0" w:space="0" w:color="auto"/>
        <w:right w:val="none" w:sz="0" w:space="0" w:color="auto"/>
      </w:divBdr>
    </w:div>
    <w:div w:id="1503856017">
      <w:bodyDiv w:val="1"/>
      <w:marLeft w:val="0"/>
      <w:marRight w:val="0"/>
      <w:marTop w:val="0"/>
      <w:marBottom w:val="0"/>
      <w:divBdr>
        <w:top w:val="none" w:sz="0" w:space="0" w:color="auto"/>
        <w:left w:val="none" w:sz="0" w:space="0" w:color="auto"/>
        <w:bottom w:val="none" w:sz="0" w:space="0" w:color="auto"/>
        <w:right w:val="none" w:sz="0" w:space="0" w:color="auto"/>
      </w:divBdr>
    </w:div>
    <w:div w:id="1503932553">
      <w:bodyDiv w:val="1"/>
      <w:marLeft w:val="0"/>
      <w:marRight w:val="0"/>
      <w:marTop w:val="0"/>
      <w:marBottom w:val="0"/>
      <w:divBdr>
        <w:top w:val="none" w:sz="0" w:space="0" w:color="auto"/>
        <w:left w:val="none" w:sz="0" w:space="0" w:color="auto"/>
        <w:bottom w:val="none" w:sz="0" w:space="0" w:color="auto"/>
        <w:right w:val="none" w:sz="0" w:space="0" w:color="auto"/>
      </w:divBdr>
    </w:div>
    <w:div w:id="1507137601">
      <w:bodyDiv w:val="1"/>
      <w:marLeft w:val="0"/>
      <w:marRight w:val="0"/>
      <w:marTop w:val="0"/>
      <w:marBottom w:val="0"/>
      <w:divBdr>
        <w:top w:val="none" w:sz="0" w:space="0" w:color="auto"/>
        <w:left w:val="none" w:sz="0" w:space="0" w:color="auto"/>
        <w:bottom w:val="none" w:sz="0" w:space="0" w:color="auto"/>
        <w:right w:val="none" w:sz="0" w:space="0" w:color="auto"/>
      </w:divBdr>
    </w:div>
    <w:div w:id="1522359577">
      <w:bodyDiv w:val="1"/>
      <w:marLeft w:val="0"/>
      <w:marRight w:val="0"/>
      <w:marTop w:val="0"/>
      <w:marBottom w:val="0"/>
      <w:divBdr>
        <w:top w:val="none" w:sz="0" w:space="0" w:color="auto"/>
        <w:left w:val="none" w:sz="0" w:space="0" w:color="auto"/>
        <w:bottom w:val="none" w:sz="0" w:space="0" w:color="auto"/>
        <w:right w:val="none" w:sz="0" w:space="0" w:color="auto"/>
      </w:divBdr>
    </w:div>
    <w:div w:id="1527213382">
      <w:bodyDiv w:val="1"/>
      <w:marLeft w:val="0"/>
      <w:marRight w:val="0"/>
      <w:marTop w:val="0"/>
      <w:marBottom w:val="0"/>
      <w:divBdr>
        <w:top w:val="none" w:sz="0" w:space="0" w:color="auto"/>
        <w:left w:val="none" w:sz="0" w:space="0" w:color="auto"/>
        <w:bottom w:val="none" w:sz="0" w:space="0" w:color="auto"/>
        <w:right w:val="none" w:sz="0" w:space="0" w:color="auto"/>
      </w:divBdr>
    </w:div>
    <w:div w:id="1529752844">
      <w:bodyDiv w:val="1"/>
      <w:marLeft w:val="0"/>
      <w:marRight w:val="0"/>
      <w:marTop w:val="0"/>
      <w:marBottom w:val="0"/>
      <w:divBdr>
        <w:top w:val="none" w:sz="0" w:space="0" w:color="auto"/>
        <w:left w:val="none" w:sz="0" w:space="0" w:color="auto"/>
        <w:bottom w:val="none" w:sz="0" w:space="0" w:color="auto"/>
        <w:right w:val="none" w:sz="0" w:space="0" w:color="auto"/>
      </w:divBdr>
    </w:div>
    <w:div w:id="1530603295">
      <w:bodyDiv w:val="1"/>
      <w:marLeft w:val="0"/>
      <w:marRight w:val="0"/>
      <w:marTop w:val="0"/>
      <w:marBottom w:val="0"/>
      <w:divBdr>
        <w:top w:val="none" w:sz="0" w:space="0" w:color="auto"/>
        <w:left w:val="none" w:sz="0" w:space="0" w:color="auto"/>
        <w:bottom w:val="none" w:sz="0" w:space="0" w:color="auto"/>
        <w:right w:val="none" w:sz="0" w:space="0" w:color="auto"/>
      </w:divBdr>
    </w:div>
    <w:div w:id="1531796017">
      <w:bodyDiv w:val="1"/>
      <w:marLeft w:val="0"/>
      <w:marRight w:val="0"/>
      <w:marTop w:val="0"/>
      <w:marBottom w:val="0"/>
      <w:divBdr>
        <w:top w:val="none" w:sz="0" w:space="0" w:color="auto"/>
        <w:left w:val="none" w:sz="0" w:space="0" w:color="auto"/>
        <w:bottom w:val="none" w:sz="0" w:space="0" w:color="auto"/>
        <w:right w:val="none" w:sz="0" w:space="0" w:color="auto"/>
      </w:divBdr>
    </w:div>
    <w:div w:id="1531870366">
      <w:bodyDiv w:val="1"/>
      <w:marLeft w:val="0"/>
      <w:marRight w:val="0"/>
      <w:marTop w:val="0"/>
      <w:marBottom w:val="0"/>
      <w:divBdr>
        <w:top w:val="none" w:sz="0" w:space="0" w:color="auto"/>
        <w:left w:val="none" w:sz="0" w:space="0" w:color="auto"/>
        <w:bottom w:val="none" w:sz="0" w:space="0" w:color="auto"/>
        <w:right w:val="none" w:sz="0" w:space="0" w:color="auto"/>
      </w:divBdr>
    </w:div>
    <w:div w:id="1533036063">
      <w:bodyDiv w:val="1"/>
      <w:marLeft w:val="0"/>
      <w:marRight w:val="0"/>
      <w:marTop w:val="0"/>
      <w:marBottom w:val="0"/>
      <w:divBdr>
        <w:top w:val="none" w:sz="0" w:space="0" w:color="auto"/>
        <w:left w:val="none" w:sz="0" w:space="0" w:color="auto"/>
        <w:bottom w:val="none" w:sz="0" w:space="0" w:color="auto"/>
        <w:right w:val="none" w:sz="0" w:space="0" w:color="auto"/>
      </w:divBdr>
    </w:div>
    <w:div w:id="1535070708">
      <w:bodyDiv w:val="1"/>
      <w:marLeft w:val="0"/>
      <w:marRight w:val="0"/>
      <w:marTop w:val="0"/>
      <w:marBottom w:val="0"/>
      <w:divBdr>
        <w:top w:val="none" w:sz="0" w:space="0" w:color="auto"/>
        <w:left w:val="none" w:sz="0" w:space="0" w:color="auto"/>
        <w:bottom w:val="none" w:sz="0" w:space="0" w:color="auto"/>
        <w:right w:val="none" w:sz="0" w:space="0" w:color="auto"/>
      </w:divBdr>
    </w:div>
    <w:div w:id="1535577736">
      <w:bodyDiv w:val="1"/>
      <w:marLeft w:val="0"/>
      <w:marRight w:val="0"/>
      <w:marTop w:val="0"/>
      <w:marBottom w:val="0"/>
      <w:divBdr>
        <w:top w:val="none" w:sz="0" w:space="0" w:color="auto"/>
        <w:left w:val="none" w:sz="0" w:space="0" w:color="auto"/>
        <w:bottom w:val="none" w:sz="0" w:space="0" w:color="auto"/>
        <w:right w:val="none" w:sz="0" w:space="0" w:color="auto"/>
      </w:divBdr>
    </w:div>
    <w:div w:id="1537935178">
      <w:bodyDiv w:val="1"/>
      <w:marLeft w:val="0"/>
      <w:marRight w:val="0"/>
      <w:marTop w:val="0"/>
      <w:marBottom w:val="0"/>
      <w:divBdr>
        <w:top w:val="none" w:sz="0" w:space="0" w:color="auto"/>
        <w:left w:val="none" w:sz="0" w:space="0" w:color="auto"/>
        <w:bottom w:val="none" w:sz="0" w:space="0" w:color="auto"/>
        <w:right w:val="none" w:sz="0" w:space="0" w:color="auto"/>
      </w:divBdr>
    </w:div>
    <w:div w:id="1544438349">
      <w:bodyDiv w:val="1"/>
      <w:marLeft w:val="0"/>
      <w:marRight w:val="0"/>
      <w:marTop w:val="0"/>
      <w:marBottom w:val="0"/>
      <w:divBdr>
        <w:top w:val="none" w:sz="0" w:space="0" w:color="auto"/>
        <w:left w:val="none" w:sz="0" w:space="0" w:color="auto"/>
        <w:bottom w:val="none" w:sz="0" w:space="0" w:color="auto"/>
        <w:right w:val="none" w:sz="0" w:space="0" w:color="auto"/>
      </w:divBdr>
    </w:div>
    <w:div w:id="1547520605">
      <w:bodyDiv w:val="1"/>
      <w:marLeft w:val="0"/>
      <w:marRight w:val="0"/>
      <w:marTop w:val="0"/>
      <w:marBottom w:val="0"/>
      <w:divBdr>
        <w:top w:val="none" w:sz="0" w:space="0" w:color="auto"/>
        <w:left w:val="none" w:sz="0" w:space="0" w:color="auto"/>
        <w:bottom w:val="none" w:sz="0" w:space="0" w:color="auto"/>
        <w:right w:val="none" w:sz="0" w:space="0" w:color="auto"/>
      </w:divBdr>
    </w:div>
    <w:div w:id="1548299983">
      <w:bodyDiv w:val="1"/>
      <w:marLeft w:val="0"/>
      <w:marRight w:val="0"/>
      <w:marTop w:val="0"/>
      <w:marBottom w:val="0"/>
      <w:divBdr>
        <w:top w:val="none" w:sz="0" w:space="0" w:color="auto"/>
        <w:left w:val="none" w:sz="0" w:space="0" w:color="auto"/>
        <w:bottom w:val="none" w:sz="0" w:space="0" w:color="auto"/>
        <w:right w:val="none" w:sz="0" w:space="0" w:color="auto"/>
      </w:divBdr>
    </w:div>
    <w:div w:id="1551304510">
      <w:bodyDiv w:val="1"/>
      <w:marLeft w:val="0"/>
      <w:marRight w:val="0"/>
      <w:marTop w:val="0"/>
      <w:marBottom w:val="0"/>
      <w:divBdr>
        <w:top w:val="none" w:sz="0" w:space="0" w:color="auto"/>
        <w:left w:val="none" w:sz="0" w:space="0" w:color="auto"/>
        <w:bottom w:val="none" w:sz="0" w:space="0" w:color="auto"/>
        <w:right w:val="none" w:sz="0" w:space="0" w:color="auto"/>
      </w:divBdr>
    </w:div>
    <w:div w:id="1552840894">
      <w:bodyDiv w:val="1"/>
      <w:marLeft w:val="0"/>
      <w:marRight w:val="0"/>
      <w:marTop w:val="0"/>
      <w:marBottom w:val="0"/>
      <w:divBdr>
        <w:top w:val="none" w:sz="0" w:space="0" w:color="auto"/>
        <w:left w:val="none" w:sz="0" w:space="0" w:color="auto"/>
        <w:bottom w:val="none" w:sz="0" w:space="0" w:color="auto"/>
        <w:right w:val="none" w:sz="0" w:space="0" w:color="auto"/>
      </w:divBdr>
    </w:div>
    <w:div w:id="1556818338">
      <w:bodyDiv w:val="1"/>
      <w:marLeft w:val="0"/>
      <w:marRight w:val="0"/>
      <w:marTop w:val="0"/>
      <w:marBottom w:val="0"/>
      <w:divBdr>
        <w:top w:val="none" w:sz="0" w:space="0" w:color="auto"/>
        <w:left w:val="none" w:sz="0" w:space="0" w:color="auto"/>
        <w:bottom w:val="none" w:sz="0" w:space="0" w:color="auto"/>
        <w:right w:val="none" w:sz="0" w:space="0" w:color="auto"/>
      </w:divBdr>
    </w:div>
    <w:div w:id="1561017806">
      <w:bodyDiv w:val="1"/>
      <w:marLeft w:val="0"/>
      <w:marRight w:val="0"/>
      <w:marTop w:val="0"/>
      <w:marBottom w:val="0"/>
      <w:divBdr>
        <w:top w:val="none" w:sz="0" w:space="0" w:color="auto"/>
        <w:left w:val="none" w:sz="0" w:space="0" w:color="auto"/>
        <w:bottom w:val="none" w:sz="0" w:space="0" w:color="auto"/>
        <w:right w:val="none" w:sz="0" w:space="0" w:color="auto"/>
      </w:divBdr>
    </w:div>
    <w:div w:id="1562252937">
      <w:bodyDiv w:val="1"/>
      <w:marLeft w:val="0"/>
      <w:marRight w:val="0"/>
      <w:marTop w:val="0"/>
      <w:marBottom w:val="0"/>
      <w:divBdr>
        <w:top w:val="none" w:sz="0" w:space="0" w:color="auto"/>
        <w:left w:val="none" w:sz="0" w:space="0" w:color="auto"/>
        <w:bottom w:val="none" w:sz="0" w:space="0" w:color="auto"/>
        <w:right w:val="none" w:sz="0" w:space="0" w:color="auto"/>
      </w:divBdr>
    </w:div>
    <w:div w:id="1563297849">
      <w:bodyDiv w:val="1"/>
      <w:marLeft w:val="0"/>
      <w:marRight w:val="0"/>
      <w:marTop w:val="0"/>
      <w:marBottom w:val="0"/>
      <w:divBdr>
        <w:top w:val="none" w:sz="0" w:space="0" w:color="auto"/>
        <w:left w:val="none" w:sz="0" w:space="0" w:color="auto"/>
        <w:bottom w:val="none" w:sz="0" w:space="0" w:color="auto"/>
        <w:right w:val="none" w:sz="0" w:space="0" w:color="auto"/>
      </w:divBdr>
    </w:div>
    <w:div w:id="1565094429">
      <w:bodyDiv w:val="1"/>
      <w:marLeft w:val="0"/>
      <w:marRight w:val="0"/>
      <w:marTop w:val="0"/>
      <w:marBottom w:val="0"/>
      <w:divBdr>
        <w:top w:val="none" w:sz="0" w:space="0" w:color="auto"/>
        <w:left w:val="none" w:sz="0" w:space="0" w:color="auto"/>
        <w:bottom w:val="none" w:sz="0" w:space="0" w:color="auto"/>
        <w:right w:val="none" w:sz="0" w:space="0" w:color="auto"/>
      </w:divBdr>
    </w:div>
    <w:div w:id="1568498055">
      <w:bodyDiv w:val="1"/>
      <w:marLeft w:val="0"/>
      <w:marRight w:val="0"/>
      <w:marTop w:val="0"/>
      <w:marBottom w:val="0"/>
      <w:divBdr>
        <w:top w:val="none" w:sz="0" w:space="0" w:color="auto"/>
        <w:left w:val="none" w:sz="0" w:space="0" w:color="auto"/>
        <w:bottom w:val="none" w:sz="0" w:space="0" w:color="auto"/>
        <w:right w:val="none" w:sz="0" w:space="0" w:color="auto"/>
      </w:divBdr>
    </w:div>
    <w:div w:id="1571113885">
      <w:bodyDiv w:val="1"/>
      <w:marLeft w:val="0"/>
      <w:marRight w:val="0"/>
      <w:marTop w:val="0"/>
      <w:marBottom w:val="0"/>
      <w:divBdr>
        <w:top w:val="none" w:sz="0" w:space="0" w:color="auto"/>
        <w:left w:val="none" w:sz="0" w:space="0" w:color="auto"/>
        <w:bottom w:val="none" w:sz="0" w:space="0" w:color="auto"/>
        <w:right w:val="none" w:sz="0" w:space="0" w:color="auto"/>
      </w:divBdr>
    </w:div>
    <w:div w:id="1572155043">
      <w:bodyDiv w:val="1"/>
      <w:marLeft w:val="0"/>
      <w:marRight w:val="0"/>
      <w:marTop w:val="0"/>
      <w:marBottom w:val="0"/>
      <w:divBdr>
        <w:top w:val="none" w:sz="0" w:space="0" w:color="auto"/>
        <w:left w:val="none" w:sz="0" w:space="0" w:color="auto"/>
        <w:bottom w:val="none" w:sz="0" w:space="0" w:color="auto"/>
        <w:right w:val="none" w:sz="0" w:space="0" w:color="auto"/>
      </w:divBdr>
    </w:div>
    <w:div w:id="1574198242">
      <w:bodyDiv w:val="1"/>
      <w:marLeft w:val="0"/>
      <w:marRight w:val="0"/>
      <w:marTop w:val="0"/>
      <w:marBottom w:val="0"/>
      <w:divBdr>
        <w:top w:val="none" w:sz="0" w:space="0" w:color="auto"/>
        <w:left w:val="none" w:sz="0" w:space="0" w:color="auto"/>
        <w:bottom w:val="none" w:sz="0" w:space="0" w:color="auto"/>
        <w:right w:val="none" w:sz="0" w:space="0" w:color="auto"/>
      </w:divBdr>
      <w:divsChild>
        <w:div w:id="899246603">
          <w:marLeft w:val="0"/>
          <w:marRight w:val="0"/>
          <w:marTop w:val="0"/>
          <w:marBottom w:val="0"/>
          <w:divBdr>
            <w:top w:val="none" w:sz="0" w:space="0" w:color="auto"/>
            <w:left w:val="none" w:sz="0" w:space="0" w:color="auto"/>
            <w:bottom w:val="none" w:sz="0" w:space="0" w:color="auto"/>
            <w:right w:val="none" w:sz="0" w:space="0" w:color="auto"/>
          </w:divBdr>
          <w:divsChild>
            <w:div w:id="1748989201">
              <w:marLeft w:val="0"/>
              <w:marRight w:val="0"/>
              <w:marTop w:val="0"/>
              <w:marBottom w:val="0"/>
              <w:divBdr>
                <w:top w:val="none" w:sz="0" w:space="0" w:color="auto"/>
                <w:left w:val="none" w:sz="0" w:space="0" w:color="auto"/>
                <w:bottom w:val="none" w:sz="0" w:space="0" w:color="auto"/>
                <w:right w:val="none" w:sz="0" w:space="0" w:color="auto"/>
              </w:divBdr>
            </w:div>
            <w:div w:id="21145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52732">
      <w:bodyDiv w:val="1"/>
      <w:marLeft w:val="0"/>
      <w:marRight w:val="0"/>
      <w:marTop w:val="0"/>
      <w:marBottom w:val="0"/>
      <w:divBdr>
        <w:top w:val="none" w:sz="0" w:space="0" w:color="auto"/>
        <w:left w:val="none" w:sz="0" w:space="0" w:color="auto"/>
        <w:bottom w:val="none" w:sz="0" w:space="0" w:color="auto"/>
        <w:right w:val="none" w:sz="0" w:space="0" w:color="auto"/>
      </w:divBdr>
    </w:div>
    <w:div w:id="1576474639">
      <w:bodyDiv w:val="1"/>
      <w:marLeft w:val="0"/>
      <w:marRight w:val="0"/>
      <w:marTop w:val="0"/>
      <w:marBottom w:val="0"/>
      <w:divBdr>
        <w:top w:val="none" w:sz="0" w:space="0" w:color="auto"/>
        <w:left w:val="none" w:sz="0" w:space="0" w:color="auto"/>
        <w:bottom w:val="none" w:sz="0" w:space="0" w:color="auto"/>
        <w:right w:val="none" w:sz="0" w:space="0" w:color="auto"/>
      </w:divBdr>
    </w:div>
    <w:div w:id="1577589683">
      <w:bodyDiv w:val="1"/>
      <w:marLeft w:val="0"/>
      <w:marRight w:val="0"/>
      <w:marTop w:val="0"/>
      <w:marBottom w:val="0"/>
      <w:divBdr>
        <w:top w:val="none" w:sz="0" w:space="0" w:color="auto"/>
        <w:left w:val="none" w:sz="0" w:space="0" w:color="auto"/>
        <w:bottom w:val="none" w:sz="0" w:space="0" w:color="auto"/>
        <w:right w:val="none" w:sz="0" w:space="0" w:color="auto"/>
      </w:divBdr>
    </w:div>
    <w:div w:id="1577788299">
      <w:bodyDiv w:val="1"/>
      <w:marLeft w:val="0"/>
      <w:marRight w:val="0"/>
      <w:marTop w:val="0"/>
      <w:marBottom w:val="0"/>
      <w:divBdr>
        <w:top w:val="none" w:sz="0" w:space="0" w:color="auto"/>
        <w:left w:val="none" w:sz="0" w:space="0" w:color="auto"/>
        <w:bottom w:val="none" w:sz="0" w:space="0" w:color="auto"/>
        <w:right w:val="none" w:sz="0" w:space="0" w:color="auto"/>
      </w:divBdr>
    </w:div>
    <w:div w:id="1581214467">
      <w:bodyDiv w:val="1"/>
      <w:marLeft w:val="0"/>
      <w:marRight w:val="0"/>
      <w:marTop w:val="0"/>
      <w:marBottom w:val="0"/>
      <w:divBdr>
        <w:top w:val="none" w:sz="0" w:space="0" w:color="auto"/>
        <w:left w:val="none" w:sz="0" w:space="0" w:color="auto"/>
        <w:bottom w:val="none" w:sz="0" w:space="0" w:color="auto"/>
        <w:right w:val="none" w:sz="0" w:space="0" w:color="auto"/>
      </w:divBdr>
    </w:div>
    <w:div w:id="1582135871">
      <w:bodyDiv w:val="1"/>
      <w:marLeft w:val="0"/>
      <w:marRight w:val="0"/>
      <w:marTop w:val="0"/>
      <w:marBottom w:val="0"/>
      <w:divBdr>
        <w:top w:val="none" w:sz="0" w:space="0" w:color="auto"/>
        <w:left w:val="none" w:sz="0" w:space="0" w:color="auto"/>
        <w:bottom w:val="none" w:sz="0" w:space="0" w:color="auto"/>
        <w:right w:val="none" w:sz="0" w:space="0" w:color="auto"/>
      </w:divBdr>
    </w:div>
    <w:div w:id="1588153692">
      <w:bodyDiv w:val="1"/>
      <w:marLeft w:val="0"/>
      <w:marRight w:val="0"/>
      <w:marTop w:val="0"/>
      <w:marBottom w:val="0"/>
      <w:divBdr>
        <w:top w:val="none" w:sz="0" w:space="0" w:color="auto"/>
        <w:left w:val="none" w:sz="0" w:space="0" w:color="auto"/>
        <w:bottom w:val="none" w:sz="0" w:space="0" w:color="auto"/>
        <w:right w:val="none" w:sz="0" w:space="0" w:color="auto"/>
      </w:divBdr>
    </w:div>
    <w:div w:id="1588689341">
      <w:bodyDiv w:val="1"/>
      <w:marLeft w:val="0"/>
      <w:marRight w:val="0"/>
      <w:marTop w:val="0"/>
      <w:marBottom w:val="0"/>
      <w:divBdr>
        <w:top w:val="none" w:sz="0" w:space="0" w:color="auto"/>
        <w:left w:val="none" w:sz="0" w:space="0" w:color="auto"/>
        <w:bottom w:val="none" w:sz="0" w:space="0" w:color="auto"/>
        <w:right w:val="none" w:sz="0" w:space="0" w:color="auto"/>
      </w:divBdr>
    </w:div>
    <w:div w:id="1589263671">
      <w:bodyDiv w:val="1"/>
      <w:marLeft w:val="0"/>
      <w:marRight w:val="0"/>
      <w:marTop w:val="0"/>
      <w:marBottom w:val="0"/>
      <w:divBdr>
        <w:top w:val="none" w:sz="0" w:space="0" w:color="auto"/>
        <w:left w:val="none" w:sz="0" w:space="0" w:color="auto"/>
        <w:bottom w:val="none" w:sz="0" w:space="0" w:color="auto"/>
        <w:right w:val="none" w:sz="0" w:space="0" w:color="auto"/>
      </w:divBdr>
    </w:div>
    <w:div w:id="1598635209">
      <w:bodyDiv w:val="1"/>
      <w:marLeft w:val="0"/>
      <w:marRight w:val="0"/>
      <w:marTop w:val="0"/>
      <w:marBottom w:val="0"/>
      <w:divBdr>
        <w:top w:val="none" w:sz="0" w:space="0" w:color="auto"/>
        <w:left w:val="none" w:sz="0" w:space="0" w:color="auto"/>
        <w:bottom w:val="none" w:sz="0" w:space="0" w:color="auto"/>
        <w:right w:val="none" w:sz="0" w:space="0" w:color="auto"/>
      </w:divBdr>
    </w:div>
    <w:div w:id="1601570471">
      <w:bodyDiv w:val="1"/>
      <w:marLeft w:val="0"/>
      <w:marRight w:val="0"/>
      <w:marTop w:val="0"/>
      <w:marBottom w:val="0"/>
      <w:divBdr>
        <w:top w:val="none" w:sz="0" w:space="0" w:color="auto"/>
        <w:left w:val="none" w:sz="0" w:space="0" w:color="auto"/>
        <w:bottom w:val="none" w:sz="0" w:space="0" w:color="auto"/>
        <w:right w:val="none" w:sz="0" w:space="0" w:color="auto"/>
      </w:divBdr>
    </w:div>
    <w:div w:id="1602880246">
      <w:bodyDiv w:val="1"/>
      <w:marLeft w:val="0"/>
      <w:marRight w:val="0"/>
      <w:marTop w:val="0"/>
      <w:marBottom w:val="0"/>
      <w:divBdr>
        <w:top w:val="none" w:sz="0" w:space="0" w:color="auto"/>
        <w:left w:val="none" w:sz="0" w:space="0" w:color="auto"/>
        <w:bottom w:val="none" w:sz="0" w:space="0" w:color="auto"/>
        <w:right w:val="none" w:sz="0" w:space="0" w:color="auto"/>
      </w:divBdr>
    </w:div>
    <w:div w:id="1606157667">
      <w:bodyDiv w:val="1"/>
      <w:marLeft w:val="0"/>
      <w:marRight w:val="0"/>
      <w:marTop w:val="0"/>
      <w:marBottom w:val="0"/>
      <w:divBdr>
        <w:top w:val="none" w:sz="0" w:space="0" w:color="auto"/>
        <w:left w:val="none" w:sz="0" w:space="0" w:color="auto"/>
        <w:bottom w:val="none" w:sz="0" w:space="0" w:color="auto"/>
        <w:right w:val="none" w:sz="0" w:space="0" w:color="auto"/>
      </w:divBdr>
    </w:div>
    <w:div w:id="1617982191">
      <w:bodyDiv w:val="1"/>
      <w:marLeft w:val="0"/>
      <w:marRight w:val="0"/>
      <w:marTop w:val="0"/>
      <w:marBottom w:val="0"/>
      <w:divBdr>
        <w:top w:val="none" w:sz="0" w:space="0" w:color="auto"/>
        <w:left w:val="none" w:sz="0" w:space="0" w:color="auto"/>
        <w:bottom w:val="none" w:sz="0" w:space="0" w:color="auto"/>
        <w:right w:val="none" w:sz="0" w:space="0" w:color="auto"/>
      </w:divBdr>
    </w:div>
    <w:div w:id="1618177851">
      <w:bodyDiv w:val="1"/>
      <w:marLeft w:val="0"/>
      <w:marRight w:val="0"/>
      <w:marTop w:val="0"/>
      <w:marBottom w:val="0"/>
      <w:divBdr>
        <w:top w:val="none" w:sz="0" w:space="0" w:color="auto"/>
        <w:left w:val="none" w:sz="0" w:space="0" w:color="auto"/>
        <w:bottom w:val="none" w:sz="0" w:space="0" w:color="auto"/>
        <w:right w:val="none" w:sz="0" w:space="0" w:color="auto"/>
      </w:divBdr>
    </w:div>
    <w:div w:id="1621761784">
      <w:bodyDiv w:val="1"/>
      <w:marLeft w:val="0"/>
      <w:marRight w:val="0"/>
      <w:marTop w:val="0"/>
      <w:marBottom w:val="0"/>
      <w:divBdr>
        <w:top w:val="none" w:sz="0" w:space="0" w:color="auto"/>
        <w:left w:val="none" w:sz="0" w:space="0" w:color="auto"/>
        <w:bottom w:val="none" w:sz="0" w:space="0" w:color="auto"/>
        <w:right w:val="none" w:sz="0" w:space="0" w:color="auto"/>
      </w:divBdr>
    </w:div>
    <w:div w:id="1622301361">
      <w:bodyDiv w:val="1"/>
      <w:marLeft w:val="0"/>
      <w:marRight w:val="0"/>
      <w:marTop w:val="0"/>
      <w:marBottom w:val="0"/>
      <w:divBdr>
        <w:top w:val="none" w:sz="0" w:space="0" w:color="auto"/>
        <w:left w:val="none" w:sz="0" w:space="0" w:color="auto"/>
        <w:bottom w:val="none" w:sz="0" w:space="0" w:color="auto"/>
        <w:right w:val="none" w:sz="0" w:space="0" w:color="auto"/>
      </w:divBdr>
    </w:div>
    <w:div w:id="1624969077">
      <w:bodyDiv w:val="1"/>
      <w:marLeft w:val="0"/>
      <w:marRight w:val="0"/>
      <w:marTop w:val="0"/>
      <w:marBottom w:val="0"/>
      <w:divBdr>
        <w:top w:val="none" w:sz="0" w:space="0" w:color="auto"/>
        <w:left w:val="none" w:sz="0" w:space="0" w:color="auto"/>
        <w:bottom w:val="none" w:sz="0" w:space="0" w:color="auto"/>
        <w:right w:val="none" w:sz="0" w:space="0" w:color="auto"/>
      </w:divBdr>
    </w:div>
    <w:div w:id="1626539726">
      <w:bodyDiv w:val="1"/>
      <w:marLeft w:val="0"/>
      <w:marRight w:val="0"/>
      <w:marTop w:val="0"/>
      <w:marBottom w:val="0"/>
      <w:divBdr>
        <w:top w:val="none" w:sz="0" w:space="0" w:color="auto"/>
        <w:left w:val="none" w:sz="0" w:space="0" w:color="auto"/>
        <w:bottom w:val="none" w:sz="0" w:space="0" w:color="auto"/>
        <w:right w:val="none" w:sz="0" w:space="0" w:color="auto"/>
      </w:divBdr>
    </w:div>
    <w:div w:id="1631738535">
      <w:bodyDiv w:val="1"/>
      <w:marLeft w:val="0"/>
      <w:marRight w:val="0"/>
      <w:marTop w:val="0"/>
      <w:marBottom w:val="0"/>
      <w:divBdr>
        <w:top w:val="none" w:sz="0" w:space="0" w:color="auto"/>
        <w:left w:val="none" w:sz="0" w:space="0" w:color="auto"/>
        <w:bottom w:val="none" w:sz="0" w:space="0" w:color="auto"/>
        <w:right w:val="none" w:sz="0" w:space="0" w:color="auto"/>
      </w:divBdr>
    </w:div>
    <w:div w:id="1631932837">
      <w:bodyDiv w:val="1"/>
      <w:marLeft w:val="0"/>
      <w:marRight w:val="0"/>
      <w:marTop w:val="0"/>
      <w:marBottom w:val="0"/>
      <w:divBdr>
        <w:top w:val="none" w:sz="0" w:space="0" w:color="auto"/>
        <w:left w:val="none" w:sz="0" w:space="0" w:color="auto"/>
        <w:bottom w:val="none" w:sz="0" w:space="0" w:color="auto"/>
        <w:right w:val="none" w:sz="0" w:space="0" w:color="auto"/>
      </w:divBdr>
    </w:div>
    <w:div w:id="1633050121">
      <w:bodyDiv w:val="1"/>
      <w:marLeft w:val="0"/>
      <w:marRight w:val="0"/>
      <w:marTop w:val="0"/>
      <w:marBottom w:val="0"/>
      <w:divBdr>
        <w:top w:val="none" w:sz="0" w:space="0" w:color="auto"/>
        <w:left w:val="none" w:sz="0" w:space="0" w:color="auto"/>
        <w:bottom w:val="none" w:sz="0" w:space="0" w:color="auto"/>
        <w:right w:val="none" w:sz="0" w:space="0" w:color="auto"/>
      </w:divBdr>
    </w:div>
    <w:div w:id="1633092273">
      <w:bodyDiv w:val="1"/>
      <w:marLeft w:val="0"/>
      <w:marRight w:val="0"/>
      <w:marTop w:val="0"/>
      <w:marBottom w:val="0"/>
      <w:divBdr>
        <w:top w:val="none" w:sz="0" w:space="0" w:color="auto"/>
        <w:left w:val="none" w:sz="0" w:space="0" w:color="auto"/>
        <w:bottom w:val="none" w:sz="0" w:space="0" w:color="auto"/>
        <w:right w:val="none" w:sz="0" w:space="0" w:color="auto"/>
      </w:divBdr>
    </w:div>
    <w:div w:id="1636253561">
      <w:bodyDiv w:val="1"/>
      <w:marLeft w:val="0"/>
      <w:marRight w:val="0"/>
      <w:marTop w:val="0"/>
      <w:marBottom w:val="0"/>
      <w:divBdr>
        <w:top w:val="none" w:sz="0" w:space="0" w:color="auto"/>
        <w:left w:val="none" w:sz="0" w:space="0" w:color="auto"/>
        <w:bottom w:val="none" w:sz="0" w:space="0" w:color="auto"/>
        <w:right w:val="none" w:sz="0" w:space="0" w:color="auto"/>
      </w:divBdr>
    </w:div>
    <w:div w:id="1637107052">
      <w:bodyDiv w:val="1"/>
      <w:marLeft w:val="0"/>
      <w:marRight w:val="0"/>
      <w:marTop w:val="0"/>
      <w:marBottom w:val="0"/>
      <w:divBdr>
        <w:top w:val="none" w:sz="0" w:space="0" w:color="auto"/>
        <w:left w:val="none" w:sz="0" w:space="0" w:color="auto"/>
        <w:bottom w:val="none" w:sz="0" w:space="0" w:color="auto"/>
        <w:right w:val="none" w:sz="0" w:space="0" w:color="auto"/>
      </w:divBdr>
    </w:div>
    <w:div w:id="1649700460">
      <w:bodyDiv w:val="1"/>
      <w:marLeft w:val="0"/>
      <w:marRight w:val="0"/>
      <w:marTop w:val="0"/>
      <w:marBottom w:val="0"/>
      <w:divBdr>
        <w:top w:val="none" w:sz="0" w:space="0" w:color="auto"/>
        <w:left w:val="none" w:sz="0" w:space="0" w:color="auto"/>
        <w:bottom w:val="none" w:sz="0" w:space="0" w:color="auto"/>
        <w:right w:val="none" w:sz="0" w:space="0" w:color="auto"/>
      </w:divBdr>
    </w:div>
    <w:div w:id="1651860684">
      <w:bodyDiv w:val="1"/>
      <w:marLeft w:val="0"/>
      <w:marRight w:val="0"/>
      <w:marTop w:val="0"/>
      <w:marBottom w:val="0"/>
      <w:divBdr>
        <w:top w:val="none" w:sz="0" w:space="0" w:color="auto"/>
        <w:left w:val="none" w:sz="0" w:space="0" w:color="auto"/>
        <w:bottom w:val="none" w:sz="0" w:space="0" w:color="auto"/>
        <w:right w:val="none" w:sz="0" w:space="0" w:color="auto"/>
      </w:divBdr>
    </w:div>
    <w:div w:id="1652978047">
      <w:bodyDiv w:val="1"/>
      <w:marLeft w:val="0"/>
      <w:marRight w:val="0"/>
      <w:marTop w:val="0"/>
      <w:marBottom w:val="0"/>
      <w:divBdr>
        <w:top w:val="none" w:sz="0" w:space="0" w:color="auto"/>
        <w:left w:val="none" w:sz="0" w:space="0" w:color="auto"/>
        <w:bottom w:val="none" w:sz="0" w:space="0" w:color="auto"/>
        <w:right w:val="none" w:sz="0" w:space="0" w:color="auto"/>
      </w:divBdr>
    </w:div>
    <w:div w:id="1655910061">
      <w:bodyDiv w:val="1"/>
      <w:marLeft w:val="0"/>
      <w:marRight w:val="0"/>
      <w:marTop w:val="0"/>
      <w:marBottom w:val="0"/>
      <w:divBdr>
        <w:top w:val="none" w:sz="0" w:space="0" w:color="auto"/>
        <w:left w:val="none" w:sz="0" w:space="0" w:color="auto"/>
        <w:bottom w:val="none" w:sz="0" w:space="0" w:color="auto"/>
        <w:right w:val="none" w:sz="0" w:space="0" w:color="auto"/>
      </w:divBdr>
    </w:div>
    <w:div w:id="1656907502">
      <w:bodyDiv w:val="1"/>
      <w:marLeft w:val="0"/>
      <w:marRight w:val="0"/>
      <w:marTop w:val="0"/>
      <w:marBottom w:val="0"/>
      <w:divBdr>
        <w:top w:val="none" w:sz="0" w:space="0" w:color="auto"/>
        <w:left w:val="none" w:sz="0" w:space="0" w:color="auto"/>
        <w:bottom w:val="none" w:sz="0" w:space="0" w:color="auto"/>
        <w:right w:val="none" w:sz="0" w:space="0" w:color="auto"/>
      </w:divBdr>
    </w:div>
    <w:div w:id="1657562861">
      <w:bodyDiv w:val="1"/>
      <w:marLeft w:val="0"/>
      <w:marRight w:val="0"/>
      <w:marTop w:val="0"/>
      <w:marBottom w:val="0"/>
      <w:divBdr>
        <w:top w:val="none" w:sz="0" w:space="0" w:color="auto"/>
        <w:left w:val="none" w:sz="0" w:space="0" w:color="auto"/>
        <w:bottom w:val="none" w:sz="0" w:space="0" w:color="auto"/>
        <w:right w:val="none" w:sz="0" w:space="0" w:color="auto"/>
      </w:divBdr>
    </w:div>
    <w:div w:id="1658460962">
      <w:bodyDiv w:val="1"/>
      <w:marLeft w:val="0"/>
      <w:marRight w:val="0"/>
      <w:marTop w:val="0"/>
      <w:marBottom w:val="0"/>
      <w:divBdr>
        <w:top w:val="none" w:sz="0" w:space="0" w:color="auto"/>
        <w:left w:val="none" w:sz="0" w:space="0" w:color="auto"/>
        <w:bottom w:val="none" w:sz="0" w:space="0" w:color="auto"/>
        <w:right w:val="none" w:sz="0" w:space="0" w:color="auto"/>
      </w:divBdr>
    </w:div>
    <w:div w:id="1661428107">
      <w:bodyDiv w:val="1"/>
      <w:marLeft w:val="0"/>
      <w:marRight w:val="0"/>
      <w:marTop w:val="0"/>
      <w:marBottom w:val="0"/>
      <w:divBdr>
        <w:top w:val="none" w:sz="0" w:space="0" w:color="auto"/>
        <w:left w:val="none" w:sz="0" w:space="0" w:color="auto"/>
        <w:bottom w:val="none" w:sz="0" w:space="0" w:color="auto"/>
        <w:right w:val="none" w:sz="0" w:space="0" w:color="auto"/>
      </w:divBdr>
    </w:div>
    <w:div w:id="1664621506">
      <w:bodyDiv w:val="1"/>
      <w:marLeft w:val="0"/>
      <w:marRight w:val="0"/>
      <w:marTop w:val="0"/>
      <w:marBottom w:val="0"/>
      <w:divBdr>
        <w:top w:val="none" w:sz="0" w:space="0" w:color="auto"/>
        <w:left w:val="none" w:sz="0" w:space="0" w:color="auto"/>
        <w:bottom w:val="none" w:sz="0" w:space="0" w:color="auto"/>
        <w:right w:val="none" w:sz="0" w:space="0" w:color="auto"/>
      </w:divBdr>
    </w:div>
    <w:div w:id="1669139645">
      <w:bodyDiv w:val="1"/>
      <w:marLeft w:val="0"/>
      <w:marRight w:val="0"/>
      <w:marTop w:val="0"/>
      <w:marBottom w:val="0"/>
      <w:divBdr>
        <w:top w:val="none" w:sz="0" w:space="0" w:color="auto"/>
        <w:left w:val="none" w:sz="0" w:space="0" w:color="auto"/>
        <w:bottom w:val="none" w:sz="0" w:space="0" w:color="auto"/>
        <w:right w:val="none" w:sz="0" w:space="0" w:color="auto"/>
      </w:divBdr>
    </w:div>
    <w:div w:id="1673144336">
      <w:bodyDiv w:val="1"/>
      <w:marLeft w:val="0"/>
      <w:marRight w:val="0"/>
      <w:marTop w:val="0"/>
      <w:marBottom w:val="0"/>
      <w:divBdr>
        <w:top w:val="none" w:sz="0" w:space="0" w:color="auto"/>
        <w:left w:val="none" w:sz="0" w:space="0" w:color="auto"/>
        <w:bottom w:val="none" w:sz="0" w:space="0" w:color="auto"/>
        <w:right w:val="none" w:sz="0" w:space="0" w:color="auto"/>
      </w:divBdr>
    </w:div>
    <w:div w:id="1674994282">
      <w:bodyDiv w:val="1"/>
      <w:marLeft w:val="0"/>
      <w:marRight w:val="0"/>
      <w:marTop w:val="0"/>
      <w:marBottom w:val="0"/>
      <w:divBdr>
        <w:top w:val="none" w:sz="0" w:space="0" w:color="auto"/>
        <w:left w:val="none" w:sz="0" w:space="0" w:color="auto"/>
        <w:bottom w:val="none" w:sz="0" w:space="0" w:color="auto"/>
        <w:right w:val="none" w:sz="0" w:space="0" w:color="auto"/>
      </w:divBdr>
    </w:div>
    <w:div w:id="1675187632">
      <w:bodyDiv w:val="1"/>
      <w:marLeft w:val="0"/>
      <w:marRight w:val="0"/>
      <w:marTop w:val="0"/>
      <w:marBottom w:val="0"/>
      <w:divBdr>
        <w:top w:val="none" w:sz="0" w:space="0" w:color="auto"/>
        <w:left w:val="none" w:sz="0" w:space="0" w:color="auto"/>
        <w:bottom w:val="none" w:sz="0" w:space="0" w:color="auto"/>
        <w:right w:val="none" w:sz="0" w:space="0" w:color="auto"/>
      </w:divBdr>
    </w:div>
    <w:div w:id="1676953163">
      <w:bodyDiv w:val="1"/>
      <w:marLeft w:val="0"/>
      <w:marRight w:val="0"/>
      <w:marTop w:val="0"/>
      <w:marBottom w:val="0"/>
      <w:divBdr>
        <w:top w:val="none" w:sz="0" w:space="0" w:color="auto"/>
        <w:left w:val="none" w:sz="0" w:space="0" w:color="auto"/>
        <w:bottom w:val="none" w:sz="0" w:space="0" w:color="auto"/>
        <w:right w:val="none" w:sz="0" w:space="0" w:color="auto"/>
      </w:divBdr>
    </w:div>
    <w:div w:id="1677804388">
      <w:bodyDiv w:val="1"/>
      <w:marLeft w:val="0"/>
      <w:marRight w:val="0"/>
      <w:marTop w:val="0"/>
      <w:marBottom w:val="0"/>
      <w:divBdr>
        <w:top w:val="none" w:sz="0" w:space="0" w:color="auto"/>
        <w:left w:val="none" w:sz="0" w:space="0" w:color="auto"/>
        <w:bottom w:val="none" w:sz="0" w:space="0" w:color="auto"/>
        <w:right w:val="none" w:sz="0" w:space="0" w:color="auto"/>
      </w:divBdr>
    </w:div>
    <w:div w:id="1678078688">
      <w:bodyDiv w:val="1"/>
      <w:marLeft w:val="0"/>
      <w:marRight w:val="0"/>
      <w:marTop w:val="0"/>
      <w:marBottom w:val="0"/>
      <w:divBdr>
        <w:top w:val="none" w:sz="0" w:space="0" w:color="auto"/>
        <w:left w:val="none" w:sz="0" w:space="0" w:color="auto"/>
        <w:bottom w:val="none" w:sz="0" w:space="0" w:color="auto"/>
        <w:right w:val="none" w:sz="0" w:space="0" w:color="auto"/>
      </w:divBdr>
    </w:div>
    <w:div w:id="1679622404">
      <w:bodyDiv w:val="1"/>
      <w:marLeft w:val="0"/>
      <w:marRight w:val="0"/>
      <w:marTop w:val="0"/>
      <w:marBottom w:val="0"/>
      <w:divBdr>
        <w:top w:val="none" w:sz="0" w:space="0" w:color="auto"/>
        <w:left w:val="none" w:sz="0" w:space="0" w:color="auto"/>
        <w:bottom w:val="none" w:sz="0" w:space="0" w:color="auto"/>
        <w:right w:val="none" w:sz="0" w:space="0" w:color="auto"/>
      </w:divBdr>
    </w:div>
    <w:div w:id="1682581260">
      <w:bodyDiv w:val="1"/>
      <w:marLeft w:val="0"/>
      <w:marRight w:val="0"/>
      <w:marTop w:val="0"/>
      <w:marBottom w:val="0"/>
      <w:divBdr>
        <w:top w:val="none" w:sz="0" w:space="0" w:color="auto"/>
        <w:left w:val="none" w:sz="0" w:space="0" w:color="auto"/>
        <w:bottom w:val="none" w:sz="0" w:space="0" w:color="auto"/>
        <w:right w:val="none" w:sz="0" w:space="0" w:color="auto"/>
      </w:divBdr>
    </w:div>
    <w:div w:id="1682775753">
      <w:bodyDiv w:val="1"/>
      <w:marLeft w:val="0"/>
      <w:marRight w:val="0"/>
      <w:marTop w:val="0"/>
      <w:marBottom w:val="0"/>
      <w:divBdr>
        <w:top w:val="none" w:sz="0" w:space="0" w:color="auto"/>
        <w:left w:val="none" w:sz="0" w:space="0" w:color="auto"/>
        <w:bottom w:val="none" w:sz="0" w:space="0" w:color="auto"/>
        <w:right w:val="none" w:sz="0" w:space="0" w:color="auto"/>
      </w:divBdr>
    </w:div>
    <w:div w:id="1683896751">
      <w:bodyDiv w:val="1"/>
      <w:marLeft w:val="0"/>
      <w:marRight w:val="0"/>
      <w:marTop w:val="0"/>
      <w:marBottom w:val="0"/>
      <w:divBdr>
        <w:top w:val="none" w:sz="0" w:space="0" w:color="auto"/>
        <w:left w:val="none" w:sz="0" w:space="0" w:color="auto"/>
        <w:bottom w:val="none" w:sz="0" w:space="0" w:color="auto"/>
        <w:right w:val="none" w:sz="0" w:space="0" w:color="auto"/>
      </w:divBdr>
    </w:div>
    <w:div w:id="1687710597">
      <w:bodyDiv w:val="1"/>
      <w:marLeft w:val="0"/>
      <w:marRight w:val="0"/>
      <w:marTop w:val="0"/>
      <w:marBottom w:val="0"/>
      <w:divBdr>
        <w:top w:val="none" w:sz="0" w:space="0" w:color="auto"/>
        <w:left w:val="none" w:sz="0" w:space="0" w:color="auto"/>
        <w:bottom w:val="none" w:sz="0" w:space="0" w:color="auto"/>
        <w:right w:val="none" w:sz="0" w:space="0" w:color="auto"/>
      </w:divBdr>
    </w:div>
    <w:div w:id="1691957143">
      <w:bodyDiv w:val="1"/>
      <w:marLeft w:val="0"/>
      <w:marRight w:val="0"/>
      <w:marTop w:val="0"/>
      <w:marBottom w:val="0"/>
      <w:divBdr>
        <w:top w:val="none" w:sz="0" w:space="0" w:color="auto"/>
        <w:left w:val="none" w:sz="0" w:space="0" w:color="auto"/>
        <w:bottom w:val="none" w:sz="0" w:space="0" w:color="auto"/>
        <w:right w:val="none" w:sz="0" w:space="0" w:color="auto"/>
      </w:divBdr>
    </w:div>
    <w:div w:id="1691957359">
      <w:bodyDiv w:val="1"/>
      <w:marLeft w:val="0"/>
      <w:marRight w:val="0"/>
      <w:marTop w:val="0"/>
      <w:marBottom w:val="0"/>
      <w:divBdr>
        <w:top w:val="none" w:sz="0" w:space="0" w:color="auto"/>
        <w:left w:val="none" w:sz="0" w:space="0" w:color="auto"/>
        <w:bottom w:val="none" w:sz="0" w:space="0" w:color="auto"/>
        <w:right w:val="none" w:sz="0" w:space="0" w:color="auto"/>
      </w:divBdr>
    </w:div>
    <w:div w:id="1695492663">
      <w:bodyDiv w:val="1"/>
      <w:marLeft w:val="0"/>
      <w:marRight w:val="0"/>
      <w:marTop w:val="0"/>
      <w:marBottom w:val="0"/>
      <w:divBdr>
        <w:top w:val="none" w:sz="0" w:space="0" w:color="auto"/>
        <w:left w:val="none" w:sz="0" w:space="0" w:color="auto"/>
        <w:bottom w:val="none" w:sz="0" w:space="0" w:color="auto"/>
        <w:right w:val="none" w:sz="0" w:space="0" w:color="auto"/>
      </w:divBdr>
    </w:div>
    <w:div w:id="1698308937">
      <w:bodyDiv w:val="1"/>
      <w:marLeft w:val="0"/>
      <w:marRight w:val="0"/>
      <w:marTop w:val="0"/>
      <w:marBottom w:val="0"/>
      <w:divBdr>
        <w:top w:val="none" w:sz="0" w:space="0" w:color="auto"/>
        <w:left w:val="none" w:sz="0" w:space="0" w:color="auto"/>
        <w:bottom w:val="none" w:sz="0" w:space="0" w:color="auto"/>
        <w:right w:val="none" w:sz="0" w:space="0" w:color="auto"/>
      </w:divBdr>
    </w:div>
    <w:div w:id="1698581870">
      <w:bodyDiv w:val="1"/>
      <w:marLeft w:val="0"/>
      <w:marRight w:val="0"/>
      <w:marTop w:val="0"/>
      <w:marBottom w:val="0"/>
      <w:divBdr>
        <w:top w:val="none" w:sz="0" w:space="0" w:color="auto"/>
        <w:left w:val="none" w:sz="0" w:space="0" w:color="auto"/>
        <w:bottom w:val="none" w:sz="0" w:space="0" w:color="auto"/>
        <w:right w:val="none" w:sz="0" w:space="0" w:color="auto"/>
      </w:divBdr>
    </w:div>
    <w:div w:id="1699039976">
      <w:bodyDiv w:val="1"/>
      <w:marLeft w:val="0"/>
      <w:marRight w:val="0"/>
      <w:marTop w:val="0"/>
      <w:marBottom w:val="0"/>
      <w:divBdr>
        <w:top w:val="none" w:sz="0" w:space="0" w:color="auto"/>
        <w:left w:val="none" w:sz="0" w:space="0" w:color="auto"/>
        <w:bottom w:val="none" w:sz="0" w:space="0" w:color="auto"/>
        <w:right w:val="none" w:sz="0" w:space="0" w:color="auto"/>
      </w:divBdr>
    </w:div>
    <w:div w:id="1699967204">
      <w:bodyDiv w:val="1"/>
      <w:marLeft w:val="0"/>
      <w:marRight w:val="0"/>
      <w:marTop w:val="0"/>
      <w:marBottom w:val="0"/>
      <w:divBdr>
        <w:top w:val="none" w:sz="0" w:space="0" w:color="auto"/>
        <w:left w:val="none" w:sz="0" w:space="0" w:color="auto"/>
        <w:bottom w:val="none" w:sz="0" w:space="0" w:color="auto"/>
        <w:right w:val="none" w:sz="0" w:space="0" w:color="auto"/>
      </w:divBdr>
    </w:div>
    <w:div w:id="1701860737">
      <w:bodyDiv w:val="1"/>
      <w:marLeft w:val="0"/>
      <w:marRight w:val="0"/>
      <w:marTop w:val="0"/>
      <w:marBottom w:val="0"/>
      <w:divBdr>
        <w:top w:val="none" w:sz="0" w:space="0" w:color="auto"/>
        <w:left w:val="none" w:sz="0" w:space="0" w:color="auto"/>
        <w:bottom w:val="none" w:sz="0" w:space="0" w:color="auto"/>
        <w:right w:val="none" w:sz="0" w:space="0" w:color="auto"/>
      </w:divBdr>
    </w:div>
    <w:div w:id="1703822372">
      <w:bodyDiv w:val="1"/>
      <w:marLeft w:val="0"/>
      <w:marRight w:val="0"/>
      <w:marTop w:val="0"/>
      <w:marBottom w:val="0"/>
      <w:divBdr>
        <w:top w:val="none" w:sz="0" w:space="0" w:color="auto"/>
        <w:left w:val="none" w:sz="0" w:space="0" w:color="auto"/>
        <w:bottom w:val="none" w:sz="0" w:space="0" w:color="auto"/>
        <w:right w:val="none" w:sz="0" w:space="0" w:color="auto"/>
      </w:divBdr>
    </w:div>
    <w:div w:id="1704163417">
      <w:bodyDiv w:val="1"/>
      <w:marLeft w:val="0"/>
      <w:marRight w:val="0"/>
      <w:marTop w:val="0"/>
      <w:marBottom w:val="0"/>
      <w:divBdr>
        <w:top w:val="none" w:sz="0" w:space="0" w:color="auto"/>
        <w:left w:val="none" w:sz="0" w:space="0" w:color="auto"/>
        <w:bottom w:val="none" w:sz="0" w:space="0" w:color="auto"/>
        <w:right w:val="none" w:sz="0" w:space="0" w:color="auto"/>
      </w:divBdr>
    </w:div>
    <w:div w:id="1706711490">
      <w:bodyDiv w:val="1"/>
      <w:marLeft w:val="0"/>
      <w:marRight w:val="0"/>
      <w:marTop w:val="0"/>
      <w:marBottom w:val="0"/>
      <w:divBdr>
        <w:top w:val="none" w:sz="0" w:space="0" w:color="auto"/>
        <w:left w:val="none" w:sz="0" w:space="0" w:color="auto"/>
        <w:bottom w:val="none" w:sz="0" w:space="0" w:color="auto"/>
        <w:right w:val="none" w:sz="0" w:space="0" w:color="auto"/>
      </w:divBdr>
    </w:div>
    <w:div w:id="1717584511">
      <w:bodyDiv w:val="1"/>
      <w:marLeft w:val="0"/>
      <w:marRight w:val="0"/>
      <w:marTop w:val="0"/>
      <w:marBottom w:val="0"/>
      <w:divBdr>
        <w:top w:val="none" w:sz="0" w:space="0" w:color="auto"/>
        <w:left w:val="none" w:sz="0" w:space="0" w:color="auto"/>
        <w:bottom w:val="none" w:sz="0" w:space="0" w:color="auto"/>
        <w:right w:val="none" w:sz="0" w:space="0" w:color="auto"/>
      </w:divBdr>
    </w:div>
    <w:div w:id="1717663224">
      <w:bodyDiv w:val="1"/>
      <w:marLeft w:val="0"/>
      <w:marRight w:val="0"/>
      <w:marTop w:val="0"/>
      <w:marBottom w:val="0"/>
      <w:divBdr>
        <w:top w:val="none" w:sz="0" w:space="0" w:color="auto"/>
        <w:left w:val="none" w:sz="0" w:space="0" w:color="auto"/>
        <w:bottom w:val="none" w:sz="0" w:space="0" w:color="auto"/>
        <w:right w:val="none" w:sz="0" w:space="0" w:color="auto"/>
      </w:divBdr>
    </w:div>
    <w:div w:id="1718041180">
      <w:bodyDiv w:val="1"/>
      <w:marLeft w:val="0"/>
      <w:marRight w:val="0"/>
      <w:marTop w:val="0"/>
      <w:marBottom w:val="0"/>
      <w:divBdr>
        <w:top w:val="none" w:sz="0" w:space="0" w:color="auto"/>
        <w:left w:val="none" w:sz="0" w:space="0" w:color="auto"/>
        <w:bottom w:val="none" w:sz="0" w:space="0" w:color="auto"/>
        <w:right w:val="none" w:sz="0" w:space="0" w:color="auto"/>
      </w:divBdr>
    </w:div>
    <w:div w:id="1722560303">
      <w:bodyDiv w:val="1"/>
      <w:marLeft w:val="0"/>
      <w:marRight w:val="0"/>
      <w:marTop w:val="0"/>
      <w:marBottom w:val="0"/>
      <w:divBdr>
        <w:top w:val="none" w:sz="0" w:space="0" w:color="auto"/>
        <w:left w:val="none" w:sz="0" w:space="0" w:color="auto"/>
        <w:bottom w:val="none" w:sz="0" w:space="0" w:color="auto"/>
        <w:right w:val="none" w:sz="0" w:space="0" w:color="auto"/>
      </w:divBdr>
    </w:div>
    <w:div w:id="1728919287">
      <w:bodyDiv w:val="1"/>
      <w:marLeft w:val="0"/>
      <w:marRight w:val="0"/>
      <w:marTop w:val="0"/>
      <w:marBottom w:val="0"/>
      <w:divBdr>
        <w:top w:val="none" w:sz="0" w:space="0" w:color="auto"/>
        <w:left w:val="none" w:sz="0" w:space="0" w:color="auto"/>
        <w:bottom w:val="none" w:sz="0" w:space="0" w:color="auto"/>
        <w:right w:val="none" w:sz="0" w:space="0" w:color="auto"/>
      </w:divBdr>
    </w:div>
    <w:div w:id="1729524473">
      <w:bodyDiv w:val="1"/>
      <w:marLeft w:val="0"/>
      <w:marRight w:val="0"/>
      <w:marTop w:val="0"/>
      <w:marBottom w:val="0"/>
      <w:divBdr>
        <w:top w:val="none" w:sz="0" w:space="0" w:color="auto"/>
        <w:left w:val="none" w:sz="0" w:space="0" w:color="auto"/>
        <w:bottom w:val="none" w:sz="0" w:space="0" w:color="auto"/>
        <w:right w:val="none" w:sz="0" w:space="0" w:color="auto"/>
      </w:divBdr>
    </w:div>
    <w:div w:id="1735666769">
      <w:bodyDiv w:val="1"/>
      <w:marLeft w:val="0"/>
      <w:marRight w:val="0"/>
      <w:marTop w:val="0"/>
      <w:marBottom w:val="0"/>
      <w:divBdr>
        <w:top w:val="none" w:sz="0" w:space="0" w:color="auto"/>
        <w:left w:val="none" w:sz="0" w:space="0" w:color="auto"/>
        <w:bottom w:val="none" w:sz="0" w:space="0" w:color="auto"/>
        <w:right w:val="none" w:sz="0" w:space="0" w:color="auto"/>
      </w:divBdr>
    </w:div>
    <w:div w:id="1736050926">
      <w:bodyDiv w:val="1"/>
      <w:marLeft w:val="0"/>
      <w:marRight w:val="0"/>
      <w:marTop w:val="0"/>
      <w:marBottom w:val="0"/>
      <w:divBdr>
        <w:top w:val="none" w:sz="0" w:space="0" w:color="auto"/>
        <w:left w:val="none" w:sz="0" w:space="0" w:color="auto"/>
        <w:bottom w:val="none" w:sz="0" w:space="0" w:color="auto"/>
        <w:right w:val="none" w:sz="0" w:space="0" w:color="auto"/>
      </w:divBdr>
    </w:div>
    <w:div w:id="1739134786">
      <w:bodyDiv w:val="1"/>
      <w:marLeft w:val="0"/>
      <w:marRight w:val="0"/>
      <w:marTop w:val="0"/>
      <w:marBottom w:val="0"/>
      <w:divBdr>
        <w:top w:val="none" w:sz="0" w:space="0" w:color="auto"/>
        <w:left w:val="none" w:sz="0" w:space="0" w:color="auto"/>
        <w:bottom w:val="none" w:sz="0" w:space="0" w:color="auto"/>
        <w:right w:val="none" w:sz="0" w:space="0" w:color="auto"/>
      </w:divBdr>
    </w:div>
    <w:div w:id="1743217450">
      <w:bodyDiv w:val="1"/>
      <w:marLeft w:val="0"/>
      <w:marRight w:val="0"/>
      <w:marTop w:val="0"/>
      <w:marBottom w:val="0"/>
      <w:divBdr>
        <w:top w:val="none" w:sz="0" w:space="0" w:color="auto"/>
        <w:left w:val="none" w:sz="0" w:space="0" w:color="auto"/>
        <w:bottom w:val="none" w:sz="0" w:space="0" w:color="auto"/>
        <w:right w:val="none" w:sz="0" w:space="0" w:color="auto"/>
      </w:divBdr>
    </w:div>
    <w:div w:id="1744329865">
      <w:bodyDiv w:val="1"/>
      <w:marLeft w:val="0"/>
      <w:marRight w:val="0"/>
      <w:marTop w:val="0"/>
      <w:marBottom w:val="0"/>
      <w:divBdr>
        <w:top w:val="none" w:sz="0" w:space="0" w:color="auto"/>
        <w:left w:val="none" w:sz="0" w:space="0" w:color="auto"/>
        <w:bottom w:val="none" w:sz="0" w:space="0" w:color="auto"/>
        <w:right w:val="none" w:sz="0" w:space="0" w:color="auto"/>
      </w:divBdr>
    </w:div>
    <w:div w:id="1744596136">
      <w:bodyDiv w:val="1"/>
      <w:marLeft w:val="0"/>
      <w:marRight w:val="0"/>
      <w:marTop w:val="0"/>
      <w:marBottom w:val="0"/>
      <w:divBdr>
        <w:top w:val="none" w:sz="0" w:space="0" w:color="auto"/>
        <w:left w:val="none" w:sz="0" w:space="0" w:color="auto"/>
        <w:bottom w:val="none" w:sz="0" w:space="0" w:color="auto"/>
        <w:right w:val="none" w:sz="0" w:space="0" w:color="auto"/>
      </w:divBdr>
    </w:div>
    <w:div w:id="1745447112">
      <w:bodyDiv w:val="1"/>
      <w:marLeft w:val="0"/>
      <w:marRight w:val="0"/>
      <w:marTop w:val="0"/>
      <w:marBottom w:val="0"/>
      <w:divBdr>
        <w:top w:val="none" w:sz="0" w:space="0" w:color="auto"/>
        <w:left w:val="none" w:sz="0" w:space="0" w:color="auto"/>
        <w:bottom w:val="none" w:sz="0" w:space="0" w:color="auto"/>
        <w:right w:val="none" w:sz="0" w:space="0" w:color="auto"/>
      </w:divBdr>
    </w:div>
    <w:div w:id="1746026030">
      <w:bodyDiv w:val="1"/>
      <w:marLeft w:val="0"/>
      <w:marRight w:val="0"/>
      <w:marTop w:val="0"/>
      <w:marBottom w:val="0"/>
      <w:divBdr>
        <w:top w:val="none" w:sz="0" w:space="0" w:color="auto"/>
        <w:left w:val="none" w:sz="0" w:space="0" w:color="auto"/>
        <w:bottom w:val="none" w:sz="0" w:space="0" w:color="auto"/>
        <w:right w:val="none" w:sz="0" w:space="0" w:color="auto"/>
      </w:divBdr>
    </w:div>
    <w:div w:id="1751386778">
      <w:bodyDiv w:val="1"/>
      <w:marLeft w:val="0"/>
      <w:marRight w:val="0"/>
      <w:marTop w:val="0"/>
      <w:marBottom w:val="0"/>
      <w:divBdr>
        <w:top w:val="none" w:sz="0" w:space="0" w:color="auto"/>
        <w:left w:val="none" w:sz="0" w:space="0" w:color="auto"/>
        <w:bottom w:val="none" w:sz="0" w:space="0" w:color="auto"/>
        <w:right w:val="none" w:sz="0" w:space="0" w:color="auto"/>
      </w:divBdr>
    </w:div>
    <w:div w:id="1752121302">
      <w:bodyDiv w:val="1"/>
      <w:marLeft w:val="0"/>
      <w:marRight w:val="0"/>
      <w:marTop w:val="0"/>
      <w:marBottom w:val="0"/>
      <w:divBdr>
        <w:top w:val="none" w:sz="0" w:space="0" w:color="auto"/>
        <w:left w:val="none" w:sz="0" w:space="0" w:color="auto"/>
        <w:bottom w:val="none" w:sz="0" w:space="0" w:color="auto"/>
        <w:right w:val="none" w:sz="0" w:space="0" w:color="auto"/>
      </w:divBdr>
    </w:div>
    <w:div w:id="1754007727">
      <w:bodyDiv w:val="1"/>
      <w:marLeft w:val="0"/>
      <w:marRight w:val="0"/>
      <w:marTop w:val="0"/>
      <w:marBottom w:val="0"/>
      <w:divBdr>
        <w:top w:val="none" w:sz="0" w:space="0" w:color="auto"/>
        <w:left w:val="none" w:sz="0" w:space="0" w:color="auto"/>
        <w:bottom w:val="none" w:sz="0" w:space="0" w:color="auto"/>
        <w:right w:val="none" w:sz="0" w:space="0" w:color="auto"/>
      </w:divBdr>
    </w:div>
    <w:div w:id="1760370546">
      <w:bodyDiv w:val="1"/>
      <w:marLeft w:val="0"/>
      <w:marRight w:val="0"/>
      <w:marTop w:val="0"/>
      <w:marBottom w:val="0"/>
      <w:divBdr>
        <w:top w:val="none" w:sz="0" w:space="0" w:color="auto"/>
        <w:left w:val="none" w:sz="0" w:space="0" w:color="auto"/>
        <w:bottom w:val="none" w:sz="0" w:space="0" w:color="auto"/>
        <w:right w:val="none" w:sz="0" w:space="0" w:color="auto"/>
      </w:divBdr>
    </w:div>
    <w:div w:id="1763260158">
      <w:bodyDiv w:val="1"/>
      <w:marLeft w:val="0"/>
      <w:marRight w:val="0"/>
      <w:marTop w:val="0"/>
      <w:marBottom w:val="0"/>
      <w:divBdr>
        <w:top w:val="none" w:sz="0" w:space="0" w:color="auto"/>
        <w:left w:val="none" w:sz="0" w:space="0" w:color="auto"/>
        <w:bottom w:val="none" w:sz="0" w:space="0" w:color="auto"/>
        <w:right w:val="none" w:sz="0" w:space="0" w:color="auto"/>
      </w:divBdr>
    </w:div>
    <w:div w:id="1763456902">
      <w:bodyDiv w:val="1"/>
      <w:marLeft w:val="0"/>
      <w:marRight w:val="0"/>
      <w:marTop w:val="0"/>
      <w:marBottom w:val="0"/>
      <w:divBdr>
        <w:top w:val="none" w:sz="0" w:space="0" w:color="auto"/>
        <w:left w:val="none" w:sz="0" w:space="0" w:color="auto"/>
        <w:bottom w:val="none" w:sz="0" w:space="0" w:color="auto"/>
        <w:right w:val="none" w:sz="0" w:space="0" w:color="auto"/>
      </w:divBdr>
    </w:div>
    <w:div w:id="1765877220">
      <w:bodyDiv w:val="1"/>
      <w:marLeft w:val="0"/>
      <w:marRight w:val="0"/>
      <w:marTop w:val="0"/>
      <w:marBottom w:val="0"/>
      <w:divBdr>
        <w:top w:val="none" w:sz="0" w:space="0" w:color="auto"/>
        <w:left w:val="none" w:sz="0" w:space="0" w:color="auto"/>
        <w:bottom w:val="none" w:sz="0" w:space="0" w:color="auto"/>
        <w:right w:val="none" w:sz="0" w:space="0" w:color="auto"/>
      </w:divBdr>
    </w:div>
    <w:div w:id="1765878024">
      <w:bodyDiv w:val="1"/>
      <w:marLeft w:val="0"/>
      <w:marRight w:val="0"/>
      <w:marTop w:val="0"/>
      <w:marBottom w:val="0"/>
      <w:divBdr>
        <w:top w:val="none" w:sz="0" w:space="0" w:color="auto"/>
        <w:left w:val="none" w:sz="0" w:space="0" w:color="auto"/>
        <w:bottom w:val="none" w:sz="0" w:space="0" w:color="auto"/>
        <w:right w:val="none" w:sz="0" w:space="0" w:color="auto"/>
      </w:divBdr>
    </w:div>
    <w:div w:id="1767455104">
      <w:bodyDiv w:val="1"/>
      <w:marLeft w:val="0"/>
      <w:marRight w:val="0"/>
      <w:marTop w:val="0"/>
      <w:marBottom w:val="0"/>
      <w:divBdr>
        <w:top w:val="none" w:sz="0" w:space="0" w:color="auto"/>
        <w:left w:val="none" w:sz="0" w:space="0" w:color="auto"/>
        <w:bottom w:val="none" w:sz="0" w:space="0" w:color="auto"/>
        <w:right w:val="none" w:sz="0" w:space="0" w:color="auto"/>
      </w:divBdr>
    </w:div>
    <w:div w:id="1771123426">
      <w:bodyDiv w:val="1"/>
      <w:marLeft w:val="0"/>
      <w:marRight w:val="0"/>
      <w:marTop w:val="0"/>
      <w:marBottom w:val="0"/>
      <w:divBdr>
        <w:top w:val="none" w:sz="0" w:space="0" w:color="auto"/>
        <w:left w:val="none" w:sz="0" w:space="0" w:color="auto"/>
        <w:bottom w:val="none" w:sz="0" w:space="0" w:color="auto"/>
        <w:right w:val="none" w:sz="0" w:space="0" w:color="auto"/>
      </w:divBdr>
    </w:div>
    <w:div w:id="1772046006">
      <w:bodyDiv w:val="1"/>
      <w:marLeft w:val="0"/>
      <w:marRight w:val="0"/>
      <w:marTop w:val="0"/>
      <w:marBottom w:val="0"/>
      <w:divBdr>
        <w:top w:val="none" w:sz="0" w:space="0" w:color="auto"/>
        <w:left w:val="none" w:sz="0" w:space="0" w:color="auto"/>
        <w:bottom w:val="none" w:sz="0" w:space="0" w:color="auto"/>
        <w:right w:val="none" w:sz="0" w:space="0" w:color="auto"/>
      </w:divBdr>
    </w:div>
    <w:div w:id="1776826386">
      <w:bodyDiv w:val="1"/>
      <w:marLeft w:val="0"/>
      <w:marRight w:val="0"/>
      <w:marTop w:val="0"/>
      <w:marBottom w:val="0"/>
      <w:divBdr>
        <w:top w:val="none" w:sz="0" w:space="0" w:color="auto"/>
        <w:left w:val="none" w:sz="0" w:space="0" w:color="auto"/>
        <w:bottom w:val="none" w:sz="0" w:space="0" w:color="auto"/>
        <w:right w:val="none" w:sz="0" w:space="0" w:color="auto"/>
      </w:divBdr>
    </w:div>
    <w:div w:id="1778677850">
      <w:bodyDiv w:val="1"/>
      <w:marLeft w:val="0"/>
      <w:marRight w:val="0"/>
      <w:marTop w:val="0"/>
      <w:marBottom w:val="0"/>
      <w:divBdr>
        <w:top w:val="none" w:sz="0" w:space="0" w:color="auto"/>
        <w:left w:val="none" w:sz="0" w:space="0" w:color="auto"/>
        <w:bottom w:val="none" w:sz="0" w:space="0" w:color="auto"/>
        <w:right w:val="none" w:sz="0" w:space="0" w:color="auto"/>
      </w:divBdr>
    </w:div>
    <w:div w:id="1781295814">
      <w:bodyDiv w:val="1"/>
      <w:marLeft w:val="0"/>
      <w:marRight w:val="0"/>
      <w:marTop w:val="0"/>
      <w:marBottom w:val="0"/>
      <w:divBdr>
        <w:top w:val="none" w:sz="0" w:space="0" w:color="auto"/>
        <w:left w:val="none" w:sz="0" w:space="0" w:color="auto"/>
        <w:bottom w:val="none" w:sz="0" w:space="0" w:color="auto"/>
        <w:right w:val="none" w:sz="0" w:space="0" w:color="auto"/>
      </w:divBdr>
    </w:div>
    <w:div w:id="1782189479">
      <w:bodyDiv w:val="1"/>
      <w:marLeft w:val="0"/>
      <w:marRight w:val="0"/>
      <w:marTop w:val="0"/>
      <w:marBottom w:val="0"/>
      <w:divBdr>
        <w:top w:val="none" w:sz="0" w:space="0" w:color="auto"/>
        <w:left w:val="none" w:sz="0" w:space="0" w:color="auto"/>
        <w:bottom w:val="none" w:sz="0" w:space="0" w:color="auto"/>
        <w:right w:val="none" w:sz="0" w:space="0" w:color="auto"/>
      </w:divBdr>
    </w:div>
    <w:div w:id="1785923377">
      <w:bodyDiv w:val="1"/>
      <w:marLeft w:val="0"/>
      <w:marRight w:val="0"/>
      <w:marTop w:val="0"/>
      <w:marBottom w:val="0"/>
      <w:divBdr>
        <w:top w:val="none" w:sz="0" w:space="0" w:color="auto"/>
        <w:left w:val="none" w:sz="0" w:space="0" w:color="auto"/>
        <w:bottom w:val="none" w:sz="0" w:space="0" w:color="auto"/>
        <w:right w:val="none" w:sz="0" w:space="0" w:color="auto"/>
      </w:divBdr>
    </w:div>
    <w:div w:id="1788230104">
      <w:bodyDiv w:val="1"/>
      <w:marLeft w:val="0"/>
      <w:marRight w:val="0"/>
      <w:marTop w:val="0"/>
      <w:marBottom w:val="0"/>
      <w:divBdr>
        <w:top w:val="none" w:sz="0" w:space="0" w:color="auto"/>
        <w:left w:val="none" w:sz="0" w:space="0" w:color="auto"/>
        <w:bottom w:val="none" w:sz="0" w:space="0" w:color="auto"/>
        <w:right w:val="none" w:sz="0" w:space="0" w:color="auto"/>
      </w:divBdr>
    </w:div>
    <w:div w:id="1788741922">
      <w:bodyDiv w:val="1"/>
      <w:marLeft w:val="0"/>
      <w:marRight w:val="0"/>
      <w:marTop w:val="0"/>
      <w:marBottom w:val="0"/>
      <w:divBdr>
        <w:top w:val="none" w:sz="0" w:space="0" w:color="auto"/>
        <w:left w:val="none" w:sz="0" w:space="0" w:color="auto"/>
        <w:bottom w:val="none" w:sz="0" w:space="0" w:color="auto"/>
        <w:right w:val="none" w:sz="0" w:space="0" w:color="auto"/>
      </w:divBdr>
    </w:div>
    <w:div w:id="1791126075">
      <w:bodyDiv w:val="1"/>
      <w:marLeft w:val="0"/>
      <w:marRight w:val="0"/>
      <w:marTop w:val="0"/>
      <w:marBottom w:val="0"/>
      <w:divBdr>
        <w:top w:val="none" w:sz="0" w:space="0" w:color="auto"/>
        <w:left w:val="none" w:sz="0" w:space="0" w:color="auto"/>
        <w:bottom w:val="none" w:sz="0" w:space="0" w:color="auto"/>
        <w:right w:val="none" w:sz="0" w:space="0" w:color="auto"/>
      </w:divBdr>
    </w:div>
    <w:div w:id="1791899690">
      <w:bodyDiv w:val="1"/>
      <w:marLeft w:val="0"/>
      <w:marRight w:val="0"/>
      <w:marTop w:val="0"/>
      <w:marBottom w:val="0"/>
      <w:divBdr>
        <w:top w:val="none" w:sz="0" w:space="0" w:color="auto"/>
        <w:left w:val="none" w:sz="0" w:space="0" w:color="auto"/>
        <w:bottom w:val="none" w:sz="0" w:space="0" w:color="auto"/>
        <w:right w:val="none" w:sz="0" w:space="0" w:color="auto"/>
      </w:divBdr>
    </w:div>
    <w:div w:id="1792279296">
      <w:bodyDiv w:val="1"/>
      <w:marLeft w:val="0"/>
      <w:marRight w:val="0"/>
      <w:marTop w:val="0"/>
      <w:marBottom w:val="0"/>
      <w:divBdr>
        <w:top w:val="none" w:sz="0" w:space="0" w:color="auto"/>
        <w:left w:val="none" w:sz="0" w:space="0" w:color="auto"/>
        <w:bottom w:val="none" w:sz="0" w:space="0" w:color="auto"/>
        <w:right w:val="none" w:sz="0" w:space="0" w:color="auto"/>
      </w:divBdr>
    </w:div>
    <w:div w:id="1795173209">
      <w:bodyDiv w:val="1"/>
      <w:marLeft w:val="0"/>
      <w:marRight w:val="0"/>
      <w:marTop w:val="0"/>
      <w:marBottom w:val="0"/>
      <w:divBdr>
        <w:top w:val="none" w:sz="0" w:space="0" w:color="auto"/>
        <w:left w:val="none" w:sz="0" w:space="0" w:color="auto"/>
        <w:bottom w:val="none" w:sz="0" w:space="0" w:color="auto"/>
        <w:right w:val="none" w:sz="0" w:space="0" w:color="auto"/>
      </w:divBdr>
    </w:div>
    <w:div w:id="1796025694">
      <w:bodyDiv w:val="1"/>
      <w:marLeft w:val="0"/>
      <w:marRight w:val="0"/>
      <w:marTop w:val="0"/>
      <w:marBottom w:val="0"/>
      <w:divBdr>
        <w:top w:val="none" w:sz="0" w:space="0" w:color="auto"/>
        <w:left w:val="none" w:sz="0" w:space="0" w:color="auto"/>
        <w:bottom w:val="none" w:sz="0" w:space="0" w:color="auto"/>
        <w:right w:val="none" w:sz="0" w:space="0" w:color="auto"/>
      </w:divBdr>
    </w:div>
    <w:div w:id="1797022055">
      <w:bodyDiv w:val="1"/>
      <w:marLeft w:val="0"/>
      <w:marRight w:val="0"/>
      <w:marTop w:val="0"/>
      <w:marBottom w:val="0"/>
      <w:divBdr>
        <w:top w:val="none" w:sz="0" w:space="0" w:color="auto"/>
        <w:left w:val="none" w:sz="0" w:space="0" w:color="auto"/>
        <w:bottom w:val="none" w:sz="0" w:space="0" w:color="auto"/>
        <w:right w:val="none" w:sz="0" w:space="0" w:color="auto"/>
      </w:divBdr>
    </w:div>
    <w:div w:id="1798452675">
      <w:bodyDiv w:val="1"/>
      <w:marLeft w:val="0"/>
      <w:marRight w:val="0"/>
      <w:marTop w:val="0"/>
      <w:marBottom w:val="0"/>
      <w:divBdr>
        <w:top w:val="none" w:sz="0" w:space="0" w:color="auto"/>
        <w:left w:val="none" w:sz="0" w:space="0" w:color="auto"/>
        <w:bottom w:val="none" w:sz="0" w:space="0" w:color="auto"/>
        <w:right w:val="none" w:sz="0" w:space="0" w:color="auto"/>
      </w:divBdr>
    </w:div>
    <w:div w:id="1799180979">
      <w:bodyDiv w:val="1"/>
      <w:marLeft w:val="0"/>
      <w:marRight w:val="0"/>
      <w:marTop w:val="0"/>
      <w:marBottom w:val="0"/>
      <w:divBdr>
        <w:top w:val="none" w:sz="0" w:space="0" w:color="auto"/>
        <w:left w:val="none" w:sz="0" w:space="0" w:color="auto"/>
        <w:bottom w:val="none" w:sz="0" w:space="0" w:color="auto"/>
        <w:right w:val="none" w:sz="0" w:space="0" w:color="auto"/>
      </w:divBdr>
    </w:div>
    <w:div w:id="1803688339">
      <w:bodyDiv w:val="1"/>
      <w:marLeft w:val="0"/>
      <w:marRight w:val="0"/>
      <w:marTop w:val="0"/>
      <w:marBottom w:val="0"/>
      <w:divBdr>
        <w:top w:val="none" w:sz="0" w:space="0" w:color="auto"/>
        <w:left w:val="none" w:sz="0" w:space="0" w:color="auto"/>
        <w:bottom w:val="none" w:sz="0" w:space="0" w:color="auto"/>
        <w:right w:val="none" w:sz="0" w:space="0" w:color="auto"/>
      </w:divBdr>
    </w:div>
    <w:div w:id="1803771046">
      <w:bodyDiv w:val="1"/>
      <w:marLeft w:val="0"/>
      <w:marRight w:val="0"/>
      <w:marTop w:val="0"/>
      <w:marBottom w:val="0"/>
      <w:divBdr>
        <w:top w:val="none" w:sz="0" w:space="0" w:color="auto"/>
        <w:left w:val="none" w:sz="0" w:space="0" w:color="auto"/>
        <w:bottom w:val="none" w:sz="0" w:space="0" w:color="auto"/>
        <w:right w:val="none" w:sz="0" w:space="0" w:color="auto"/>
      </w:divBdr>
    </w:div>
    <w:div w:id="1805275422">
      <w:bodyDiv w:val="1"/>
      <w:marLeft w:val="0"/>
      <w:marRight w:val="0"/>
      <w:marTop w:val="0"/>
      <w:marBottom w:val="0"/>
      <w:divBdr>
        <w:top w:val="none" w:sz="0" w:space="0" w:color="auto"/>
        <w:left w:val="none" w:sz="0" w:space="0" w:color="auto"/>
        <w:bottom w:val="none" w:sz="0" w:space="0" w:color="auto"/>
        <w:right w:val="none" w:sz="0" w:space="0" w:color="auto"/>
      </w:divBdr>
    </w:div>
    <w:div w:id="1809669327">
      <w:bodyDiv w:val="1"/>
      <w:marLeft w:val="0"/>
      <w:marRight w:val="0"/>
      <w:marTop w:val="0"/>
      <w:marBottom w:val="0"/>
      <w:divBdr>
        <w:top w:val="none" w:sz="0" w:space="0" w:color="auto"/>
        <w:left w:val="none" w:sz="0" w:space="0" w:color="auto"/>
        <w:bottom w:val="none" w:sz="0" w:space="0" w:color="auto"/>
        <w:right w:val="none" w:sz="0" w:space="0" w:color="auto"/>
      </w:divBdr>
    </w:div>
    <w:div w:id="1810974411">
      <w:bodyDiv w:val="1"/>
      <w:marLeft w:val="0"/>
      <w:marRight w:val="0"/>
      <w:marTop w:val="0"/>
      <w:marBottom w:val="0"/>
      <w:divBdr>
        <w:top w:val="none" w:sz="0" w:space="0" w:color="auto"/>
        <w:left w:val="none" w:sz="0" w:space="0" w:color="auto"/>
        <w:bottom w:val="none" w:sz="0" w:space="0" w:color="auto"/>
        <w:right w:val="none" w:sz="0" w:space="0" w:color="auto"/>
      </w:divBdr>
    </w:div>
    <w:div w:id="1812744057">
      <w:bodyDiv w:val="1"/>
      <w:marLeft w:val="0"/>
      <w:marRight w:val="0"/>
      <w:marTop w:val="0"/>
      <w:marBottom w:val="0"/>
      <w:divBdr>
        <w:top w:val="none" w:sz="0" w:space="0" w:color="auto"/>
        <w:left w:val="none" w:sz="0" w:space="0" w:color="auto"/>
        <w:bottom w:val="none" w:sz="0" w:space="0" w:color="auto"/>
        <w:right w:val="none" w:sz="0" w:space="0" w:color="auto"/>
      </w:divBdr>
    </w:div>
    <w:div w:id="1818372634">
      <w:bodyDiv w:val="1"/>
      <w:marLeft w:val="0"/>
      <w:marRight w:val="0"/>
      <w:marTop w:val="0"/>
      <w:marBottom w:val="0"/>
      <w:divBdr>
        <w:top w:val="none" w:sz="0" w:space="0" w:color="auto"/>
        <w:left w:val="none" w:sz="0" w:space="0" w:color="auto"/>
        <w:bottom w:val="none" w:sz="0" w:space="0" w:color="auto"/>
        <w:right w:val="none" w:sz="0" w:space="0" w:color="auto"/>
      </w:divBdr>
    </w:div>
    <w:div w:id="1821385641">
      <w:bodyDiv w:val="1"/>
      <w:marLeft w:val="0"/>
      <w:marRight w:val="0"/>
      <w:marTop w:val="0"/>
      <w:marBottom w:val="0"/>
      <w:divBdr>
        <w:top w:val="none" w:sz="0" w:space="0" w:color="auto"/>
        <w:left w:val="none" w:sz="0" w:space="0" w:color="auto"/>
        <w:bottom w:val="none" w:sz="0" w:space="0" w:color="auto"/>
        <w:right w:val="none" w:sz="0" w:space="0" w:color="auto"/>
      </w:divBdr>
    </w:div>
    <w:div w:id="1821919807">
      <w:bodyDiv w:val="1"/>
      <w:marLeft w:val="0"/>
      <w:marRight w:val="0"/>
      <w:marTop w:val="0"/>
      <w:marBottom w:val="0"/>
      <w:divBdr>
        <w:top w:val="none" w:sz="0" w:space="0" w:color="auto"/>
        <w:left w:val="none" w:sz="0" w:space="0" w:color="auto"/>
        <w:bottom w:val="none" w:sz="0" w:space="0" w:color="auto"/>
        <w:right w:val="none" w:sz="0" w:space="0" w:color="auto"/>
      </w:divBdr>
    </w:div>
    <w:div w:id="1823961589">
      <w:bodyDiv w:val="1"/>
      <w:marLeft w:val="0"/>
      <w:marRight w:val="0"/>
      <w:marTop w:val="0"/>
      <w:marBottom w:val="0"/>
      <w:divBdr>
        <w:top w:val="none" w:sz="0" w:space="0" w:color="auto"/>
        <w:left w:val="none" w:sz="0" w:space="0" w:color="auto"/>
        <w:bottom w:val="none" w:sz="0" w:space="0" w:color="auto"/>
        <w:right w:val="none" w:sz="0" w:space="0" w:color="auto"/>
      </w:divBdr>
    </w:div>
    <w:div w:id="1829637643">
      <w:bodyDiv w:val="1"/>
      <w:marLeft w:val="0"/>
      <w:marRight w:val="0"/>
      <w:marTop w:val="0"/>
      <w:marBottom w:val="0"/>
      <w:divBdr>
        <w:top w:val="none" w:sz="0" w:space="0" w:color="auto"/>
        <w:left w:val="none" w:sz="0" w:space="0" w:color="auto"/>
        <w:bottom w:val="none" w:sz="0" w:space="0" w:color="auto"/>
        <w:right w:val="none" w:sz="0" w:space="0" w:color="auto"/>
      </w:divBdr>
    </w:div>
    <w:div w:id="1833789283">
      <w:bodyDiv w:val="1"/>
      <w:marLeft w:val="0"/>
      <w:marRight w:val="0"/>
      <w:marTop w:val="0"/>
      <w:marBottom w:val="0"/>
      <w:divBdr>
        <w:top w:val="none" w:sz="0" w:space="0" w:color="auto"/>
        <w:left w:val="none" w:sz="0" w:space="0" w:color="auto"/>
        <w:bottom w:val="none" w:sz="0" w:space="0" w:color="auto"/>
        <w:right w:val="none" w:sz="0" w:space="0" w:color="auto"/>
      </w:divBdr>
    </w:div>
    <w:div w:id="1838032330">
      <w:bodyDiv w:val="1"/>
      <w:marLeft w:val="0"/>
      <w:marRight w:val="0"/>
      <w:marTop w:val="0"/>
      <w:marBottom w:val="0"/>
      <w:divBdr>
        <w:top w:val="none" w:sz="0" w:space="0" w:color="auto"/>
        <w:left w:val="none" w:sz="0" w:space="0" w:color="auto"/>
        <w:bottom w:val="none" w:sz="0" w:space="0" w:color="auto"/>
        <w:right w:val="none" w:sz="0" w:space="0" w:color="auto"/>
      </w:divBdr>
    </w:div>
    <w:div w:id="1838691056">
      <w:bodyDiv w:val="1"/>
      <w:marLeft w:val="0"/>
      <w:marRight w:val="0"/>
      <w:marTop w:val="0"/>
      <w:marBottom w:val="0"/>
      <w:divBdr>
        <w:top w:val="none" w:sz="0" w:space="0" w:color="auto"/>
        <w:left w:val="none" w:sz="0" w:space="0" w:color="auto"/>
        <w:bottom w:val="none" w:sz="0" w:space="0" w:color="auto"/>
        <w:right w:val="none" w:sz="0" w:space="0" w:color="auto"/>
      </w:divBdr>
    </w:div>
    <w:div w:id="1842040618">
      <w:bodyDiv w:val="1"/>
      <w:marLeft w:val="0"/>
      <w:marRight w:val="0"/>
      <w:marTop w:val="0"/>
      <w:marBottom w:val="0"/>
      <w:divBdr>
        <w:top w:val="none" w:sz="0" w:space="0" w:color="auto"/>
        <w:left w:val="none" w:sz="0" w:space="0" w:color="auto"/>
        <w:bottom w:val="none" w:sz="0" w:space="0" w:color="auto"/>
        <w:right w:val="none" w:sz="0" w:space="0" w:color="auto"/>
      </w:divBdr>
    </w:div>
    <w:div w:id="1842888705">
      <w:bodyDiv w:val="1"/>
      <w:marLeft w:val="0"/>
      <w:marRight w:val="0"/>
      <w:marTop w:val="0"/>
      <w:marBottom w:val="0"/>
      <w:divBdr>
        <w:top w:val="none" w:sz="0" w:space="0" w:color="auto"/>
        <w:left w:val="none" w:sz="0" w:space="0" w:color="auto"/>
        <w:bottom w:val="none" w:sz="0" w:space="0" w:color="auto"/>
        <w:right w:val="none" w:sz="0" w:space="0" w:color="auto"/>
      </w:divBdr>
    </w:div>
    <w:div w:id="1844276662">
      <w:bodyDiv w:val="1"/>
      <w:marLeft w:val="0"/>
      <w:marRight w:val="0"/>
      <w:marTop w:val="0"/>
      <w:marBottom w:val="0"/>
      <w:divBdr>
        <w:top w:val="none" w:sz="0" w:space="0" w:color="auto"/>
        <w:left w:val="none" w:sz="0" w:space="0" w:color="auto"/>
        <w:bottom w:val="none" w:sz="0" w:space="0" w:color="auto"/>
        <w:right w:val="none" w:sz="0" w:space="0" w:color="auto"/>
      </w:divBdr>
    </w:div>
    <w:div w:id="1849446688">
      <w:bodyDiv w:val="1"/>
      <w:marLeft w:val="0"/>
      <w:marRight w:val="0"/>
      <w:marTop w:val="0"/>
      <w:marBottom w:val="0"/>
      <w:divBdr>
        <w:top w:val="none" w:sz="0" w:space="0" w:color="auto"/>
        <w:left w:val="none" w:sz="0" w:space="0" w:color="auto"/>
        <w:bottom w:val="none" w:sz="0" w:space="0" w:color="auto"/>
        <w:right w:val="none" w:sz="0" w:space="0" w:color="auto"/>
      </w:divBdr>
    </w:div>
    <w:div w:id="1851329281">
      <w:bodyDiv w:val="1"/>
      <w:marLeft w:val="0"/>
      <w:marRight w:val="0"/>
      <w:marTop w:val="0"/>
      <w:marBottom w:val="0"/>
      <w:divBdr>
        <w:top w:val="none" w:sz="0" w:space="0" w:color="auto"/>
        <w:left w:val="none" w:sz="0" w:space="0" w:color="auto"/>
        <w:bottom w:val="none" w:sz="0" w:space="0" w:color="auto"/>
        <w:right w:val="none" w:sz="0" w:space="0" w:color="auto"/>
      </w:divBdr>
    </w:div>
    <w:div w:id="1853298481">
      <w:bodyDiv w:val="1"/>
      <w:marLeft w:val="0"/>
      <w:marRight w:val="0"/>
      <w:marTop w:val="0"/>
      <w:marBottom w:val="0"/>
      <w:divBdr>
        <w:top w:val="none" w:sz="0" w:space="0" w:color="auto"/>
        <w:left w:val="none" w:sz="0" w:space="0" w:color="auto"/>
        <w:bottom w:val="none" w:sz="0" w:space="0" w:color="auto"/>
        <w:right w:val="none" w:sz="0" w:space="0" w:color="auto"/>
      </w:divBdr>
    </w:div>
    <w:div w:id="1854613562">
      <w:bodyDiv w:val="1"/>
      <w:marLeft w:val="0"/>
      <w:marRight w:val="0"/>
      <w:marTop w:val="0"/>
      <w:marBottom w:val="0"/>
      <w:divBdr>
        <w:top w:val="none" w:sz="0" w:space="0" w:color="auto"/>
        <w:left w:val="none" w:sz="0" w:space="0" w:color="auto"/>
        <w:bottom w:val="none" w:sz="0" w:space="0" w:color="auto"/>
        <w:right w:val="none" w:sz="0" w:space="0" w:color="auto"/>
      </w:divBdr>
    </w:div>
    <w:div w:id="1861501811">
      <w:bodyDiv w:val="1"/>
      <w:marLeft w:val="0"/>
      <w:marRight w:val="0"/>
      <w:marTop w:val="0"/>
      <w:marBottom w:val="0"/>
      <w:divBdr>
        <w:top w:val="none" w:sz="0" w:space="0" w:color="auto"/>
        <w:left w:val="none" w:sz="0" w:space="0" w:color="auto"/>
        <w:bottom w:val="none" w:sz="0" w:space="0" w:color="auto"/>
        <w:right w:val="none" w:sz="0" w:space="0" w:color="auto"/>
      </w:divBdr>
    </w:div>
    <w:div w:id="1861503541">
      <w:bodyDiv w:val="1"/>
      <w:marLeft w:val="0"/>
      <w:marRight w:val="0"/>
      <w:marTop w:val="0"/>
      <w:marBottom w:val="0"/>
      <w:divBdr>
        <w:top w:val="none" w:sz="0" w:space="0" w:color="auto"/>
        <w:left w:val="none" w:sz="0" w:space="0" w:color="auto"/>
        <w:bottom w:val="none" w:sz="0" w:space="0" w:color="auto"/>
        <w:right w:val="none" w:sz="0" w:space="0" w:color="auto"/>
      </w:divBdr>
    </w:div>
    <w:div w:id="1862235341">
      <w:bodyDiv w:val="1"/>
      <w:marLeft w:val="0"/>
      <w:marRight w:val="0"/>
      <w:marTop w:val="0"/>
      <w:marBottom w:val="0"/>
      <w:divBdr>
        <w:top w:val="none" w:sz="0" w:space="0" w:color="auto"/>
        <w:left w:val="none" w:sz="0" w:space="0" w:color="auto"/>
        <w:bottom w:val="none" w:sz="0" w:space="0" w:color="auto"/>
        <w:right w:val="none" w:sz="0" w:space="0" w:color="auto"/>
      </w:divBdr>
    </w:div>
    <w:div w:id="1863936029">
      <w:bodyDiv w:val="1"/>
      <w:marLeft w:val="0"/>
      <w:marRight w:val="0"/>
      <w:marTop w:val="0"/>
      <w:marBottom w:val="0"/>
      <w:divBdr>
        <w:top w:val="none" w:sz="0" w:space="0" w:color="auto"/>
        <w:left w:val="none" w:sz="0" w:space="0" w:color="auto"/>
        <w:bottom w:val="none" w:sz="0" w:space="0" w:color="auto"/>
        <w:right w:val="none" w:sz="0" w:space="0" w:color="auto"/>
      </w:divBdr>
    </w:div>
    <w:div w:id="1864897052">
      <w:bodyDiv w:val="1"/>
      <w:marLeft w:val="0"/>
      <w:marRight w:val="0"/>
      <w:marTop w:val="0"/>
      <w:marBottom w:val="0"/>
      <w:divBdr>
        <w:top w:val="none" w:sz="0" w:space="0" w:color="auto"/>
        <w:left w:val="none" w:sz="0" w:space="0" w:color="auto"/>
        <w:bottom w:val="none" w:sz="0" w:space="0" w:color="auto"/>
        <w:right w:val="none" w:sz="0" w:space="0" w:color="auto"/>
      </w:divBdr>
    </w:div>
    <w:div w:id="1868255715">
      <w:bodyDiv w:val="1"/>
      <w:marLeft w:val="0"/>
      <w:marRight w:val="0"/>
      <w:marTop w:val="0"/>
      <w:marBottom w:val="0"/>
      <w:divBdr>
        <w:top w:val="none" w:sz="0" w:space="0" w:color="auto"/>
        <w:left w:val="none" w:sz="0" w:space="0" w:color="auto"/>
        <w:bottom w:val="none" w:sz="0" w:space="0" w:color="auto"/>
        <w:right w:val="none" w:sz="0" w:space="0" w:color="auto"/>
      </w:divBdr>
    </w:div>
    <w:div w:id="1874611120">
      <w:bodyDiv w:val="1"/>
      <w:marLeft w:val="0"/>
      <w:marRight w:val="0"/>
      <w:marTop w:val="0"/>
      <w:marBottom w:val="0"/>
      <w:divBdr>
        <w:top w:val="none" w:sz="0" w:space="0" w:color="auto"/>
        <w:left w:val="none" w:sz="0" w:space="0" w:color="auto"/>
        <w:bottom w:val="none" w:sz="0" w:space="0" w:color="auto"/>
        <w:right w:val="none" w:sz="0" w:space="0" w:color="auto"/>
      </w:divBdr>
    </w:div>
    <w:div w:id="1874997328">
      <w:bodyDiv w:val="1"/>
      <w:marLeft w:val="0"/>
      <w:marRight w:val="0"/>
      <w:marTop w:val="0"/>
      <w:marBottom w:val="0"/>
      <w:divBdr>
        <w:top w:val="none" w:sz="0" w:space="0" w:color="auto"/>
        <w:left w:val="none" w:sz="0" w:space="0" w:color="auto"/>
        <w:bottom w:val="none" w:sz="0" w:space="0" w:color="auto"/>
        <w:right w:val="none" w:sz="0" w:space="0" w:color="auto"/>
      </w:divBdr>
    </w:div>
    <w:div w:id="1876769178">
      <w:bodyDiv w:val="1"/>
      <w:marLeft w:val="0"/>
      <w:marRight w:val="0"/>
      <w:marTop w:val="0"/>
      <w:marBottom w:val="0"/>
      <w:divBdr>
        <w:top w:val="none" w:sz="0" w:space="0" w:color="auto"/>
        <w:left w:val="none" w:sz="0" w:space="0" w:color="auto"/>
        <w:bottom w:val="none" w:sz="0" w:space="0" w:color="auto"/>
        <w:right w:val="none" w:sz="0" w:space="0" w:color="auto"/>
      </w:divBdr>
    </w:div>
    <w:div w:id="1879119753">
      <w:bodyDiv w:val="1"/>
      <w:marLeft w:val="0"/>
      <w:marRight w:val="0"/>
      <w:marTop w:val="0"/>
      <w:marBottom w:val="0"/>
      <w:divBdr>
        <w:top w:val="none" w:sz="0" w:space="0" w:color="auto"/>
        <w:left w:val="none" w:sz="0" w:space="0" w:color="auto"/>
        <w:bottom w:val="none" w:sz="0" w:space="0" w:color="auto"/>
        <w:right w:val="none" w:sz="0" w:space="0" w:color="auto"/>
      </w:divBdr>
    </w:div>
    <w:div w:id="1880895104">
      <w:bodyDiv w:val="1"/>
      <w:marLeft w:val="0"/>
      <w:marRight w:val="0"/>
      <w:marTop w:val="0"/>
      <w:marBottom w:val="0"/>
      <w:divBdr>
        <w:top w:val="none" w:sz="0" w:space="0" w:color="auto"/>
        <w:left w:val="none" w:sz="0" w:space="0" w:color="auto"/>
        <w:bottom w:val="none" w:sz="0" w:space="0" w:color="auto"/>
        <w:right w:val="none" w:sz="0" w:space="0" w:color="auto"/>
      </w:divBdr>
    </w:div>
    <w:div w:id="1882545822">
      <w:bodyDiv w:val="1"/>
      <w:marLeft w:val="0"/>
      <w:marRight w:val="0"/>
      <w:marTop w:val="0"/>
      <w:marBottom w:val="0"/>
      <w:divBdr>
        <w:top w:val="none" w:sz="0" w:space="0" w:color="auto"/>
        <w:left w:val="none" w:sz="0" w:space="0" w:color="auto"/>
        <w:bottom w:val="none" w:sz="0" w:space="0" w:color="auto"/>
        <w:right w:val="none" w:sz="0" w:space="0" w:color="auto"/>
      </w:divBdr>
    </w:div>
    <w:div w:id="1887251098">
      <w:bodyDiv w:val="1"/>
      <w:marLeft w:val="0"/>
      <w:marRight w:val="0"/>
      <w:marTop w:val="0"/>
      <w:marBottom w:val="0"/>
      <w:divBdr>
        <w:top w:val="none" w:sz="0" w:space="0" w:color="auto"/>
        <w:left w:val="none" w:sz="0" w:space="0" w:color="auto"/>
        <w:bottom w:val="none" w:sz="0" w:space="0" w:color="auto"/>
        <w:right w:val="none" w:sz="0" w:space="0" w:color="auto"/>
      </w:divBdr>
    </w:div>
    <w:div w:id="1889562215">
      <w:bodyDiv w:val="1"/>
      <w:marLeft w:val="0"/>
      <w:marRight w:val="0"/>
      <w:marTop w:val="0"/>
      <w:marBottom w:val="0"/>
      <w:divBdr>
        <w:top w:val="none" w:sz="0" w:space="0" w:color="auto"/>
        <w:left w:val="none" w:sz="0" w:space="0" w:color="auto"/>
        <w:bottom w:val="none" w:sz="0" w:space="0" w:color="auto"/>
        <w:right w:val="none" w:sz="0" w:space="0" w:color="auto"/>
      </w:divBdr>
    </w:div>
    <w:div w:id="1890997086">
      <w:bodyDiv w:val="1"/>
      <w:marLeft w:val="0"/>
      <w:marRight w:val="0"/>
      <w:marTop w:val="0"/>
      <w:marBottom w:val="0"/>
      <w:divBdr>
        <w:top w:val="none" w:sz="0" w:space="0" w:color="auto"/>
        <w:left w:val="none" w:sz="0" w:space="0" w:color="auto"/>
        <w:bottom w:val="none" w:sz="0" w:space="0" w:color="auto"/>
        <w:right w:val="none" w:sz="0" w:space="0" w:color="auto"/>
      </w:divBdr>
    </w:div>
    <w:div w:id="1893616338">
      <w:bodyDiv w:val="1"/>
      <w:marLeft w:val="0"/>
      <w:marRight w:val="0"/>
      <w:marTop w:val="0"/>
      <w:marBottom w:val="0"/>
      <w:divBdr>
        <w:top w:val="none" w:sz="0" w:space="0" w:color="auto"/>
        <w:left w:val="none" w:sz="0" w:space="0" w:color="auto"/>
        <w:bottom w:val="none" w:sz="0" w:space="0" w:color="auto"/>
        <w:right w:val="none" w:sz="0" w:space="0" w:color="auto"/>
      </w:divBdr>
    </w:div>
    <w:div w:id="1894728191">
      <w:bodyDiv w:val="1"/>
      <w:marLeft w:val="0"/>
      <w:marRight w:val="0"/>
      <w:marTop w:val="0"/>
      <w:marBottom w:val="0"/>
      <w:divBdr>
        <w:top w:val="none" w:sz="0" w:space="0" w:color="auto"/>
        <w:left w:val="none" w:sz="0" w:space="0" w:color="auto"/>
        <w:bottom w:val="none" w:sz="0" w:space="0" w:color="auto"/>
        <w:right w:val="none" w:sz="0" w:space="0" w:color="auto"/>
      </w:divBdr>
    </w:div>
    <w:div w:id="1899582806">
      <w:bodyDiv w:val="1"/>
      <w:marLeft w:val="0"/>
      <w:marRight w:val="0"/>
      <w:marTop w:val="0"/>
      <w:marBottom w:val="0"/>
      <w:divBdr>
        <w:top w:val="none" w:sz="0" w:space="0" w:color="auto"/>
        <w:left w:val="none" w:sz="0" w:space="0" w:color="auto"/>
        <w:bottom w:val="none" w:sz="0" w:space="0" w:color="auto"/>
        <w:right w:val="none" w:sz="0" w:space="0" w:color="auto"/>
      </w:divBdr>
    </w:div>
    <w:div w:id="1899634130">
      <w:bodyDiv w:val="1"/>
      <w:marLeft w:val="0"/>
      <w:marRight w:val="0"/>
      <w:marTop w:val="0"/>
      <w:marBottom w:val="0"/>
      <w:divBdr>
        <w:top w:val="none" w:sz="0" w:space="0" w:color="auto"/>
        <w:left w:val="none" w:sz="0" w:space="0" w:color="auto"/>
        <w:bottom w:val="none" w:sz="0" w:space="0" w:color="auto"/>
        <w:right w:val="none" w:sz="0" w:space="0" w:color="auto"/>
      </w:divBdr>
    </w:div>
    <w:div w:id="1900554862">
      <w:bodyDiv w:val="1"/>
      <w:marLeft w:val="0"/>
      <w:marRight w:val="0"/>
      <w:marTop w:val="0"/>
      <w:marBottom w:val="0"/>
      <w:divBdr>
        <w:top w:val="none" w:sz="0" w:space="0" w:color="auto"/>
        <w:left w:val="none" w:sz="0" w:space="0" w:color="auto"/>
        <w:bottom w:val="none" w:sz="0" w:space="0" w:color="auto"/>
        <w:right w:val="none" w:sz="0" w:space="0" w:color="auto"/>
      </w:divBdr>
    </w:div>
    <w:div w:id="1906602421">
      <w:bodyDiv w:val="1"/>
      <w:marLeft w:val="0"/>
      <w:marRight w:val="0"/>
      <w:marTop w:val="0"/>
      <w:marBottom w:val="0"/>
      <w:divBdr>
        <w:top w:val="none" w:sz="0" w:space="0" w:color="auto"/>
        <w:left w:val="none" w:sz="0" w:space="0" w:color="auto"/>
        <w:bottom w:val="none" w:sz="0" w:space="0" w:color="auto"/>
        <w:right w:val="none" w:sz="0" w:space="0" w:color="auto"/>
      </w:divBdr>
    </w:div>
    <w:div w:id="1907910093">
      <w:bodyDiv w:val="1"/>
      <w:marLeft w:val="0"/>
      <w:marRight w:val="0"/>
      <w:marTop w:val="0"/>
      <w:marBottom w:val="0"/>
      <w:divBdr>
        <w:top w:val="none" w:sz="0" w:space="0" w:color="auto"/>
        <w:left w:val="none" w:sz="0" w:space="0" w:color="auto"/>
        <w:bottom w:val="none" w:sz="0" w:space="0" w:color="auto"/>
        <w:right w:val="none" w:sz="0" w:space="0" w:color="auto"/>
      </w:divBdr>
    </w:div>
    <w:div w:id="1907910157">
      <w:bodyDiv w:val="1"/>
      <w:marLeft w:val="0"/>
      <w:marRight w:val="0"/>
      <w:marTop w:val="0"/>
      <w:marBottom w:val="0"/>
      <w:divBdr>
        <w:top w:val="none" w:sz="0" w:space="0" w:color="auto"/>
        <w:left w:val="none" w:sz="0" w:space="0" w:color="auto"/>
        <w:bottom w:val="none" w:sz="0" w:space="0" w:color="auto"/>
        <w:right w:val="none" w:sz="0" w:space="0" w:color="auto"/>
      </w:divBdr>
      <w:divsChild>
        <w:div w:id="963265767">
          <w:marLeft w:val="0"/>
          <w:marRight w:val="0"/>
          <w:marTop w:val="0"/>
          <w:marBottom w:val="0"/>
          <w:divBdr>
            <w:top w:val="none" w:sz="0" w:space="0" w:color="auto"/>
            <w:left w:val="none" w:sz="0" w:space="0" w:color="auto"/>
            <w:bottom w:val="none" w:sz="0" w:space="0" w:color="auto"/>
            <w:right w:val="none" w:sz="0" w:space="0" w:color="auto"/>
          </w:divBdr>
          <w:divsChild>
            <w:div w:id="4864804">
              <w:marLeft w:val="0"/>
              <w:marRight w:val="0"/>
              <w:marTop w:val="0"/>
              <w:marBottom w:val="0"/>
              <w:divBdr>
                <w:top w:val="none" w:sz="0" w:space="0" w:color="auto"/>
                <w:left w:val="none" w:sz="0" w:space="0" w:color="auto"/>
                <w:bottom w:val="none" w:sz="0" w:space="0" w:color="auto"/>
                <w:right w:val="none" w:sz="0" w:space="0" w:color="auto"/>
              </w:divBdr>
            </w:div>
            <w:div w:id="58671504">
              <w:marLeft w:val="0"/>
              <w:marRight w:val="0"/>
              <w:marTop w:val="0"/>
              <w:marBottom w:val="0"/>
              <w:divBdr>
                <w:top w:val="none" w:sz="0" w:space="0" w:color="auto"/>
                <w:left w:val="none" w:sz="0" w:space="0" w:color="auto"/>
                <w:bottom w:val="none" w:sz="0" w:space="0" w:color="auto"/>
                <w:right w:val="none" w:sz="0" w:space="0" w:color="auto"/>
              </w:divBdr>
            </w:div>
            <w:div w:id="92096089">
              <w:marLeft w:val="0"/>
              <w:marRight w:val="0"/>
              <w:marTop w:val="0"/>
              <w:marBottom w:val="0"/>
              <w:divBdr>
                <w:top w:val="none" w:sz="0" w:space="0" w:color="auto"/>
                <w:left w:val="none" w:sz="0" w:space="0" w:color="auto"/>
                <w:bottom w:val="none" w:sz="0" w:space="0" w:color="auto"/>
                <w:right w:val="none" w:sz="0" w:space="0" w:color="auto"/>
              </w:divBdr>
            </w:div>
            <w:div w:id="123357651">
              <w:marLeft w:val="0"/>
              <w:marRight w:val="0"/>
              <w:marTop w:val="0"/>
              <w:marBottom w:val="0"/>
              <w:divBdr>
                <w:top w:val="none" w:sz="0" w:space="0" w:color="auto"/>
                <w:left w:val="none" w:sz="0" w:space="0" w:color="auto"/>
                <w:bottom w:val="none" w:sz="0" w:space="0" w:color="auto"/>
                <w:right w:val="none" w:sz="0" w:space="0" w:color="auto"/>
              </w:divBdr>
            </w:div>
            <w:div w:id="224068683">
              <w:marLeft w:val="0"/>
              <w:marRight w:val="0"/>
              <w:marTop w:val="0"/>
              <w:marBottom w:val="0"/>
              <w:divBdr>
                <w:top w:val="none" w:sz="0" w:space="0" w:color="auto"/>
                <w:left w:val="none" w:sz="0" w:space="0" w:color="auto"/>
                <w:bottom w:val="none" w:sz="0" w:space="0" w:color="auto"/>
                <w:right w:val="none" w:sz="0" w:space="0" w:color="auto"/>
              </w:divBdr>
            </w:div>
            <w:div w:id="395586583">
              <w:marLeft w:val="0"/>
              <w:marRight w:val="0"/>
              <w:marTop w:val="0"/>
              <w:marBottom w:val="0"/>
              <w:divBdr>
                <w:top w:val="none" w:sz="0" w:space="0" w:color="auto"/>
                <w:left w:val="none" w:sz="0" w:space="0" w:color="auto"/>
                <w:bottom w:val="none" w:sz="0" w:space="0" w:color="auto"/>
                <w:right w:val="none" w:sz="0" w:space="0" w:color="auto"/>
              </w:divBdr>
            </w:div>
            <w:div w:id="456876501">
              <w:marLeft w:val="0"/>
              <w:marRight w:val="0"/>
              <w:marTop w:val="0"/>
              <w:marBottom w:val="0"/>
              <w:divBdr>
                <w:top w:val="none" w:sz="0" w:space="0" w:color="auto"/>
                <w:left w:val="none" w:sz="0" w:space="0" w:color="auto"/>
                <w:bottom w:val="none" w:sz="0" w:space="0" w:color="auto"/>
                <w:right w:val="none" w:sz="0" w:space="0" w:color="auto"/>
              </w:divBdr>
            </w:div>
            <w:div w:id="516848158">
              <w:marLeft w:val="0"/>
              <w:marRight w:val="0"/>
              <w:marTop w:val="0"/>
              <w:marBottom w:val="0"/>
              <w:divBdr>
                <w:top w:val="none" w:sz="0" w:space="0" w:color="auto"/>
                <w:left w:val="none" w:sz="0" w:space="0" w:color="auto"/>
                <w:bottom w:val="none" w:sz="0" w:space="0" w:color="auto"/>
                <w:right w:val="none" w:sz="0" w:space="0" w:color="auto"/>
              </w:divBdr>
            </w:div>
            <w:div w:id="544145640">
              <w:marLeft w:val="0"/>
              <w:marRight w:val="0"/>
              <w:marTop w:val="0"/>
              <w:marBottom w:val="0"/>
              <w:divBdr>
                <w:top w:val="none" w:sz="0" w:space="0" w:color="auto"/>
                <w:left w:val="none" w:sz="0" w:space="0" w:color="auto"/>
                <w:bottom w:val="none" w:sz="0" w:space="0" w:color="auto"/>
                <w:right w:val="none" w:sz="0" w:space="0" w:color="auto"/>
              </w:divBdr>
            </w:div>
            <w:div w:id="611280959">
              <w:marLeft w:val="0"/>
              <w:marRight w:val="0"/>
              <w:marTop w:val="0"/>
              <w:marBottom w:val="0"/>
              <w:divBdr>
                <w:top w:val="none" w:sz="0" w:space="0" w:color="auto"/>
                <w:left w:val="none" w:sz="0" w:space="0" w:color="auto"/>
                <w:bottom w:val="none" w:sz="0" w:space="0" w:color="auto"/>
                <w:right w:val="none" w:sz="0" w:space="0" w:color="auto"/>
              </w:divBdr>
            </w:div>
            <w:div w:id="681318927">
              <w:marLeft w:val="0"/>
              <w:marRight w:val="0"/>
              <w:marTop w:val="0"/>
              <w:marBottom w:val="0"/>
              <w:divBdr>
                <w:top w:val="none" w:sz="0" w:space="0" w:color="auto"/>
                <w:left w:val="none" w:sz="0" w:space="0" w:color="auto"/>
                <w:bottom w:val="none" w:sz="0" w:space="0" w:color="auto"/>
                <w:right w:val="none" w:sz="0" w:space="0" w:color="auto"/>
              </w:divBdr>
            </w:div>
            <w:div w:id="828059709">
              <w:marLeft w:val="0"/>
              <w:marRight w:val="0"/>
              <w:marTop w:val="0"/>
              <w:marBottom w:val="0"/>
              <w:divBdr>
                <w:top w:val="none" w:sz="0" w:space="0" w:color="auto"/>
                <w:left w:val="none" w:sz="0" w:space="0" w:color="auto"/>
                <w:bottom w:val="none" w:sz="0" w:space="0" w:color="auto"/>
                <w:right w:val="none" w:sz="0" w:space="0" w:color="auto"/>
              </w:divBdr>
            </w:div>
            <w:div w:id="987394262">
              <w:marLeft w:val="0"/>
              <w:marRight w:val="0"/>
              <w:marTop w:val="0"/>
              <w:marBottom w:val="0"/>
              <w:divBdr>
                <w:top w:val="none" w:sz="0" w:space="0" w:color="auto"/>
                <w:left w:val="none" w:sz="0" w:space="0" w:color="auto"/>
                <w:bottom w:val="none" w:sz="0" w:space="0" w:color="auto"/>
                <w:right w:val="none" w:sz="0" w:space="0" w:color="auto"/>
              </w:divBdr>
            </w:div>
            <w:div w:id="1055350417">
              <w:marLeft w:val="0"/>
              <w:marRight w:val="0"/>
              <w:marTop w:val="0"/>
              <w:marBottom w:val="0"/>
              <w:divBdr>
                <w:top w:val="none" w:sz="0" w:space="0" w:color="auto"/>
                <w:left w:val="none" w:sz="0" w:space="0" w:color="auto"/>
                <w:bottom w:val="none" w:sz="0" w:space="0" w:color="auto"/>
                <w:right w:val="none" w:sz="0" w:space="0" w:color="auto"/>
              </w:divBdr>
            </w:div>
            <w:div w:id="1080523903">
              <w:marLeft w:val="0"/>
              <w:marRight w:val="0"/>
              <w:marTop w:val="0"/>
              <w:marBottom w:val="0"/>
              <w:divBdr>
                <w:top w:val="none" w:sz="0" w:space="0" w:color="auto"/>
                <w:left w:val="none" w:sz="0" w:space="0" w:color="auto"/>
                <w:bottom w:val="none" w:sz="0" w:space="0" w:color="auto"/>
                <w:right w:val="none" w:sz="0" w:space="0" w:color="auto"/>
              </w:divBdr>
            </w:div>
            <w:div w:id="1081097731">
              <w:marLeft w:val="0"/>
              <w:marRight w:val="0"/>
              <w:marTop w:val="0"/>
              <w:marBottom w:val="0"/>
              <w:divBdr>
                <w:top w:val="none" w:sz="0" w:space="0" w:color="auto"/>
                <w:left w:val="none" w:sz="0" w:space="0" w:color="auto"/>
                <w:bottom w:val="none" w:sz="0" w:space="0" w:color="auto"/>
                <w:right w:val="none" w:sz="0" w:space="0" w:color="auto"/>
              </w:divBdr>
            </w:div>
            <w:div w:id="1118375583">
              <w:marLeft w:val="0"/>
              <w:marRight w:val="0"/>
              <w:marTop w:val="0"/>
              <w:marBottom w:val="0"/>
              <w:divBdr>
                <w:top w:val="none" w:sz="0" w:space="0" w:color="auto"/>
                <w:left w:val="none" w:sz="0" w:space="0" w:color="auto"/>
                <w:bottom w:val="none" w:sz="0" w:space="0" w:color="auto"/>
                <w:right w:val="none" w:sz="0" w:space="0" w:color="auto"/>
              </w:divBdr>
            </w:div>
            <w:div w:id="1142887254">
              <w:marLeft w:val="0"/>
              <w:marRight w:val="0"/>
              <w:marTop w:val="0"/>
              <w:marBottom w:val="0"/>
              <w:divBdr>
                <w:top w:val="none" w:sz="0" w:space="0" w:color="auto"/>
                <w:left w:val="none" w:sz="0" w:space="0" w:color="auto"/>
                <w:bottom w:val="none" w:sz="0" w:space="0" w:color="auto"/>
                <w:right w:val="none" w:sz="0" w:space="0" w:color="auto"/>
              </w:divBdr>
            </w:div>
            <w:div w:id="1202479055">
              <w:marLeft w:val="0"/>
              <w:marRight w:val="0"/>
              <w:marTop w:val="0"/>
              <w:marBottom w:val="0"/>
              <w:divBdr>
                <w:top w:val="none" w:sz="0" w:space="0" w:color="auto"/>
                <w:left w:val="none" w:sz="0" w:space="0" w:color="auto"/>
                <w:bottom w:val="none" w:sz="0" w:space="0" w:color="auto"/>
                <w:right w:val="none" w:sz="0" w:space="0" w:color="auto"/>
              </w:divBdr>
            </w:div>
            <w:div w:id="1210731022">
              <w:marLeft w:val="0"/>
              <w:marRight w:val="0"/>
              <w:marTop w:val="0"/>
              <w:marBottom w:val="0"/>
              <w:divBdr>
                <w:top w:val="none" w:sz="0" w:space="0" w:color="auto"/>
                <w:left w:val="none" w:sz="0" w:space="0" w:color="auto"/>
                <w:bottom w:val="none" w:sz="0" w:space="0" w:color="auto"/>
                <w:right w:val="none" w:sz="0" w:space="0" w:color="auto"/>
              </w:divBdr>
            </w:div>
            <w:div w:id="1217014177">
              <w:marLeft w:val="0"/>
              <w:marRight w:val="0"/>
              <w:marTop w:val="0"/>
              <w:marBottom w:val="0"/>
              <w:divBdr>
                <w:top w:val="none" w:sz="0" w:space="0" w:color="auto"/>
                <w:left w:val="none" w:sz="0" w:space="0" w:color="auto"/>
                <w:bottom w:val="none" w:sz="0" w:space="0" w:color="auto"/>
                <w:right w:val="none" w:sz="0" w:space="0" w:color="auto"/>
              </w:divBdr>
            </w:div>
            <w:div w:id="1238129508">
              <w:marLeft w:val="0"/>
              <w:marRight w:val="0"/>
              <w:marTop w:val="0"/>
              <w:marBottom w:val="0"/>
              <w:divBdr>
                <w:top w:val="none" w:sz="0" w:space="0" w:color="auto"/>
                <w:left w:val="none" w:sz="0" w:space="0" w:color="auto"/>
                <w:bottom w:val="none" w:sz="0" w:space="0" w:color="auto"/>
                <w:right w:val="none" w:sz="0" w:space="0" w:color="auto"/>
              </w:divBdr>
            </w:div>
            <w:div w:id="1569148778">
              <w:marLeft w:val="0"/>
              <w:marRight w:val="0"/>
              <w:marTop w:val="0"/>
              <w:marBottom w:val="0"/>
              <w:divBdr>
                <w:top w:val="none" w:sz="0" w:space="0" w:color="auto"/>
                <w:left w:val="none" w:sz="0" w:space="0" w:color="auto"/>
                <w:bottom w:val="none" w:sz="0" w:space="0" w:color="auto"/>
                <w:right w:val="none" w:sz="0" w:space="0" w:color="auto"/>
              </w:divBdr>
            </w:div>
            <w:div w:id="1653101855">
              <w:marLeft w:val="0"/>
              <w:marRight w:val="0"/>
              <w:marTop w:val="0"/>
              <w:marBottom w:val="0"/>
              <w:divBdr>
                <w:top w:val="none" w:sz="0" w:space="0" w:color="auto"/>
                <w:left w:val="none" w:sz="0" w:space="0" w:color="auto"/>
                <w:bottom w:val="none" w:sz="0" w:space="0" w:color="auto"/>
                <w:right w:val="none" w:sz="0" w:space="0" w:color="auto"/>
              </w:divBdr>
            </w:div>
            <w:div w:id="1675720201">
              <w:marLeft w:val="0"/>
              <w:marRight w:val="0"/>
              <w:marTop w:val="0"/>
              <w:marBottom w:val="0"/>
              <w:divBdr>
                <w:top w:val="none" w:sz="0" w:space="0" w:color="auto"/>
                <w:left w:val="none" w:sz="0" w:space="0" w:color="auto"/>
                <w:bottom w:val="none" w:sz="0" w:space="0" w:color="auto"/>
                <w:right w:val="none" w:sz="0" w:space="0" w:color="auto"/>
              </w:divBdr>
            </w:div>
            <w:div w:id="1681348169">
              <w:marLeft w:val="0"/>
              <w:marRight w:val="0"/>
              <w:marTop w:val="0"/>
              <w:marBottom w:val="0"/>
              <w:divBdr>
                <w:top w:val="none" w:sz="0" w:space="0" w:color="auto"/>
                <w:left w:val="none" w:sz="0" w:space="0" w:color="auto"/>
                <w:bottom w:val="none" w:sz="0" w:space="0" w:color="auto"/>
                <w:right w:val="none" w:sz="0" w:space="0" w:color="auto"/>
              </w:divBdr>
            </w:div>
            <w:div w:id="1825007700">
              <w:marLeft w:val="0"/>
              <w:marRight w:val="0"/>
              <w:marTop w:val="0"/>
              <w:marBottom w:val="0"/>
              <w:divBdr>
                <w:top w:val="none" w:sz="0" w:space="0" w:color="auto"/>
                <w:left w:val="none" w:sz="0" w:space="0" w:color="auto"/>
                <w:bottom w:val="none" w:sz="0" w:space="0" w:color="auto"/>
                <w:right w:val="none" w:sz="0" w:space="0" w:color="auto"/>
              </w:divBdr>
            </w:div>
            <w:div w:id="1857575864">
              <w:marLeft w:val="0"/>
              <w:marRight w:val="0"/>
              <w:marTop w:val="0"/>
              <w:marBottom w:val="0"/>
              <w:divBdr>
                <w:top w:val="none" w:sz="0" w:space="0" w:color="auto"/>
                <w:left w:val="none" w:sz="0" w:space="0" w:color="auto"/>
                <w:bottom w:val="none" w:sz="0" w:space="0" w:color="auto"/>
                <w:right w:val="none" w:sz="0" w:space="0" w:color="auto"/>
              </w:divBdr>
            </w:div>
            <w:div w:id="2094816450">
              <w:marLeft w:val="0"/>
              <w:marRight w:val="0"/>
              <w:marTop w:val="0"/>
              <w:marBottom w:val="0"/>
              <w:divBdr>
                <w:top w:val="none" w:sz="0" w:space="0" w:color="auto"/>
                <w:left w:val="none" w:sz="0" w:space="0" w:color="auto"/>
                <w:bottom w:val="none" w:sz="0" w:space="0" w:color="auto"/>
                <w:right w:val="none" w:sz="0" w:space="0" w:color="auto"/>
              </w:divBdr>
            </w:div>
            <w:div w:id="21157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8061">
      <w:bodyDiv w:val="1"/>
      <w:marLeft w:val="0"/>
      <w:marRight w:val="0"/>
      <w:marTop w:val="0"/>
      <w:marBottom w:val="0"/>
      <w:divBdr>
        <w:top w:val="none" w:sz="0" w:space="0" w:color="auto"/>
        <w:left w:val="none" w:sz="0" w:space="0" w:color="auto"/>
        <w:bottom w:val="none" w:sz="0" w:space="0" w:color="auto"/>
        <w:right w:val="none" w:sz="0" w:space="0" w:color="auto"/>
      </w:divBdr>
    </w:div>
    <w:div w:id="1909028455">
      <w:bodyDiv w:val="1"/>
      <w:marLeft w:val="0"/>
      <w:marRight w:val="0"/>
      <w:marTop w:val="0"/>
      <w:marBottom w:val="0"/>
      <w:divBdr>
        <w:top w:val="none" w:sz="0" w:space="0" w:color="auto"/>
        <w:left w:val="none" w:sz="0" w:space="0" w:color="auto"/>
        <w:bottom w:val="none" w:sz="0" w:space="0" w:color="auto"/>
        <w:right w:val="none" w:sz="0" w:space="0" w:color="auto"/>
      </w:divBdr>
    </w:div>
    <w:div w:id="1914508852">
      <w:bodyDiv w:val="1"/>
      <w:marLeft w:val="0"/>
      <w:marRight w:val="0"/>
      <w:marTop w:val="0"/>
      <w:marBottom w:val="0"/>
      <w:divBdr>
        <w:top w:val="none" w:sz="0" w:space="0" w:color="auto"/>
        <w:left w:val="none" w:sz="0" w:space="0" w:color="auto"/>
        <w:bottom w:val="none" w:sz="0" w:space="0" w:color="auto"/>
        <w:right w:val="none" w:sz="0" w:space="0" w:color="auto"/>
      </w:divBdr>
    </w:div>
    <w:div w:id="1914706012">
      <w:bodyDiv w:val="1"/>
      <w:marLeft w:val="0"/>
      <w:marRight w:val="0"/>
      <w:marTop w:val="0"/>
      <w:marBottom w:val="0"/>
      <w:divBdr>
        <w:top w:val="none" w:sz="0" w:space="0" w:color="auto"/>
        <w:left w:val="none" w:sz="0" w:space="0" w:color="auto"/>
        <w:bottom w:val="none" w:sz="0" w:space="0" w:color="auto"/>
        <w:right w:val="none" w:sz="0" w:space="0" w:color="auto"/>
      </w:divBdr>
    </w:div>
    <w:div w:id="1915896565">
      <w:bodyDiv w:val="1"/>
      <w:marLeft w:val="0"/>
      <w:marRight w:val="0"/>
      <w:marTop w:val="0"/>
      <w:marBottom w:val="0"/>
      <w:divBdr>
        <w:top w:val="none" w:sz="0" w:space="0" w:color="auto"/>
        <w:left w:val="none" w:sz="0" w:space="0" w:color="auto"/>
        <w:bottom w:val="none" w:sz="0" w:space="0" w:color="auto"/>
        <w:right w:val="none" w:sz="0" w:space="0" w:color="auto"/>
      </w:divBdr>
    </w:div>
    <w:div w:id="1919829790">
      <w:bodyDiv w:val="1"/>
      <w:marLeft w:val="0"/>
      <w:marRight w:val="0"/>
      <w:marTop w:val="0"/>
      <w:marBottom w:val="0"/>
      <w:divBdr>
        <w:top w:val="none" w:sz="0" w:space="0" w:color="auto"/>
        <w:left w:val="none" w:sz="0" w:space="0" w:color="auto"/>
        <w:bottom w:val="none" w:sz="0" w:space="0" w:color="auto"/>
        <w:right w:val="none" w:sz="0" w:space="0" w:color="auto"/>
      </w:divBdr>
    </w:div>
    <w:div w:id="1921712297">
      <w:bodyDiv w:val="1"/>
      <w:marLeft w:val="0"/>
      <w:marRight w:val="0"/>
      <w:marTop w:val="0"/>
      <w:marBottom w:val="0"/>
      <w:divBdr>
        <w:top w:val="none" w:sz="0" w:space="0" w:color="auto"/>
        <w:left w:val="none" w:sz="0" w:space="0" w:color="auto"/>
        <w:bottom w:val="none" w:sz="0" w:space="0" w:color="auto"/>
        <w:right w:val="none" w:sz="0" w:space="0" w:color="auto"/>
      </w:divBdr>
    </w:div>
    <w:div w:id="1922979647">
      <w:bodyDiv w:val="1"/>
      <w:marLeft w:val="0"/>
      <w:marRight w:val="0"/>
      <w:marTop w:val="0"/>
      <w:marBottom w:val="0"/>
      <w:divBdr>
        <w:top w:val="none" w:sz="0" w:space="0" w:color="auto"/>
        <w:left w:val="none" w:sz="0" w:space="0" w:color="auto"/>
        <w:bottom w:val="none" w:sz="0" w:space="0" w:color="auto"/>
        <w:right w:val="none" w:sz="0" w:space="0" w:color="auto"/>
      </w:divBdr>
    </w:div>
    <w:div w:id="1927614701">
      <w:bodyDiv w:val="1"/>
      <w:marLeft w:val="0"/>
      <w:marRight w:val="0"/>
      <w:marTop w:val="0"/>
      <w:marBottom w:val="0"/>
      <w:divBdr>
        <w:top w:val="none" w:sz="0" w:space="0" w:color="auto"/>
        <w:left w:val="none" w:sz="0" w:space="0" w:color="auto"/>
        <w:bottom w:val="none" w:sz="0" w:space="0" w:color="auto"/>
        <w:right w:val="none" w:sz="0" w:space="0" w:color="auto"/>
      </w:divBdr>
    </w:div>
    <w:div w:id="1931619318">
      <w:bodyDiv w:val="1"/>
      <w:marLeft w:val="0"/>
      <w:marRight w:val="0"/>
      <w:marTop w:val="0"/>
      <w:marBottom w:val="0"/>
      <w:divBdr>
        <w:top w:val="none" w:sz="0" w:space="0" w:color="auto"/>
        <w:left w:val="none" w:sz="0" w:space="0" w:color="auto"/>
        <w:bottom w:val="none" w:sz="0" w:space="0" w:color="auto"/>
        <w:right w:val="none" w:sz="0" w:space="0" w:color="auto"/>
      </w:divBdr>
    </w:div>
    <w:div w:id="1931963995">
      <w:bodyDiv w:val="1"/>
      <w:marLeft w:val="0"/>
      <w:marRight w:val="0"/>
      <w:marTop w:val="0"/>
      <w:marBottom w:val="0"/>
      <w:divBdr>
        <w:top w:val="none" w:sz="0" w:space="0" w:color="auto"/>
        <w:left w:val="none" w:sz="0" w:space="0" w:color="auto"/>
        <w:bottom w:val="none" w:sz="0" w:space="0" w:color="auto"/>
        <w:right w:val="none" w:sz="0" w:space="0" w:color="auto"/>
      </w:divBdr>
    </w:div>
    <w:div w:id="1932817211">
      <w:bodyDiv w:val="1"/>
      <w:marLeft w:val="0"/>
      <w:marRight w:val="0"/>
      <w:marTop w:val="0"/>
      <w:marBottom w:val="0"/>
      <w:divBdr>
        <w:top w:val="none" w:sz="0" w:space="0" w:color="auto"/>
        <w:left w:val="none" w:sz="0" w:space="0" w:color="auto"/>
        <w:bottom w:val="none" w:sz="0" w:space="0" w:color="auto"/>
        <w:right w:val="none" w:sz="0" w:space="0" w:color="auto"/>
      </w:divBdr>
    </w:div>
    <w:div w:id="1933783412">
      <w:bodyDiv w:val="1"/>
      <w:marLeft w:val="0"/>
      <w:marRight w:val="0"/>
      <w:marTop w:val="0"/>
      <w:marBottom w:val="0"/>
      <w:divBdr>
        <w:top w:val="none" w:sz="0" w:space="0" w:color="auto"/>
        <w:left w:val="none" w:sz="0" w:space="0" w:color="auto"/>
        <w:bottom w:val="none" w:sz="0" w:space="0" w:color="auto"/>
        <w:right w:val="none" w:sz="0" w:space="0" w:color="auto"/>
      </w:divBdr>
    </w:div>
    <w:div w:id="1935163382">
      <w:bodyDiv w:val="1"/>
      <w:marLeft w:val="0"/>
      <w:marRight w:val="0"/>
      <w:marTop w:val="0"/>
      <w:marBottom w:val="0"/>
      <w:divBdr>
        <w:top w:val="none" w:sz="0" w:space="0" w:color="auto"/>
        <w:left w:val="none" w:sz="0" w:space="0" w:color="auto"/>
        <w:bottom w:val="none" w:sz="0" w:space="0" w:color="auto"/>
        <w:right w:val="none" w:sz="0" w:space="0" w:color="auto"/>
      </w:divBdr>
    </w:div>
    <w:div w:id="1938757150">
      <w:bodyDiv w:val="1"/>
      <w:marLeft w:val="0"/>
      <w:marRight w:val="0"/>
      <w:marTop w:val="0"/>
      <w:marBottom w:val="0"/>
      <w:divBdr>
        <w:top w:val="none" w:sz="0" w:space="0" w:color="auto"/>
        <w:left w:val="none" w:sz="0" w:space="0" w:color="auto"/>
        <w:bottom w:val="none" w:sz="0" w:space="0" w:color="auto"/>
        <w:right w:val="none" w:sz="0" w:space="0" w:color="auto"/>
      </w:divBdr>
    </w:div>
    <w:div w:id="1940334239">
      <w:bodyDiv w:val="1"/>
      <w:marLeft w:val="0"/>
      <w:marRight w:val="0"/>
      <w:marTop w:val="0"/>
      <w:marBottom w:val="0"/>
      <w:divBdr>
        <w:top w:val="none" w:sz="0" w:space="0" w:color="auto"/>
        <w:left w:val="none" w:sz="0" w:space="0" w:color="auto"/>
        <w:bottom w:val="none" w:sz="0" w:space="0" w:color="auto"/>
        <w:right w:val="none" w:sz="0" w:space="0" w:color="auto"/>
      </w:divBdr>
    </w:div>
    <w:div w:id="1944338651">
      <w:bodyDiv w:val="1"/>
      <w:marLeft w:val="0"/>
      <w:marRight w:val="0"/>
      <w:marTop w:val="0"/>
      <w:marBottom w:val="0"/>
      <w:divBdr>
        <w:top w:val="none" w:sz="0" w:space="0" w:color="auto"/>
        <w:left w:val="none" w:sz="0" w:space="0" w:color="auto"/>
        <w:bottom w:val="none" w:sz="0" w:space="0" w:color="auto"/>
        <w:right w:val="none" w:sz="0" w:space="0" w:color="auto"/>
      </w:divBdr>
    </w:div>
    <w:div w:id="1944343291">
      <w:bodyDiv w:val="1"/>
      <w:marLeft w:val="0"/>
      <w:marRight w:val="0"/>
      <w:marTop w:val="0"/>
      <w:marBottom w:val="0"/>
      <w:divBdr>
        <w:top w:val="none" w:sz="0" w:space="0" w:color="auto"/>
        <w:left w:val="none" w:sz="0" w:space="0" w:color="auto"/>
        <w:bottom w:val="none" w:sz="0" w:space="0" w:color="auto"/>
        <w:right w:val="none" w:sz="0" w:space="0" w:color="auto"/>
      </w:divBdr>
    </w:div>
    <w:div w:id="1945728058">
      <w:bodyDiv w:val="1"/>
      <w:marLeft w:val="0"/>
      <w:marRight w:val="0"/>
      <w:marTop w:val="0"/>
      <w:marBottom w:val="0"/>
      <w:divBdr>
        <w:top w:val="none" w:sz="0" w:space="0" w:color="auto"/>
        <w:left w:val="none" w:sz="0" w:space="0" w:color="auto"/>
        <w:bottom w:val="none" w:sz="0" w:space="0" w:color="auto"/>
        <w:right w:val="none" w:sz="0" w:space="0" w:color="auto"/>
      </w:divBdr>
    </w:div>
    <w:div w:id="1950233126">
      <w:bodyDiv w:val="1"/>
      <w:marLeft w:val="0"/>
      <w:marRight w:val="0"/>
      <w:marTop w:val="0"/>
      <w:marBottom w:val="0"/>
      <w:divBdr>
        <w:top w:val="none" w:sz="0" w:space="0" w:color="auto"/>
        <w:left w:val="none" w:sz="0" w:space="0" w:color="auto"/>
        <w:bottom w:val="none" w:sz="0" w:space="0" w:color="auto"/>
        <w:right w:val="none" w:sz="0" w:space="0" w:color="auto"/>
      </w:divBdr>
    </w:div>
    <w:div w:id="1954441554">
      <w:bodyDiv w:val="1"/>
      <w:marLeft w:val="0"/>
      <w:marRight w:val="0"/>
      <w:marTop w:val="0"/>
      <w:marBottom w:val="0"/>
      <w:divBdr>
        <w:top w:val="none" w:sz="0" w:space="0" w:color="auto"/>
        <w:left w:val="none" w:sz="0" w:space="0" w:color="auto"/>
        <w:bottom w:val="none" w:sz="0" w:space="0" w:color="auto"/>
        <w:right w:val="none" w:sz="0" w:space="0" w:color="auto"/>
      </w:divBdr>
    </w:div>
    <w:div w:id="1954480556">
      <w:bodyDiv w:val="1"/>
      <w:marLeft w:val="0"/>
      <w:marRight w:val="0"/>
      <w:marTop w:val="0"/>
      <w:marBottom w:val="0"/>
      <w:divBdr>
        <w:top w:val="none" w:sz="0" w:space="0" w:color="auto"/>
        <w:left w:val="none" w:sz="0" w:space="0" w:color="auto"/>
        <w:bottom w:val="none" w:sz="0" w:space="0" w:color="auto"/>
        <w:right w:val="none" w:sz="0" w:space="0" w:color="auto"/>
      </w:divBdr>
    </w:div>
    <w:div w:id="1956400888">
      <w:bodyDiv w:val="1"/>
      <w:marLeft w:val="0"/>
      <w:marRight w:val="0"/>
      <w:marTop w:val="0"/>
      <w:marBottom w:val="0"/>
      <w:divBdr>
        <w:top w:val="none" w:sz="0" w:space="0" w:color="auto"/>
        <w:left w:val="none" w:sz="0" w:space="0" w:color="auto"/>
        <w:bottom w:val="none" w:sz="0" w:space="0" w:color="auto"/>
        <w:right w:val="none" w:sz="0" w:space="0" w:color="auto"/>
      </w:divBdr>
    </w:div>
    <w:div w:id="1956402584">
      <w:bodyDiv w:val="1"/>
      <w:marLeft w:val="0"/>
      <w:marRight w:val="0"/>
      <w:marTop w:val="0"/>
      <w:marBottom w:val="0"/>
      <w:divBdr>
        <w:top w:val="none" w:sz="0" w:space="0" w:color="auto"/>
        <w:left w:val="none" w:sz="0" w:space="0" w:color="auto"/>
        <w:bottom w:val="none" w:sz="0" w:space="0" w:color="auto"/>
        <w:right w:val="none" w:sz="0" w:space="0" w:color="auto"/>
      </w:divBdr>
    </w:div>
    <w:div w:id="1958488743">
      <w:bodyDiv w:val="1"/>
      <w:marLeft w:val="0"/>
      <w:marRight w:val="0"/>
      <w:marTop w:val="0"/>
      <w:marBottom w:val="0"/>
      <w:divBdr>
        <w:top w:val="none" w:sz="0" w:space="0" w:color="auto"/>
        <w:left w:val="none" w:sz="0" w:space="0" w:color="auto"/>
        <w:bottom w:val="none" w:sz="0" w:space="0" w:color="auto"/>
        <w:right w:val="none" w:sz="0" w:space="0" w:color="auto"/>
      </w:divBdr>
    </w:div>
    <w:div w:id="1958901285">
      <w:bodyDiv w:val="1"/>
      <w:marLeft w:val="0"/>
      <w:marRight w:val="0"/>
      <w:marTop w:val="0"/>
      <w:marBottom w:val="0"/>
      <w:divBdr>
        <w:top w:val="none" w:sz="0" w:space="0" w:color="auto"/>
        <w:left w:val="none" w:sz="0" w:space="0" w:color="auto"/>
        <w:bottom w:val="none" w:sz="0" w:space="0" w:color="auto"/>
        <w:right w:val="none" w:sz="0" w:space="0" w:color="auto"/>
      </w:divBdr>
    </w:div>
    <w:div w:id="1959993106">
      <w:bodyDiv w:val="1"/>
      <w:marLeft w:val="0"/>
      <w:marRight w:val="0"/>
      <w:marTop w:val="0"/>
      <w:marBottom w:val="0"/>
      <w:divBdr>
        <w:top w:val="none" w:sz="0" w:space="0" w:color="auto"/>
        <w:left w:val="none" w:sz="0" w:space="0" w:color="auto"/>
        <w:bottom w:val="none" w:sz="0" w:space="0" w:color="auto"/>
        <w:right w:val="none" w:sz="0" w:space="0" w:color="auto"/>
      </w:divBdr>
    </w:div>
    <w:div w:id="1964262963">
      <w:bodyDiv w:val="1"/>
      <w:marLeft w:val="0"/>
      <w:marRight w:val="0"/>
      <w:marTop w:val="0"/>
      <w:marBottom w:val="0"/>
      <w:divBdr>
        <w:top w:val="none" w:sz="0" w:space="0" w:color="auto"/>
        <w:left w:val="none" w:sz="0" w:space="0" w:color="auto"/>
        <w:bottom w:val="none" w:sz="0" w:space="0" w:color="auto"/>
        <w:right w:val="none" w:sz="0" w:space="0" w:color="auto"/>
      </w:divBdr>
    </w:div>
    <w:div w:id="1967154549">
      <w:bodyDiv w:val="1"/>
      <w:marLeft w:val="0"/>
      <w:marRight w:val="0"/>
      <w:marTop w:val="0"/>
      <w:marBottom w:val="0"/>
      <w:divBdr>
        <w:top w:val="none" w:sz="0" w:space="0" w:color="auto"/>
        <w:left w:val="none" w:sz="0" w:space="0" w:color="auto"/>
        <w:bottom w:val="none" w:sz="0" w:space="0" w:color="auto"/>
        <w:right w:val="none" w:sz="0" w:space="0" w:color="auto"/>
      </w:divBdr>
    </w:div>
    <w:div w:id="1974676338">
      <w:bodyDiv w:val="1"/>
      <w:marLeft w:val="0"/>
      <w:marRight w:val="0"/>
      <w:marTop w:val="0"/>
      <w:marBottom w:val="0"/>
      <w:divBdr>
        <w:top w:val="none" w:sz="0" w:space="0" w:color="auto"/>
        <w:left w:val="none" w:sz="0" w:space="0" w:color="auto"/>
        <w:bottom w:val="none" w:sz="0" w:space="0" w:color="auto"/>
        <w:right w:val="none" w:sz="0" w:space="0" w:color="auto"/>
      </w:divBdr>
    </w:div>
    <w:div w:id="1977566066">
      <w:bodyDiv w:val="1"/>
      <w:marLeft w:val="0"/>
      <w:marRight w:val="0"/>
      <w:marTop w:val="0"/>
      <w:marBottom w:val="0"/>
      <w:divBdr>
        <w:top w:val="none" w:sz="0" w:space="0" w:color="auto"/>
        <w:left w:val="none" w:sz="0" w:space="0" w:color="auto"/>
        <w:bottom w:val="none" w:sz="0" w:space="0" w:color="auto"/>
        <w:right w:val="none" w:sz="0" w:space="0" w:color="auto"/>
      </w:divBdr>
    </w:div>
    <w:div w:id="1978606088">
      <w:bodyDiv w:val="1"/>
      <w:marLeft w:val="0"/>
      <w:marRight w:val="0"/>
      <w:marTop w:val="0"/>
      <w:marBottom w:val="0"/>
      <w:divBdr>
        <w:top w:val="none" w:sz="0" w:space="0" w:color="auto"/>
        <w:left w:val="none" w:sz="0" w:space="0" w:color="auto"/>
        <w:bottom w:val="none" w:sz="0" w:space="0" w:color="auto"/>
        <w:right w:val="none" w:sz="0" w:space="0" w:color="auto"/>
      </w:divBdr>
    </w:div>
    <w:div w:id="1980760941">
      <w:bodyDiv w:val="1"/>
      <w:marLeft w:val="0"/>
      <w:marRight w:val="0"/>
      <w:marTop w:val="0"/>
      <w:marBottom w:val="0"/>
      <w:divBdr>
        <w:top w:val="none" w:sz="0" w:space="0" w:color="auto"/>
        <w:left w:val="none" w:sz="0" w:space="0" w:color="auto"/>
        <w:bottom w:val="none" w:sz="0" w:space="0" w:color="auto"/>
        <w:right w:val="none" w:sz="0" w:space="0" w:color="auto"/>
      </w:divBdr>
    </w:div>
    <w:div w:id="1984192114">
      <w:bodyDiv w:val="1"/>
      <w:marLeft w:val="0"/>
      <w:marRight w:val="0"/>
      <w:marTop w:val="0"/>
      <w:marBottom w:val="0"/>
      <w:divBdr>
        <w:top w:val="none" w:sz="0" w:space="0" w:color="auto"/>
        <w:left w:val="none" w:sz="0" w:space="0" w:color="auto"/>
        <w:bottom w:val="none" w:sz="0" w:space="0" w:color="auto"/>
        <w:right w:val="none" w:sz="0" w:space="0" w:color="auto"/>
      </w:divBdr>
    </w:div>
    <w:div w:id="1984312402">
      <w:bodyDiv w:val="1"/>
      <w:marLeft w:val="0"/>
      <w:marRight w:val="0"/>
      <w:marTop w:val="0"/>
      <w:marBottom w:val="0"/>
      <w:divBdr>
        <w:top w:val="none" w:sz="0" w:space="0" w:color="auto"/>
        <w:left w:val="none" w:sz="0" w:space="0" w:color="auto"/>
        <w:bottom w:val="none" w:sz="0" w:space="0" w:color="auto"/>
        <w:right w:val="none" w:sz="0" w:space="0" w:color="auto"/>
      </w:divBdr>
    </w:div>
    <w:div w:id="1985041753">
      <w:bodyDiv w:val="1"/>
      <w:marLeft w:val="0"/>
      <w:marRight w:val="0"/>
      <w:marTop w:val="0"/>
      <w:marBottom w:val="0"/>
      <w:divBdr>
        <w:top w:val="none" w:sz="0" w:space="0" w:color="auto"/>
        <w:left w:val="none" w:sz="0" w:space="0" w:color="auto"/>
        <w:bottom w:val="none" w:sz="0" w:space="0" w:color="auto"/>
        <w:right w:val="none" w:sz="0" w:space="0" w:color="auto"/>
      </w:divBdr>
      <w:divsChild>
        <w:div w:id="115875154">
          <w:marLeft w:val="0"/>
          <w:marRight w:val="0"/>
          <w:marTop w:val="0"/>
          <w:marBottom w:val="0"/>
          <w:divBdr>
            <w:top w:val="none" w:sz="0" w:space="0" w:color="auto"/>
            <w:left w:val="none" w:sz="0" w:space="0" w:color="auto"/>
            <w:bottom w:val="none" w:sz="0" w:space="0" w:color="auto"/>
            <w:right w:val="none" w:sz="0" w:space="0" w:color="auto"/>
          </w:divBdr>
          <w:divsChild>
            <w:div w:id="287127051">
              <w:marLeft w:val="0"/>
              <w:marRight w:val="0"/>
              <w:marTop w:val="0"/>
              <w:marBottom w:val="0"/>
              <w:divBdr>
                <w:top w:val="none" w:sz="0" w:space="0" w:color="auto"/>
                <w:left w:val="none" w:sz="0" w:space="0" w:color="auto"/>
                <w:bottom w:val="none" w:sz="0" w:space="0" w:color="auto"/>
                <w:right w:val="none" w:sz="0" w:space="0" w:color="auto"/>
              </w:divBdr>
            </w:div>
            <w:div w:id="322973235">
              <w:marLeft w:val="0"/>
              <w:marRight w:val="0"/>
              <w:marTop w:val="0"/>
              <w:marBottom w:val="0"/>
              <w:divBdr>
                <w:top w:val="none" w:sz="0" w:space="0" w:color="auto"/>
                <w:left w:val="none" w:sz="0" w:space="0" w:color="auto"/>
                <w:bottom w:val="none" w:sz="0" w:space="0" w:color="auto"/>
                <w:right w:val="none" w:sz="0" w:space="0" w:color="auto"/>
              </w:divBdr>
            </w:div>
            <w:div w:id="722828385">
              <w:marLeft w:val="0"/>
              <w:marRight w:val="0"/>
              <w:marTop w:val="0"/>
              <w:marBottom w:val="0"/>
              <w:divBdr>
                <w:top w:val="none" w:sz="0" w:space="0" w:color="auto"/>
                <w:left w:val="none" w:sz="0" w:space="0" w:color="auto"/>
                <w:bottom w:val="none" w:sz="0" w:space="0" w:color="auto"/>
                <w:right w:val="none" w:sz="0" w:space="0" w:color="auto"/>
              </w:divBdr>
            </w:div>
            <w:div w:id="863787977">
              <w:marLeft w:val="0"/>
              <w:marRight w:val="0"/>
              <w:marTop w:val="0"/>
              <w:marBottom w:val="0"/>
              <w:divBdr>
                <w:top w:val="none" w:sz="0" w:space="0" w:color="auto"/>
                <w:left w:val="none" w:sz="0" w:space="0" w:color="auto"/>
                <w:bottom w:val="none" w:sz="0" w:space="0" w:color="auto"/>
                <w:right w:val="none" w:sz="0" w:space="0" w:color="auto"/>
              </w:divBdr>
            </w:div>
            <w:div w:id="908345012">
              <w:marLeft w:val="0"/>
              <w:marRight w:val="0"/>
              <w:marTop w:val="0"/>
              <w:marBottom w:val="0"/>
              <w:divBdr>
                <w:top w:val="none" w:sz="0" w:space="0" w:color="auto"/>
                <w:left w:val="none" w:sz="0" w:space="0" w:color="auto"/>
                <w:bottom w:val="none" w:sz="0" w:space="0" w:color="auto"/>
                <w:right w:val="none" w:sz="0" w:space="0" w:color="auto"/>
              </w:divBdr>
            </w:div>
            <w:div w:id="1045182483">
              <w:marLeft w:val="0"/>
              <w:marRight w:val="0"/>
              <w:marTop w:val="0"/>
              <w:marBottom w:val="0"/>
              <w:divBdr>
                <w:top w:val="none" w:sz="0" w:space="0" w:color="auto"/>
                <w:left w:val="none" w:sz="0" w:space="0" w:color="auto"/>
                <w:bottom w:val="none" w:sz="0" w:space="0" w:color="auto"/>
                <w:right w:val="none" w:sz="0" w:space="0" w:color="auto"/>
              </w:divBdr>
            </w:div>
            <w:div w:id="1142775094">
              <w:marLeft w:val="0"/>
              <w:marRight w:val="0"/>
              <w:marTop w:val="0"/>
              <w:marBottom w:val="0"/>
              <w:divBdr>
                <w:top w:val="none" w:sz="0" w:space="0" w:color="auto"/>
                <w:left w:val="none" w:sz="0" w:space="0" w:color="auto"/>
                <w:bottom w:val="none" w:sz="0" w:space="0" w:color="auto"/>
                <w:right w:val="none" w:sz="0" w:space="0" w:color="auto"/>
              </w:divBdr>
            </w:div>
            <w:div w:id="1229877244">
              <w:marLeft w:val="0"/>
              <w:marRight w:val="0"/>
              <w:marTop w:val="0"/>
              <w:marBottom w:val="0"/>
              <w:divBdr>
                <w:top w:val="none" w:sz="0" w:space="0" w:color="auto"/>
                <w:left w:val="none" w:sz="0" w:space="0" w:color="auto"/>
                <w:bottom w:val="none" w:sz="0" w:space="0" w:color="auto"/>
                <w:right w:val="none" w:sz="0" w:space="0" w:color="auto"/>
              </w:divBdr>
            </w:div>
            <w:div w:id="1257712031">
              <w:marLeft w:val="0"/>
              <w:marRight w:val="0"/>
              <w:marTop w:val="0"/>
              <w:marBottom w:val="0"/>
              <w:divBdr>
                <w:top w:val="none" w:sz="0" w:space="0" w:color="auto"/>
                <w:left w:val="none" w:sz="0" w:space="0" w:color="auto"/>
                <w:bottom w:val="none" w:sz="0" w:space="0" w:color="auto"/>
                <w:right w:val="none" w:sz="0" w:space="0" w:color="auto"/>
              </w:divBdr>
            </w:div>
            <w:div w:id="1331642521">
              <w:marLeft w:val="0"/>
              <w:marRight w:val="0"/>
              <w:marTop w:val="0"/>
              <w:marBottom w:val="0"/>
              <w:divBdr>
                <w:top w:val="none" w:sz="0" w:space="0" w:color="auto"/>
                <w:left w:val="none" w:sz="0" w:space="0" w:color="auto"/>
                <w:bottom w:val="none" w:sz="0" w:space="0" w:color="auto"/>
                <w:right w:val="none" w:sz="0" w:space="0" w:color="auto"/>
              </w:divBdr>
            </w:div>
            <w:div w:id="1431581978">
              <w:marLeft w:val="0"/>
              <w:marRight w:val="0"/>
              <w:marTop w:val="0"/>
              <w:marBottom w:val="0"/>
              <w:divBdr>
                <w:top w:val="none" w:sz="0" w:space="0" w:color="auto"/>
                <w:left w:val="none" w:sz="0" w:space="0" w:color="auto"/>
                <w:bottom w:val="none" w:sz="0" w:space="0" w:color="auto"/>
                <w:right w:val="none" w:sz="0" w:space="0" w:color="auto"/>
              </w:divBdr>
            </w:div>
            <w:div w:id="1499418344">
              <w:marLeft w:val="0"/>
              <w:marRight w:val="0"/>
              <w:marTop w:val="0"/>
              <w:marBottom w:val="0"/>
              <w:divBdr>
                <w:top w:val="none" w:sz="0" w:space="0" w:color="auto"/>
                <w:left w:val="none" w:sz="0" w:space="0" w:color="auto"/>
                <w:bottom w:val="none" w:sz="0" w:space="0" w:color="auto"/>
                <w:right w:val="none" w:sz="0" w:space="0" w:color="auto"/>
              </w:divBdr>
            </w:div>
            <w:div w:id="1554923020">
              <w:marLeft w:val="0"/>
              <w:marRight w:val="0"/>
              <w:marTop w:val="0"/>
              <w:marBottom w:val="0"/>
              <w:divBdr>
                <w:top w:val="none" w:sz="0" w:space="0" w:color="auto"/>
                <w:left w:val="none" w:sz="0" w:space="0" w:color="auto"/>
                <w:bottom w:val="none" w:sz="0" w:space="0" w:color="auto"/>
                <w:right w:val="none" w:sz="0" w:space="0" w:color="auto"/>
              </w:divBdr>
            </w:div>
            <w:div w:id="1590041134">
              <w:marLeft w:val="0"/>
              <w:marRight w:val="0"/>
              <w:marTop w:val="0"/>
              <w:marBottom w:val="0"/>
              <w:divBdr>
                <w:top w:val="none" w:sz="0" w:space="0" w:color="auto"/>
                <w:left w:val="none" w:sz="0" w:space="0" w:color="auto"/>
                <w:bottom w:val="none" w:sz="0" w:space="0" w:color="auto"/>
                <w:right w:val="none" w:sz="0" w:space="0" w:color="auto"/>
              </w:divBdr>
            </w:div>
            <w:div w:id="1610965623">
              <w:marLeft w:val="0"/>
              <w:marRight w:val="0"/>
              <w:marTop w:val="0"/>
              <w:marBottom w:val="0"/>
              <w:divBdr>
                <w:top w:val="none" w:sz="0" w:space="0" w:color="auto"/>
                <w:left w:val="none" w:sz="0" w:space="0" w:color="auto"/>
                <w:bottom w:val="none" w:sz="0" w:space="0" w:color="auto"/>
                <w:right w:val="none" w:sz="0" w:space="0" w:color="auto"/>
              </w:divBdr>
            </w:div>
            <w:div w:id="20770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43343">
      <w:bodyDiv w:val="1"/>
      <w:marLeft w:val="0"/>
      <w:marRight w:val="0"/>
      <w:marTop w:val="0"/>
      <w:marBottom w:val="0"/>
      <w:divBdr>
        <w:top w:val="none" w:sz="0" w:space="0" w:color="auto"/>
        <w:left w:val="none" w:sz="0" w:space="0" w:color="auto"/>
        <w:bottom w:val="none" w:sz="0" w:space="0" w:color="auto"/>
        <w:right w:val="none" w:sz="0" w:space="0" w:color="auto"/>
      </w:divBdr>
    </w:div>
    <w:div w:id="1991009828">
      <w:bodyDiv w:val="1"/>
      <w:marLeft w:val="0"/>
      <w:marRight w:val="0"/>
      <w:marTop w:val="0"/>
      <w:marBottom w:val="0"/>
      <w:divBdr>
        <w:top w:val="none" w:sz="0" w:space="0" w:color="auto"/>
        <w:left w:val="none" w:sz="0" w:space="0" w:color="auto"/>
        <w:bottom w:val="none" w:sz="0" w:space="0" w:color="auto"/>
        <w:right w:val="none" w:sz="0" w:space="0" w:color="auto"/>
      </w:divBdr>
    </w:div>
    <w:div w:id="1993294461">
      <w:bodyDiv w:val="1"/>
      <w:marLeft w:val="0"/>
      <w:marRight w:val="0"/>
      <w:marTop w:val="0"/>
      <w:marBottom w:val="0"/>
      <w:divBdr>
        <w:top w:val="none" w:sz="0" w:space="0" w:color="auto"/>
        <w:left w:val="none" w:sz="0" w:space="0" w:color="auto"/>
        <w:bottom w:val="none" w:sz="0" w:space="0" w:color="auto"/>
        <w:right w:val="none" w:sz="0" w:space="0" w:color="auto"/>
      </w:divBdr>
    </w:div>
    <w:div w:id="1994793515">
      <w:bodyDiv w:val="1"/>
      <w:marLeft w:val="0"/>
      <w:marRight w:val="0"/>
      <w:marTop w:val="0"/>
      <w:marBottom w:val="0"/>
      <w:divBdr>
        <w:top w:val="none" w:sz="0" w:space="0" w:color="auto"/>
        <w:left w:val="none" w:sz="0" w:space="0" w:color="auto"/>
        <w:bottom w:val="none" w:sz="0" w:space="0" w:color="auto"/>
        <w:right w:val="none" w:sz="0" w:space="0" w:color="auto"/>
      </w:divBdr>
    </w:div>
    <w:div w:id="1994870316">
      <w:bodyDiv w:val="1"/>
      <w:marLeft w:val="0"/>
      <w:marRight w:val="0"/>
      <w:marTop w:val="0"/>
      <w:marBottom w:val="0"/>
      <w:divBdr>
        <w:top w:val="none" w:sz="0" w:space="0" w:color="auto"/>
        <w:left w:val="none" w:sz="0" w:space="0" w:color="auto"/>
        <w:bottom w:val="none" w:sz="0" w:space="0" w:color="auto"/>
        <w:right w:val="none" w:sz="0" w:space="0" w:color="auto"/>
      </w:divBdr>
    </w:div>
    <w:div w:id="1999454369">
      <w:bodyDiv w:val="1"/>
      <w:marLeft w:val="0"/>
      <w:marRight w:val="0"/>
      <w:marTop w:val="0"/>
      <w:marBottom w:val="0"/>
      <w:divBdr>
        <w:top w:val="none" w:sz="0" w:space="0" w:color="auto"/>
        <w:left w:val="none" w:sz="0" w:space="0" w:color="auto"/>
        <w:bottom w:val="none" w:sz="0" w:space="0" w:color="auto"/>
        <w:right w:val="none" w:sz="0" w:space="0" w:color="auto"/>
      </w:divBdr>
    </w:div>
    <w:div w:id="2000191265">
      <w:bodyDiv w:val="1"/>
      <w:marLeft w:val="0"/>
      <w:marRight w:val="0"/>
      <w:marTop w:val="0"/>
      <w:marBottom w:val="0"/>
      <w:divBdr>
        <w:top w:val="none" w:sz="0" w:space="0" w:color="auto"/>
        <w:left w:val="none" w:sz="0" w:space="0" w:color="auto"/>
        <w:bottom w:val="none" w:sz="0" w:space="0" w:color="auto"/>
        <w:right w:val="none" w:sz="0" w:space="0" w:color="auto"/>
      </w:divBdr>
    </w:div>
    <w:div w:id="2003584840">
      <w:bodyDiv w:val="1"/>
      <w:marLeft w:val="0"/>
      <w:marRight w:val="0"/>
      <w:marTop w:val="0"/>
      <w:marBottom w:val="0"/>
      <w:divBdr>
        <w:top w:val="none" w:sz="0" w:space="0" w:color="auto"/>
        <w:left w:val="none" w:sz="0" w:space="0" w:color="auto"/>
        <w:bottom w:val="none" w:sz="0" w:space="0" w:color="auto"/>
        <w:right w:val="none" w:sz="0" w:space="0" w:color="auto"/>
      </w:divBdr>
    </w:div>
    <w:div w:id="2003964798">
      <w:bodyDiv w:val="1"/>
      <w:marLeft w:val="0"/>
      <w:marRight w:val="0"/>
      <w:marTop w:val="0"/>
      <w:marBottom w:val="0"/>
      <w:divBdr>
        <w:top w:val="none" w:sz="0" w:space="0" w:color="auto"/>
        <w:left w:val="none" w:sz="0" w:space="0" w:color="auto"/>
        <w:bottom w:val="none" w:sz="0" w:space="0" w:color="auto"/>
        <w:right w:val="none" w:sz="0" w:space="0" w:color="auto"/>
      </w:divBdr>
    </w:div>
    <w:div w:id="2005282240">
      <w:bodyDiv w:val="1"/>
      <w:marLeft w:val="0"/>
      <w:marRight w:val="0"/>
      <w:marTop w:val="0"/>
      <w:marBottom w:val="0"/>
      <w:divBdr>
        <w:top w:val="none" w:sz="0" w:space="0" w:color="auto"/>
        <w:left w:val="none" w:sz="0" w:space="0" w:color="auto"/>
        <w:bottom w:val="none" w:sz="0" w:space="0" w:color="auto"/>
        <w:right w:val="none" w:sz="0" w:space="0" w:color="auto"/>
      </w:divBdr>
    </w:div>
    <w:div w:id="2005816928">
      <w:bodyDiv w:val="1"/>
      <w:marLeft w:val="0"/>
      <w:marRight w:val="0"/>
      <w:marTop w:val="0"/>
      <w:marBottom w:val="0"/>
      <w:divBdr>
        <w:top w:val="none" w:sz="0" w:space="0" w:color="auto"/>
        <w:left w:val="none" w:sz="0" w:space="0" w:color="auto"/>
        <w:bottom w:val="none" w:sz="0" w:space="0" w:color="auto"/>
        <w:right w:val="none" w:sz="0" w:space="0" w:color="auto"/>
      </w:divBdr>
    </w:div>
    <w:div w:id="2006469161">
      <w:bodyDiv w:val="1"/>
      <w:marLeft w:val="0"/>
      <w:marRight w:val="0"/>
      <w:marTop w:val="0"/>
      <w:marBottom w:val="0"/>
      <w:divBdr>
        <w:top w:val="none" w:sz="0" w:space="0" w:color="auto"/>
        <w:left w:val="none" w:sz="0" w:space="0" w:color="auto"/>
        <w:bottom w:val="none" w:sz="0" w:space="0" w:color="auto"/>
        <w:right w:val="none" w:sz="0" w:space="0" w:color="auto"/>
      </w:divBdr>
    </w:div>
    <w:div w:id="2008513594">
      <w:bodyDiv w:val="1"/>
      <w:marLeft w:val="0"/>
      <w:marRight w:val="0"/>
      <w:marTop w:val="0"/>
      <w:marBottom w:val="0"/>
      <w:divBdr>
        <w:top w:val="none" w:sz="0" w:space="0" w:color="auto"/>
        <w:left w:val="none" w:sz="0" w:space="0" w:color="auto"/>
        <w:bottom w:val="none" w:sz="0" w:space="0" w:color="auto"/>
        <w:right w:val="none" w:sz="0" w:space="0" w:color="auto"/>
      </w:divBdr>
    </w:div>
    <w:div w:id="2013095978">
      <w:bodyDiv w:val="1"/>
      <w:marLeft w:val="0"/>
      <w:marRight w:val="0"/>
      <w:marTop w:val="0"/>
      <w:marBottom w:val="0"/>
      <w:divBdr>
        <w:top w:val="none" w:sz="0" w:space="0" w:color="auto"/>
        <w:left w:val="none" w:sz="0" w:space="0" w:color="auto"/>
        <w:bottom w:val="none" w:sz="0" w:space="0" w:color="auto"/>
        <w:right w:val="none" w:sz="0" w:space="0" w:color="auto"/>
      </w:divBdr>
    </w:div>
    <w:div w:id="2014644669">
      <w:bodyDiv w:val="1"/>
      <w:marLeft w:val="0"/>
      <w:marRight w:val="0"/>
      <w:marTop w:val="0"/>
      <w:marBottom w:val="0"/>
      <w:divBdr>
        <w:top w:val="none" w:sz="0" w:space="0" w:color="auto"/>
        <w:left w:val="none" w:sz="0" w:space="0" w:color="auto"/>
        <w:bottom w:val="none" w:sz="0" w:space="0" w:color="auto"/>
        <w:right w:val="none" w:sz="0" w:space="0" w:color="auto"/>
      </w:divBdr>
    </w:div>
    <w:div w:id="2015379995">
      <w:bodyDiv w:val="1"/>
      <w:marLeft w:val="0"/>
      <w:marRight w:val="0"/>
      <w:marTop w:val="0"/>
      <w:marBottom w:val="0"/>
      <w:divBdr>
        <w:top w:val="none" w:sz="0" w:space="0" w:color="auto"/>
        <w:left w:val="none" w:sz="0" w:space="0" w:color="auto"/>
        <w:bottom w:val="none" w:sz="0" w:space="0" w:color="auto"/>
        <w:right w:val="none" w:sz="0" w:space="0" w:color="auto"/>
      </w:divBdr>
    </w:div>
    <w:div w:id="2019576885">
      <w:bodyDiv w:val="1"/>
      <w:marLeft w:val="0"/>
      <w:marRight w:val="0"/>
      <w:marTop w:val="0"/>
      <w:marBottom w:val="0"/>
      <w:divBdr>
        <w:top w:val="none" w:sz="0" w:space="0" w:color="auto"/>
        <w:left w:val="none" w:sz="0" w:space="0" w:color="auto"/>
        <w:bottom w:val="none" w:sz="0" w:space="0" w:color="auto"/>
        <w:right w:val="none" w:sz="0" w:space="0" w:color="auto"/>
      </w:divBdr>
    </w:div>
    <w:div w:id="2026056017">
      <w:bodyDiv w:val="1"/>
      <w:marLeft w:val="0"/>
      <w:marRight w:val="0"/>
      <w:marTop w:val="0"/>
      <w:marBottom w:val="0"/>
      <w:divBdr>
        <w:top w:val="none" w:sz="0" w:space="0" w:color="auto"/>
        <w:left w:val="none" w:sz="0" w:space="0" w:color="auto"/>
        <w:bottom w:val="none" w:sz="0" w:space="0" w:color="auto"/>
        <w:right w:val="none" w:sz="0" w:space="0" w:color="auto"/>
      </w:divBdr>
    </w:div>
    <w:div w:id="2026126643">
      <w:bodyDiv w:val="1"/>
      <w:marLeft w:val="0"/>
      <w:marRight w:val="0"/>
      <w:marTop w:val="0"/>
      <w:marBottom w:val="0"/>
      <w:divBdr>
        <w:top w:val="none" w:sz="0" w:space="0" w:color="auto"/>
        <w:left w:val="none" w:sz="0" w:space="0" w:color="auto"/>
        <w:bottom w:val="none" w:sz="0" w:space="0" w:color="auto"/>
        <w:right w:val="none" w:sz="0" w:space="0" w:color="auto"/>
      </w:divBdr>
    </w:div>
    <w:div w:id="2027053148">
      <w:bodyDiv w:val="1"/>
      <w:marLeft w:val="0"/>
      <w:marRight w:val="0"/>
      <w:marTop w:val="0"/>
      <w:marBottom w:val="0"/>
      <w:divBdr>
        <w:top w:val="none" w:sz="0" w:space="0" w:color="auto"/>
        <w:left w:val="none" w:sz="0" w:space="0" w:color="auto"/>
        <w:bottom w:val="none" w:sz="0" w:space="0" w:color="auto"/>
        <w:right w:val="none" w:sz="0" w:space="0" w:color="auto"/>
      </w:divBdr>
    </w:div>
    <w:div w:id="2029672124">
      <w:bodyDiv w:val="1"/>
      <w:marLeft w:val="0"/>
      <w:marRight w:val="0"/>
      <w:marTop w:val="0"/>
      <w:marBottom w:val="0"/>
      <w:divBdr>
        <w:top w:val="none" w:sz="0" w:space="0" w:color="auto"/>
        <w:left w:val="none" w:sz="0" w:space="0" w:color="auto"/>
        <w:bottom w:val="none" w:sz="0" w:space="0" w:color="auto"/>
        <w:right w:val="none" w:sz="0" w:space="0" w:color="auto"/>
      </w:divBdr>
    </w:div>
    <w:div w:id="2034451050">
      <w:bodyDiv w:val="1"/>
      <w:marLeft w:val="0"/>
      <w:marRight w:val="0"/>
      <w:marTop w:val="0"/>
      <w:marBottom w:val="0"/>
      <w:divBdr>
        <w:top w:val="none" w:sz="0" w:space="0" w:color="auto"/>
        <w:left w:val="none" w:sz="0" w:space="0" w:color="auto"/>
        <w:bottom w:val="none" w:sz="0" w:space="0" w:color="auto"/>
        <w:right w:val="none" w:sz="0" w:space="0" w:color="auto"/>
      </w:divBdr>
    </w:div>
    <w:div w:id="2037195414">
      <w:bodyDiv w:val="1"/>
      <w:marLeft w:val="0"/>
      <w:marRight w:val="0"/>
      <w:marTop w:val="0"/>
      <w:marBottom w:val="0"/>
      <w:divBdr>
        <w:top w:val="none" w:sz="0" w:space="0" w:color="auto"/>
        <w:left w:val="none" w:sz="0" w:space="0" w:color="auto"/>
        <w:bottom w:val="none" w:sz="0" w:space="0" w:color="auto"/>
        <w:right w:val="none" w:sz="0" w:space="0" w:color="auto"/>
      </w:divBdr>
    </w:div>
    <w:div w:id="2038508717">
      <w:bodyDiv w:val="1"/>
      <w:marLeft w:val="0"/>
      <w:marRight w:val="0"/>
      <w:marTop w:val="0"/>
      <w:marBottom w:val="0"/>
      <w:divBdr>
        <w:top w:val="none" w:sz="0" w:space="0" w:color="auto"/>
        <w:left w:val="none" w:sz="0" w:space="0" w:color="auto"/>
        <w:bottom w:val="none" w:sz="0" w:space="0" w:color="auto"/>
        <w:right w:val="none" w:sz="0" w:space="0" w:color="auto"/>
      </w:divBdr>
    </w:div>
    <w:div w:id="2042826773">
      <w:bodyDiv w:val="1"/>
      <w:marLeft w:val="0"/>
      <w:marRight w:val="0"/>
      <w:marTop w:val="0"/>
      <w:marBottom w:val="0"/>
      <w:divBdr>
        <w:top w:val="none" w:sz="0" w:space="0" w:color="auto"/>
        <w:left w:val="none" w:sz="0" w:space="0" w:color="auto"/>
        <w:bottom w:val="none" w:sz="0" w:space="0" w:color="auto"/>
        <w:right w:val="none" w:sz="0" w:space="0" w:color="auto"/>
      </w:divBdr>
    </w:div>
    <w:div w:id="2043356361">
      <w:bodyDiv w:val="1"/>
      <w:marLeft w:val="0"/>
      <w:marRight w:val="0"/>
      <w:marTop w:val="0"/>
      <w:marBottom w:val="0"/>
      <w:divBdr>
        <w:top w:val="none" w:sz="0" w:space="0" w:color="auto"/>
        <w:left w:val="none" w:sz="0" w:space="0" w:color="auto"/>
        <w:bottom w:val="none" w:sz="0" w:space="0" w:color="auto"/>
        <w:right w:val="none" w:sz="0" w:space="0" w:color="auto"/>
      </w:divBdr>
    </w:div>
    <w:div w:id="2047682524">
      <w:bodyDiv w:val="1"/>
      <w:marLeft w:val="0"/>
      <w:marRight w:val="0"/>
      <w:marTop w:val="0"/>
      <w:marBottom w:val="0"/>
      <w:divBdr>
        <w:top w:val="none" w:sz="0" w:space="0" w:color="auto"/>
        <w:left w:val="none" w:sz="0" w:space="0" w:color="auto"/>
        <w:bottom w:val="none" w:sz="0" w:space="0" w:color="auto"/>
        <w:right w:val="none" w:sz="0" w:space="0" w:color="auto"/>
      </w:divBdr>
    </w:div>
    <w:div w:id="2048873292">
      <w:bodyDiv w:val="1"/>
      <w:marLeft w:val="0"/>
      <w:marRight w:val="0"/>
      <w:marTop w:val="0"/>
      <w:marBottom w:val="0"/>
      <w:divBdr>
        <w:top w:val="none" w:sz="0" w:space="0" w:color="auto"/>
        <w:left w:val="none" w:sz="0" w:space="0" w:color="auto"/>
        <w:bottom w:val="none" w:sz="0" w:space="0" w:color="auto"/>
        <w:right w:val="none" w:sz="0" w:space="0" w:color="auto"/>
      </w:divBdr>
    </w:div>
    <w:div w:id="2049451171">
      <w:bodyDiv w:val="1"/>
      <w:marLeft w:val="0"/>
      <w:marRight w:val="0"/>
      <w:marTop w:val="0"/>
      <w:marBottom w:val="0"/>
      <w:divBdr>
        <w:top w:val="none" w:sz="0" w:space="0" w:color="auto"/>
        <w:left w:val="none" w:sz="0" w:space="0" w:color="auto"/>
        <w:bottom w:val="none" w:sz="0" w:space="0" w:color="auto"/>
        <w:right w:val="none" w:sz="0" w:space="0" w:color="auto"/>
      </w:divBdr>
    </w:div>
    <w:div w:id="2049454980">
      <w:bodyDiv w:val="1"/>
      <w:marLeft w:val="0"/>
      <w:marRight w:val="0"/>
      <w:marTop w:val="0"/>
      <w:marBottom w:val="0"/>
      <w:divBdr>
        <w:top w:val="none" w:sz="0" w:space="0" w:color="auto"/>
        <w:left w:val="none" w:sz="0" w:space="0" w:color="auto"/>
        <w:bottom w:val="none" w:sz="0" w:space="0" w:color="auto"/>
        <w:right w:val="none" w:sz="0" w:space="0" w:color="auto"/>
      </w:divBdr>
    </w:div>
    <w:div w:id="2051345677">
      <w:bodyDiv w:val="1"/>
      <w:marLeft w:val="0"/>
      <w:marRight w:val="0"/>
      <w:marTop w:val="0"/>
      <w:marBottom w:val="0"/>
      <w:divBdr>
        <w:top w:val="none" w:sz="0" w:space="0" w:color="auto"/>
        <w:left w:val="none" w:sz="0" w:space="0" w:color="auto"/>
        <w:bottom w:val="none" w:sz="0" w:space="0" w:color="auto"/>
        <w:right w:val="none" w:sz="0" w:space="0" w:color="auto"/>
      </w:divBdr>
    </w:div>
    <w:div w:id="2054427574">
      <w:bodyDiv w:val="1"/>
      <w:marLeft w:val="0"/>
      <w:marRight w:val="0"/>
      <w:marTop w:val="0"/>
      <w:marBottom w:val="0"/>
      <w:divBdr>
        <w:top w:val="none" w:sz="0" w:space="0" w:color="auto"/>
        <w:left w:val="none" w:sz="0" w:space="0" w:color="auto"/>
        <w:bottom w:val="none" w:sz="0" w:space="0" w:color="auto"/>
        <w:right w:val="none" w:sz="0" w:space="0" w:color="auto"/>
      </w:divBdr>
    </w:div>
    <w:div w:id="2056539333">
      <w:bodyDiv w:val="1"/>
      <w:marLeft w:val="0"/>
      <w:marRight w:val="0"/>
      <w:marTop w:val="0"/>
      <w:marBottom w:val="0"/>
      <w:divBdr>
        <w:top w:val="none" w:sz="0" w:space="0" w:color="auto"/>
        <w:left w:val="none" w:sz="0" w:space="0" w:color="auto"/>
        <w:bottom w:val="none" w:sz="0" w:space="0" w:color="auto"/>
        <w:right w:val="none" w:sz="0" w:space="0" w:color="auto"/>
      </w:divBdr>
    </w:div>
    <w:div w:id="2058822435">
      <w:bodyDiv w:val="1"/>
      <w:marLeft w:val="0"/>
      <w:marRight w:val="0"/>
      <w:marTop w:val="0"/>
      <w:marBottom w:val="0"/>
      <w:divBdr>
        <w:top w:val="none" w:sz="0" w:space="0" w:color="auto"/>
        <w:left w:val="none" w:sz="0" w:space="0" w:color="auto"/>
        <w:bottom w:val="none" w:sz="0" w:space="0" w:color="auto"/>
        <w:right w:val="none" w:sz="0" w:space="0" w:color="auto"/>
      </w:divBdr>
    </w:div>
    <w:div w:id="2060394957">
      <w:bodyDiv w:val="1"/>
      <w:marLeft w:val="0"/>
      <w:marRight w:val="0"/>
      <w:marTop w:val="0"/>
      <w:marBottom w:val="0"/>
      <w:divBdr>
        <w:top w:val="none" w:sz="0" w:space="0" w:color="auto"/>
        <w:left w:val="none" w:sz="0" w:space="0" w:color="auto"/>
        <w:bottom w:val="none" w:sz="0" w:space="0" w:color="auto"/>
        <w:right w:val="none" w:sz="0" w:space="0" w:color="auto"/>
      </w:divBdr>
    </w:div>
    <w:div w:id="2063018810">
      <w:bodyDiv w:val="1"/>
      <w:marLeft w:val="0"/>
      <w:marRight w:val="0"/>
      <w:marTop w:val="0"/>
      <w:marBottom w:val="0"/>
      <w:divBdr>
        <w:top w:val="none" w:sz="0" w:space="0" w:color="auto"/>
        <w:left w:val="none" w:sz="0" w:space="0" w:color="auto"/>
        <w:bottom w:val="none" w:sz="0" w:space="0" w:color="auto"/>
        <w:right w:val="none" w:sz="0" w:space="0" w:color="auto"/>
      </w:divBdr>
    </w:div>
    <w:div w:id="2072844156">
      <w:bodyDiv w:val="1"/>
      <w:marLeft w:val="0"/>
      <w:marRight w:val="0"/>
      <w:marTop w:val="0"/>
      <w:marBottom w:val="0"/>
      <w:divBdr>
        <w:top w:val="none" w:sz="0" w:space="0" w:color="auto"/>
        <w:left w:val="none" w:sz="0" w:space="0" w:color="auto"/>
        <w:bottom w:val="none" w:sz="0" w:space="0" w:color="auto"/>
        <w:right w:val="none" w:sz="0" w:space="0" w:color="auto"/>
      </w:divBdr>
    </w:div>
    <w:div w:id="2073119937">
      <w:bodyDiv w:val="1"/>
      <w:marLeft w:val="0"/>
      <w:marRight w:val="0"/>
      <w:marTop w:val="0"/>
      <w:marBottom w:val="0"/>
      <w:divBdr>
        <w:top w:val="none" w:sz="0" w:space="0" w:color="auto"/>
        <w:left w:val="none" w:sz="0" w:space="0" w:color="auto"/>
        <w:bottom w:val="none" w:sz="0" w:space="0" w:color="auto"/>
        <w:right w:val="none" w:sz="0" w:space="0" w:color="auto"/>
      </w:divBdr>
    </w:div>
    <w:div w:id="2073841751">
      <w:bodyDiv w:val="1"/>
      <w:marLeft w:val="0"/>
      <w:marRight w:val="0"/>
      <w:marTop w:val="0"/>
      <w:marBottom w:val="0"/>
      <w:divBdr>
        <w:top w:val="none" w:sz="0" w:space="0" w:color="auto"/>
        <w:left w:val="none" w:sz="0" w:space="0" w:color="auto"/>
        <w:bottom w:val="none" w:sz="0" w:space="0" w:color="auto"/>
        <w:right w:val="none" w:sz="0" w:space="0" w:color="auto"/>
      </w:divBdr>
    </w:div>
    <w:div w:id="2077118219">
      <w:bodyDiv w:val="1"/>
      <w:marLeft w:val="0"/>
      <w:marRight w:val="0"/>
      <w:marTop w:val="0"/>
      <w:marBottom w:val="0"/>
      <w:divBdr>
        <w:top w:val="none" w:sz="0" w:space="0" w:color="auto"/>
        <w:left w:val="none" w:sz="0" w:space="0" w:color="auto"/>
        <w:bottom w:val="none" w:sz="0" w:space="0" w:color="auto"/>
        <w:right w:val="none" w:sz="0" w:space="0" w:color="auto"/>
      </w:divBdr>
    </w:div>
    <w:div w:id="2083094299">
      <w:bodyDiv w:val="1"/>
      <w:marLeft w:val="0"/>
      <w:marRight w:val="0"/>
      <w:marTop w:val="0"/>
      <w:marBottom w:val="0"/>
      <w:divBdr>
        <w:top w:val="none" w:sz="0" w:space="0" w:color="auto"/>
        <w:left w:val="none" w:sz="0" w:space="0" w:color="auto"/>
        <w:bottom w:val="none" w:sz="0" w:space="0" w:color="auto"/>
        <w:right w:val="none" w:sz="0" w:space="0" w:color="auto"/>
      </w:divBdr>
    </w:div>
    <w:div w:id="2088768353">
      <w:bodyDiv w:val="1"/>
      <w:marLeft w:val="0"/>
      <w:marRight w:val="0"/>
      <w:marTop w:val="0"/>
      <w:marBottom w:val="0"/>
      <w:divBdr>
        <w:top w:val="none" w:sz="0" w:space="0" w:color="auto"/>
        <w:left w:val="none" w:sz="0" w:space="0" w:color="auto"/>
        <w:bottom w:val="none" w:sz="0" w:space="0" w:color="auto"/>
        <w:right w:val="none" w:sz="0" w:space="0" w:color="auto"/>
      </w:divBdr>
    </w:div>
    <w:div w:id="2090303077">
      <w:bodyDiv w:val="1"/>
      <w:marLeft w:val="0"/>
      <w:marRight w:val="0"/>
      <w:marTop w:val="0"/>
      <w:marBottom w:val="0"/>
      <w:divBdr>
        <w:top w:val="none" w:sz="0" w:space="0" w:color="auto"/>
        <w:left w:val="none" w:sz="0" w:space="0" w:color="auto"/>
        <w:bottom w:val="none" w:sz="0" w:space="0" w:color="auto"/>
        <w:right w:val="none" w:sz="0" w:space="0" w:color="auto"/>
      </w:divBdr>
    </w:div>
    <w:div w:id="2094233582">
      <w:bodyDiv w:val="1"/>
      <w:marLeft w:val="0"/>
      <w:marRight w:val="0"/>
      <w:marTop w:val="0"/>
      <w:marBottom w:val="0"/>
      <w:divBdr>
        <w:top w:val="none" w:sz="0" w:space="0" w:color="auto"/>
        <w:left w:val="none" w:sz="0" w:space="0" w:color="auto"/>
        <w:bottom w:val="none" w:sz="0" w:space="0" w:color="auto"/>
        <w:right w:val="none" w:sz="0" w:space="0" w:color="auto"/>
      </w:divBdr>
    </w:div>
    <w:div w:id="2094279331">
      <w:bodyDiv w:val="1"/>
      <w:marLeft w:val="0"/>
      <w:marRight w:val="0"/>
      <w:marTop w:val="0"/>
      <w:marBottom w:val="0"/>
      <w:divBdr>
        <w:top w:val="none" w:sz="0" w:space="0" w:color="auto"/>
        <w:left w:val="none" w:sz="0" w:space="0" w:color="auto"/>
        <w:bottom w:val="none" w:sz="0" w:space="0" w:color="auto"/>
        <w:right w:val="none" w:sz="0" w:space="0" w:color="auto"/>
      </w:divBdr>
    </w:div>
    <w:div w:id="2094546094">
      <w:bodyDiv w:val="1"/>
      <w:marLeft w:val="0"/>
      <w:marRight w:val="0"/>
      <w:marTop w:val="0"/>
      <w:marBottom w:val="0"/>
      <w:divBdr>
        <w:top w:val="none" w:sz="0" w:space="0" w:color="auto"/>
        <w:left w:val="none" w:sz="0" w:space="0" w:color="auto"/>
        <w:bottom w:val="none" w:sz="0" w:space="0" w:color="auto"/>
        <w:right w:val="none" w:sz="0" w:space="0" w:color="auto"/>
      </w:divBdr>
    </w:div>
    <w:div w:id="2099712784">
      <w:bodyDiv w:val="1"/>
      <w:marLeft w:val="0"/>
      <w:marRight w:val="0"/>
      <w:marTop w:val="0"/>
      <w:marBottom w:val="0"/>
      <w:divBdr>
        <w:top w:val="none" w:sz="0" w:space="0" w:color="auto"/>
        <w:left w:val="none" w:sz="0" w:space="0" w:color="auto"/>
        <w:bottom w:val="none" w:sz="0" w:space="0" w:color="auto"/>
        <w:right w:val="none" w:sz="0" w:space="0" w:color="auto"/>
      </w:divBdr>
    </w:div>
    <w:div w:id="2100516811">
      <w:bodyDiv w:val="1"/>
      <w:marLeft w:val="0"/>
      <w:marRight w:val="0"/>
      <w:marTop w:val="0"/>
      <w:marBottom w:val="0"/>
      <w:divBdr>
        <w:top w:val="none" w:sz="0" w:space="0" w:color="auto"/>
        <w:left w:val="none" w:sz="0" w:space="0" w:color="auto"/>
        <w:bottom w:val="none" w:sz="0" w:space="0" w:color="auto"/>
        <w:right w:val="none" w:sz="0" w:space="0" w:color="auto"/>
      </w:divBdr>
    </w:div>
    <w:div w:id="2100757045">
      <w:bodyDiv w:val="1"/>
      <w:marLeft w:val="0"/>
      <w:marRight w:val="0"/>
      <w:marTop w:val="0"/>
      <w:marBottom w:val="0"/>
      <w:divBdr>
        <w:top w:val="none" w:sz="0" w:space="0" w:color="auto"/>
        <w:left w:val="none" w:sz="0" w:space="0" w:color="auto"/>
        <w:bottom w:val="none" w:sz="0" w:space="0" w:color="auto"/>
        <w:right w:val="none" w:sz="0" w:space="0" w:color="auto"/>
      </w:divBdr>
    </w:div>
    <w:div w:id="2102528060">
      <w:bodyDiv w:val="1"/>
      <w:marLeft w:val="0"/>
      <w:marRight w:val="0"/>
      <w:marTop w:val="0"/>
      <w:marBottom w:val="0"/>
      <w:divBdr>
        <w:top w:val="none" w:sz="0" w:space="0" w:color="auto"/>
        <w:left w:val="none" w:sz="0" w:space="0" w:color="auto"/>
        <w:bottom w:val="none" w:sz="0" w:space="0" w:color="auto"/>
        <w:right w:val="none" w:sz="0" w:space="0" w:color="auto"/>
      </w:divBdr>
    </w:div>
    <w:div w:id="2104765196">
      <w:bodyDiv w:val="1"/>
      <w:marLeft w:val="0"/>
      <w:marRight w:val="0"/>
      <w:marTop w:val="0"/>
      <w:marBottom w:val="0"/>
      <w:divBdr>
        <w:top w:val="none" w:sz="0" w:space="0" w:color="auto"/>
        <w:left w:val="none" w:sz="0" w:space="0" w:color="auto"/>
        <w:bottom w:val="none" w:sz="0" w:space="0" w:color="auto"/>
        <w:right w:val="none" w:sz="0" w:space="0" w:color="auto"/>
      </w:divBdr>
    </w:div>
    <w:div w:id="2106877033">
      <w:bodyDiv w:val="1"/>
      <w:marLeft w:val="0"/>
      <w:marRight w:val="0"/>
      <w:marTop w:val="0"/>
      <w:marBottom w:val="0"/>
      <w:divBdr>
        <w:top w:val="none" w:sz="0" w:space="0" w:color="auto"/>
        <w:left w:val="none" w:sz="0" w:space="0" w:color="auto"/>
        <w:bottom w:val="none" w:sz="0" w:space="0" w:color="auto"/>
        <w:right w:val="none" w:sz="0" w:space="0" w:color="auto"/>
      </w:divBdr>
    </w:div>
    <w:div w:id="2108771479">
      <w:bodyDiv w:val="1"/>
      <w:marLeft w:val="0"/>
      <w:marRight w:val="0"/>
      <w:marTop w:val="0"/>
      <w:marBottom w:val="0"/>
      <w:divBdr>
        <w:top w:val="none" w:sz="0" w:space="0" w:color="auto"/>
        <w:left w:val="none" w:sz="0" w:space="0" w:color="auto"/>
        <w:bottom w:val="none" w:sz="0" w:space="0" w:color="auto"/>
        <w:right w:val="none" w:sz="0" w:space="0" w:color="auto"/>
      </w:divBdr>
    </w:div>
    <w:div w:id="2111386071">
      <w:bodyDiv w:val="1"/>
      <w:marLeft w:val="0"/>
      <w:marRight w:val="0"/>
      <w:marTop w:val="0"/>
      <w:marBottom w:val="0"/>
      <w:divBdr>
        <w:top w:val="none" w:sz="0" w:space="0" w:color="auto"/>
        <w:left w:val="none" w:sz="0" w:space="0" w:color="auto"/>
        <w:bottom w:val="none" w:sz="0" w:space="0" w:color="auto"/>
        <w:right w:val="none" w:sz="0" w:space="0" w:color="auto"/>
      </w:divBdr>
    </w:div>
    <w:div w:id="2113697192">
      <w:bodyDiv w:val="1"/>
      <w:marLeft w:val="0"/>
      <w:marRight w:val="0"/>
      <w:marTop w:val="0"/>
      <w:marBottom w:val="0"/>
      <w:divBdr>
        <w:top w:val="none" w:sz="0" w:space="0" w:color="auto"/>
        <w:left w:val="none" w:sz="0" w:space="0" w:color="auto"/>
        <w:bottom w:val="none" w:sz="0" w:space="0" w:color="auto"/>
        <w:right w:val="none" w:sz="0" w:space="0" w:color="auto"/>
      </w:divBdr>
    </w:div>
    <w:div w:id="2116634244">
      <w:bodyDiv w:val="1"/>
      <w:marLeft w:val="0"/>
      <w:marRight w:val="0"/>
      <w:marTop w:val="0"/>
      <w:marBottom w:val="0"/>
      <w:divBdr>
        <w:top w:val="none" w:sz="0" w:space="0" w:color="auto"/>
        <w:left w:val="none" w:sz="0" w:space="0" w:color="auto"/>
        <w:bottom w:val="none" w:sz="0" w:space="0" w:color="auto"/>
        <w:right w:val="none" w:sz="0" w:space="0" w:color="auto"/>
      </w:divBdr>
    </w:div>
    <w:div w:id="2118206957">
      <w:bodyDiv w:val="1"/>
      <w:marLeft w:val="0"/>
      <w:marRight w:val="0"/>
      <w:marTop w:val="0"/>
      <w:marBottom w:val="0"/>
      <w:divBdr>
        <w:top w:val="none" w:sz="0" w:space="0" w:color="auto"/>
        <w:left w:val="none" w:sz="0" w:space="0" w:color="auto"/>
        <w:bottom w:val="none" w:sz="0" w:space="0" w:color="auto"/>
        <w:right w:val="none" w:sz="0" w:space="0" w:color="auto"/>
      </w:divBdr>
    </w:div>
    <w:div w:id="2124497282">
      <w:bodyDiv w:val="1"/>
      <w:marLeft w:val="0"/>
      <w:marRight w:val="0"/>
      <w:marTop w:val="0"/>
      <w:marBottom w:val="0"/>
      <w:divBdr>
        <w:top w:val="none" w:sz="0" w:space="0" w:color="auto"/>
        <w:left w:val="none" w:sz="0" w:space="0" w:color="auto"/>
        <w:bottom w:val="none" w:sz="0" w:space="0" w:color="auto"/>
        <w:right w:val="none" w:sz="0" w:space="0" w:color="auto"/>
      </w:divBdr>
    </w:div>
    <w:div w:id="2125735118">
      <w:bodyDiv w:val="1"/>
      <w:marLeft w:val="0"/>
      <w:marRight w:val="0"/>
      <w:marTop w:val="0"/>
      <w:marBottom w:val="0"/>
      <w:divBdr>
        <w:top w:val="none" w:sz="0" w:space="0" w:color="auto"/>
        <w:left w:val="none" w:sz="0" w:space="0" w:color="auto"/>
        <w:bottom w:val="none" w:sz="0" w:space="0" w:color="auto"/>
        <w:right w:val="none" w:sz="0" w:space="0" w:color="auto"/>
      </w:divBdr>
    </w:div>
    <w:div w:id="2129006706">
      <w:bodyDiv w:val="1"/>
      <w:marLeft w:val="0"/>
      <w:marRight w:val="0"/>
      <w:marTop w:val="0"/>
      <w:marBottom w:val="0"/>
      <w:divBdr>
        <w:top w:val="none" w:sz="0" w:space="0" w:color="auto"/>
        <w:left w:val="none" w:sz="0" w:space="0" w:color="auto"/>
        <w:bottom w:val="none" w:sz="0" w:space="0" w:color="auto"/>
        <w:right w:val="none" w:sz="0" w:space="0" w:color="auto"/>
      </w:divBdr>
    </w:div>
    <w:div w:id="2131432102">
      <w:bodyDiv w:val="1"/>
      <w:marLeft w:val="0"/>
      <w:marRight w:val="0"/>
      <w:marTop w:val="0"/>
      <w:marBottom w:val="0"/>
      <w:divBdr>
        <w:top w:val="none" w:sz="0" w:space="0" w:color="auto"/>
        <w:left w:val="none" w:sz="0" w:space="0" w:color="auto"/>
        <w:bottom w:val="none" w:sz="0" w:space="0" w:color="auto"/>
        <w:right w:val="none" w:sz="0" w:space="0" w:color="auto"/>
      </w:divBdr>
    </w:div>
    <w:div w:id="2132359145">
      <w:bodyDiv w:val="1"/>
      <w:marLeft w:val="0"/>
      <w:marRight w:val="0"/>
      <w:marTop w:val="0"/>
      <w:marBottom w:val="0"/>
      <w:divBdr>
        <w:top w:val="none" w:sz="0" w:space="0" w:color="auto"/>
        <w:left w:val="none" w:sz="0" w:space="0" w:color="auto"/>
        <w:bottom w:val="none" w:sz="0" w:space="0" w:color="auto"/>
        <w:right w:val="none" w:sz="0" w:space="0" w:color="auto"/>
      </w:divBdr>
    </w:div>
    <w:div w:id="2138643179">
      <w:bodyDiv w:val="1"/>
      <w:marLeft w:val="0"/>
      <w:marRight w:val="0"/>
      <w:marTop w:val="0"/>
      <w:marBottom w:val="0"/>
      <w:divBdr>
        <w:top w:val="none" w:sz="0" w:space="0" w:color="auto"/>
        <w:left w:val="none" w:sz="0" w:space="0" w:color="auto"/>
        <w:bottom w:val="none" w:sz="0" w:space="0" w:color="auto"/>
        <w:right w:val="none" w:sz="0" w:space="0" w:color="auto"/>
      </w:divBdr>
    </w:div>
    <w:div w:id="2140105455">
      <w:bodyDiv w:val="1"/>
      <w:marLeft w:val="0"/>
      <w:marRight w:val="0"/>
      <w:marTop w:val="0"/>
      <w:marBottom w:val="0"/>
      <w:divBdr>
        <w:top w:val="none" w:sz="0" w:space="0" w:color="auto"/>
        <w:left w:val="none" w:sz="0" w:space="0" w:color="auto"/>
        <w:bottom w:val="none" w:sz="0" w:space="0" w:color="auto"/>
        <w:right w:val="none" w:sz="0" w:space="0" w:color="auto"/>
      </w:divBdr>
    </w:div>
    <w:div w:id="2143884673">
      <w:bodyDiv w:val="1"/>
      <w:marLeft w:val="0"/>
      <w:marRight w:val="0"/>
      <w:marTop w:val="0"/>
      <w:marBottom w:val="0"/>
      <w:divBdr>
        <w:top w:val="none" w:sz="0" w:space="0" w:color="auto"/>
        <w:left w:val="none" w:sz="0" w:space="0" w:color="auto"/>
        <w:bottom w:val="none" w:sz="0" w:space="0" w:color="auto"/>
        <w:right w:val="none" w:sz="0" w:space="0" w:color="auto"/>
      </w:divBdr>
    </w:div>
    <w:div w:id="214407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oleObject" Target="embeddings/oleObject1.bin"/><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Leo19</b:Tag>
    <b:SourceType>Report</b:SourceType>
    <b:Guid>{0C133042-CC00-4428-AC5E-6ED205F52C31}</b:Guid>
    <b:Title>DISEÑO DE UN MÓDULO EDUCATIVO A ESCALA DE UNA ZARANDA VIBRATORIA</b:Title>
    <b:Year>2019</b:Year>
    <b:City>Lima</b:City>
    <b:Author>
      <b:Author>
        <b:NameList>
          <b:Person>
            <b:Last>Leon</b:Last>
            <b:First>Luis</b:First>
          </b:Person>
        </b:NameList>
      </b:Author>
    </b:Author>
    <b:RefOrder>8</b:RefOrder>
  </b:Source>
  <b:Source>
    <b:Tag>Mar17</b:Tag>
    <b:SourceType>InternetSite</b:SourceType>
    <b:Guid>{ACB8FF49-CE1A-48D3-A3F1-FC53C48F561B}</b:Guid>
    <b:Author>
      <b:Author>
        <b:NameList>
          <b:Person>
            <b:Last>Martin</b:Last>
            <b:First>Lockheed</b:First>
          </b:Person>
        </b:NameList>
      </b:Author>
    </b:Author>
    <b:Title>Hybrid Wing Body Emerges As Potential C-130 Successor</b:Title>
    <b:Year>2017</b:Year>
    <b:URL>https://m.aviationweek.com/aerospace/hybrid-wing-body-emerges-potential-c-130-successor</b:URL>
    <b:RefOrder>9</b:RefOrder>
  </b:Source>
  <b:Source>
    <b:Tag>Jen61</b:Tag>
    <b:SourceType>InternetSite</b:SourceType>
    <b:Guid>{C22E56A0-7934-4F46-AF73-B3388BB1C7B2}</b:Guid>
    <b:Author>
      <b:Author>
        <b:NameList>
          <b:Person>
            <b:Last>Neugebauer</b:Last>
            <b:First>Jens</b:First>
          </b:Person>
        </b:NameList>
      </b:Author>
    </b:Author>
    <b:Title>Circulation Tank</b:Title>
    <b:Year>1961</b:Year>
    <b:URL>https://www.uni-due.de/IST/ismt_circulation_tank.shtml</b:URL>
    <b:RefOrder>10</b:RefOrder>
  </b:Source>
  <b:Source>
    <b:Tag>ZOH13</b:Tag>
    <b:SourceType>Report</b:SourceType>
    <b:Guid>{B9B967BE-E880-477C-8871-BFFD2F4EA99D}</b:Guid>
    <b:Title>Dimensional Analysis and Self-Similarity</b:Title>
    <b:Year>2013</b:Year>
    <b:Author>
      <b:Author>
        <b:NameList>
          <b:Person>
            <b:Last>Zohuri</b:Last>
            <b:First>Bahman</b:First>
          </b:Person>
        </b:NameList>
      </b:Author>
    </b:Author>
    <b:RefOrder>11</b:RefOrder>
  </b:Source>
  <b:Source>
    <b:Tag>Buc14</b:Tag>
    <b:SourceType>Report</b:SourceType>
    <b:Guid>{8E7E7167-8003-4573-B29D-191D2F4005E6}</b:Guid>
    <b:Author>
      <b:Author>
        <b:NameList>
          <b:Person>
            <b:Last>Buckingham</b:Last>
            <b:First>Edgar</b:First>
          </b:Person>
          <b:Person>
            <b:Last>Vaschy</b:Last>
            <b:First>Aimé</b:First>
          </b:Person>
        </b:NameList>
      </b:Author>
    </b:Author>
    <b:Title>On physically similar systems Illustrations of the use of dimensional equations and Sur les lois de similitude en physiqu</b:Title>
    <b:Year>1914</b:Year>
    <b:RefOrder>12</b:RefOrder>
  </b:Source>
  <b:Source>
    <b:Tag>Bur08</b:Tag>
    <b:SourceType>Report</b:SourceType>
    <b:Guid>{68A74ED3-6D1B-40A8-8606-B24027DCD017}</b:Guid>
    <b:Author>
      <b:Author>
        <b:NameList>
          <b:Person>
            <b:Last>Burit</b:Last>
            <b:First>Kittirungsi</b:First>
          </b:Person>
        </b:NameList>
      </b:Author>
    </b:Author>
    <b:Title>A Scaling Methodology for Dynamic Systems: Quantification of Approximate Similitude and Use in Multiobjetive Design</b:Title>
    <b:Year>2008</b:Year>
    <b:RefOrder>13</b:RefOrder>
  </b:Source>
  <b:Source>
    <b:Tag>Car19</b:Tag>
    <b:SourceType>Report</b:SourceType>
    <b:Guid>{28874CD8-EDD7-4E78-AEF8-F7CCEF4885BE}</b:Guid>
    <b:Author>
      <b:Author>
        <b:NameList>
          <b:Person>
            <b:Last>Carrillo</b:Last>
            <b:First>Wilberth</b:First>
          </b:Person>
        </b:NameList>
      </b:Author>
    </b:Author>
    <b:Title>Prueba piloto de un sistema de pesaje dinamico basado en la deflexion vertical de un puente Bailey</b:Title>
    <b:Year>2019</b:Year>
    <b:RefOrder>1</b:RefOrder>
  </b:Source>
  <b:Source>
    <b:Tag>Brüsf</b:Tag>
    <b:SourceType>DocumentFromInternetSite</b:SourceType>
    <b:Guid>{F4BF5FD3-730D-4011-84D2-8EFFA9FE0DAE}</b:Guid>
    <b:Title>Guía completa para la medición de vibraciones</b:Title>
    <b:Year>s.f.</b:Year>
    <b:URL>https://www.bksv.com/es/knowledge/blog/vibration/measuring-vibration</b:URL>
    <b:Author>
      <b:Author>
        <b:NameList>
          <b:Person>
            <b:Last>Brüel</b:Last>
          </b:Person>
          <b:Person>
            <b:Last>Kjær</b:Last>
          </b:Person>
        </b:NameList>
      </b:Author>
    </b:Author>
    <b:RefOrder>15</b:RefOrder>
  </b:Source>
  <b:Source>
    <b:Tag>Var22</b:Tag>
    <b:SourceType>Report</b:SourceType>
    <b:Guid>{25EEE483-A4E7-4239-A7A1-9EEEB49ED157}</b:Guid>
    <b:Title>ESTUDIO EXPERIMENTAL Y COMPUTACIONAL DE LAS VIBRACIONES INDUCIDAS POR FLUJO INTERNO EN TUBERÍAS SOPORTADAS</b:Title>
    <b:Year>2022</b:Year>
    <b:Author>
      <b:Author>
        <b:NameList>
          <b:Person>
            <b:Last>Vargas</b:Last>
            <b:First>Daniel</b:First>
          </b:Person>
          <b:Person>
            <b:Last>Gustavo</b:Last>
            <b:First>Silva</b:First>
          </b:Person>
        </b:NameList>
      </b:Author>
    </b:Author>
    <b:RefOrder>16</b:RefOrder>
  </b:Source>
  <b:Source>
    <b:Tag>Hua22</b:Tag>
    <b:SourceType>Report</b:SourceType>
    <b:Guid>{333A4D9C-A7BE-4343-BF88-723E6887C8A4}</b:Guid>
    <b:Author>
      <b:Author>
        <b:NameList>
          <b:Person>
            <b:Last>Huarayo</b:Last>
            <b:First>Juan</b:First>
          </b:Person>
        </b:NameList>
      </b:Author>
    </b:Author>
    <b:Title>ESTUDIO DEL COMPORTAMIENTO DINÁMICO DE LA FAJA TRANSPORTADORA CV-002B TRAMO 1 – 4 MEDIANTE EL ANÁLISIS MODAL OPERACIONAL EN LA SOCIEDAD MINERA EL BROCAL</b:Title>
    <b:Year>2022</b:Year>
    <b:RefOrder>5</b:RefOrder>
  </b:Source>
  <b:Source>
    <b:Tag>CHO14</b:Tag>
    <b:SourceType>Book</b:SourceType>
    <b:Guid>{8E4DD0FB-7B8C-43EE-B2EB-3D1FE2F267B6}</b:Guid>
    <b:Title>DINAMICA DE ESTRUCTURAS</b:Title>
    <b:Year>2014</b:Year>
    <b:Publisher>Pearson Educación</b:Publisher>
    <b:City>México</b:City>
    <b:Author>
      <b:Author>
        <b:NameList>
          <b:Person>
            <b:Last>CHOPRA</b:Last>
            <b:First>Anil</b:First>
            <b:Middle>K</b:Middle>
          </b:Person>
        </b:NameList>
      </b:Author>
    </b:Author>
    <b:RefOrder>17</b:RefOrder>
  </b:Source>
  <b:Source>
    <b:Tag>RAO11</b:Tag>
    <b:SourceType>Book</b:SourceType>
    <b:Guid>{7AEDC570-6640-40EC-B03C-672E9F320BF5}</b:Guid>
    <b:Title>Mechanical Vibrations 5th Ed.</b:Title>
    <b:Year>2011</b:Year>
    <b:Publisher>Prentice Hall</b:Publisher>
    <b:Author>
      <b:Author>
        <b:NameList>
          <b:Person>
            <b:Last>RAO</b:Last>
            <b:First>SINGIRESU</b:First>
          </b:Person>
        </b:NameList>
      </b:Author>
    </b:Author>
    <b:RefOrder>14</b:RefOrder>
  </b:Source>
  <b:Source>
    <b:Tag>Yer17</b:Tag>
    <b:SourceType>Report</b:SourceType>
    <b:Guid>{6A55CA58-C430-4572-8039-1C118DECF655}</b:Guid>
    <b:Title>Calibración de Modelos Estructurales. Empleo de la matriz Jacobiana</b:Title>
    <b:Year>2017</b:Year>
    <b:Author>
      <b:Author>
        <b:NameList>
          <b:Person>
            <b:Last>Yervilla</b:Last>
            <b:First>Lenier</b:First>
          </b:Person>
        </b:NameList>
      </b:Author>
    </b:Author>
    <b:RefOrder>18</b:RefOrder>
  </b:Source>
  <b:Source>
    <b:Tag>QUI23</b:Tag>
    <b:SourceType>Report</b:SourceType>
    <b:Guid>{3786EDAB-9D13-4DDB-9973-40DE7193D453}</b:Guid>
    <b:Author>
      <b:Author>
        <b:NameList>
          <b:Person>
            <b:Last>QUISPE</b:Last>
            <b:First>Amilcar</b:First>
          </b:Person>
          <b:Person>
            <b:Last>AYMA</b:Last>
            <b:First>Elmer</b:First>
          </b:Person>
        </b:NameList>
      </b:Author>
    </b:Author>
    <b:Title>ESTUDIO DEL COMPORTAMIENTO DINÁMICO DEL PUENTE FERROVIARIO SUMBAY - AREQUIPA DEBIDO A LA VARIACIÓN DE VELOCIDAD Y CARGA MINERA DE LA MÁQUINA LOCOMOTORA GT42AC”</b:Title>
    <b:Year>2023</b:Year>
    <b:City>Cusco</b:City>
    <b:RefOrder>4</b:RefOrder>
  </b:Source>
  <b:Source>
    <b:Tag>Nat23</b:Tag>
    <b:SourceType>DocumentFromInternetSite</b:SourceType>
    <b:Guid>{1F9A1321-9994-4982-94DB-2C994DB4C691}</b:Guid>
    <b:Title>METODOS NUMERICOS</b:Title>
    <b:Year>2023</b:Year>
    <b:Author>
      <b:Author>
        <b:NameList>
          <b:Person>
            <b:Last>Institute</b:Last>
            <b:First>National</b:First>
            <b:Middle>Polytechnic</b:Middle>
          </b:Person>
        </b:NameList>
      </b:Author>
    </b:Author>
    <b:Month>4</b:Month>
    <b:Day>27</b:Day>
    <b:URL>https://www.coursehero.com/file/201142921/Marco-teoricopdf/</b:URL>
    <b:RefOrder>20</b:RefOrder>
  </b:Source>
  <b:Source>
    <b:Tag>How13</b:Tag>
    <b:SourceType>InternetSite</b:SourceType>
    <b:Guid>{7A52032D-3268-40B8-8045-1F6E4CFE02F8}</b:Guid>
    <b:Title>How to Identify and Resolve Singularities in the Model when Meshing</b:Title>
    <b:Year>2013</b:Year>
    <b:URL>https://www.comsol.com/blogs/how-identify-resolve-singularities-model-meshing/</b:URL>
    <b:Author>
      <b:Author>
        <b:NameList>
          <b:Person>
            <b:Last>Frei</b:Last>
            <b:First>Walter</b:First>
          </b:Person>
        </b:NameList>
      </b:Author>
    </b:Author>
    <b:RefOrder>19</b:RefOrder>
  </b:Source>
  <b:Source>
    <b:Tag>VEN15</b:Tag>
    <b:SourceType>Report</b:SourceType>
    <b:Guid>{6B853635-202E-4738-B546-7A8207302331}</b:Guid>
    <b:Title>INTRODUCTION TO OPERATIONAL MODAL ANALYSIS.</b:Title>
    <b:Year>2015</b:Year>
    <b:Author>
      <b:Author>
        <b:NameList>
          <b:Person>
            <b:Last>VENTURA</b:Last>
            <b:First>Carlos</b:First>
          </b:Person>
          <b:Person>
            <b:Last>BRINCKER</b:Last>
            <b:First>Rune</b:First>
          </b:Person>
        </b:NameList>
      </b:Author>
    </b:Author>
    <b:Publisher>University of British Columbia</b:Publisher>
    <b:City>Canadá </b:City>
    <b:RefOrder>23</b:RefOrder>
  </b:Source>
  <b:Source>
    <b:Tag>Bed10</b:Tag>
    <b:SourceType>Report</b:SourceType>
    <b:Guid>{C55C9971-5091-40E5-86D0-C4C7FEAE5668}</b:Guid>
    <b:Author>
      <b:Author>
        <b:NameList>
          <b:Person>
            <b:Last>Bedian</b:Last>
            <b:First>Luis</b:First>
          </b:Person>
        </b:NameList>
      </b:Author>
    </b:Author>
    <b:Title>DETERMINACION EXPERIMENTAL DE LOS PARAMETROS MODALES (FRECUENCIAS NATURALES) DE UNA VIGA EN CONDICION EMPOTRADA - LIBRE</b:Title>
    <b:Year>2010</b:Year>
    <b:RefOrder>24</b:RefOrder>
  </b:Source>
  <b:Source>
    <b:Tag>Pér</b:Tag>
    <b:SourceType>InternetSite</b:SourceType>
    <b:Guid>{AD5B7458-C66A-4F86-8524-D8BF1494D54A}</b:Guid>
    <b:Author>
      <b:Author>
        <b:NameList>
          <b:Person>
            <b:Last>Pérez</b:Last>
            <b:First>Isaías</b:First>
            <b:Middle>Cueva</b:Middle>
          </b:Person>
        </b:NameList>
      </b:Author>
    </b:Author>
    <b:Title>Análisis de puente truss en ANSYS [Fotografía] YouTube</b:Title>
    <b:URL>https://www.youtube.com/watch?v=Jp6bFeTMtKo</b:URL>
    <b:RefOrder>22</b:RefOrder>
  </b:Source>
  <b:Source>
    <b:Tag>Fer01</b:Tag>
    <b:SourceType>Book</b:SourceType>
    <b:Guid>{FB3F6DD4-185B-47AF-A38D-B2DACCDA0240}</b:Guid>
    <b:Title>El Método de los Elementos Finitos aplicado al Análisis Estructural</b:Title>
    <b:Year>2001</b:Year>
    <b:Author>
      <b:Author>
        <b:NameList>
          <b:Person>
            <b:Last>Fernández</b:Last>
            <b:First>Manuel</b:First>
            <b:Middle>Vázquez</b:Middle>
          </b:Person>
        </b:NameList>
      </b:Author>
    </b:Author>
    <b:City>Madrid</b:City>
    <b:Publisher>Noela</b:Publisher>
    <b:RefOrder>21</b:RefOrder>
  </b:Source>
  <b:Source>
    <b:Tag>DAV20</b:Tag>
    <b:SourceType>Report</b:SourceType>
    <b:Guid>{6D4C9077-3C7B-48EF-B1B8-C3ECDAA4642B}</b:Guid>
    <b:Author>
      <b:Author>
        <b:NameList>
          <b:Person>
            <b:Last>EDUARDO</b:Last>
            <b:First>DAVID</b:First>
          </b:Person>
          <b:Person>
            <b:Last>CABALLERO</b:Last>
            <b:First>RUSSI</b:First>
          </b:Person>
        </b:NameList>
      </b:Author>
    </b:Author>
    <b:Title>CARACTERIZACIÓN DINÁMICA DE ESTRUCTURAS EMPLEANDO UN SISTEMA DE MONITOREO DE SALUD ESTRUCTURAL DE BAJO COSTO</b:Title>
    <b:Year>2020</b:Year>
    <b:RefOrder>3</b:RefOrder>
  </b:Source>
  <b:Source>
    <b:Tag>LEÓ18</b:Tag>
    <b:SourceType>Report</b:SourceType>
    <b:Guid>{90314E41-D536-44AF-B596-C3FC1F62FC93}</b:Guid>
    <b:Author>
      <b:Author>
        <b:NameList>
          <b:Person>
            <b:Last>LEÓN</b:Last>
            <b:First>JULIO</b:First>
            <b:Middle>A.</b:Middle>
          </b:Person>
        </b:NameList>
      </b:Author>
    </b:Author>
    <b:Title>RESPUESTA DINÁMICA DE PUENTES PEATONALES EN LA DIRECCIÓN LATERAL FRENTE A CARGAS PEATONALES</b:Title>
    <b:Year>2018</b:Year>
    <b:RefOrder>2</b:RefOrder>
  </b:Source>
  <b:Source>
    <b:Tag>Pre23</b:Tag>
    <b:SourceType>InternetSite</b:SourceType>
    <b:Guid>{508EFD2F-2E62-4E32-838D-9A35D468B6E6}</b:Guid>
    <b:Title>Prensa Regional.pe</b:Title>
    <b:Year>2023</b:Year>
    <b:Month>diciembre</b:Month>
    <b:Day>7</b:Day>
    <b:URL>https://prensaregional.pe/restringen-paso-vehicular-por-el-puente-el-chorro-1-al-presentar-danos-en-su-estructura/</b:URL>
    <b:RefOrder>7</b:RefOrder>
  </b:Source>
  <b:Source>
    <b:Tag>AAS17</b:Tag>
    <b:SourceType>Book</b:SourceType>
    <b:Guid>{C5319A34-70C6-4526-BBE2-84670C6F19B0}</b:Guid>
    <b:Title>American Association of State Highway and Transportation Officials LRFD Bridge design specifications</b:Title>
    <b:Year>2017</b:Year>
    <b:Author>
      <b:Author>
        <b:NameList>
          <b:Person>
            <b:Last>AASHTO</b:Last>
            <b:First>LRFD</b:First>
          </b:Person>
        </b:NameList>
      </b:Author>
    </b:Author>
    <b:City>Washington</b:City>
    <b:RefOrder>6</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E383EDDAAF8C9546AD98662500CF8C37" ma:contentTypeVersion="4" ma:contentTypeDescription="Crear nuevo documento." ma:contentTypeScope="" ma:versionID="6cad7698900a5f8325a50cb757406c83">
  <xsd:schema xmlns:xsd="http://www.w3.org/2001/XMLSchema" xmlns:xs="http://www.w3.org/2001/XMLSchema" xmlns:p="http://schemas.microsoft.com/office/2006/metadata/properties" xmlns:ns2="a72daba4-1170-49b9-86ad-6630ed189dc5" targetNamespace="http://schemas.microsoft.com/office/2006/metadata/properties" ma:root="true" ma:fieldsID="b1260843c3772038d88b009248bb5482" ns2:_="">
    <xsd:import namespace="a72daba4-1170-49b9-86ad-6630ed189d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2daba4-1170-49b9-86ad-6630ed189d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39E50C-2D9A-4B94-9246-F448C11DE8EF}">
  <ds:schemaRefs>
    <ds:schemaRef ds:uri="http://schemas.openxmlformats.org/officeDocument/2006/bibliography"/>
  </ds:schemaRefs>
</ds:datastoreItem>
</file>

<file path=customXml/itemProps2.xml><?xml version="1.0" encoding="utf-8"?>
<ds:datastoreItem xmlns:ds="http://schemas.openxmlformats.org/officeDocument/2006/customXml" ds:itemID="{ACF223E4-A31B-44C6-AA9B-65E1F5FC3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2daba4-1170-49b9-86ad-6630ed189d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00C48-F336-4AB5-99C7-FB79AC22387E}">
  <ds:schemaRefs>
    <ds:schemaRef ds:uri="http://schemas.microsoft.com/sharepoint/v3/contenttype/forms"/>
  </ds:schemaRefs>
</ds:datastoreItem>
</file>

<file path=customXml/itemProps4.xml><?xml version="1.0" encoding="utf-8"?>
<ds:datastoreItem xmlns:ds="http://schemas.openxmlformats.org/officeDocument/2006/customXml" ds:itemID="{01C02410-0E77-4014-A437-26F8D8431E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6159</TotalTime>
  <Pages>89</Pages>
  <Words>11197</Words>
  <Characters>61588</Characters>
  <Application>Microsoft Office Word</Application>
  <DocSecurity>0</DocSecurity>
  <Lines>513</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Ccarita Qq.</dc:creator>
  <cp:keywords/>
  <dc:description/>
  <cp:lastModifiedBy>aron choque</cp:lastModifiedBy>
  <cp:revision>36</cp:revision>
  <cp:lastPrinted>2023-03-10T18:32:00Z</cp:lastPrinted>
  <dcterms:created xsi:type="dcterms:W3CDTF">2025-02-24T14:33:00Z</dcterms:created>
  <dcterms:modified xsi:type="dcterms:W3CDTF">2025-04-23T23:13:00Z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0x010100E383EDDAAF8C9546AD98662500CF8C37</vt:lpwstr>
  </property>
</Properties>
</file>