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h29fnkrh96r" w:id="0"/>
      <w:bookmarkEnd w:id="0"/>
      <w:r w:rsidDel="00000000" w:rsidR="00000000" w:rsidRPr="00000000">
        <w:rPr>
          <w:rtl w:val="0"/>
        </w:rPr>
        <w:t xml:space="preserve">General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original code for paper "Fall Detection using Biometric Information Based on Multi-Horizon Forecasting"(ICPR'22)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fall detection method with multi-horizon forecasting usring Temporal Fusion Transformers and other deep learning methods.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other deep learning methods, 1D CNN, single LSTM, stacked LSTM were used.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models were configured to forecast falls through the window size of data from the perspective of regression instead of classification.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the last predicted value, the class of the predicted values was classified on the basis of the threshold value.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verify benchmark performance, we faithfully reproduced the 1D CNN and LSTM-basedmodels, although the model structures were modified to enable regression in both cases because they were tailored to the classification task.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1D CNN model architecture is based on the model structure proposed in 2020 by Kraft et al(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Signle LSTM and stacked LSTM model is based on the model architecture proposed in 2019 by Luna et al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739ls3zvmco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python==3.7.3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tensorflow-gpu==2.5.3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tensorflow==2.5.3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sklearn==0.24.2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q0ucmzg2gino" w:id="2"/>
      <w:bookmarkEnd w:id="2"/>
      <w:r w:rsidDel="00000000" w:rsidR="00000000" w:rsidRPr="00000000">
        <w:rPr>
          <w:rtl w:val="0"/>
        </w:rPr>
        <w:t xml:space="preserve">Multi-horizon forecasting result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2773025" cy="6648450"/>
            <wp:effectExtent b="0" l="0" r="0" t="0"/>
            <wp:docPr descr="model_pred" id="1" name="image1.jpg"/>
            <a:graphic>
              <a:graphicData uri="http://schemas.openxmlformats.org/drawingml/2006/picture">
                <pic:pic>
                  <pic:nvPicPr>
                    <pic:cNvPr descr="model_pred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302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Prediction results for the SmartFall, Notch, DLR and MobiAct datasets in order using: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(a)-(d) TFT method, (e)-(h) Single LSTM, (i)-(l) Stacked LSTM, (m)-(p) 1D CNN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80imzbw9y91n" w:id="3"/>
      <w:bookmarkEnd w:id="3"/>
      <w:r w:rsidDel="00000000" w:rsidR="00000000" w:rsidRPr="00000000">
        <w:rPr>
          <w:rtl w:val="0"/>
        </w:rPr>
        <w:t xml:space="preserve">Download Dataset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SmartFall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Notch</w:t>
      </w:r>
      <w:r w:rsidDel="00000000" w:rsidR="00000000" w:rsidRPr="00000000">
        <w:rPr>
          <w:rtl w:val="0"/>
        </w:rPr>
        <w:t xml:space="preserve"> dataset, I have uploaded zip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dataset/</w:t>
      </w:r>
      <w:r w:rsidDel="00000000" w:rsidR="00000000" w:rsidRPr="00000000">
        <w:rPr>
          <w:rtl w:val="0"/>
        </w:rPr>
        <w:t xml:space="preserve">. You can also download data through the link below.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8vga2wv6mk3t" w:id="4"/>
      <w:bookmarkEnd w:id="4"/>
      <w:r w:rsidDel="00000000" w:rsidR="00000000" w:rsidRPr="00000000">
        <w:rPr>
          <w:rtl w:val="0"/>
        </w:rPr>
        <w:t xml:space="preserve">SmartFall and Notch dataset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dataset url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https://userweb.cs.txstate.edu/~hn12/data/SmartFallDataSet/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paper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https://www.ncbi.nlm.nih.gov/pmc/articles/PMC6210545/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7crdwsf8l4u" w:id="5"/>
      <w:bookmarkEnd w:id="5"/>
      <w:r w:rsidDel="00000000" w:rsidR="00000000" w:rsidRPr="00000000">
        <w:rPr>
          <w:rtl w:val="0"/>
        </w:rPr>
        <w:t xml:space="preserve">DLR dataset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dataset url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https://www.dlr.de/kn/en/desktopdefault.aspx/tabid-12705/22182_read-50785/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mvpbvchtqjzh" w:id="6"/>
      <w:bookmarkEnd w:id="6"/>
      <w:r w:rsidDel="00000000" w:rsidR="00000000" w:rsidRPr="00000000">
        <w:rPr>
          <w:rtl w:val="0"/>
        </w:rPr>
        <w:t xml:space="preserve">MobiAct dataset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dataset url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https://bmi.hmu.gr/the-mobifall-and-mobiact-datasets-2/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dtn1axbq92sg" w:id="7"/>
      <w:bookmarkEnd w:id="7"/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dqctuc8pk1sd" w:id="8"/>
      <w:bookmarkEnd w:id="8"/>
      <w:r w:rsidDel="00000000" w:rsidR="00000000" w:rsidRPr="00000000">
        <w:rPr>
          <w:rtl w:val="0"/>
        </w:rPr>
        <w:t xml:space="preserve">Data Preprocess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Please download all datasets through the URL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</w:t>
      </w:r>
      <w:r w:rsidDel="00000000" w:rsidR="00000000" w:rsidRPr="00000000">
        <w:rPr>
          <w:rtl w:val="0"/>
        </w:rPr>
        <w:t xml:space="preserve"> files provided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qvkknxna8vex" w:id="9"/>
      <w:bookmarkEnd w:id="9"/>
      <w:r w:rsidDel="00000000" w:rsidR="00000000" w:rsidRPr="00000000">
        <w:rPr>
          <w:rtl w:val="0"/>
        </w:rPr>
        <w:t xml:space="preserve">SmartFall Dataset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Put dataset into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dataset/SmartFall_Dataset/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SmartFall dataset, preprocessing codes are included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ipynb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f4g3kjlg4hen" w:id="10"/>
      <w:bookmarkEnd w:id="10"/>
      <w:r w:rsidDel="00000000" w:rsidR="00000000" w:rsidRPr="00000000">
        <w:rPr>
          <w:rtl w:val="0"/>
        </w:rPr>
        <w:t xml:space="preserve">Notch Dataset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Put dataset into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dataset/Notch_Dataset/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Notch dataset, preprocessing codes are included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ipynb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9je6vz15f6yt" w:id="11"/>
      <w:bookmarkEnd w:id="11"/>
      <w:r w:rsidDel="00000000" w:rsidR="00000000" w:rsidRPr="00000000">
        <w:rPr>
          <w:rtl w:val="0"/>
        </w:rPr>
        <w:t xml:space="preserve">DLR Dataset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Put dataset into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dataset/ARS DLR Data Set/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dataset/DLR_preprocess.ipynb</w:t>
      </w:r>
      <w:r w:rsidDel="00000000" w:rsidR="00000000" w:rsidRPr="00000000">
        <w:rPr>
          <w:rtl w:val="0"/>
        </w:rPr>
        <w:t xml:space="preserve"> for preprocessing. Run all cells in the ipynb file.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Save all preprocessed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dataset/dlr_preprocessed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4vqxfuspth" w:id="12"/>
      <w:bookmarkEnd w:id="12"/>
      <w:r w:rsidDel="00000000" w:rsidR="00000000" w:rsidRPr="00000000">
        <w:rPr>
          <w:rtl w:val="0"/>
        </w:rPr>
        <w:t xml:space="preserve">MobiAct Dataset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Put dataset into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dataset/MobiAct_Dataset_v2.0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dataset/MobiAct_preprocess.ipynb</w:t>
      </w:r>
      <w:r w:rsidDel="00000000" w:rsidR="00000000" w:rsidRPr="00000000">
        <w:rPr>
          <w:rtl w:val="0"/>
        </w:rPr>
        <w:t xml:space="preserve"> for preprocessing. Run all cells in the ipynb file.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Save all preprocessed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dataset/mobiact_preprocessed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an6go1mnqpt9" w:id="13"/>
      <w:bookmarkEnd w:id="13"/>
      <w:r w:rsidDel="00000000" w:rsidR="00000000" w:rsidRPr="00000000">
        <w:rPr>
          <w:rtl w:val="0"/>
        </w:rPr>
        <w:t xml:space="preserve">For DL Methods</w:t>
      </w:r>
    </w:p>
    <w:p w:rsidR="00000000" w:rsidDel="00000000" w:rsidP="00000000" w:rsidRDefault="00000000" w:rsidRPr="00000000" w14:paraId="00000037">
      <w:pPr>
        <w:ind w:left="600" w:right="600" w:firstLine="0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dl_main.py &lt;dataset_name&gt; &lt;model&gt; &lt;use_gpu&gt;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dataset_name</w:t>
      </w:r>
      <w:r w:rsidDel="00000000" w:rsidR="00000000" w:rsidRPr="00000000">
        <w:rPr>
          <w:rtl w:val="0"/>
        </w:rPr>
        <w:t xml:space="preserve">: choose between &lt;mobiact, dlr, notch, smartfall&gt;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choose between &lt;singleLSTM, stackedLSTM, CNN&gt;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use_gpu</w:t>
      </w:r>
      <w:r w:rsidDel="00000000" w:rsidR="00000000" w:rsidRPr="00000000">
        <w:rPr>
          <w:rtl w:val="0"/>
        </w:rPr>
        <w:t xml:space="preserve">: if like to use GPU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 or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can find all previous ipynb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prev_jupyter_files/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sxcjx1md6xis" w:id="14"/>
      <w:bookmarkEnd w:id="14"/>
      <w:r w:rsidDel="00000000" w:rsidR="00000000" w:rsidRPr="00000000">
        <w:rPr>
          <w:rtl w:val="0"/>
        </w:rPr>
        <w:t xml:space="preserve">For TFT Method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byzsfnnh18m" w:id="15"/>
      <w:bookmarkEnd w:id="15"/>
      <w:r w:rsidDel="00000000" w:rsidR="00000000" w:rsidRPr="00000000">
        <w:rPr>
          <w:rtl w:val="0"/>
        </w:rPr>
        <w:t xml:space="preserve">All files included are modified version of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original github repo</w:t>
        </w:r>
      </w:hyperlink>
      <w:r w:rsidDel="00000000" w:rsidR="00000000" w:rsidRPr="00000000">
        <w:rPr>
          <w:rtl w:val="0"/>
        </w:rPr>
        <w:t xml:space="preserve"> with all version error fixed(with tensorflow v2).</w:t>
      </w:r>
    </w:p>
    <w:p w:rsidR="00000000" w:rsidDel="00000000" w:rsidP="00000000" w:rsidRDefault="00000000" w:rsidRPr="00000000" w14:paraId="0000004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tft_main.py &lt;dataset_name&gt; &lt;save_dir_name&gt; &lt;use_gpu&gt; &lt;restart_opt&gt;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dataset_name</w:t>
      </w:r>
      <w:r w:rsidDel="00000000" w:rsidR="00000000" w:rsidRPr="00000000">
        <w:rPr>
          <w:rtl w:val="0"/>
        </w:rPr>
        <w:t xml:space="preserve">: choose between &lt;mobiact, dlr, notch, smartfall&gt;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save_dir_name</w:t>
      </w:r>
      <w:r w:rsidDel="00000000" w:rsidR="00000000" w:rsidRPr="00000000">
        <w:rPr>
          <w:rtl w:val="0"/>
        </w:rPr>
        <w:t xml:space="preserve">: set save name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use_gpu</w:t>
      </w:r>
      <w:r w:rsidDel="00000000" w:rsidR="00000000" w:rsidRPr="00000000">
        <w:rPr>
          <w:rtl w:val="0"/>
        </w:rPr>
        <w:t xml:space="preserve">: if like to use GPU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 or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restart_opt</w:t>
      </w:r>
      <w:r w:rsidDel="00000000" w:rsidR="00000000" w:rsidRPr="00000000">
        <w:rPr>
          <w:rtl w:val="0"/>
        </w:rPr>
        <w:t xml:space="preserve">: if like to restart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 or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can find all previous ipynb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prev_jupyter_files/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the cases of personal biometric information removed, use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prev_jupyter_files/dlr_tft_wo_bioinfo.ipynb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prev_jupyter_files/mobi_tft_no_bioinfo.ipynb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lr.de/kn/en/desktopdefault.aspx/tabid-12705/22182_read-50785/" TargetMode="External"/><Relationship Id="rId10" Type="http://schemas.openxmlformats.org/officeDocument/2006/relationships/hyperlink" Target="https://www.ncbi.nlm.nih.gov/pmc/articles/PMC6210545/" TargetMode="External"/><Relationship Id="rId13" Type="http://schemas.openxmlformats.org/officeDocument/2006/relationships/hyperlink" Target="https://github.com/google-research/google-research/tree/master/tft" TargetMode="External"/><Relationship Id="rId12" Type="http://schemas.openxmlformats.org/officeDocument/2006/relationships/hyperlink" Target="https://bmi.hmu.gr/the-mobifall-and-mobiact-datasets-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erweb.cs.txstate.edu/~hn12/data/SmartFallDataS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KKIM00/Fall_Detection_using_multihorizon_forecasting/files/6866631/Deep.Learning.Based.Fall.Detection.Algorithms.for.Embedded.Systems.Smartwatches.and.IoT.Devices.Using.Accelerometers.pdf" TargetMode="External"/><Relationship Id="rId7" Type="http://schemas.openxmlformats.org/officeDocument/2006/relationships/hyperlink" Target="https://github.com/IKKIM00/Fall_Detection_using_multihorizon_forecasting/files/6866652/sensors-19-04885-v2.pdf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