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Title of the Seminar:</w:t>
      </w:r>
    </w:p>
    <w:p>
      <w:pPr>
        <w:spacing w:after="300"/>
        <w:jc w:val="center"/>
      </w:pPr>
      <w:r>
        <w:rPr>
          <w:b/>
          <w:bCs/>
          <w:i/>
          <w:iCs/>
          <w:sz w:val="22"/>
          <w:szCs w:val="22"/>
        </w:rPr>
        <w:t xml:space="preserve">A Study on Transformer-Based Multimodal Deep Learning for Integrating Medical Imaging and Clinical Data in Diagnostic Decision Support</w:t>
      </w:r>
    </w:p>
    <w:p>
      <w:pPr>
        <w:spacing w:after="120"/>
      </w:pPr>
      <w:r>
        <w:rPr>
          <w:b/>
          <w:bCs/>
          <w:sz w:val="24"/>
          <w:szCs w:val="24"/>
        </w:rPr>
        <w:t xml:space="preserve">Abstract:</w:t>
      </w:r>
    </w:p>
    <w:p>
      <w:pPr>
        <w:spacing w:after="140" w:line="300"/>
        <w:jc w:val="both"/>
      </w:pPr>
      <w:r>
        <w:rPr>
          <w:sz w:val="22"/>
          <w:szCs w:val="22"/>
        </w:rPr>
        <w:t xml:space="preserve">In real clinical practice, physicians rarely make a diagnosis from a single source of information. They weigh imaging findings alongside laboratory values, vitals, and patient history to form a complete picture. Most automated diagnostic systems, however, are still built around a single modality — typically an image alone — which limits how closely they can mirror actual clinical reasoning. This seminar examines a line of research that addresses this gap by using transformer-based deep learning to jointly process medical images and structured clinical data within a single unified model, rather than treating them as separate, disconnected inputs.</w:t>
      </w:r>
    </w:p>
    <w:p>
      <w:pPr>
        <w:spacing w:after="140" w:line="300"/>
        <w:jc w:val="both"/>
      </w:pPr>
      <w:r>
        <w:rPr>
          <w:sz w:val="22"/>
          <w:szCs w:val="22"/>
        </w:rPr>
        <w:t xml:space="preserve">The central idea explored is that the attention mechanism underlying transformer architectures is naturally suited to this problem: it can flexibly combine a variable number of non-image inputs with image-derived features and learn how the two modalities relate to one another, rather than requiring a rigid, hand-engineered fusion scheme. Across the body of work reviewed, this multimodal approach consistently outperforms models trained on imaging or clinical data alone, and produces outputs that remain interpretable — the model's attention can be traced back to clinically meaningful regions in the image, which matters greatly for clinical trust and adoption.</w:t>
      </w:r>
    </w:p>
    <w:p>
      <w:pPr>
        <w:spacing w:after="140" w:line="300"/>
        <w:jc w:val="both"/>
      </w:pPr>
      <w:r>
        <w:rPr>
          <w:sz w:val="22"/>
          <w:szCs w:val="22"/>
        </w:rPr>
        <w:t xml:space="preserve">Beyond the core diagnostic use case, related work in this space extends the same underlying philosophy toward disease prognosis, longitudinal tracking of patient trajectories, and validation across multiple hospitals and patient populations. These directions are directly relevant to the broader aim of this project: to build toward a multimodal clinical decision-support system that is not only accurate but also generalizable and interpretable enough for real-world deployment, and that can eventually be extended from single-point diagnosis toward tracking disease progression over time.</w:t>
      </w:r>
    </w:p>
    <w:p>
      <w:pPr>
        <w:spacing w:after="300" w:line="300"/>
        <w:jc w:val="both"/>
      </w:pPr>
      <w:r>
        <w:rPr>
          <w:sz w:val="22"/>
          <w:szCs w:val="22"/>
        </w:rPr>
        <w:t xml:space="preserve">Overall, this study establishes a compelling and generalizable blueprint for multimodal clinical AI, underscoring the potential of transformer architectures to bring diagnostic deep learning closer to the way clinicians actually reason, and lays the conceptual foundation for the proposed extension of this work.</w:t>
      </w:r>
    </w:p>
    <w:p>
      <w:pPr>
        <w:tabs>
          <w:tab w:val="left" w:pos="5500"/>
        </w:tabs>
        <w:spacing w:before="300"/>
      </w:pPr>
      <w:r>
        <w:rPr>
          <w:b/>
          <w:bCs/>
          <w:sz w:val="22"/>
          <w:szCs w:val="22"/>
        </w:rPr>
        <w:t xml:space="preserve">Submitted by:</w:t>
      </w:r>
      <w:r>
        <w:rPr>
          <w:sz w:val="22"/>
          <w:szCs w:val="22"/>
        </w:rPr>
        <w:t xml:space="preserve">								</w:t>
      </w:r>
      <w:r>
        <w:rPr>
          <w:b/>
          <w:bCs/>
          <w:sz w:val="22"/>
          <w:szCs w:val="22"/>
        </w:rPr>
        <w:t xml:space="preserve">Approved by:</w:t>
      </w:r>
    </w:p>
    <w:p>
      <w:pPr>
        <w:tabs>
          <w:tab w:val="left" w:pos="5500"/>
        </w:tabs>
        <w:spacing w:before="300"/>
      </w:pPr>
      <w:r>
        <w:rPr>
          <w:b/>
          <w:bCs/>
          <w:sz w:val="22"/>
          <w:szCs w:val="22"/>
        </w:rPr>
        <w:t xml:space="preserve">Name: </w:t>
      </w:r>
      <w:r>
        <w:rPr>
          <w:sz w:val="22"/>
          <w:szCs w:val="22"/>
        </w:rPr>
        <w:t xml:space="preserve">Aron Varghese John</w:t>
      </w:r>
      <w:r>
        <w:rPr>
          <w:sz w:val="22"/>
          <w:szCs w:val="22"/>
        </w:rPr>
        <w:t xml:space="preserve">			</w:t>
      </w:r>
      <w:r>
        <w:rPr>
          <w:b/>
          <w:bCs/>
          <w:sz w:val="22"/>
          <w:szCs w:val="22"/>
        </w:rPr>
        <w:t xml:space="preserve">Guide Name: </w:t>
      </w:r>
      <w:r>
        <w:rPr>
          <w:sz w:val="22"/>
          <w:szCs w:val="22"/>
        </w:rPr>
        <w:t xml:space="preserve">Dr Mary Priya Sebastian</w:t>
      </w:r>
    </w:p>
    <w:p>
      <w:pPr>
        <w:tabs>
          <w:tab w:val="left" w:pos="5500"/>
        </w:tabs>
        <w:spacing w:before="300"/>
      </w:pPr>
      <w:r>
        <w:rPr>
          <w:b/>
          <w:bCs/>
          <w:sz w:val="22"/>
          <w:szCs w:val="22"/>
        </w:rPr>
        <w:t xml:space="preserve">UID: </w:t>
      </w:r>
      <w:r>
        <w:rPr>
          <w:sz w:val="22"/>
          <w:szCs w:val="22"/>
        </w:rPr>
        <w:t xml:space="preserve">U2303054</w:t>
      </w:r>
      <w:r>
        <w:rPr>
          <w:sz w:val="22"/>
          <w:szCs w:val="22"/>
        </w:rPr>
        <w:t xml:space="preserve">					</w:t>
      </w:r>
      <w:r>
        <w:rPr>
          <w:b/>
          <w:bCs/>
          <w:sz w:val="22"/>
          <w:szCs w:val="22"/>
        </w:rPr>
        <w:t xml:space="preserve">Signature: </w:t>
      </w:r>
    </w:p>
    <w:p>
      <w:pPr>
        <w:tabs>
          <w:tab w:val="left" w:pos="5500"/>
        </w:tabs>
        <w:spacing w:before="300"/>
      </w:pPr>
      <w:r>
        <w:rPr>
          <w:b/>
          <w:bCs/>
          <w:sz w:val="22"/>
          <w:szCs w:val="22"/>
        </w:rPr>
        <w:t xml:space="preserve">Class: </w:t>
      </w:r>
      <w:r>
        <w:rPr>
          <w:sz w:val="22"/>
          <w:szCs w:val="22"/>
        </w:rPr>
        <w:t xml:space="preserve">S7 CSE-A</w:t>
      </w:r>
      <w:r>
        <w:rPr>
          <w:sz w:val="22"/>
          <w:szCs w:val="22"/>
        </w:rPr>
        <w:t xml:space="preserve">					</w:t>
      </w:r>
      <w:r>
        <w:rPr>
          <w:b/>
          <w:bCs/>
          <w:sz w:val="22"/>
          <w:szCs w:val="22"/>
        </w:rPr>
        <w:t xml:space="preserve">Date: </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2026-07-30T18:21:16.569Z</dcterms:created>
  <dcterms:modified xsi:type="dcterms:W3CDTF">2026-07-30T18:21:16.584Z</dcterms:modified>
</cp:coreProperties>
</file>

<file path=docProps/custom.xml><?xml version="1.0" encoding="utf-8"?>
<Properties xmlns="http://schemas.openxmlformats.org/officeDocument/2006/custom-properties" xmlns:vt="http://schemas.openxmlformats.org/officeDocument/2006/docPropsVTypes"/>
</file>