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3340"/>
        <w:gridCol w:w="8566"/>
      </w:tblGrid>
      <w:tr>
        <w:tc>
          <w:tcPr>
            <w:tcW w:type="dxa" w:w="3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3A4A" w:val="clear"/>
            <w:tcMar>
              <w:top w:type="dxa" w:w="440"/>
              <w:left w:type="dxa" w:w="280"/>
              <w:bottom w:type="dxa" w:w="440"/>
              <w:right w:type="dxa" w:w="260"/>
            </w:tcMar>
            <w:vAlign w:val="top"/>
          </w:tcPr>
          <w:tbl>
            <w:tblPr>
              <w:tblW w:type="dxa" w:w="1800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rPr>
                <w:trHeight w:val="1800" w:hRule="exact"/>
              </w:trPr>
              <w:tc>
                <w:tcPr>
                  <w:tcW w:type="dxa" w:w="18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A7A9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D4E3"/>
                      <w:sz w:val="18"/>
                      <w:szCs w:val="18"/>
                    </w:rPr>
                    <w:t xml:space="preserve">FOTO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7A90"/>
                      <w:sz w:val="13"/>
                      <w:szCs w:val="13"/>
                    </w:rPr>
                    <w:t xml:space="preserve">(opzionale)</w:t>
                  </w:r>
                </w:p>
              </w:tc>
            </w:tr>
          </w:tbl>
          <w:p>
            <w:pPr>
              <w:spacing w:after="10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ARONNE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ECBA8"/>
                <w:sz w:val="46"/>
                <w:szCs w:val="46"/>
              </w:rPr>
              <w:t xml:space="preserve">ZANICHELLI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E3"/>
                <w:sz w:val="17"/>
                <w:szCs w:val="17"/>
              </w:rPr>
              <w:t xml:space="preserve">Junior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E3"/>
                <w:sz w:val="17"/>
                <w:szCs w:val="17"/>
              </w:rPr>
              <w:t xml:space="preserve">&amp; Graphics Technician</w:t>
            </w:r>
          </w:p>
          <w:p>
            <w:pPr>
              <w:pBdr>
                <w:bottom w:val="single" w:color="4ECBA8" w:sz="4" w:space="1"/>
              </w:pBdr>
              <w:spacing w:after="50" w:before="220"/>
            </w:pPr>
            <w:r>
              <w:rPr>
                <w:rFonts w:ascii="Arial" w:cs="Arial" w:eastAsia="Arial" w:hAnsi="Arial"/>
                <w:b/>
                <w:bCs/>
                <w:caps/>
                <w:color w:val="B8D4E3"/>
                <w:sz w:val="15"/>
                <w:szCs w:val="15"/>
              </w:rPr>
              <w:t xml:space="preserve">CONTACTS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ECBA8"/>
                <w:sz w:val="16"/>
                <w:szCs w:val="16"/>
              </w:rPr>
              <w:t xml:space="preserve">✉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aronnezanichelli@gmail.com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ECBA8"/>
                <w:sz w:val="16"/>
                <w:szCs w:val="16"/>
              </w:rPr>
              <w:t xml:space="preserve">in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Aronne Zanichelli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ECBA8"/>
                <w:sz w:val="16"/>
                <w:szCs w:val="16"/>
              </w:rPr>
              <w:t xml:space="preserve">GH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github.com/AronneZanicelli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ECBA8"/>
                <w:sz w:val="16"/>
                <w:szCs w:val="16"/>
              </w:rPr>
              <w:t xml:space="preserve">⊕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aronnezanichelli.github.io</w:t>
            </w:r>
          </w:p>
          <w:p>
            <w:pPr>
              <w:pBdr>
                <w:bottom w:val="single" w:color="4ECBA8" w:sz="4" w:space="1"/>
              </w:pBdr>
              <w:spacing w:after="50" w:before="220"/>
            </w:pPr>
            <w:r>
              <w:rPr>
                <w:rFonts w:ascii="Arial" w:cs="Arial" w:eastAsia="Arial" w:hAnsi="Arial"/>
                <w:b/>
                <w:bCs/>
                <w:caps/>
                <w:color w:val="B8D4E3"/>
                <w:sz w:val="15"/>
                <w:szCs w:val="15"/>
              </w:rPr>
              <w:t xml:space="preserve">LANGUAGES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Italian</w:t>
            </w:r>
            <w:r>
              <w:rPr>
                <w:rFonts w:ascii="Arial" w:cs="Arial" w:eastAsia="Arial" w:hAnsi="Arial"/>
                <w:color w:val="5A7A90"/>
                <w:sz w:val="15"/>
                <w:szCs w:val="15"/>
              </w:rPr>
              <w:t xml:space="preserve">  —  </w:t>
            </w:r>
            <w:r>
              <w:rPr>
                <w:rFonts w:ascii="Arial" w:cs="Arial" w:eastAsia="Arial" w:hAnsi="Arial"/>
                <w:i/>
                <w:iCs/>
                <w:color w:val="B8D4E3"/>
                <w:sz w:val="16"/>
                <w:szCs w:val="16"/>
              </w:rPr>
              <w:t xml:space="preserve">Native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English</w:t>
            </w:r>
            <w:r>
              <w:rPr>
                <w:rFonts w:ascii="Arial" w:cs="Arial" w:eastAsia="Arial" w:hAnsi="Arial"/>
                <w:color w:val="5A7A90"/>
                <w:sz w:val="15"/>
                <w:szCs w:val="15"/>
              </w:rPr>
              <w:t xml:space="preserve">  —  </w:t>
            </w:r>
            <w:r>
              <w:rPr>
                <w:rFonts w:ascii="Arial" w:cs="Arial" w:eastAsia="Arial" w:hAnsi="Arial"/>
                <w:i/>
                <w:iCs/>
                <w:color w:val="B8D4E3"/>
                <w:sz w:val="16"/>
                <w:szCs w:val="16"/>
              </w:rPr>
              <w:t xml:space="preserve">B2 Intermediate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Spanish</w:t>
            </w:r>
            <w:r>
              <w:rPr>
                <w:rFonts w:ascii="Arial" w:cs="Arial" w:eastAsia="Arial" w:hAnsi="Arial"/>
                <w:color w:val="5A7A90"/>
                <w:sz w:val="15"/>
                <w:szCs w:val="15"/>
              </w:rPr>
              <w:t xml:space="preserve">  —  </w:t>
            </w:r>
            <w:r>
              <w:rPr>
                <w:rFonts w:ascii="Arial" w:cs="Arial" w:eastAsia="Arial" w:hAnsi="Arial"/>
                <w:i/>
                <w:iCs/>
                <w:color w:val="B8D4E3"/>
                <w:sz w:val="16"/>
                <w:szCs w:val="16"/>
              </w:rPr>
              <w:t xml:space="preserve">A1 Basic</w:t>
            </w:r>
          </w:p>
          <w:p>
            <w:pPr>
              <w:pBdr>
                <w:bottom w:val="single" w:color="4ECBA8" w:sz="4" w:space="1"/>
              </w:pBdr>
              <w:spacing w:after="50" w:before="220"/>
            </w:pPr>
            <w:r>
              <w:rPr>
                <w:rFonts w:ascii="Arial" w:cs="Arial" w:eastAsia="Arial" w:hAnsi="Arial"/>
                <w:b/>
                <w:bCs/>
                <w:caps/>
                <w:color w:val="B8D4E3"/>
                <w:sz w:val="15"/>
                <w:szCs w:val="15"/>
              </w:rPr>
              <w:t xml:space="preserve">SOFT SKILLS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Problem Solving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Fast Learning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Teamwork &amp; Communication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Operational Autonomy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Creative Discipline</w:t>
            </w:r>
          </w:p>
          <w:p>
            <w:pPr>
              <w:pBdr>
                <w:bottom w:val="single" w:color="4ECBA8" w:sz="4" w:space="1"/>
              </w:pBdr>
              <w:spacing w:after="50" w:before="220"/>
            </w:pPr>
            <w:r>
              <w:rPr>
                <w:rFonts w:ascii="Arial" w:cs="Arial" w:eastAsia="Arial" w:hAnsi="Arial"/>
                <w:b/>
                <w:bCs/>
                <w:caps/>
                <w:color w:val="B8D4E3"/>
                <w:sz w:val="15"/>
                <w:szCs w:val="15"/>
              </w:rPr>
              <w:t xml:space="preserve">AVAILABILITY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Prov. Reggio Emilia (RE)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Driving Licence B — Own vehicle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Open to relocation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Including abroad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Remote / Hybrid / On-site</w:t>
            </w:r>
          </w:p>
        </w:tc>
        <w:tc>
          <w:tcPr>
            <w:tcW w:type="dxa" w:w="856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40"/>
              <w:left w:type="dxa" w:w="360"/>
              <w:bottom w:type="dxa" w:w="440"/>
              <w:right w:type="dxa" w:w="3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B50"/>
                <w:sz w:val="15"/>
                <w:szCs w:val="15"/>
              </w:rPr>
              <w:t xml:space="preserve">CURRICULUM VITAE</w:t>
            </w:r>
          </w:p>
          <w:p>
            <w:pPr>
              <w:pBdr>
                <w:bottom w:val="single" w:color="006B50" w:sz="6" w:space="1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A2535"/>
                <w:sz w:val="19"/>
                <w:szCs w:val="19"/>
              </w:rPr>
              <w:t xml:space="preserve">PROFILE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 am an IT professional with a product-focused mindset and a strong interest in visual communication. My background combines a technical foundation — IT diploma, hands-on coding experience, and digital environments — with a genuine passion for interactive technologies: apps, experiences, games. Over time I developed an eye for design and digital content, which I use as an additional lever. I am looking for a junior role where I can grow fast, contribute with practical results, and eventually bring my own ideas to the table. Open to relocation, including abroad.</w:t>
            </w:r>
          </w:p>
          <w:p>
            <w:pPr>
              <w:pBdr>
                <w:bottom w:val="single" w:color="006B50" w:sz="6" w:space="1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A2535"/>
                <w:sz w:val="19"/>
                <w:szCs w:val="19"/>
              </w:rPr>
              <w:t xml:space="preserve">EXPERIENCE</w:t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IFTS – Technical Graphics &amp; AI Social Media Manager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2024 – present</w:t>
            </w:r>
          </w:p>
          <w:p>
            <w:pPr>
              <w:pBdr>
                <w:left w:val="single" w:color="006B50" w:sz="14" w:space="8"/>
              </w:pBdr>
              <w:spacing w:after="24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Labelbike — Project Work CIS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AI-based social content production for an artisan 3D resin motorcycle sticker brand. Strategy, moodboards, short-form editing and carousel posts for Instagram and TikTok.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Commercial Consultant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May 2024 – Jul 2025</w:t>
            </w:r>
          </w:p>
          <w:p>
            <w:pPr>
              <w:pBdr>
                <w:left w:val="single" w:color="006B50" w:sz="14" w:space="8"/>
              </w:pBdr>
              <w:spacing w:after="24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Optima Spa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Telecom service consulting for private clients and businesses. Commercial cycle management and contract closure.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Public Relations Assistant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Sep 2021 – Aug 2022</w:t>
            </w:r>
          </w:p>
          <w:p>
            <w:pPr>
              <w:pBdr>
                <w:left w:val="single" w:color="006B50" w:sz="14" w:space="8"/>
              </w:pBdr>
              <w:spacing w:after="24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Sinego Srl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Front-facing communication and relationship management in commercial and promotional activities.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Cashier / Warehouse Assistant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May 2021 – Sep 2021</w:t>
            </w:r>
          </w:p>
          <w:p>
            <w:pPr>
              <w:pBdr>
                <w:left w:val="single" w:color="006B50" w:sz="14" w:space="8"/>
              </w:pBdr>
              <w:spacing w:after="24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Conad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Cash management, shelf restocking and warehouse organisation with full autonomy.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006B50" w:sz="6" w:space="1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A2535"/>
                <w:sz w:val="19"/>
                <w:szCs w:val="19"/>
              </w:rPr>
              <w:t xml:space="preserve">EDUCATION</w:t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IFTS – Technical Graphics &amp; AI Social Media Manager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2024 – present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Higher Technical Institute (in progress)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IT Diploma – Computer Science and Telecommunications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2019 – 2025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Istituto Superiore Statale S. D'Arzo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006B50" w:sz="6" w:space="1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A2535"/>
                <w:sz w:val="19"/>
                <w:szCs w:val="19"/>
              </w:rPr>
              <w:t xml:space="preserve">TECHNICAL SKILLS</w:t>
            </w:r>
          </w:p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HTML / CSS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Java (OOP)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C++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SQL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100"/>
                    <w:gridCol w:w="110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10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10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Python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50"/>
                    <w:gridCol w:w="16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Git / GitHub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50"/>
                    <w:gridCol w:w="16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DaVinci Resolve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Adobe Suite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100"/>
                    <w:gridCol w:w="110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10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10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Canva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AI Workflow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75"/>
                    <w:gridCol w:w="825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375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825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2026-03-18T19:06:12.450Z</dcterms:created>
  <dcterms:modified xsi:type="dcterms:W3CDTF">2026-03-18T19:06:12.450Z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