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CEA16" w14:textId="77777777" w:rsidR="002E6534" w:rsidRDefault="002E6534"/>
    <w:p w14:paraId="1CFD15ED" w14:textId="2DF39B67" w:rsidR="00435546" w:rsidRDefault="00DD2090" w:rsidP="00435546">
      <w:r>
        <w:rPr>
          <w:rFonts w:ascii="Arial" w:hAnsi="Arial" w:cs="Arial"/>
          <w:sz w:val="20"/>
          <w:szCs w:val="20"/>
        </w:rPr>
        <w:t xml:space="preserve">Supplementary Table 1: Resources </w:t>
      </w:r>
      <w:r w:rsidR="00435546">
        <w:rPr>
          <w:rFonts w:ascii="Arial" w:hAnsi="Arial" w:cs="Arial"/>
          <w:sz w:val="20"/>
          <w:szCs w:val="20"/>
        </w:rPr>
        <w:t xml:space="preserve">on </w:t>
      </w:r>
      <w:r>
        <w:rPr>
          <w:rFonts w:ascii="Arial" w:hAnsi="Arial" w:cs="Arial"/>
          <w:sz w:val="20"/>
          <w:szCs w:val="20"/>
        </w:rPr>
        <w:t>genotype-phenotype relationships</w:t>
      </w:r>
      <w:r w:rsidR="00435546">
        <w:t>. To compute statistics, all resources were accessed on June, 2016</w:t>
      </w:r>
    </w:p>
    <w:p w14:paraId="6C2F383E" w14:textId="77777777" w:rsidR="002E6534" w:rsidRDefault="002E6534"/>
    <w:tbl>
      <w:tblPr>
        <w:tblW w:w="14600" w:type="dxa"/>
        <w:tblInd w:w="55" w:type="dxa"/>
        <w:tblBorders>
          <w:top w:val="single" w:sz="2" w:space="0" w:color="000000"/>
          <w:left w:val="single" w:sz="2" w:space="0" w:color="000000"/>
          <w:bottom w:val="single" w:sz="2" w:space="0" w:color="000000"/>
          <w:right w:val="nil"/>
          <w:insideH w:val="single" w:sz="2" w:space="0" w:color="000000"/>
          <w:insideV w:val="nil"/>
        </w:tblBorders>
        <w:tblLayout w:type="fixed"/>
        <w:tblCellMar>
          <w:top w:w="55" w:type="dxa"/>
          <w:left w:w="54" w:type="dxa"/>
          <w:bottom w:w="55" w:type="dxa"/>
          <w:right w:w="55" w:type="dxa"/>
        </w:tblCellMar>
        <w:tblLook w:val="0000" w:firstRow="0" w:lastRow="0" w:firstColumn="0" w:lastColumn="0" w:noHBand="0" w:noVBand="0"/>
      </w:tblPr>
      <w:tblGrid>
        <w:gridCol w:w="1274"/>
        <w:gridCol w:w="2411"/>
        <w:gridCol w:w="1276"/>
        <w:gridCol w:w="1134"/>
        <w:gridCol w:w="1417"/>
        <w:gridCol w:w="3544"/>
        <w:gridCol w:w="1701"/>
        <w:gridCol w:w="1843"/>
      </w:tblGrid>
      <w:tr w:rsidR="00435546" w:rsidRPr="00DD1F92" w14:paraId="2FDC9C2F" w14:textId="77777777" w:rsidTr="006E1F4A">
        <w:tc>
          <w:tcPr>
            <w:tcW w:w="1274" w:type="dxa"/>
            <w:tcBorders>
              <w:top w:val="single" w:sz="2" w:space="0" w:color="000000"/>
              <w:left w:val="single" w:sz="2" w:space="0" w:color="000000"/>
              <w:bottom w:val="single" w:sz="2" w:space="0" w:color="000000"/>
              <w:right w:val="nil"/>
            </w:tcBorders>
            <w:shd w:val="clear" w:color="auto" w:fill="auto"/>
            <w:tcMar>
              <w:left w:w="54" w:type="dxa"/>
            </w:tcMar>
          </w:tcPr>
          <w:p w14:paraId="6A8D8A4C"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name</w:t>
            </w:r>
          </w:p>
        </w:tc>
        <w:tc>
          <w:tcPr>
            <w:tcW w:w="2411" w:type="dxa"/>
            <w:tcBorders>
              <w:top w:val="single" w:sz="2" w:space="0" w:color="000000"/>
              <w:left w:val="single" w:sz="2" w:space="0" w:color="000000"/>
              <w:bottom w:val="single" w:sz="2" w:space="0" w:color="000000"/>
              <w:right w:val="nil"/>
            </w:tcBorders>
            <w:shd w:val="clear" w:color="auto" w:fill="auto"/>
            <w:tcMar>
              <w:left w:w="54" w:type="dxa"/>
            </w:tcMar>
          </w:tcPr>
          <w:p w14:paraId="52FF757A"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URL</w:t>
            </w:r>
          </w:p>
        </w:tc>
        <w:tc>
          <w:tcPr>
            <w:tcW w:w="1276" w:type="dxa"/>
            <w:tcBorders>
              <w:top w:val="single" w:sz="2" w:space="0" w:color="000000"/>
              <w:left w:val="single" w:sz="2" w:space="0" w:color="000000"/>
              <w:bottom w:val="single" w:sz="2" w:space="0" w:color="000000"/>
              <w:right w:val="nil"/>
            </w:tcBorders>
            <w:shd w:val="clear" w:color="auto" w:fill="auto"/>
            <w:tcMar>
              <w:left w:w="54" w:type="dxa"/>
            </w:tcMar>
          </w:tcPr>
          <w:p w14:paraId="2D4AAA6E" w14:textId="759D9A0D" w:rsidR="002E6534" w:rsidRPr="0049039A" w:rsidRDefault="00435546" w:rsidP="00EB247E">
            <w:pPr>
              <w:pStyle w:val="TableContents"/>
              <w:jc w:val="center"/>
              <w:rPr>
                <w:rFonts w:ascii="Arial" w:hAnsi="Arial" w:cs="Arial"/>
                <w:sz w:val="20"/>
                <w:szCs w:val="20"/>
              </w:rPr>
            </w:pPr>
            <w:r w:rsidRPr="0049039A">
              <w:rPr>
                <w:rFonts w:ascii="Arial" w:hAnsi="Arial" w:cs="Arial"/>
                <w:sz w:val="20"/>
                <w:szCs w:val="20"/>
              </w:rPr>
              <w:t>Scope</w:t>
            </w:r>
          </w:p>
        </w:tc>
        <w:tc>
          <w:tcPr>
            <w:tcW w:w="1134" w:type="dxa"/>
            <w:tcBorders>
              <w:top w:val="single" w:sz="2" w:space="0" w:color="000000"/>
              <w:left w:val="single" w:sz="2" w:space="0" w:color="000000"/>
              <w:bottom w:val="single" w:sz="2" w:space="0" w:color="000000"/>
              <w:right w:val="nil"/>
            </w:tcBorders>
            <w:shd w:val="clear" w:color="auto" w:fill="auto"/>
            <w:tcMar>
              <w:left w:w="54" w:type="dxa"/>
            </w:tcMar>
          </w:tcPr>
          <w:p w14:paraId="24790106"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Organism</w:t>
            </w:r>
          </w:p>
        </w:tc>
        <w:tc>
          <w:tcPr>
            <w:tcW w:w="1417" w:type="dxa"/>
            <w:tcBorders>
              <w:top w:val="single" w:sz="2" w:space="0" w:color="000000"/>
              <w:left w:val="single" w:sz="2" w:space="0" w:color="000000"/>
              <w:bottom w:val="single" w:sz="2" w:space="0" w:color="000000"/>
              <w:right w:val="nil"/>
            </w:tcBorders>
            <w:shd w:val="clear" w:color="auto" w:fill="auto"/>
            <w:tcMar>
              <w:left w:w="54" w:type="dxa"/>
            </w:tcMar>
          </w:tcPr>
          <w:p w14:paraId="51290C75" w14:textId="3A2BEA8C" w:rsidR="002E6534" w:rsidRPr="0049039A" w:rsidRDefault="006F0574" w:rsidP="00EB247E">
            <w:pPr>
              <w:pStyle w:val="TableContents"/>
              <w:jc w:val="center"/>
              <w:rPr>
                <w:rFonts w:ascii="Arial" w:hAnsi="Arial" w:cs="Arial"/>
                <w:sz w:val="20"/>
                <w:szCs w:val="20"/>
              </w:rPr>
            </w:pPr>
            <w:r w:rsidRPr="0049039A">
              <w:rPr>
                <w:rFonts w:ascii="Arial" w:hAnsi="Arial" w:cs="Arial"/>
                <w:sz w:val="20"/>
                <w:szCs w:val="20"/>
              </w:rPr>
              <w:t>Bulk d</w:t>
            </w:r>
            <w:r w:rsidR="00DD2090" w:rsidRPr="0049039A">
              <w:rPr>
                <w:rFonts w:ascii="Arial" w:hAnsi="Arial" w:cs="Arial"/>
                <w:sz w:val="20"/>
                <w:szCs w:val="20"/>
              </w:rPr>
              <w:t>ownload</w:t>
            </w:r>
          </w:p>
        </w:tc>
        <w:tc>
          <w:tcPr>
            <w:tcW w:w="3544" w:type="dxa"/>
            <w:tcBorders>
              <w:top w:val="single" w:sz="2" w:space="0" w:color="000000"/>
              <w:left w:val="single" w:sz="2" w:space="0" w:color="000000"/>
              <w:bottom w:val="single" w:sz="2" w:space="0" w:color="000000"/>
              <w:right w:val="nil"/>
            </w:tcBorders>
            <w:shd w:val="clear" w:color="auto" w:fill="auto"/>
            <w:tcMar>
              <w:left w:w="54" w:type="dxa"/>
            </w:tcMar>
          </w:tcPr>
          <w:p w14:paraId="767A9CF6" w14:textId="29AC0683"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Current Statistics</w:t>
            </w:r>
          </w:p>
        </w:tc>
        <w:tc>
          <w:tcPr>
            <w:tcW w:w="1701" w:type="dxa"/>
            <w:tcBorders>
              <w:top w:val="single" w:sz="2" w:space="0" w:color="000000"/>
              <w:left w:val="single" w:sz="2" w:space="0" w:color="000000"/>
              <w:bottom w:val="single" w:sz="2" w:space="0" w:color="000000"/>
              <w:right w:val="nil"/>
            </w:tcBorders>
            <w:shd w:val="clear" w:color="auto" w:fill="auto"/>
            <w:tcMar>
              <w:left w:w="54" w:type="dxa"/>
            </w:tcMar>
          </w:tcPr>
          <w:p w14:paraId="58E477E3" w14:textId="41D1C012" w:rsidR="002E6534" w:rsidRPr="0049039A" w:rsidRDefault="00AD5E8F" w:rsidP="00EB247E">
            <w:pPr>
              <w:pStyle w:val="TableContents"/>
              <w:jc w:val="center"/>
              <w:rPr>
                <w:rFonts w:ascii="Arial" w:hAnsi="Arial" w:cs="Arial"/>
                <w:sz w:val="20"/>
                <w:szCs w:val="20"/>
              </w:rPr>
            </w:pPr>
            <w:r w:rsidRPr="0049039A">
              <w:rPr>
                <w:rFonts w:ascii="Arial" w:hAnsi="Arial" w:cs="Arial"/>
                <w:sz w:val="20"/>
                <w:szCs w:val="20"/>
              </w:rPr>
              <w:t xml:space="preserve">Original </w:t>
            </w:r>
            <w:r w:rsidR="00435546" w:rsidRPr="0049039A">
              <w:rPr>
                <w:rFonts w:ascii="Arial" w:hAnsi="Arial" w:cs="Arial"/>
                <w:sz w:val="20"/>
                <w:szCs w:val="20"/>
              </w:rPr>
              <w:t>reference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FD8164E" w14:textId="26C249C2"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 xml:space="preserve">Current </w:t>
            </w:r>
            <w:r w:rsidR="00435546" w:rsidRPr="0049039A">
              <w:rPr>
                <w:rFonts w:ascii="Arial" w:hAnsi="Arial" w:cs="Arial"/>
                <w:sz w:val="20"/>
                <w:szCs w:val="20"/>
              </w:rPr>
              <w:t>r</w:t>
            </w:r>
            <w:r w:rsidRPr="0049039A">
              <w:rPr>
                <w:rFonts w:ascii="Arial" w:hAnsi="Arial" w:cs="Arial"/>
                <w:sz w:val="20"/>
                <w:szCs w:val="20"/>
              </w:rPr>
              <w:t>eference</w:t>
            </w:r>
          </w:p>
        </w:tc>
      </w:tr>
      <w:tr w:rsidR="00435546" w:rsidRPr="00DD1F92" w14:paraId="6068E1D6"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3D60757D"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DisGeNET</w:t>
            </w:r>
          </w:p>
        </w:tc>
        <w:tc>
          <w:tcPr>
            <w:tcW w:w="2411" w:type="dxa"/>
            <w:tcBorders>
              <w:top w:val="nil"/>
              <w:left w:val="single" w:sz="2" w:space="0" w:color="000000"/>
              <w:bottom w:val="single" w:sz="2" w:space="0" w:color="000000"/>
              <w:right w:val="nil"/>
            </w:tcBorders>
            <w:shd w:val="clear" w:color="auto" w:fill="auto"/>
            <w:tcMar>
              <w:left w:w="54" w:type="dxa"/>
            </w:tcMar>
          </w:tcPr>
          <w:p w14:paraId="38882204"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http://disgenet.org</w:t>
            </w:r>
          </w:p>
        </w:tc>
        <w:tc>
          <w:tcPr>
            <w:tcW w:w="1276" w:type="dxa"/>
            <w:tcBorders>
              <w:top w:val="nil"/>
              <w:left w:val="single" w:sz="2" w:space="0" w:color="000000"/>
              <w:bottom w:val="single" w:sz="2" w:space="0" w:color="000000"/>
              <w:right w:val="nil"/>
            </w:tcBorders>
            <w:shd w:val="clear" w:color="auto" w:fill="auto"/>
            <w:tcMar>
              <w:left w:w="54" w:type="dxa"/>
            </w:tcMar>
          </w:tcPr>
          <w:p w14:paraId="598DB29E"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Gene-disease, and variant-disease associations</w:t>
            </w:r>
          </w:p>
        </w:tc>
        <w:tc>
          <w:tcPr>
            <w:tcW w:w="1134" w:type="dxa"/>
            <w:tcBorders>
              <w:top w:val="nil"/>
              <w:left w:val="single" w:sz="2" w:space="0" w:color="000000"/>
              <w:bottom w:val="single" w:sz="2" w:space="0" w:color="000000"/>
              <w:right w:val="nil"/>
            </w:tcBorders>
            <w:shd w:val="clear" w:color="auto" w:fill="auto"/>
            <w:tcMar>
              <w:left w:w="54" w:type="dxa"/>
            </w:tcMar>
          </w:tcPr>
          <w:p w14:paraId="2C0A35F6"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1EC4DAB0"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01064DE2"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429,036 associations, between 17,381 genes and 15,093 diseases,</w:t>
            </w:r>
          </w:p>
          <w:p w14:paraId="69E69690" w14:textId="77777777" w:rsidR="002E6534" w:rsidRPr="0049039A" w:rsidRDefault="00DD2090">
            <w:pPr>
              <w:spacing w:line="360" w:lineRule="auto"/>
              <w:rPr>
                <w:rFonts w:ascii="Arial" w:hAnsi="Arial" w:cs="Arial"/>
                <w:sz w:val="20"/>
                <w:szCs w:val="20"/>
              </w:rPr>
            </w:pPr>
            <w:r w:rsidRPr="0049039A">
              <w:rPr>
                <w:rFonts w:ascii="Arial" w:hAnsi="Arial" w:cs="Arial"/>
                <w:sz w:val="20"/>
                <w:szCs w:val="20"/>
              </w:rPr>
              <w:t>46589 SNPs</w:t>
            </w:r>
          </w:p>
        </w:tc>
        <w:tc>
          <w:tcPr>
            <w:tcW w:w="1701" w:type="dxa"/>
            <w:tcBorders>
              <w:top w:val="nil"/>
              <w:left w:val="single" w:sz="2" w:space="0" w:color="000000"/>
              <w:bottom w:val="single" w:sz="2" w:space="0" w:color="000000"/>
              <w:right w:val="nil"/>
            </w:tcBorders>
            <w:shd w:val="clear" w:color="auto" w:fill="auto"/>
            <w:tcMar>
              <w:left w:w="54" w:type="dxa"/>
            </w:tcMar>
          </w:tcPr>
          <w:p w14:paraId="6494D90C" w14:textId="5A08936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2010</w:t>
            </w:r>
            <w:r w:rsidR="006E1F4A">
              <w:rPr>
                <w:rFonts w:ascii="Arial" w:hAnsi="Arial" w:cs="Arial"/>
                <w:sz w:val="20"/>
                <w:szCs w:val="20"/>
              </w:rPr>
              <w:t xml:space="preserve"> </w:t>
            </w:r>
            <w:r w:rsidR="00E15737" w:rsidRPr="0049039A">
              <w:rPr>
                <w:rFonts w:ascii="Arial" w:hAnsi="Arial" w:cs="Arial"/>
                <w:sz w:val="20"/>
                <w:szCs w:val="20"/>
              </w:rPr>
              <w:fldChar w:fldCharType="begin" w:fldLock="1"/>
            </w:r>
            <w:r w:rsidR="00E15737" w:rsidRPr="0049039A">
              <w:rPr>
                <w:rFonts w:ascii="Arial" w:hAnsi="Arial" w:cs="Arial"/>
                <w:sz w:val="20"/>
                <w:szCs w:val="20"/>
              </w:rPr>
              <w:instrText>ADDIN CSL_CITATION { "citationItems" : [ { "id" : "ITEM-1", "itemData" : { "ISSN" : "1367-4811", "abstract" : "DisGeNET is a plugin for Cytoscape to query and analyze human gene-disease networks. DisGeNET allows user-friendly access to a new gene-disease database that we have developed by integrating data from several public sources. DisGeNET permits queries restricted to (i) the original data source, (ii) the association type, (iii) the disease class or (iv) specific gene(s)/disease(s). It represents gene-disease associations in terms of bipartite graphs and provides gene centric and disease centric views of the data. It assists the user in the interpretation and exploration of the genetic basis of human diseases by a variety of built-in functions. Moreover, DisGeNET permits multicolouring of nodes (genes/diseases) according to standard disease classification for expedient visualization. AVAILABILITY: DisGeNET is compatible with Cytoscape 2.6.3 and 2.7.0, please visit http://ibi.imim.es/DisGeNET/DisGeNETweb.html for installation guide, user tutorial and download.", "author" : [ { "dropping-particle" : "", "family" : "Bauer-Mehren", "given" : "Anna", "non-dropping-particle" : "", "parse-names" : false, "suffix" : "" }, { "dropping-particle" : "", "family" : "Rautschka", "given" : "Michael", "non-dropping-particle" : "", "parse-names" : false, "suffix" : "" }, { "dropping-particle" : "", "family" : "Sanz", "given" : "Ferran", "non-dropping-particle" : "", "parse-names" : false, "suffix" : "" }, { "dropping-particle" : "", "family" : "Furlong", "given" : "Laura I", "non-dropping-particle" : "", "parse-names" : false, "suffix" : "" } ], "container-title" : "Bioinformatics (Oxford, England)", "id" : "ITEM-1", "issue" : "22", "issued" : { "date-parts" : [ [ "2010", "11", "15" ] ] }, "page" : "2924-6", "title" : "DisGeNET: a Cytoscape plugin to visualize, integrate, search and analyze gene-disease networks.", "type" : "article-journal", "volume" : "26" }, "uris" : [ "http://www.mendeley.com/documents/?uuid=5c2def2f-3a65-4e89-bdda-959f563b8a67" ] } ], "mendeley" : { "formattedCitation" : "(1)", "plainTextFormattedCitation" : "(1)", "previouslyFormattedCitation" : "(1)" }, "properties" : { "noteIndex" : 0 }, "schema" : "https://github.com/citation-style-language/schema/raw/master/csl-citation.json" }</w:instrText>
            </w:r>
            <w:r w:rsidR="00E15737" w:rsidRPr="0049039A">
              <w:rPr>
                <w:rFonts w:ascii="Arial" w:hAnsi="Arial" w:cs="Arial"/>
                <w:sz w:val="20"/>
                <w:szCs w:val="20"/>
              </w:rPr>
              <w:fldChar w:fldCharType="separate"/>
            </w:r>
            <w:r w:rsidR="00E15737" w:rsidRPr="0049039A">
              <w:rPr>
                <w:rFonts w:ascii="Arial" w:hAnsi="Arial" w:cs="Arial"/>
                <w:noProof/>
                <w:sz w:val="20"/>
                <w:szCs w:val="20"/>
              </w:rPr>
              <w:t>(1)</w:t>
            </w:r>
            <w:r w:rsidR="00E15737"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3D577D26" w14:textId="77777777" w:rsidR="002E6534" w:rsidRPr="0049039A" w:rsidRDefault="00E15737"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Pr="0049039A">
              <w:rPr>
                <w:rFonts w:ascii="Arial" w:hAnsi="Arial" w:cs="Arial"/>
                <w:sz w:val="20"/>
                <w:szCs w:val="20"/>
              </w:rPr>
              <w:instrText>ADDIN CSL_CITATION { "citationItems" : [ { "id" : "ITEM-1", "itemData" : { "DOI" : "10.1093/database/bav028", "ISSN" : "1758-0463", "PMID" : "25877637", "abstract" : "DisGeNET is a comprehensive discovery platform designed to address a variety of questions concerning the genetic underpinning of human diseases. DisGeNET contains over 380,000 associations between &gt;16,000 genes and 13,000 diseases, which makes it one of the largest repositories currently available of its kind. DisGeNET integrates expert-curated databases with text-mined data, covers information on Mendelian and complex diseases, and includes data from animal disease models. It features a score based on the supporting evidence to prioritize gene-disease associations. It is an open access resource available through a web interface, a Cytoscape plugin and as a Semantic Web resource. The web interface supports user-friendly data exploration and navigation. DisGeNET data can also be analysed via the DisGeNET Cytoscape plugin, and enriched with the annotations of other plugins of this popular network analysis software suite. Finally, the information contained in DisGeNET can be expanded and complemented using Semantic Web technologies and linked to a variety of resources already present in the Linked Data cloud. Hence, DisGeNET offers one of the most comprehensive collections of human gene-disease associations and a valuable set of tools for investigating the molecular mechanisms underlying diseases of genetic origin, designed to fulfill the needs of different user profiles, including bioinformaticians, biologists and health-care practitioners. Database URL: http://www.disgenet.org/", "author" : [ { "dropping-particle" : "", "family" : "Pinero", "given" : "J.", "non-dropping-particle" : "", "parse-names" : false, "suffix" : "" }, { "dropping-particle" : "", "family" : "Queralt-Rosinach", "given" : "N.", "non-dropping-particle" : "", "parse-names" : false, "suffix" : "" }, { "dropping-particle" : "", "family" : "Bravo", "given" : "A.", "non-dropping-particle" : "", "parse-names" : false, "suffix" : "" }, { "dropping-particle" : "", "family" : "Deu-Pons", "given" : "J.", "non-dropping-particle" : "", "parse-names" : false, "suffix" : "" }, { "dropping-particle" : "", "family" : "Bauer-Mehren", "given" : "A.", "non-dropping-particle" : "", "parse-names" : false, "suffix" : "" }, { "dropping-particle" : "", "family" : "Baron", "given" : "M.", "non-dropping-particle" : "", "parse-names" : false, "suffix" : "" }, { "dropping-particle" : "", "family" : "Sanz", "given" : "F.", "non-dropping-particle" : "", "parse-names" : false, "suffix" : "" }, { "dropping-particle" : "", "family" : "Furlong", "given" : "L. I.", "non-dropping-particle" : "", "parse-names" : false, "suffix" : "" } ], "container-title" : "Database", "id" : "ITEM-1", "issued" : { "date-parts" : [ [ "2015", "4", "15" ] ] }, "language" : "en", "page" : "bav028-bav028", "publisher" : "Oxford University Press", "title" : "DisGeNET: a discovery platform for the dynamical exploration of human diseases and their genes", "type" : "article-journal", "volume" : "2015" }, "uris" : [ "http://www.mendeley.com/documents/?uuid=56e88c05-e21f-4556-a7b7-bf5c7902b866" ] } ], "mendeley" : { "formattedCitation" : "(2)", "plainTextFormattedCitation" : "(2)", "previouslyFormattedCitation" : "(2)" }, "properties" : { "noteIndex" : 0 }, "schema" : "https://github.com/citation-style-language/schema/raw/master/csl-citation.json" }</w:instrText>
            </w:r>
            <w:r w:rsidRPr="0049039A">
              <w:rPr>
                <w:rFonts w:ascii="Arial" w:hAnsi="Arial" w:cs="Arial"/>
                <w:sz w:val="20"/>
                <w:szCs w:val="20"/>
              </w:rPr>
              <w:fldChar w:fldCharType="separate"/>
            </w:r>
            <w:r w:rsidRPr="0049039A">
              <w:rPr>
                <w:rFonts w:ascii="Arial" w:hAnsi="Arial" w:cs="Arial"/>
                <w:noProof/>
                <w:sz w:val="20"/>
                <w:szCs w:val="20"/>
              </w:rPr>
              <w:t>(2)</w:t>
            </w:r>
            <w:r w:rsidRPr="0049039A">
              <w:rPr>
                <w:rFonts w:ascii="Arial" w:hAnsi="Arial" w:cs="Arial"/>
                <w:sz w:val="20"/>
                <w:szCs w:val="20"/>
              </w:rPr>
              <w:fldChar w:fldCharType="end"/>
            </w:r>
          </w:p>
        </w:tc>
      </w:tr>
      <w:tr w:rsidR="00435546" w:rsidRPr="00DD1F92" w14:paraId="2FA473C5"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32ACB013"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Comparative </w:t>
            </w:r>
            <w:proofErr w:type="spellStart"/>
            <w:r w:rsidRPr="0049039A">
              <w:rPr>
                <w:rFonts w:ascii="Arial" w:hAnsi="Arial" w:cs="Arial"/>
                <w:sz w:val="20"/>
                <w:szCs w:val="20"/>
              </w:rPr>
              <w:t>Toxicogenomics</w:t>
            </w:r>
            <w:proofErr w:type="spellEnd"/>
            <w:r w:rsidRPr="0049039A">
              <w:rPr>
                <w:rFonts w:ascii="Arial" w:hAnsi="Arial" w:cs="Arial"/>
                <w:sz w:val="20"/>
                <w:szCs w:val="20"/>
              </w:rPr>
              <w:t xml:space="preserve"> Database</w:t>
            </w:r>
          </w:p>
          <w:p w14:paraId="25EBA0DF"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(CTD)</w:t>
            </w:r>
          </w:p>
        </w:tc>
        <w:tc>
          <w:tcPr>
            <w:tcW w:w="2411" w:type="dxa"/>
            <w:tcBorders>
              <w:top w:val="nil"/>
              <w:left w:val="single" w:sz="2" w:space="0" w:color="000000"/>
              <w:bottom w:val="single" w:sz="2" w:space="0" w:color="000000"/>
              <w:right w:val="nil"/>
            </w:tcBorders>
            <w:shd w:val="clear" w:color="auto" w:fill="auto"/>
            <w:tcMar>
              <w:left w:w="54" w:type="dxa"/>
            </w:tcMar>
          </w:tcPr>
          <w:p w14:paraId="5B8747ED"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http://ctdbase.org/</w:t>
            </w:r>
          </w:p>
        </w:tc>
        <w:tc>
          <w:tcPr>
            <w:tcW w:w="1276" w:type="dxa"/>
            <w:tcBorders>
              <w:top w:val="nil"/>
              <w:left w:val="single" w:sz="2" w:space="0" w:color="000000"/>
              <w:bottom w:val="single" w:sz="2" w:space="0" w:color="000000"/>
              <w:right w:val="nil"/>
            </w:tcBorders>
            <w:shd w:val="clear" w:color="auto" w:fill="auto"/>
            <w:tcMar>
              <w:left w:w="54" w:type="dxa"/>
            </w:tcMar>
          </w:tcPr>
          <w:p w14:paraId="6FDF42C9"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Chemicals, genes, and disease associations</w:t>
            </w:r>
          </w:p>
        </w:tc>
        <w:tc>
          <w:tcPr>
            <w:tcW w:w="1134" w:type="dxa"/>
            <w:tcBorders>
              <w:top w:val="nil"/>
              <w:left w:val="single" w:sz="2" w:space="0" w:color="000000"/>
              <w:bottom w:val="single" w:sz="2" w:space="0" w:color="000000"/>
              <w:right w:val="nil"/>
            </w:tcBorders>
            <w:shd w:val="clear" w:color="auto" w:fill="auto"/>
            <w:tcMar>
              <w:left w:w="54" w:type="dxa"/>
            </w:tcMar>
          </w:tcPr>
          <w:p w14:paraId="6312043D"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 and animal models</w:t>
            </w:r>
          </w:p>
        </w:tc>
        <w:tc>
          <w:tcPr>
            <w:tcW w:w="1417" w:type="dxa"/>
            <w:tcBorders>
              <w:top w:val="nil"/>
              <w:left w:val="single" w:sz="2" w:space="0" w:color="000000"/>
              <w:bottom w:val="single" w:sz="2" w:space="0" w:color="000000"/>
              <w:right w:val="nil"/>
            </w:tcBorders>
            <w:shd w:val="clear" w:color="auto" w:fill="auto"/>
            <w:tcMar>
              <w:left w:w="54" w:type="dxa"/>
            </w:tcMar>
          </w:tcPr>
          <w:p w14:paraId="453995AA" w14:textId="4782A349"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4D2F7E1D"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33,532 associations between</w:t>
            </w:r>
          </w:p>
          <w:p w14:paraId="3205F2D5"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8,098 genes and 4,983 diseases </w:t>
            </w:r>
            <w:r w:rsidRPr="0049039A">
              <w:rPr>
                <w:rFonts w:ascii="Arial" w:hAnsi="Arial" w:cs="Arial"/>
                <w:sz w:val="20"/>
                <w:szCs w:val="20"/>
              </w:rPr>
              <w:tab/>
            </w:r>
          </w:p>
        </w:tc>
        <w:tc>
          <w:tcPr>
            <w:tcW w:w="1701" w:type="dxa"/>
            <w:tcBorders>
              <w:top w:val="nil"/>
              <w:left w:val="single" w:sz="2" w:space="0" w:color="000000"/>
              <w:bottom w:val="single" w:sz="2" w:space="0" w:color="000000"/>
              <w:right w:val="nil"/>
            </w:tcBorders>
            <w:shd w:val="clear" w:color="auto" w:fill="auto"/>
            <w:tcMar>
              <w:left w:w="54" w:type="dxa"/>
            </w:tcMar>
          </w:tcPr>
          <w:p w14:paraId="5428D457" w14:textId="536F95A9" w:rsidR="002E6534" w:rsidRPr="0049039A" w:rsidRDefault="00E15737" w:rsidP="00EB247E">
            <w:pPr>
              <w:pStyle w:val="TableContents"/>
              <w:jc w:val="center"/>
              <w:rPr>
                <w:rFonts w:ascii="Arial" w:hAnsi="Arial" w:cs="Arial"/>
                <w:sz w:val="20"/>
                <w:szCs w:val="20"/>
              </w:rPr>
            </w:pPr>
            <w:r w:rsidRPr="0049039A">
              <w:rPr>
                <w:rFonts w:ascii="Arial" w:hAnsi="Arial" w:cs="Arial"/>
                <w:sz w:val="20"/>
                <w:szCs w:val="20"/>
              </w:rPr>
              <w:t>2003</w:t>
            </w:r>
            <w:r w:rsidR="006E1F4A">
              <w:rPr>
                <w:rFonts w:ascii="Arial" w:hAnsi="Arial" w:cs="Arial"/>
                <w:sz w:val="20"/>
                <w:szCs w:val="20"/>
              </w:rPr>
              <w:t xml:space="preserve"> </w:t>
            </w:r>
            <w:r w:rsidRPr="0049039A">
              <w:rPr>
                <w:rFonts w:ascii="Arial" w:hAnsi="Arial" w:cs="Arial"/>
                <w:sz w:val="20"/>
                <w:szCs w:val="20"/>
              </w:rPr>
              <w:fldChar w:fldCharType="begin" w:fldLock="1"/>
            </w:r>
            <w:r w:rsidRPr="0049039A">
              <w:rPr>
                <w:rFonts w:ascii="Arial" w:hAnsi="Arial" w:cs="Arial"/>
                <w:sz w:val="20"/>
                <w:szCs w:val="20"/>
              </w:rPr>
              <w:instrText>ADDIN CSL_CITATION { "citationItems" : [ { "id" : "ITEM-1", "itemData" : { "ISSN" : "0091-6765", "PMID" : "12760826", "abstract" : "The Mount Desert Island Biological Laboratory in Salsbury Cove, Maine, USA, is developing the Comparative Toxicogenomics Database (CTD), a community-supported genomic resource devoted to genes and proteins of human toxicologic significance. CTD will be the first publicly available database to a) provide annotated associations among genes, proteins, references, and toxic agents, with a focus on annotating data from aquatic and mammalian organisms; b) include nucleotide and protein sequences from diverse species; c) offer a range of analysis tools for customized comparative studies; and d) provide information to investigators on available molecular reagents. This combination of features will facilitate cross-species comparisons of toxicologically significant genes and proteins. These comparisons will promote understanding of molecular evolution, the significance of conserved sequences, the genetic basis of variable sensitivity to environmental agents, and the complex interactions between the environment and human health. CTD is currently under development, and the planned scope and functions of the database are described herein. The intent of this report is to invite community participation in the development of CTD to ensure that it will be a valuable resource for environmental health, molecular biology, and toxicology research.", "author" : [ { "dropping-particle" : "", "family" : "Mattingly", "given" : "Carolyn J", "non-dropping-particle" : "", "parse-names" : false, "suffix" : "" }, { "dropping-particle" : "", "family" : "Colby", "given" : "Glenn T", "non-dropping-particle" : "", "parse-names" : false, "suffix" : "" }, { "dropping-particle" : "", "family" : "Forrest", "given" : "John N", "non-dropping-particle" : "", "parse-names" : false, "suffix" : "" }, { "dropping-particle" : "", "family" : "Boyer", "given" : "James L", "non-dropping-particle" : "", "parse-names" : false, "suffix" : "" } ], "container-title" : "Environmental health perspectives", "id" : "ITEM-1", "issue" : "6", "issued" : { "date-parts" : [ [ "2003", "5" ] ] }, "page" : "793-5", "title" : "The Comparative Toxicogenomics Database (CTD).", "type" : "article-journal", "volume" : "111" }, "uris" : [ "http://www.mendeley.com/documents/?uuid=d9420d33-7a87-4e45-98f2-0d55c8cbb924" ] } ], "mendeley" : { "formattedCitation" : "(3)", "plainTextFormattedCitation" : "(3)", "previouslyFormattedCitation" : "(3)" }, "properties" : { "noteIndex" : 0 }, "schema" : "https://github.com/citation-style-language/schema/raw/master/csl-citation.json" }</w:instrText>
            </w:r>
            <w:r w:rsidRPr="0049039A">
              <w:rPr>
                <w:rFonts w:ascii="Arial" w:hAnsi="Arial" w:cs="Arial"/>
                <w:sz w:val="20"/>
                <w:szCs w:val="20"/>
              </w:rPr>
              <w:fldChar w:fldCharType="separate"/>
            </w:r>
            <w:r w:rsidRPr="0049039A">
              <w:rPr>
                <w:rFonts w:ascii="Arial" w:hAnsi="Arial" w:cs="Arial"/>
                <w:noProof/>
                <w:sz w:val="20"/>
                <w:szCs w:val="20"/>
              </w:rPr>
              <w:t>(3)</w:t>
            </w:r>
            <w:r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3D66E679" w14:textId="77777777" w:rsidR="002E6534" w:rsidRPr="0049039A" w:rsidRDefault="00E15737"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Pr="0049039A">
              <w:rPr>
                <w:rFonts w:ascii="Arial" w:hAnsi="Arial" w:cs="Arial"/>
                <w:sz w:val="20"/>
                <w:szCs w:val="20"/>
              </w:rPr>
              <w:instrText>ADDIN CSL_CITATION { "citationItems" : [ { "id" : "ITEM-1", "itemData" : { "DOI" : "10.1093/nar/gku935", "ISSN" : "1362-4962", "PMID" : "25326323", "abstract" : "Ten years ago, the Comparative Toxicogenomics Database (CTD; http://ctdbase.org/) was developed out of a need to formalize, harmonize and centralize the information on numerous genes and proteins responding to environmental toxic agents across diverse species. CTD's initial approach was to facilitate comparisons of nucleotide and protein sequences of toxicologically significant genes by curating these sequences and electronically annotating them with chemical terms from their associated references. Since then, however, CTD has vastly expanded its scope to robustly represent a triad of chemical-gene, chemical-disease and gene-disease interactions that are manually curated from the scientific literature by professional biocurators using controlled vocabularies, ontologies and structured notation. Today, CTD includes 24 million toxicogenomic connections relating chemicals/drugs, genes/proteins, diseases, taxa, phenotypes, Gene Ontology annotations, pathways and interaction modules. In this 10th year anniversary update, we outline the evolution of CTD, including our increased data content, new\u00a0'Pathway View' visualization tool, enhanced curation practices, pilot chemical-phenotype results and impending exposure data set. The prototype database originally described in our first report has transformed into a sophisticated resource used actively today to help scientists develop and test hypotheses about the etiologies of environmentally influenced diseases.", "author" : [ { "dropping-particle" : "", "family" : "Davis", "given" : "Allan Peter", "non-dropping-particle" : "", "parse-names" : false, "suffix" : "" }, { "dropping-particle" : "", "family" : "Grondin", "given" : "Cynthia J", "non-dropping-particle" : "", "parse-names" : false, "suffix" : "" }, { "dropping-particle" : "", "family" : "Lennon-Hopkins", "given" : "Kelley", "non-dropping-particle" : "", "parse-names" : false, "suffix" : "" }, { "dropping-particle" : "", "family" : "Saraceni-Richards", "given" : "Cynthia", "non-dropping-particle" : "", "parse-names" : false, "suffix" : "" }, { "dropping-particle" : "", "family" : "Sciaky", "given" : "Daniela", "non-dropping-particle" : "", "parse-names" : false, "suffix" : "" }, { "dropping-particle" : "", "family" : "King", "given" : "Benjamin L", "non-dropping-particle" : "", "parse-names" : false, "suffix" : "" }, { "dropping-particle" : "", "family" : "Wiegers", "given" : "Thomas C", "non-dropping-particle" : "", "parse-names" : false, "suffix" : "" }, { "dropping-particle" : "", "family" : "Mattingly", "given" : "Carolyn J", "non-dropping-particle" : "", "parse-names" : false, "suffix" : "" } ], "container-title" : "Nucleic acids research", "id" : "ITEM-1", "issue" : "Database issue", "issued" : { "date-parts" : [ [ "2015", "1", "28" ] ] }, "page" : "D914-20", "title" : "The Comparative Toxicogenomics Database's 10th year anniversary: update 2015.", "type" : "article-journal", "volume" : "43" }, "uris" : [ "http://www.mendeley.com/documents/?uuid=8746d844-a01e-4f65-b14e-9aca4ecf9e28" ] } ], "mendeley" : { "formattedCitation" : "(4)", "plainTextFormattedCitation" : "(4)", "previouslyFormattedCitation" : "(4)" }, "properties" : { "noteIndex" : 0 }, "schema" : "https://github.com/citation-style-language/schema/raw/master/csl-citation.json" }</w:instrText>
            </w:r>
            <w:r w:rsidRPr="0049039A">
              <w:rPr>
                <w:rFonts w:ascii="Arial" w:hAnsi="Arial" w:cs="Arial"/>
                <w:sz w:val="20"/>
                <w:szCs w:val="20"/>
              </w:rPr>
              <w:fldChar w:fldCharType="separate"/>
            </w:r>
            <w:r w:rsidRPr="0049039A">
              <w:rPr>
                <w:rFonts w:ascii="Arial" w:hAnsi="Arial" w:cs="Arial"/>
                <w:noProof/>
                <w:sz w:val="20"/>
                <w:szCs w:val="20"/>
              </w:rPr>
              <w:t>(4)</w:t>
            </w:r>
            <w:r w:rsidRPr="0049039A">
              <w:rPr>
                <w:rFonts w:ascii="Arial" w:hAnsi="Arial" w:cs="Arial"/>
                <w:sz w:val="20"/>
                <w:szCs w:val="20"/>
              </w:rPr>
              <w:fldChar w:fldCharType="end"/>
            </w:r>
          </w:p>
        </w:tc>
      </w:tr>
      <w:tr w:rsidR="00435546" w:rsidRPr="00DD1F92" w14:paraId="41433E8F"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52FA0ECD"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Online Mendelian Inheritance in Man</w:t>
            </w:r>
          </w:p>
          <w:p w14:paraId="5E16BE30"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(OMIM)</w:t>
            </w:r>
          </w:p>
        </w:tc>
        <w:tc>
          <w:tcPr>
            <w:tcW w:w="2411" w:type="dxa"/>
            <w:tcBorders>
              <w:top w:val="nil"/>
              <w:left w:val="single" w:sz="2" w:space="0" w:color="000000"/>
              <w:bottom w:val="single" w:sz="2" w:space="0" w:color="000000"/>
              <w:right w:val="nil"/>
            </w:tcBorders>
            <w:shd w:val="clear" w:color="auto" w:fill="auto"/>
            <w:tcMar>
              <w:left w:w="54" w:type="dxa"/>
            </w:tcMar>
          </w:tcPr>
          <w:p w14:paraId="298B30F9"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http://www.omim.org</w:t>
            </w:r>
          </w:p>
        </w:tc>
        <w:tc>
          <w:tcPr>
            <w:tcW w:w="1276" w:type="dxa"/>
            <w:tcBorders>
              <w:top w:val="nil"/>
              <w:left w:val="single" w:sz="2" w:space="0" w:color="000000"/>
              <w:bottom w:val="single" w:sz="2" w:space="0" w:color="000000"/>
              <w:right w:val="nil"/>
            </w:tcBorders>
            <w:shd w:val="clear" w:color="auto" w:fill="auto"/>
            <w:tcMar>
              <w:left w:w="54" w:type="dxa"/>
            </w:tcMar>
          </w:tcPr>
          <w:p w14:paraId="5BE28BC2"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Mendelian diseases and their genes</w:t>
            </w:r>
          </w:p>
        </w:tc>
        <w:tc>
          <w:tcPr>
            <w:tcW w:w="1134" w:type="dxa"/>
            <w:tcBorders>
              <w:top w:val="nil"/>
              <w:left w:val="single" w:sz="2" w:space="0" w:color="000000"/>
              <w:bottom w:val="single" w:sz="2" w:space="0" w:color="000000"/>
              <w:right w:val="nil"/>
            </w:tcBorders>
            <w:shd w:val="clear" w:color="auto" w:fill="auto"/>
            <w:tcMar>
              <w:left w:w="54" w:type="dxa"/>
            </w:tcMar>
          </w:tcPr>
          <w:p w14:paraId="1D18805F"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50018FC2" w14:textId="06945B71"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 (</w:t>
            </w:r>
            <w:r w:rsidR="00435546" w:rsidRPr="0049039A">
              <w:rPr>
                <w:rFonts w:ascii="Arial" w:hAnsi="Arial" w:cs="Arial"/>
                <w:sz w:val="20"/>
                <w:szCs w:val="20"/>
              </w:rPr>
              <w:t xml:space="preserve">with </w:t>
            </w:r>
            <w:r w:rsidRPr="0049039A">
              <w:rPr>
                <w:rFonts w:ascii="Arial" w:hAnsi="Arial" w:cs="Arial"/>
                <w:sz w:val="20"/>
                <w:szCs w:val="20"/>
              </w:rPr>
              <w:t>license</w:t>
            </w:r>
            <w:r w:rsidR="00435546" w:rsidRPr="0049039A">
              <w:rPr>
                <w:rFonts w:ascii="Arial" w:hAnsi="Arial" w:cs="Arial"/>
                <w:sz w:val="20"/>
                <w:szCs w:val="20"/>
              </w:rPr>
              <w:t xml:space="preserve"> agreement</w:t>
            </w:r>
            <w:r w:rsidRPr="0049039A">
              <w:rPr>
                <w:rFonts w:ascii="Arial" w:hAnsi="Arial" w:cs="Arial"/>
                <w:sz w:val="20"/>
                <w:szCs w:val="20"/>
              </w:rPr>
              <w:t>)</w:t>
            </w:r>
          </w:p>
        </w:tc>
        <w:tc>
          <w:tcPr>
            <w:tcW w:w="3544" w:type="dxa"/>
            <w:tcBorders>
              <w:top w:val="nil"/>
              <w:left w:val="single" w:sz="2" w:space="0" w:color="000000"/>
              <w:bottom w:val="single" w:sz="2" w:space="0" w:color="000000"/>
              <w:right w:val="nil"/>
            </w:tcBorders>
            <w:shd w:val="clear" w:color="auto" w:fill="auto"/>
            <w:tcMar>
              <w:left w:w="54" w:type="dxa"/>
            </w:tcMar>
          </w:tcPr>
          <w:p w14:paraId="66F4D7BF"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7,096 </w:t>
            </w:r>
            <w:r w:rsidR="00435546" w:rsidRPr="0049039A">
              <w:rPr>
                <w:rFonts w:ascii="Arial" w:hAnsi="Arial" w:cs="Arial"/>
                <w:sz w:val="20"/>
                <w:szCs w:val="20"/>
              </w:rPr>
              <w:t xml:space="preserve">associations </w:t>
            </w:r>
            <w:r w:rsidRPr="0049039A">
              <w:rPr>
                <w:rFonts w:ascii="Arial" w:hAnsi="Arial" w:cs="Arial"/>
                <w:sz w:val="20"/>
                <w:szCs w:val="20"/>
              </w:rPr>
              <w:t>between 6,676 diseases and 4,864 genes</w:t>
            </w:r>
          </w:p>
        </w:tc>
        <w:tc>
          <w:tcPr>
            <w:tcW w:w="1701" w:type="dxa"/>
            <w:tcBorders>
              <w:top w:val="nil"/>
              <w:left w:val="single" w:sz="2" w:space="0" w:color="000000"/>
              <w:bottom w:val="single" w:sz="2" w:space="0" w:color="000000"/>
              <w:right w:val="nil"/>
            </w:tcBorders>
            <w:shd w:val="clear" w:color="auto" w:fill="auto"/>
            <w:tcMar>
              <w:left w:w="54" w:type="dxa"/>
            </w:tcMar>
          </w:tcPr>
          <w:p w14:paraId="5A05A529" w14:textId="0CFEF72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 xml:space="preserve">1998 </w:t>
            </w:r>
            <w:r w:rsidR="00E15737"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"ISBN" : "0801857422", "author" : [ { "dropping-particle" : "", "family" : "McKusick", "given" : "Victor A", "non-dropping-particle" : "", "parse-names" : false, "suffix" : "" } ], "genre" : "BOOK", "id" : "ITEM-1", "issued" : { "date-parts" : [ [ "1998" ] ] }, "publisher" : "JHU Press", "title" : "Mendelian inheritance in man: a catalog of human genes and genetic disorders", "type" : "book", "volume" : "1" }, "uris" : [ "http://www.mendeley.com/documents/?uuid=cf714809-09f7-4af9-acee-ced032007ec7" ] } ], "mendeley" : { "formattedCitation" : "(5)", "plainTextFormattedCitation" : "(5)", "previouslyFormattedCitation" : "(5)" }, "properties" : { "noteIndex" : 0 }, "schema" : "https://github.com/citation-style-language/schema/raw/master/csl-citation.json" }</w:instrText>
            </w:r>
            <w:r w:rsidR="00E15737" w:rsidRPr="0049039A">
              <w:rPr>
                <w:rFonts w:ascii="Arial" w:hAnsi="Arial" w:cs="Arial"/>
                <w:sz w:val="20"/>
                <w:szCs w:val="20"/>
              </w:rPr>
              <w:fldChar w:fldCharType="separate"/>
            </w:r>
            <w:r w:rsidR="00E15737" w:rsidRPr="0049039A">
              <w:rPr>
                <w:rFonts w:ascii="Arial" w:hAnsi="Arial" w:cs="Arial"/>
                <w:noProof/>
                <w:sz w:val="20"/>
                <w:szCs w:val="20"/>
              </w:rPr>
              <w:t>(5)</w:t>
            </w:r>
            <w:r w:rsidR="00E15737" w:rsidRPr="0049039A">
              <w:rPr>
                <w:rFonts w:ascii="Arial" w:hAnsi="Arial" w:cs="Arial"/>
                <w:sz w:val="20"/>
                <w:szCs w:val="20"/>
              </w:rPr>
              <w:fldChar w:fldCharType="end"/>
            </w:r>
          </w:p>
          <w:p w14:paraId="259DE984" w14:textId="77777777" w:rsidR="002E6534" w:rsidRPr="0049039A" w:rsidRDefault="002E6534" w:rsidP="00EB247E">
            <w:pPr>
              <w:pStyle w:val="TableContents"/>
              <w:jc w:val="center"/>
              <w:rPr>
                <w:rFonts w:ascii="Arial" w:hAnsi="Arial" w:cs="Arial"/>
                <w:sz w:val="20"/>
                <w:szCs w:val="20"/>
              </w:rPr>
            </w:pP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36143BB4" w14:textId="77777777" w:rsidR="002E6534" w:rsidRPr="0049039A" w:rsidRDefault="00D9071C"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Pr="0049039A">
              <w:rPr>
                <w:rFonts w:ascii="Arial" w:hAnsi="Arial" w:cs="Arial"/>
                <w:sz w:val="20"/>
                <w:szCs w:val="20"/>
              </w:rPr>
              <w:instrText>ADDIN CSL_CITATION { "citationItems" : [ { "id" : "ITEM-1", "itemData" : { "abstract" : "McKusick's Online Mendelian Inheritance in Man (OMIM; http://www.ncbi.nlm.nih.gov/omim), a knowledgebase of human genes and phenotypes, was originally published as a book, Mendelian Inheritance in Man, in 1966. The content of OMIM is derived exclusively from the published biomedical literature and is updated daily. It currently contains 18,961 full-text entries describing phenotypes and genes. To date, 2239 genes have mutations causing disease, and 3770 diseases have a molecular basis. Approximately 70 new entries are added and 700 entries are updated per month. OMIM is expanding content and organization in response to shifting biological paradigms and advancing biotechnology.", "author" : [ { "dropping-particle" : "", "family" : "Amberger", "given" : "J", "non-dropping-particle" : "", "parse-names" : false, "suffix" : "" }, { "dropping-particle" : "", "family" : "Bocchini", "given" : "C A", "non-dropping-particle" : "", "parse-names" : false, "suffix" : "" }, { "dropping-particle" : "", "family" : "Scott", "given" : "A F", "non-dropping-particle" : "", "parse-names" : false, "suffix" : "" }, { "dropping-particle" : "", "family" : "Hamosh", "given" : "A", "non-dropping-particle" : "", "parse-names" : false, "suffix" : "" } ], "container-title" : "Nucleic Acids Res", "id" : "ITEM-1", "issue" : "37", "issued" : { "date-parts" : [ [ "2009" ] ] }, "page" : "D793-6", "title" : "McKusick's Online Mendelian Inheritance in Man (OMIM)", "type" : "article-journal", "volume" : "37" }, "uris" : [ "http://www.mendeley.com/documents/?uuid=c3e6f0f6-a13e-4cf9-b52a-063a2fe17c86" ] } ], "mendeley" : { "formattedCitation" : "(6)", "plainTextFormattedCitation" : "(6)", "previouslyFormattedCitation" : "(6)" }, "properties" : { "noteIndex" : 0 }, "schema" : "https://github.com/citation-style-language/schema/raw/master/csl-citation.json" }</w:instrText>
            </w:r>
            <w:r w:rsidRPr="0049039A">
              <w:rPr>
                <w:rFonts w:ascii="Arial" w:hAnsi="Arial" w:cs="Arial"/>
                <w:sz w:val="20"/>
                <w:szCs w:val="20"/>
              </w:rPr>
              <w:fldChar w:fldCharType="separate"/>
            </w:r>
            <w:r w:rsidRPr="0049039A">
              <w:rPr>
                <w:rFonts w:ascii="Arial" w:hAnsi="Arial" w:cs="Arial"/>
                <w:noProof/>
                <w:sz w:val="20"/>
                <w:szCs w:val="20"/>
              </w:rPr>
              <w:t>(6)</w:t>
            </w:r>
            <w:r w:rsidRPr="0049039A">
              <w:rPr>
                <w:rFonts w:ascii="Arial" w:hAnsi="Arial" w:cs="Arial"/>
                <w:sz w:val="20"/>
                <w:szCs w:val="20"/>
              </w:rPr>
              <w:fldChar w:fldCharType="end"/>
            </w:r>
          </w:p>
        </w:tc>
      </w:tr>
      <w:tr w:rsidR="00435546" w:rsidRPr="00DD1F92" w14:paraId="00974656"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4BC3C971"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Genetic Association Database*</w:t>
            </w:r>
          </w:p>
          <w:p w14:paraId="3113D78F"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(GAD)</w:t>
            </w:r>
          </w:p>
        </w:tc>
        <w:tc>
          <w:tcPr>
            <w:tcW w:w="2411" w:type="dxa"/>
            <w:tcBorders>
              <w:top w:val="nil"/>
              <w:left w:val="single" w:sz="2" w:space="0" w:color="000000"/>
              <w:bottom w:val="single" w:sz="2" w:space="0" w:color="000000"/>
              <w:right w:val="nil"/>
            </w:tcBorders>
            <w:shd w:val="clear" w:color="auto" w:fill="auto"/>
            <w:tcMar>
              <w:left w:w="54" w:type="dxa"/>
            </w:tcMar>
          </w:tcPr>
          <w:p w14:paraId="614144D1"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http://geneticassociationdb.nih.gov/</w:t>
            </w:r>
          </w:p>
        </w:tc>
        <w:tc>
          <w:tcPr>
            <w:tcW w:w="1276" w:type="dxa"/>
            <w:tcBorders>
              <w:top w:val="nil"/>
              <w:left w:val="single" w:sz="2" w:space="0" w:color="000000"/>
              <w:bottom w:val="single" w:sz="2" w:space="0" w:color="000000"/>
              <w:right w:val="nil"/>
            </w:tcBorders>
            <w:shd w:val="clear" w:color="auto" w:fill="auto"/>
            <w:tcMar>
              <w:left w:w="54" w:type="dxa"/>
            </w:tcMar>
          </w:tcPr>
          <w:p w14:paraId="1FF9E4CA" w14:textId="796A084F" w:rsidR="002E6534" w:rsidRPr="0049039A" w:rsidRDefault="00DD2090" w:rsidP="00435546">
            <w:pPr>
              <w:pStyle w:val="TableContents"/>
              <w:rPr>
                <w:rFonts w:ascii="Arial" w:hAnsi="Arial" w:cs="Arial"/>
                <w:sz w:val="20"/>
                <w:szCs w:val="20"/>
              </w:rPr>
            </w:pPr>
            <w:r w:rsidRPr="0049039A">
              <w:rPr>
                <w:rFonts w:ascii="Arial" w:hAnsi="Arial" w:cs="Arial"/>
                <w:sz w:val="20"/>
                <w:szCs w:val="20"/>
              </w:rPr>
              <w:t>Genes, variants, and complex diseases</w:t>
            </w:r>
            <w:r w:rsidR="00435546" w:rsidRPr="0049039A">
              <w:rPr>
                <w:rFonts w:ascii="Arial" w:hAnsi="Arial" w:cs="Arial"/>
                <w:sz w:val="20"/>
                <w:szCs w:val="20"/>
              </w:rPr>
              <w:t xml:space="preserve"> </w:t>
            </w:r>
            <w:r w:rsidRPr="0049039A">
              <w:rPr>
                <w:rFonts w:ascii="Arial" w:hAnsi="Arial" w:cs="Arial"/>
                <w:sz w:val="20"/>
                <w:szCs w:val="20"/>
              </w:rPr>
              <w:t>and traits.</w:t>
            </w:r>
          </w:p>
        </w:tc>
        <w:tc>
          <w:tcPr>
            <w:tcW w:w="1134" w:type="dxa"/>
            <w:tcBorders>
              <w:top w:val="nil"/>
              <w:left w:val="single" w:sz="2" w:space="0" w:color="000000"/>
              <w:bottom w:val="single" w:sz="2" w:space="0" w:color="000000"/>
              <w:right w:val="nil"/>
            </w:tcBorders>
            <w:shd w:val="clear" w:color="auto" w:fill="auto"/>
            <w:tcMar>
              <w:left w:w="54" w:type="dxa"/>
            </w:tcMar>
          </w:tcPr>
          <w:p w14:paraId="50CACB36"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0EE2A871"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p w14:paraId="2864B804" w14:textId="77777777" w:rsidR="002E6534" w:rsidRPr="0049039A" w:rsidRDefault="002E6534" w:rsidP="00EB247E">
            <w:pPr>
              <w:pStyle w:val="TableContents"/>
              <w:jc w:val="center"/>
              <w:rPr>
                <w:rFonts w:ascii="Arial" w:hAnsi="Arial" w:cs="Arial"/>
                <w:sz w:val="20"/>
                <w:szCs w:val="20"/>
              </w:rPr>
            </w:pPr>
          </w:p>
        </w:tc>
        <w:tc>
          <w:tcPr>
            <w:tcW w:w="3544" w:type="dxa"/>
            <w:tcBorders>
              <w:top w:val="nil"/>
              <w:left w:val="single" w:sz="2" w:space="0" w:color="000000"/>
              <w:bottom w:val="single" w:sz="2" w:space="0" w:color="000000"/>
              <w:right w:val="nil"/>
            </w:tcBorders>
            <w:shd w:val="clear" w:color="auto" w:fill="auto"/>
            <w:tcMar>
              <w:left w:w="54" w:type="dxa"/>
            </w:tcMar>
          </w:tcPr>
          <w:p w14:paraId="3AF43770"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61,861 </w:t>
            </w:r>
            <w:r w:rsidR="00435546" w:rsidRPr="0049039A">
              <w:rPr>
                <w:rFonts w:ascii="Arial" w:hAnsi="Arial" w:cs="Arial"/>
                <w:sz w:val="20"/>
                <w:szCs w:val="20"/>
              </w:rPr>
              <w:t xml:space="preserve">associations </w:t>
            </w:r>
            <w:r w:rsidRPr="0049039A">
              <w:rPr>
                <w:rFonts w:ascii="Arial" w:hAnsi="Arial" w:cs="Arial"/>
                <w:sz w:val="20"/>
                <w:szCs w:val="20"/>
              </w:rPr>
              <w:t xml:space="preserve">between 2,753 diseases and  9,280 genes </w:t>
            </w:r>
            <w:r w:rsidRPr="0049039A">
              <w:rPr>
                <w:rFonts w:ascii="Arial" w:hAnsi="Arial" w:cs="Arial"/>
                <w:sz w:val="20"/>
                <w:szCs w:val="20"/>
              </w:rPr>
              <w:tab/>
            </w:r>
            <w:r w:rsidRPr="0049039A">
              <w:rPr>
                <w:rFonts w:ascii="Arial" w:hAnsi="Arial" w:cs="Arial"/>
                <w:sz w:val="20"/>
                <w:szCs w:val="20"/>
              </w:rPr>
              <w:tab/>
            </w:r>
          </w:p>
        </w:tc>
        <w:tc>
          <w:tcPr>
            <w:tcW w:w="1701" w:type="dxa"/>
            <w:tcBorders>
              <w:top w:val="nil"/>
              <w:left w:val="single" w:sz="2" w:space="0" w:color="000000"/>
              <w:bottom w:val="single" w:sz="2" w:space="0" w:color="000000"/>
              <w:right w:val="nil"/>
            </w:tcBorders>
            <w:shd w:val="clear" w:color="auto" w:fill="auto"/>
            <w:tcMar>
              <w:left w:w="54" w:type="dxa"/>
            </w:tcMar>
          </w:tcPr>
          <w:p w14:paraId="45FF9030"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 xml:space="preserve">2004 </w:t>
            </w:r>
            <w:r w:rsidR="00E15737" w:rsidRPr="0049039A">
              <w:rPr>
                <w:rFonts w:ascii="Arial" w:hAnsi="Arial" w:cs="Arial"/>
                <w:sz w:val="20"/>
                <w:szCs w:val="20"/>
              </w:rPr>
              <w:fldChar w:fldCharType="begin" w:fldLock="1"/>
            </w:r>
            <w:r w:rsidR="00D9071C" w:rsidRPr="0049039A">
              <w:rPr>
                <w:rFonts w:ascii="Arial" w:hAnsi="Arial" w:cs="Arial"/>
                <w:sz w:val="20"/>
                <w:szCs w:val="20"/>
              </w:rPr>
              <w:instrText>ADDIN CSL_CITATION { "citationItems" : [ { "id" : "ITEM-1", "itemData" : { "ISSN" : "1061-4036", "author" : [ { "dropping-particle" : "", "family" : "Becker", "given" : "Kevin G", "non-dropping-particle" : "", "parse-names" : false, "suffix" : "" }, { "dropping-particle" : "", "family" : "Barnes", "given" : "Kathleen C", "non-dropping-particle" : "", "parse-names" : false, "suffix" : "" }, { "dropping-particle" : "", "family" : "Bright", "given" : "Tiffani J", "non-dropping-particle" : "", "parse-names" : false, "suffix" : "" }, { "dropping-particle" : "", "family" : "Wang", "given" : "S Alex", "non-dropping-particle" : "", "parse-names" : false, "suffix" : "" } ], "container-title" : "Nature genetics", "id" : "ITEM-1", "issue" : "5", "issued" : { "date-parts" : [ [ "2004", "5", "1" ] ] }, "language" : "en", "page" : "431-2", "publisher" : "Nature Publishing Group", "title" : "The genetic association database.", "type" : "article-journal", "volume" : "36" }, "uris" : [ "http://www.mendeley.com/documents/?uuid=7b22b235-4305-4b5e-bd35-afd418d78214" ] } ], "mendeley" : { "formattedCitation" : "(7)", "plainTextFormattedCitation" : "(7)", "previouslyFormattedCitation" : "(7)" }, "properties" : { "noteIndex" : 0 }, "schema" : "https://github.com/citation-style-language/schema/raw/master/csl-citation.json" }</w:instrText>
            </w:r>
            <w:r w:rsidR="00E15737" w:rsidRPr="0049039A">
              <w:rPr>
                <w:rFonts w:ascii="Arial" w:hAnsi="Arial" w:cs="Arial"/>
                <w:sz w:val="20"/>
                <w:szCs w:val="20"/>
              </w:rPr>
              <w:fldChar w:fldCharType="separate"/>
            </w:r>
            <w:r w:rsidR="00D9071C" w:rsidRPr="0049039A">
              <w:rPr>
                <w:rFonts w:ascii="Arial" w:hAnsi="Arial" w:cs="Arial"/>
                <w:noProof/>
                <w:sz w:val="20"/>
                <w:szCs w:val="20"/>
              </w:rPr>
              <w:t>(7)</w:t>
            </w:r>
            <w:r w:rsidR="00E15737"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784B6CBB" w14:textId="77777777" w:rsidR="002E6534" w:rsidRPr="0049039A" w:rsidRDefault="00E15737"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D9071C" w:rsidRPr="0049039A">
              <w:rPr>
                <w:rFonts w:ascii="Arial" w:hAnsi="Arial" w:cs="Arial"/>
                <w:sz w:val="20"/>
                <w:szCs w:val="20"/>
              </w:rPr>
              <w:instrText>ADDIN CSL_CITATION { "citationItems" : [ { "id" : "ITEM-1", "itemData" : { "ISSN" : "1061-4036", "author" : [ { "dropping-particle" : "", "family" : "Becker", "given" : "Kevin G", "non-dropping-particle" : "", "parse-names" : false, "suffix" : "" }, { "dropping-particle" : "", "family" : "Barnes", "given" : "Kathleen C", "non-dropping-particle" : "", "parse-names" : false, "suffix" : "" }, { "dropping-particle" : "", "family" : "Bright", "given" : "Tiffani J", "non-dropping-particle" : "", "parse-names" : false, "suffix" : "" }, { "dropping-particle" : "", "family" : "Wang", "given" : "S Alex", "non-dropping-particle" : "", "parse-names" : false, "suffix" : "" } ], "container-title" : "Nature genetics", "id" : "ITEM-1", "issue" : "5", "issued" : { "date-parts" : [ [ "2004", "5", "1" ] ] }, "language" : "en", "page" : "431-2", "publisher" : "Nature Publishing Group", "title" : "The genetic association database.", "type" : "article-journal", "volume" : "36" }, "uris" : [ "http://www.mendeley.com/documents/?uuid=7b22b235-4305-4b5e-bd35-afd418d78214" ] } ], "mendeley" : { "formattedCitation" : "(7)", "plainTextFormattedCitation" : "(7)", "previouslyFormattedCitation" : "(7)" }, "properties" : { "noteIndex" : 0 }, "schema" : "https://github.com/citation-style-language/schema/raw/master/csl-citation.json" }</w:instrText>
            </w:r>
            <w:r w:rsidRPr="0049039A">
              <w:rPr>
                <w:rFonts w:ascii="Arial" w:hAnsi="Arial" w:cs="Arial"/>
                <w:sz w:val="20"/>
                <w:szCs w:val="20"/>
              </w:rPr>
              <w:fldChar w:fldCharType="separate"/>
            </w:r>
            <w:r w:rsidR="00D9071C" w:rsidRPr="0049039A">
              <w:rPr>
                <w:rFonts w:ascii="Arial" w:hAnsi="Arial" w:cs="Arial"/>
                <w:noProof/>
                <w:sz w:val="20"/>
                <w:szCs w:val="20"/>
              </w:rPr>
              <w:t>(7)</w:t>
            </w:r>
            <w:r w:rsidRPr="0049039A">
              <w:rPr>
                <w:rFonts w:ascii="Arial" w:hAnsi="Arial" w:cs="Arial"/>
                <w:sz w:val="20"/>
                <w:szCs w:val="20"/>
              </w:rPr>
              <w:fldChar w:fldCharType="end"/>
            </w:r>
          </w:p>
        </w:tc>
      </w:tr>
      <w:tr w:rsidR="00435546" w:rsidRPr="00DD1F92" w14:paraId="49018456"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46720338" w14:textId="77777777" w:rsidR="002E6534" w:rsidRPr="0049039A" w:rsidRDefault="00DD2090">
            <w:pPr>
              <w:pStyle w:val="TableContents"/>
              <w:rPr>
                <w:rFonts w:ascii="Arial" w:hAnsi="Arial" w:cs="Arial"/>
                <w:sz w:val="20"/>
                <w:szCs w:val="20"/>
              </w:rPr>
            </w:pPr>
            <w:proofErr w:type="spellStart"/>
            <w:r w:rsidRPr="0049039A">
              <w:rPr>
                <w:rFonts w:ascii="Arial" w:hAnsi="Arial" w:cs="Arial"/>
                <w:sz w:val="20"/>
                <w:szCs w:val="20"/>
              </w:rPr>
              <w:t>UniProt</w:t>
            </w:r>
            <w:proofErr w:type="spellEnd"/>
            <w:r w:rsidRPr="0049039A">
              <w:rPr>
                <w:rFonts w:ascii="Arial" w:hAnsi="Arial" w:cs="Arial"/>
                <w:sz w:val="20"/>
                <w:szCs w:val="20"/>
              </w:rPr>
              <w:t xml:space="preserve"> Knowledgebase</w:t>
            </w:r>
          </w:p>
          <w:p w14:paraId="1EF25B1B" w14:textId="77777777" w:rsidR="002E6534" w:rsidRPr="0049039A" w:rsidRDefault="002E6534">
            <w:pPr>
              <w:pStyle w:val="TableContents"/>
              <w:rPr>
                <w:rFonts w:ascii="Arial" w:hAnsi="Arial" w:cs="Arial"/>
                <w:sz w:val="20"/>
                <w:szCs w:val="20"/>
              </w:rPr>
            </w:pPr>
          </w:p>
        </w:tc>
        <w:tc>
          <w:tcPr>
            <w:tcW w:w="2411" w:type="dxa"/>
            <w:tcBorders>
              <w:top w:val="nil"/>
              <w:left w:val="single" w:sz="2" w:space="0" w:color="000000"/>
              <w:bottom w:val="single" w:sz="2" w:space="0" w:color="000000"/>
              <w:right w:val="nil"/>
            </w:tcBorders>
            <w:shd w:val="clear" w:color="auto" w:fill="auto"/>
            <w:tcMar>
              <w:left w:w="54" w:type="dxa"/>
            </w:tcMar>
          </w:tcPr>
          <w:p w14:paraId="529DDEFE"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http://www.uniprot.org/</w:t>
            </w:r>
          </w:p>
        </w:tc>
        <w:tc>
          <w:tcPr>
            <w:tcW w:w="1276" w:type="dxa"/>
            <w:tcBorders>
              <w:top w:val="nil"/>
              <w:left w:val="single" w:sz="2" w:space="0" w:color="000000"/>
              <w:bottom w:val="single" w:sz="2" w:space="0" w:color="000000"/>
              <w:right w:val="nil"/>
            </w:tcBorders>
            <w:shd w:val="clear" w:color="auto" w:fill="auto"/>
            <w:tcMar>
              <w:left w:w="54" w:type="dxa"/>
            </w:tcMar>
          </w:tcPr>
          <w:p w14:paraId="0D809B5B"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Proteins </w:t>
            </w:r>
          </w:p>
        </w:tc>
        <w:tc>
          <w:tcPr>
            <w:tcW w:w="1134" w:type="dxa"/>
            <w:tcBorders>
              <w:top w:val="nil"/>
              <w:left w:val="single" w:sz="2" w:space="0" w:color="000000"/>
              <w:bottom w:val="single" w:sz="2" w:space="0" w:color="000000"/>
              <w:right w:val="nil"/>
            </w:tcBorders>
            <w:shd w:val="clear" w:color="auto" w:fill="auto"/>
            <w:tcMar>
              <w:left w:w="54" w:type="dxa"/>
            </w:tcMar>
          </w:tcPr>
          <w:p w14:paraId="19D4A6D0"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 (disease annotations)</w:t>
            </w:r>
          </w:p>
        </w:tc>
        <w:tc>
          <w:tcPr>
            <w:tcW w:w="1417" w:type="dxa"/>
            <w:tcBorders>
              <w:top w:val="nil"/>
              <w:left w:val="single" w:sz="2" w:space="0" w:color="000000"/>
              <w:bottom w:val="single" w:sz="2" w:space="0" w:color="000000"/>
              <w:right w:val="nil"/>
            </w:tcBorders>
            <w:shd w:val="clear" w:color="auto" w:fill="auto"/>
            <w:tcMar>
              <w:left w:w="54" w:type="dxa"/>
            </w:tcMar>
          </w:tcPr>
          <w:p w14:paraId="0E10283F" w14:textId="79BEFD3C"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0CA3D2BA" w14:textId="73CDBC0D" w:rsidR="002E6534" w:rsidRPr="0049039A" w:rsidRDefault="00DD2090">
            <w:pPr>
              <w:pStyle w:val="PreformattedText"/>
              <w:rPr>
                <w:rFonts w:ascii="Arial" w:hAnsi="Arial" w:cs="Arial"/>
              </w:rPr>
            </w:pPr>
            <w:bookmarkStart w:id="0" w:name="rstudio_console_output1"/>
            <w:bookmarkEnd w:id="0"/>
            <w:r w:rsidRPr="0049039A">
              <w:rPr>
                <w:rFonts w:ascii="Arial" w:hAnsi="Arial" w:cs="Arial"/>
              </w:rPr>
              <w:t>3,430</w:t>
            </w:r>
            <w:r w:rsidR="00435546" w:rsidRPr="0049039A">
              <w:rPr>
                <w:rFonts w:ascii="Arial" w:hAnsi="Arial" w:cs="Arial"/>
              </w:rPr>
              <w:t xml:space="preserve"> </w:t>
            </w:r>
            <w:bookmarkStart w:id="1" w:name="rstudio_console_output"/>
            <w:bookmarkEnd w:id="1"/>
            <w:r w:rsidRPr="0049039A">
              <w:rPr>
                <w:rFonts w:ascii="Arial" w:hAnsi="Arial" w:cs="Arial"/>
              </w:rPr>
              <w:t>associations between 3,189 diseases and 2,420 genes</w:t>
            </w:r>
          </w:p>
          <w:p w14:paraId="03D7DFD3" w14:textId="77777777" w:rsidR="002E6534" w:rsidRPr="0049039A" w:rsidRDefault="002E6534">
            <w:pPr>
              <w:pStyle w:val="TableContents"/>
              <w:rPr>
                <w:rFonts w:ascii="Arial" w:hAnsi="Arial" w:cs="Arial"/>
                <w:sz w:val="20"/>
                <w:szCs w:val="20"/>
              </w:rPr>
            </w:pPr>
          </w:p>
        </w:tc>
        <w:tc>
          <w:tcPr>
            <w:tcW w:w="1701" w:type="dxa"/>
            <w:tcBorders>
              <w:top w:val="nil"/>
              <w:left w:val="single" w:sz="2" w:space="0" w:color="000000"/>
              <w:bottom w:val="single" w:sz="2" w:space="0" w:color="000000"/>
              <w:right w:val="nil"/>
            </w:tcBorders>
            <w:shd w:val="clear" w:color="auto" w:fill="auto"/>
            <w:tcMar>
              <w:left w:w="54" w:type="dxa"/>
            </w:tcMar>
          </w:tcPr>
          <w:p w14:paraId="0BB24240"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 xml:space="preserve">2004 </w:t>
            </w:r>
            <w:r w:rsidR="00AD5E8F" w:rsidRPr="0049039A">
              <w:rPr>
                <w:rFonts w:ascii="Arial" w:hAnsi="Arial" w:cs="Arial"/>
                <w:sz w:val="20"/>
                <w:szCs w:val="20"/>
              </w:rPr>
              <w:fldChar w:fldCharType="begin" w:fldLock="1"/>
            </w:r>
            <w:r w:rsidR="00D9071C" w:rsidRPr="0049039A">
              <w:rPr>
                <w:rFonts w:ascii="Arial" w:hAnsi="Arial" w:cs="Arial"/>
                <w:sz w:val="20"/>
                <w:szCs w:val="20"/>
              </w:rPr>
              <w:instrText>ADDIN CSL_CITATION { "citationItems" : [ { "id" : "ITEM-1", "itemData" : { "DOI" : "10.1093/bioinformatics/bth191", "ISSN" : "1367-4803", "PMID" : "15044231", "abstract" : "UniProt Archive (UniParc) is the most comprehensive, non-redundant protein sequence database available. Its protein sequences are retrieved from predominant, publicly accessible resources. All new and updated protein sequences are collected and loaded daily into UniParc for full coverage. To avoid redundancy, each unique sequence is stored only once with a stable protein identifier, which can be used later in UniParc to identify the same protein in all source databases. When proteins are loaded into the database, database cross-references are created to link them to the origins of the sequences. As a result, performing a sequence search against UniParc is equivalent to performing the same search against all databases cross-referenced by UniParc. UniParc contains only protein sequences and database cross-references; all other information must be retrieved from the source databases.", "author" : [ { "dropping-particle" : "", "family" : "Leinonen", "given" : "Rasko", "non-dropping-particle" : "", "parse-names" : false, "suffix" : "" }, { "dropping-particle" : "", "family" : "Diez", "given" : "Federico Garcia", "non-dropping-particle" : "", "parse-names" : false, "suffix" : "" }, { "dropping-particle" : "", "family" : "Binns", "given" : "David", "non-dropping-particle" : "", "parse-names" : false, "suffix" : "" }, { "dropping-particle" : "", "family" : "Fleischmann", "given" : "Wolfgang", "non-dropping-particle" : "", "parse-names" : false, "suffix" : "" }, { "dropping-particle" : "", "family" : "Lopez", "given" : "Rodrigo", "non-dropping-particle" : "", "parse-names" : false, "suffix" : "" }, { "dropping-particle" : "", "family" : "Apweiler", "given" : "Rolf", "non-dropping-particle" : "", "parse-names" : false, "suffix" : "" } ], "container-title" : "Bioinformatics (Oxford, England)", "id" : "ITEM-1", "issue" : "17", "issued" : { "date-parts" : [ [ "2004", "11", "22" ] ] }, "page" : "3236-7", "title" : "UniProt archive.", "type" : "article-journal", "volume" : "20" }, "uris" : [ "http://www.mendeley.com/documents/?uuid=38f3f403-a43c-4c99-b4dd-e1a77dd7637d" ] } ], "mendeley" : { "formattedCitation" : "(8)", "plainTextFormattedCitation" : "(8)", "previouslyFormattedCitation" : "(8)" }, "properties" : { "noteIndex" : 0 }, "schema" : "https://github.com/citation-style-language/schema/raw/master/csl-citation.json" }</w:instrText>
            </w:r>
            <w:r w:rsidR="00AD5E8F" w:rsidRPr="0049039A">
              <w:rPr>
                <w:rFonts w:ascii="Arial" w:hAnsi="Arial" w:cs="Arial"/>
                <w:sz w:val="20"/>
                <w:szCs w:val="20"/>
              </w:rPr>
              <w:fldChar w:fldCharType="separate"/>
            </w:r>
            <w:r w:rsidR="00D9071C" w:rsidRPr="0049039A">
              <w:rPr>
                <w:rFonts w:ascii="Arial" w:hAnsi="Arial" w:cs="Arial"/>
                <w:noProof/>
                <w:sz w:val="20"/>
                <w:szCs w:val="20"/>
              </w:rPr>
              <w:t>(8)</w:t>
            </w:r>
            <w:r w:rsidR="00AD5E8F"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50A44540" w14:textId="77777777" w:rsidR="002E6534" w:rsidRPr="0049039A" w:rsidRDefault="00AD5E8F"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D9071C" w:rsidRPr="0049039A">
              <w:rPr>
                <w:rFonts w:ascii="Arial" w:hAnsi="Arial" w:cs="Arial"/>
                <w:sz w:val="20"/>
                <w:szCs w:val="20"/>
              </w:rPr>
              <w:instrText>ADDIN CSL_CITATION { "citationItems" : [ { "id" : "ITEM-1", "itemData" : { "DOI" : "10.1093/nar/gku989", "ISSN" : "0305-1048", "abstract" : "UniProt is an important collection of protein sequences and their annotations, which has doubled in size to 80 million sequences during the past year. This growth in sequences has prompted an extension of UniProt accession number space from 6 to 10 characters. An increasing fraction of new sequences are identical to a sequence that already exists in the database with the majority of sequences coming from genome sequencing projects. We have created a new proteome identifier that uniquely identifies a particular assembly of a species and strain or subspecies to help users track the provenance of sequences. We present a new website that has been designed using a user-experience design process. We have introduced an annotation score for all entries in UniProt to represent the relative amount of knowledge known about each protein. These scores will be helpful in identifying which proteins are the best characterized and most informative for comparative analysis. All UniProt data is provided freely and is available on the web at http://www.uniprot.org/.", "author" : [ { "dropping-particle" : "", "family" : "The UniProt Consortium", "given" : "", "non-dropping-particle" : "", "parse-names" : false, "suffix" : "" } ], "container-title" : "Nucleic Acids Research", "id" : "ITEM-1", "issue" : "D1", "issued" : { "date-parts" : [ [ "2014", "10", "27" ] ] }, "page" : "D204-212", "title" : "UniProt: a hub for protein information", "type" : "article-journal", "volume" : "43" }, "uris" : [ "http://www.mendeley.com/documents/?uuid=4799459d-976c-48c5-9a3b-c2d159447bbc" ] } ], "mendeley" : { "formattedCitation" : "(9)", "plainTextFormattedCitation" : "(9)", "previouslyFormattedCitation" : "(9)" }, "properties" : { "noteIndex" : 0 }, "schema" : "https://github.com/citation-style-language/schema/raw/master/csl-citation.json" }</w:instrText>
            </w:r>
            <w:r w:rsidRPr="0049039A">
              <w:rPr>
                <w:rFonts w:ascii="Arial" w:hAnsi="Arial" w:cs="Arial"/>
                <w:sz w:val="20"/>
                <w:szCs w:val="20"/>
              </w:rPr>
              <w:fldChar w:fldCharType="separate"/>
            </w:r>
            <w:r w:rsidR="00D9071C" w:rsidRPr="0049039A">
              <w:rPr>
                <w:rFonts w:ascii="Arial" w:hAnsi="Arial" w:cs="Arial"/>
                <w:noProof/>
                <w:sz w:val="20"/>
                <w:szCs w:val="20"/>
              </w:rPr>
              <w:t>(9)</w:t>
            </w:r>
            <w:r w:rsidRPr="0049039A">
              <w:rPr>
                <w:rFonts w:ascii="Arial" w:hAnsi="Arial" w:cs="Arial"/>
                <w:sz w:val="20"/>
                <w:szCs w:val="20"/>
              </w:rPr>
              <w:fldChar w:fldCharType="end"/>
            </w:r>
          </w:p>
        </w:tc>
      </w:tr>
      <w:tr w:rsidR="00435546" w:rsidRPr="00DD1F92" w14:paraId="0369E975"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5A3EBA25" w14:textId="77777777" w:rsidR="002E6534" w:rsidRPr="0049039A" w:rsidRDefault="00DD2090">
            <w:pPr>
              <w:pStyle w:val="TableContents"/>
              <w:rPr>
                <w:rFonts w:ascii="Arial" w:hAnsi="Arial" w:cs="Arial"/>
                <w:sz w:val="20"/>
                <w:szCs w:val="20"/>
              </w:rPr>
            </w:pPr>
            <w:proofErr w:type="spellStart"/>
            <w:r w:rsidRPr="0049039A">
              <w:rPr>
                <w:rFonts w:ascii="Arial" w:hAnsi="Arial" w:cs="Arial"/>
                <w:sz w:val="20"/>
                <w:szCs w:val="20"/>
              </w:rPr>
              <w:t>Orphanet</w:t>
            </w:r>
            <w:proofErr w:type="spellEnd"/>
          </w:p>
        </w:tc>
        <w:tc>
          <w:tcPr>
            <w:tcW w:w="2411" w:type="dxa"/>
            <w:tcBorders>
              <w:top w:val="nil"/>
              <w:left w:val="single" w:sz="2" w:space="0" w:color="000000"/>
              <w:bottom w:val="single" w:sz="2" w:space="0" w:color="000000"/>
              <w:right w:val="nil"/>
            </w:tcBorders>
            <w:shd w:val="clear" w:color="auto" w:fill="auto"/>
            <w:tcMar>
              <w:left w:w="54" w:type="dxa"/>
            </w:tcMar>
          </w:tcPr>
          <w:p w14:paraId="337814A7"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http://www.orpha.net</w:t>
            </w:r>
          </w:p>
        </w:tc>
        <w:tc>
          <w:tcPr>
            <w:tcW w:w="1276" w:type="dxa"/>
            <w:tcBorders>
              <w:top w:val="nil"/>
              <w:left w:val="single" w:sz="2" w:space="0" w:color="000000"/>
              <w:bottom w:val="single" w:sz="2" w:space="0" w:color="000000"/>
              <w:right w:val="nil"/>
            </w:tcBorders>
            <w:shd w:val="clear" w:color="auto" w:fill="auto"/>
            <w:tcMar>
              <w:left w:w="54" w:type="dxa"/>
            </w:tcMar>
          </w:tcPr>
          <w:p w14:paraId="20BD2422"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Rare diseases and their genes</w:t>
            </w:r>
          </w:p>
        </w:tc>
        <w:tc>
          <w:tcPr>
            <w:tcW w:w="1134" w:type="dxa"/>
            <w:tcBorders>
              <w:top w:val="nil"/>
              <w:left w:val="single" w:sz="2" w:space="0" w:color="000000"/>
              <w:bottom w:val="single" w:sz="2" w:space="0" w:color="000000"/>
              <w:right w:val="nil"/>
            </w:tcBorders>
            <w:shd w:val="clear" w:color="auto" w:fill="auto"/>
            <w:tcMar>
              <w:left w:w="54" w:type="dxa"/>
            </w:tcMar>
          </w:tcPr>
          <w:p w14:paraId="1320018C"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Human </w:t>
            </w:r>
          </w:p>
        </w:tc>
        <w:tc>
          <w:tcPr>
            <w:tcW w:w="1417" w:type="dxa"/>
            <w:tcBorders>
              <w:top w:val="nil"/>
              <w:left w:val="single" w:sz="2" w:space="0" w:color="000000"/>
              <w:bottom w:val="single" w:sz="2" w:space="0" w:color="000000"/>
              <w:right w:val="nil"/>
            </w:tcBorders>
            <w:shd w:val="clear" w:color="auto" w:fill="auto"/>
            <w:tcMar>
              <w:left w:w="54" w:type="dxa"/>
            </w:tcMar>
          </w:tcPr>
          <w:p w14:paraId="4DE81F7E" w14:textId="5C9288D2" w:rsidR="002E6534" w:rsidRPr="0049039A" w:rsidRDefault="00435546" w:rsidP="00047F74">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548B35FC" w14:textId="3B382359" w:rsidR="002E6534" w:rsidRPr="0049039A" w:rsidRDefault="00DD2090" w:rsidP="00426B00">
            <w:pPr>
              <w:pStyle w:val="PreformattedText"/>
              <w:rPr>
                <w:rFonts w:ascii="Arial" w:hAnsi="Arial" w:cs="Arial"/>
              </w:rPr>
            </w:pPr>
            <w:bookmarkStart w:id="2" w:name="rstudio_console_output2"/>
            <w:bookmarkEnd w:id="2"/>
            <w:r w:rsidRPr="0049039A">
              <w:rPr>
                <w:rFonts w:ascii="Arial" w:hAnsi="Arial" w:cs="Arial"/>
              </w:rPr>
              <w:t>6,505</w:t>
            </w:r>
            <w:r w:rsidR="00435546" w:rsidRPr="0049039A">
              <w:rPr>
                <w:rFonts w:ascii="Arial" w:hAnsi="Arial" w:cs="Arial"/>
              </w:rPr>
              <w:t xml:space="preserve"> associations</w:t>
            </w:r>
            <w:r w:rsidRPr="0049039A">
              <w:rPr>
                <w:rFonts w:ascii="Arial" w:hAnsi="Arial" w:cs="Arial"/>
              </w:rPr>
              <w:t xml:space="preserve"> between 3,455 diseases and 3,516 genes</w:t>
            </w:r>
          </w:p>
        </w:tc>
        <w:tc>
          <w:tcPr>
            <w:tcW w:w="1701" w:type="dxa"/>
            <w:tcBorders>
              <w:top w:val="nil"/>
              <w:left w:val="single" w:sz="2" w:space="0" w:color="000000"/>
              <w:bottom w:val="single" w:sz="2" w:space="0" w:color="000000"/>
              <w:right w:val="nil"/>
            </w:tcBorders>
            <w:shd w:val="clear" w:color="auto" w:fill="auto"/>
            <w:tcMar>
              <w:left w:w="54" w:type="dxa"/>
            </w:tcMar>
          </w:tcPr>
          <w:p w14:paraId="7BA2EAD2"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 xml:space="preserve">1997 </w:t>
            </w:r>
            <w:r w:rsidR="00D9071C" w:rsidRPr="0049039A">
              <w:rPr>
                <w:rFonts w:ascii="Arial" w:hAnsi="Arial" w:cs="Arial"/>
                <w:sz w:val="20"/>
                <w:szCs w:val="20"/>
              </w:rPr>
              <w:fldChar w:fldCharType="begin" w:fldLock="1"/>
            </w:r>
            <w:r w:rsidR="00D9071C" w:rsidRPr="0049039A">
              <w:rPr>
                <w:rFonts w:ascii="Arial" w:hAnsi="Arial" w:cs="Arial"/>
                <w:sz w:val="20"/>
                <w:szCs w:val="20"/>
              </w:rPr>
              <w:instrText>ADDIN CSL_CITATION { "citationItems" : [ { "id" : "ITEM-1", "itemData" : { "URL" : "http://www.orpha.net", "accessed" : { "date-parts" : [ [ "2016", "1", "25" ] ] }, "author" : [ { "dropping-particle" : "", "family" : "INSERM", "given" : "", "non-dropping-particle" : "", "parse-names" : false, "suffix" : "" } ], "id" : "ITEM-1", "issued" : { "date-parts" : [ [ "1997" ] ] }, "title" : "Orphanet: an online database of rare diseases and orphan drugs", "type" : "webpage" }, "uris" : [ "http://www.mendeley.com/documents/?uuid=0cf070fe-d190-48dc-aea9-eea3b88d7bd4" ] } ], "mendeley" : { "formattedCitation" : "(10)", "plainTextFormattedCitation" : "(10)", "previouslyFormattedCitation" : "(10)" }, "properties" : { "noteIndex" : 0 }, "schema" : "https://github.com/citation-style-language/schema/raw/master/csl-citation.json" }</w:instrText>
            </w:r>
            <w:r w:rsidR="00D9071C" w:rsidRPr="0049039A">
              <w:rPr>
                <w:rFonts w:ascii="Arial" w:hAnsi="Arial" w:cs="Arial"/>
                <w:sz w:val="20"/>
                <w:szCs w:val="20"/>
              </w:rPr>
              <w:fldChar w:fldCharType="separate"/>
            </w:r>
            <w:r w:rsidR="00D9071C" w:rsidRPr="0049039A">
              <w:rPr>
                <w:rFonts w:ascii="Arial" w:hAnsi="Arial" w:cs="Arial"/>
                <w:noProof/>
                <w:sz w:val="20"/>
                <w:szCs w:val="20"/>
              </w:rPr>
              <w:t>(10)</w:t>
            </w:r>
            <w:r w:rsidR="00D9071C"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3417782B" w14:textId="77777777" w:rsidR="002E6534" w:rsidRPr="0049039A" w:rsidRDefault="00D9071C"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D303F4" w:rsidRPr="0049039A">
              <w:rPr>
                <w:rFonts w:ascii="Arial" w:hAnsi="Arial" w:cs="Arial"/>
                <w:sz w:val="20"/>
                <w:szCs w:val="20"/>
              </w:rPr>
              <w:instrText>ADDIN CSL_CITATION { "citationItems" : [ { "id" : "ITEM-1", "itemData" : { "DOI" : "10.1002/humu.22078", "ISSN" : "1098-1004", "PMID" : "22422702", "abstract" : "Rare disorders are scarcely represented in international classifications and therefore invisible in information systems. One of the major needs in health information systems and for research is to share and/or to integrate data coming from heterogeneous sources with diverse reference terminologies. ORPHANET (www.orpha.net) is a multilingual information portal on rare diseases and orphan drugs. Orphanet information system is supported by a relational database built around the concept of rare disorders. Representation of rare diseases in Orphanet encompasses levels of increasing complexity: lexical (multilingual terminology), nosological (multihierarchical classifications), relational (annotations-epidemiological data-and classes of objects-genes, manifestations, and orphan drugs-integrated in a relational database), and interoperational (semantic interoperability). Rare disorders are mapped to International Classification of Diseases (10th version), SNOMED CT, MeSH, MedDRA, and UMLS. Genes are cross-referenced with HGNC, UniProt, OMIM, and Genatlas. A suite of tools allow for extraction of massive datasets giving different views that can be used in bioinformatics to answer complex questions, intended to serve the needs of researchers and the pharmaceutical industry in developing medicinal products for rare diseases. An ontology is under development. The Orphanet nomenclature is at the crossroads of scientific data repositories and of clinical terminology standards, and is suitable to be used as a standard terminology.", "author" : [ { "dropping-particle" : "", "family" : "Rath", "given" : "Ana", "non-dropping-particle" : "", "parse-names" : false, "suffix" : "" }, { "dropping-particle" : "", "family" : "Olry", "given" : "Annie", "non-dropping-particle" : "", "parse-names" : false, "suffix" : "" }, { "dropping-particle" : "", "family" : "Dhombres", "given" : "Ferdinand", "non-dropping-particle" : "", "parse-names" : false, "suffix" : "" }, { "dropping-particle" : "", "family" : "Brandt", "given" : "Maja Mili\u010di\u0107", "non-dropping-particle" : "", "parse-names" : false, "suffix" : "" }, { "dropping-particle" : "", "family" : "Urbero", "given" : "Bruno", "non-dropping-particle" : "", "parse-names" : false, "suffix" : "" }, { "dropping-particle" : "", "family" : "Ayme", "given" : "Segolene", "non-dropping-particle" : "", "parse-names" : false, "suffix" : "" } ], "container-title" : "Human mutation", "id" : "ITEM-1", "issue" : "5", "issued" : { "date-parts" : [ [ "2012", "5" ] ] }, "page" : "803-8", "title" : "Representation of rare diseases in health information systems: the Orphanet approach to serve a wide range of end users.", "type" : "article-journal", "volume" : "33" }, "uris" : [ "http://www.mendeley.com/documents/?uuid=ad94b9f3-a47a-4944-abfd-3ccb5bd693f9" ] } ], "mendeley" : { "formattedCitation" : "(11)", "plainTextFormattedCitation" : "(11)", "previouslyFormattedCitation" : "(11)" }, "properties" : { "noteIndex" : 0 }, "schema" : "https://github.com/citation-style-language/schema/raw/master/csl-citation.json" }</w:instrText>
            </w:r>
            <w:r w:rsidRPr="0049039A">
              <w:rPr>
                <w:rFonts w:ascii="Arial" w:hAnsi="Arial" w:cs="Arial"/>
                <w:sz w:val="20"/>
                <w:szCs w:val="20"/>
              </w:rPr>
              <w:fldChar w:fldCharType="separate"/>
            </w:r>
            <w:r w:rsidRPr="0049039A">
              <w:rPr>
                <w:rFonts w:ascii="Arial" w:hAnsi="Arial" w:cs="Arial"/>
                <w:noProof/>
                <w:sz w:val="20"/>
                <w:szCs w:val="20"/>
              </w:rPr>
              <w:t>(11)</w:t>
            </w:r>
            <w:r w:rsidRPr="0049039A">
              <w:rPr>
                <w:rFonts w:ascii="Arial" w:hAnsi="Arial" w:cs="Arial"/>
                <w:sz w:val="20"/>
                <w:szCs w:val="20"/>
              </w:rPr>
              <w:fldChar w:fldCharType="end"/>
            </w:r>
          </w:p>
        </w:tc>
      </w:tr>
      <w:tr w:rsidR="00435546" w:rsidRPr="00DD1F92" w14:paraId="7F68C537"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112DED32"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 The Monarch Initiative </w:t>
            </w:r>
          </w:p>
        </w:tc>
        <w:tc>
          <w:tcPr>
            <w:tcW w:w="2411" w:type="dxa"/>
            <w:tcBorders>
              <w:top w:val="nil"/>
              <w:left w:val="single" w:sz="2" w:space="0" w:color="000000"/>
              <w:bottom w:val="single" w:sz="2" w:space="0" w:color="000000"/>
              <w:right w:val="nil"/>
            </w:tcBorders>
            <w:shd w:val="clear" w:color="auto" w:fill="auto"/>
            <w:tcMar>
              <w:left w:w="54" w:type="dxa"/>
            </w:tcMar>
          </w:tcPr>
          <w:p w14:paraId="29F159C7"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http://monarchinitiative.org/</w:t>
            </w:r>
          </w:p>
        </w:tc>
        <w:tc>
          <w:tcPr>
            <w:tcW w:w="1276" w:type="dxa"/>
            <w:tcBorders>
              <w:top w:val="nil"/>
              <w:left w:val="single" w:sz="2" w:space="0" w:color="000000"/>
              <w:bottom w:val="single" w:sz="2" w:space="0" w:color="000000"/>
              <w:right w:val="nil"/>
            </w:tcBorders>
            <w:shd w:val="clear" w:color="auto" w:fill="auto"/>
            <w:tcMar>
              <w:left w:w="54" w:type="dxa"/>
            </w:tcMar>
          </w:tcPr>
          <w:p w14:paraId="2B0DED21"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genes, diseases, and animal models </w:t>
            </w:r>
          </w:p>
        </w:tc>
        <w:tc>
          <w:tcPr>
            <w:tcW w:w="1134" w:type="dxa"/>
            <w:tcBorders>
              <w:top w:val="nil"/>
              <w:left w:val="single" w:sz="2" w:space="0" w:color="000000"/>
              <w:bottom w:val="single" w:sz="2" w:space="0" w:color="000000"/>
              <w:right w:val="nil"/>
            </w:tcBorders>
            <w:shd w:val="clear" w:color="auto" w:fill="auto"/>
            <w:tcMar>
              <w:left w:w="54" w:type="dxa"/>
            </w:tcMar>
          </w:tcPr>
          <w:p w14:paraId="504EC98E"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 and several animal models</w:t>
            </w:r>
          </w:p>
        </w:tc>
        <w:tc>
          <w:tcPr>
            <w:tcW w:w="1417" w:type="dxa"/>
            <w:tcBorders>
              <w:top w:val="nil"/>
              <w:left w:val="single" w:sz="2" w:space="0" w:color="000000"/>
              <w:bottom w:val="single" w:sz="2" w:space="0" w:color="000000"/>
              <w:right w:val="nil"/>
            </w:tcBorders>
            <w:shd w:val="clear" w:color="auto" w:fill="auto"/>
            <w:tcMar>
              <w:left w:w="54" w:type="dxa"/>
            </w:tcMar>
          </w:tcPr>
          <w:p w14:paraId="799719C2"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N</w:t>
            </w:r>
          </w:p>
        </w:tc>
        <w:tc>
          <w:tcPr>
            <w:tcW w:w="3544" w:type="dxa"/>
            <w:tcBorders>
              <w:top w:val="nil"/>
              <w:left w:val="single" w:sz="2" w:space="0" w:color="000000"/>
              <w:bottom w:val="single" w:sz="2" w:space="0" w:color="000000"/>
              <w:right w:val="nil"/>
            </w:tcBorders>
            <w:shd w:val="clear" w:color="auto" w:fill="auto"/>
            <w:tcMar>
              <w:left w:w="54" w:type="dxa"/>
            </w:tcMar>
          </w:tcPr>
          <w:p w14:paraId="34C42B20" w14:textId="0E7A9ACD" w:rsidR="002E6534" w:rsidRPr="0049039A" w:rsidRDefault="006E1F4A">
            <w:pPr>
              <w:pStyle w:val="TableContents"/>
              <w:rPr>
                <w:rFonts w:ascii="Arial" w:hAnsi="Arial" w:cs="Arial"/>
                <w:sz w:val="20"/>
                <w:szCs w:val="20"/>
              </w:rPr>
            </w:pPr>
            <w:r>
              <w:rPr>
                <w:rFonts w:ascii="Arial" w:hAnsi="Arial" w:cs="Arial"/>
                <w:sz w:val="20"/>
                <w:szCs w:val="20"/>
              </w:rPr>
              <w:t>NA</w:t>
            </w:r>
          </w:p>
        </w:tc>
        <w:tc>
          <w:tcPr>
            <w:tcW w:w="1701" w:type="dxa"/>
            <w:tcBorders>
              <w:top w:val="nil"/>
              <w:left w:val="single" w:sz="2" w:space="0" w:color="000000"/>
              <w:bottom w:val="single" w:sz="2" w:space="0" w:color="000000"/>
              <w:right w:val="nil"/>
            </w:tcBorders>
            <w:shd w:val="clear" w:color="auto" w:fill="auto"/>
            <w:tcMar>
              <w:left w:w="54" w:type="dxa"/>
            </w:tcMar>
          </w:tcPr>
          <w:p w14:paraId="64B74A02" w14:textId="3D918E5D" w:rsidR="002E6534" w:rsidRPr="0049039A" w:rsidRDefault="00073607" w:rsidP="00EB247E">
            <w:pPr>
              <w:pStyle w:val="TableContents"/>
              <w:jc w:val="center"/>
              <w:rPr>
                <w:rFonts w:ascii="Arial" w:hAnsi="Arial" w:cs="Arial"/>
                <w:sz w:val="20"/>
                <w:szCs w:val="20"/>
              </w:rPr>
            </w:pPr>
            <w:r>
              <w:rPr>
                <w:rFonts w:ascii="Arial" w:hAnsi="Arial" w:cs="Arial"/>
                <w:sz w:val="20"/>
                <w:szCs w:val="20"/>
              </w:rPr>
              <w:t xml:space="preserve">2016 </w:t>
            </w:r>
            <w:r>
              <w:rPr>
                <w:rFonts w:ascii="Arial" w:hAnsi="Arial" w:cs="Arial"/>
                <w:sz w:val="20"/>
                <w:szCs w:val="20"/>
              </w:rPr>
              <w:fldChar w:fldCharType="begin" w:fldLock="1"/>
            </w:r>
            <w:r>
              <w:rPr>
                <w:rFonts w:ascii="Arial" w:hAnsi="Arial" w:cs="Arial"/>
                <w:sz w:val="20"/>
                <w:szCs w:val="20"/>
              </w:rPr>
              <w:instrText>ADDIN CSL_CITATION { "citationItems" : [ { "id" : "ITEM-1", "itemData" : { "author" : [ { "dropping-particle" : "", "family" : "McMurry", "given" : "Julie A.", "non-dropping-particle" : "", "parse-names" : false, "suffix" : "" }, { "dropping-particle" : "", "family" : "K\u00f6hler", "given" : "Sebastian", "non-dropping-particle" : "", "parse-names" : false, "suffix" : "" }, { "dropping-particle" : "", "family" : "Washington", "given" : "Nicole L.", "non-dropping-particle" : "", "parse-names" : false, "suffix" : "" }, { "dropping-particle" : "", "family" : "Balhoff", "given" : "James P.", "non-dropping-particle" : "", "parse-names" : false, "suffix" : "" }, { "dropping-particle" : "", "family" : "Borromeo", "given" : "Charles", "non-dropping-particle" : "", "parse-names" : false, "suffix" : "" }, { "dropping-particle" : "", "family" : "Brush", "given" : "Matthew", "non-dropping-particle" : "", "parse-names" : false, "suffix" : "" }, { "dropping-particle" : "", "family" : "Carbon", "given" : "Seth", "non-dropping-particle" : "", "parse-names" : false, "suffix" : "" }, { "dropping-particle" : "", "family" : "Conlin", "given" : "Tom", "non-dropping-particle" : "", "parse-names" : false, "suffix" : "" }, { "dropping-particle" : "", "family" : "Dunn", "given" : "Nathan", "non-dropping-particle" : "", "parse-names" : false, "suffix" : "" }, { "dropping-particle" : "", "family" : "Engelstad", "given" : "Mark", "non-dropping-particle" : "", "parse-names" : false, "suffix" : "" }, { "dropping-particle" : "", "family" : "Foster", "given" : "Erin", "non-dropping-particle" : "", "parse-names" : false, "suffix" : "" }, { "dropping-particle" : "", "family" : "Gourdine", "given" : "Jean-Philippe", "non-dropping-particle" : "", "parse-names" : false, "suffix" : "" }, { "dropping-particle" : "", "family" : "Jacobsen", "given" : "Julius O.B.", "non-dropping-particle" : "", "parse-names" : false, "suffix" : "" }, { "dropping-particle" : "", "family" : "Keith", "given" : "Daniel", "non-dropping-particle" : "", "parse-names" : false, "suffix" : "" }, { "dropping-particle" : "", "family" : "Laraway", "given" : "Bryan", "non-dropping-particle" : "", "parse-names" : false, "suffix" : "" }, { "dropping-particle" : "", "family" : "Xuan", "given" : "Jeremy Nguyen", "non-dropping-particle" : "", "parse-names" : false, "suffix" : "" }, { "dropping-particle" : "", "family" : "Shefchek", "given" : "Kent", "non-dropping-particle" : "", "parse-names" : false, "suffix" : "" }, { "dropping-particle" : "", "family" : "Vasilevsky", "given" : "Nicole A.", "non-dropping-particle" : "", "parse-names" : false, "suffix" : "" }, { "dropping-particle" : "", "family" : "Yuan", "given" : "Zhou", "non-dropping-particle" : "", "parse-names" : false, "suffix" : "" }, { "dropping-particle" : "", "family" : "Lewis", "given" : "Suzanna E.", "non-dropping-particle" : "", "parse-names" : false, "suffix" : "" }, { "dropping-particle" : "", "family" : "Hochheiser", "given" : "Harry", "non-dropping-particle" : "", "parse-names" : false, "suffix" : "" }, { "dropping-particle" : "", "family" : "Groza", "given" : "Tudor", "non-dropping-particle" : "", "parse-names" : false, "suffix" : "" }, { "dropping-particle" : "", "family" : "Smedley", "given" : "Damian", "non-dropping-particle" : "", "parse-names" : false, "suffix" : "" }, { "dropping-particle" : "", "family" : "Robinson", "given" : "Peter N.", "non-dropping-particle" : "", "parse-names" : false, "suffix" : "" }, { "dropping-particle" : "", "family" : "Mungall", "given" : "Christopher J.", "non-dropping-particle" : "", "parse-names" : false, "suffix" : "" }, { "dropping-particle" : "", "family" : "Haendel", "given" : "Melissa A.", "non-dropping-particle" : "", "parse-names" : false, "suffix" : "" } ], "container-title" : "Genetics", "id" : "ITEM-1", "issue" : "4", "issued" : { "date-parts" : [ [ "2016" ] ] }, "title" : "Navigating the Phenotype Frontier: The Monarch Initiative", "type" : "article-journal", "volume" : "203" }, "uris" : [ "http://www.mendeley.com/documents/?uuid=83ea72d0-51cd-3e24-9a4e-605f92b5b57c" ] } ], "mendeley" : { "formattedCitation" : "(12)", "plainTextFormattedCitation" : "(12)", "previouslyFormattedCitation" : "(12)" }, "properties" : { "noteIndex" : 0 }, "schema" : "https://github.com/citation-style-language/schema/raw/master/csl-citation.json" }</w:instrText>
            </w:r>
            <w:r>
              <w:rPr>
                <w:rFonts w:ascii="Arial" w:hAnsi="Arial" w:cs="Arial"/>
                <w:sz w:val="20"/>
                <w:szCs w:val="20"/>
              </w:rPr>
              <w:fldChar w:fldCharType="separate"/>
            </w:r>
            <w:r w:rsidRPr="00073607">
              <w:rPr>
                <w:rFonts w:ascii="Arial" w:hAnsi="Arial" w:cs="Arial"/>
                <w:noProof/>
                <w:sz w:val="20"/>
                <w:szCs w:val="20"/>
              </w:rPr>
              <w:t>(12)</w:t>
            </w:r>
            <w:r>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669F1155" w14:textId="3740A659" w:rsidR="002E6534" w:rsidRPr="0049039A" w:rsidRDefault="00073607" w:rsidP="00EB247E">
            <w:pPr>
              <w:pStyle w:val="TableContents"/>
              <w:jc w:val="center"/>
              <w:rPr>
                <w:rFonts w:ascii="Arial" w:hAnsi="Arial" w:cs="Arial"/>
                <w:sz w:val="20"/>
                <w:szCs w:val="20"/>
              </w:rPr>
            </w:pPr>
            <w:r>
              <w:rPr>
                <w:rFonts w:ascii="Arial" w:hAnsi="Arial" w:cs="Arial"/>
                <w:sz w:val="20"/>
                <w:szCs w:val="20"/>
              </w:rPr>
              <w:fldChar w:fldCharType="begin" w:fldLock="1"/>
            </w:r>
            <w:r>
              <w:rPr>
                <w:rFonts w:ascii="Arial" w:hAnsi="Arial" w:cs="Arial"/>
                <w:sz w:val="20"/>
                <w:szCs w:val="20"/>
              </w:rPr>
              <w:instrText>ADDIN CSL_CITATION { "citationItems" : [ { "id" : "ITEM-1", "itemData" : { "author" : [ { "dropping-particle" : "", "family" : "McMurry", "given" : "Julie A.", "non-dropping-particle" : "", "parse-names" : false, "suffix" : "" }, { "dropping-particle" : "", "family" : "K\u00f6hler", "given" : "Sebastian", "non-dropping-particle" : "", "parse-names" : false, "suffix" : "" }, { "dropping-particle" : "", "family" : "Washington", "given" : "Nicole L.", "non-dropping-particle" : "", "parse-names" : false, "suffix" : "" }, { "dropping-particle" : "", "family" : "Balhoff", "given" : "James P.", "non-dropping-particle" : "", "parse-names" : false, "suffix" : "" }, { "dropping-particle" : "", "family" : "Borromeo", "given" : "Charles", "non-dropping-particle" : "", "parse-names" : false, "suffix" : "" }, { "dropping-particle" : "", "family" : "Brush", "given" : "Matthew", "non-dropping-particle" : "", "parse-names" : false, "suffix" : "" }, { "dropping-particle" : "", "family" : "Carbon", "given" : "Seth", "non-dropping-particle" : "", "parse-names" : false, "suffix" : "" }, { "dropping-particle" : "", "family" : "Conlin", "given" : "Tom", "non-dropping-particle" : "", "parse-names" : false, "suffix" : "" }, { "dropping-particle" : "", "family" : "Dunn", "given" : "Nathan", "non-dropping-particle" : "", "parse-names" : false, "suffix" : "" }, { "dropping-particle" : "", "family" : "Engelstad", "given" : "Mark", "non-dropping-particle" : "", "parse-names" : false, "suffix" : "" }, { "dropping-particle" : "", "family" : "Foster", "given" : "Erin", "non-dropping-particle" : "", "parse-names" : false, "suffix" : "" }, { "dropping-particle" : "", "family" : "Gourdine", "given" : "Jean-Philippe", "non-dropping-particle" : "", "parse-names" : false, "suffix" : "" }, { "dropping-particle" : "", "family" : "Jacobsen", "given" : "Julius O.B.", "non-dropping-particle" : "", "parse-names" : false, "suffix" : "" }, { "dropping-particle" : "", "family" : "Keith", "given" : "Daniel", "non-dropping-particle" : "", "parse-names" : false, "suffix" : "" }, { "dropping-particle" : "", "family" : "Laraway", "given" : "Bryan", "non-dropping-particle" : "", "parse-names" : false, "suffix" : "" }, { "dropping-particle" : "", "family" : "Xuan", "given" : "Jeremy Nguyen", "non-dropping-particle" : "", "parse-names" : false, "suffix" : "" }, { "dropping-particle" : "", "family" : "Shefchek", "given" : "Kent", "non-dropping-particle" : "", "parse-names" : false, "suffix" : "" }, { "dropping-particle" : "", "family" : "Vasilevsky", "given" : "Nicole A.", "non-dropping-particle" : "", "parse-names" : false, "suffix" : "" }, { "dropping-particle" : "", "family" : "Yuan", "given" : "Zhou", "non-dropping-particle" : "", "parse-names" : false, "suffix" : "" }, { "dropping-particle" : "", "family" : "Lewis", "given" : "Suzanna E.", "non-dropping-particle" : "", "parse-names" : false, "suffix" : "" }, { "dropping-particle" : "", "family" : "Hochheiser", "given" : "Harry", "non-dropping-particle" : "", "parse-names" : false, "suffix" : "" }, { "dropping-particle" : "", "family" : "Groza", "given" : "Tudor", "non-dropping-particle" : "", "parse-names" : false, "suffix" : "" }, { "dropping-particle" : "", "family" : "Smedley", "given" : "Damian", "non-dropping-particle" : "", "parse-names" : false, "suffix" : "" }, { "dropping-particle" : "", "family" : "Robinson", "given" : "Peter N.", "non-dropping-particle" : "", "parse-names" : false, "suffix" : "" }, { "dropping-particle" : "", "family" : "Mungall", "given" : "Christopher J.", "non-dropping-particle" : "", "parse-names" : false, "suffix" : "" }, { "dropping-particle" : "", "family" : "Haendel", "given" : "Melissa A.", "non-dropping-particle" : "", "parse-names" : false, "suffix" : "" } ], "container-title" : "Genetics", "id" : "ITEM-1", "issue" : "4", "issued" : { "date-parts" : [ [ "2016" ] ] }, "title" : "Navigating the Phenotype Frontier: The Monarch Initiative", "type" : "article-journal", "volume" : "203" }, "uris" : [ "http://www.mendeley.com/documents/?uuid=83ea72d0-51cd-3e24-9a4e-605f92b5b57c" ] } ], "mendeley" : { "formattedCitation" : "(12)", "plainTextFormattedCitation" : "(12)" }, "properties" : { "noteIndex" : 0 }, "schema" : "https://github.com/citation-style-language/schema/raw/master/csl-citation.json" }</w:instrText>
            </w:r>
            <w:r>
              <w:rPr>
                <w:rFonts w:ascii="Arial" w:hAnsi="Arial" w:cs="Arial"/>
                <w:sz w:val="20"/>
                <w:szCs w:val="20"/>
              </w:rPr>
              <w:fldChar w:fldCharType="separate"/>
            </w:r>
            <w:r w:rsidRPr="00073607">
              <w:rPr>
                <w:rFonts w:ascii="Arial" w:hAnsi="Arial" w:cs="Arial"/>
                <w:noProof/>
                <w:sz w:val="20"/>
                <w:szCs w:val="20"/>
              </w:rPr>
              <w:t>(12)</w:t>
            </w:r>
            <w:r>
              <w:rPr>
                <w:rFonts w:ascii="Arial" w:hAnsi="Arial" w:cs="Arial"/>
                <w:sz w:val="20"/>
                <w:szCs w:val="20"/>
              </w:rPr>
              <w:fldChar w:fldCharType="end"/>
            </w:r>
          </w:p>
        </w:tc>
      </w:tr>
      <w:tr w:rsidR="00435546" w:rsidRPr="00DD1F92" w14:paraId="649714B9"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7162B8ED"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lastRenderedPageBreak/>
              <w:t>Rat Genome Database</w:t>
            </w:r>
          </w:p>
          <w:p w14:paraId="735D564E"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(RDG)</w:t>
            </w:r>
          </w:p>
        </w:tc>
        <w:tc>
          <w:tcPr>
            <w:tcW w:w="2411" w:type="dxa"/>
            <w:tcBorders>
              <w:top w:val="nil"/>
              <w:left w:val="single" w:sz="2" w:space="0" w:color="000000"/>
              <w:bottom w:val="single" w:sz="2" w:space="0" w:color="000000"/>
              <w:right w:val="nil"/>
            </w:tcBorders>
            <w:shd w:val="clear" w:color="auto" w:fill="auto"/>
            <w:tcMar>
              <w:left w:w="54" w:type="dxa"/>
            </w:tcMar>
          </w:tcPr>
          <w:p w14:paraId="5EC4D210"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http://rgd.mcw.edu/</w:t>
            </w:r>
          </w:p>
        </w:tc>
        <w:tc>
          <w:tcPr>
            <w:tcW w:w="1276" w:type="dxa"/>
            <w:tcBorders>
              <w:top w:val="nil"/>
              <w:left w:val="single" w:sz="2" w:space="0" w:color="000000"/>
              <w:bottom w:val="single" w:sz="2" w:space="0" w:color="000000"/>
              <w:right w:val="nil"/>
            </w:tcBorders>
            <w:shd w:val="clear" w:color="auto" w:fill="auto"/>
            <w:tcMar>
              <w:left w:w="54" w:type="dxa"/>
            </w:tcMar>
          </w:tcPr>
          <w:p w14:paraId="3FBBA706"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Rat genes and phenotypes</w:t>
            </w:r>
          </w:p>
        </w:tc>
        <w:tc>
          <w:tcPr>
            <w:tcW w:w="1134" w:type="dxa"/>
            <w:tcBorders>
              <w:top w:val="nil"/>
              <w:left w:val="single" w:sz="2" w:space="0" w:color="000000"/>
              <w:bottom w:val="single" w:sz="2" w:space="0" w:color="000000"/>
              <w:right w:val="nil"/>
            </w:tcBorders>
            <w:shd w:val="clear" w:color="auto" w:fill="auto"/>
            <w:tcMar>
              <w:left w:w="54" w:type="dxa"/>
            </w:tcMar>
          </w:tcPr>
          <w:p w14:paraId="1D036AA6" w14:textId="77777777" w:rsidR="002E6534" w:rsidRPr="0049039A" w:rsidRDefault="00DD2090">
            <w:pPr>
              <w:pStyle w:val="TableContents"/>
              <w:rPr>
                <w:rFonts w:ascii="Arial" w:hAnsi="Arial" w:cs="Arial"/>
                <w:sz w:val="20"/>
                <w:szCs w:val="20"/>
              </w:rPr>
            </w:pPr>
            <w:proofErr w:type="spellStart"/>
            <w:r w:rsidRPr="0049039A">
              <w:rPr>
                <w:rFonts w:ascii="Arial" w:hAnsi="Arial" w:cs="Arial"/>
                <w:sz w:val="20"/>
                <w:szCs w:val="20"/>
              </w:rPr>
              <w:t>Rattus</w:t>
            </w:r>
            <w:proofErr w:type="spellEnd"/>
            <w:r w:rsidRPr="0049039A">
              <w:rPr>
                <w:rFonts w:ascii="Arial" w:hAnsi="Arial" w:cs="Arial"/>
                <w:sz w:val="20"/>
                <w:szCs w:val="20"/>
              </w:rPr>
              <w:t xml:space="preserve"> </w:t>
            </w:r>
            <w:proofErr w:type="spellStart"/>
            <w:r w:rsidRPr="0049039A">
              <w:rPr>
                <w:rFonts w:ascii="Arial" w:hAnsi="Arial" w:cs="Arial"/>
                <w:sz w:val="20"/>
                <w:szCs w:val="20"/>
              </w:rPr>
              <w:t>norvergicus</w:t>
            </w:r>
            <w:proofErr w:type="spellEnd"/>
          </w:p>
        </w:tc>
        <w:tc>
          <w:tcPr>
            <w:tcW w:w="1417" w:type="dxa"/>
            <w:tcBorders>
              <w:top w:val="nil"/>
              <w:left w:val="single" w:sz="2" w:space="0" w:color="000000"/>
              <w:bottom w:val="single" w:sz="2" w:space="0" w:color="000000"/>
              <w:right w:val="nil"/>
            </w:tcBorders>
            <w:shd w:val="clear" w:color="auto" w:fill="auto"/>
            <w:tcMar>
              <w:left w:w="54" w:type="dxa"/>
            </w:tcMar>
          </w:tcPr>
          <w:p w14:paraId="271F1123" w14:textId="2F05DF35"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6DE13358" w14:textId="612EDC5C"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35,035 </w:t>
            </w:r>
            <w:r w:rsidR="00435546" w:rsidRPr="0049039A">
              <w:rPr>
                <w:rFonts w:ascii="Arial" w:hAnsi="Arial" w:cs="Arial"/>
                <w:sz w:val="20"/>
                <w:szCs w:val="20"/>
              </w:rPr>
              <w:t xml:space="preserve">associations </w:t>
            </w:r>
            <w:r w:rsidRPr="0049039A">
              <w:rPr>
                <w:rFonts w:ascii="Arial" w:hAnsi="Arial" w:cs="Arial"/>
                <w:sz w:val="20"/>
                <w:szCs w:val="20"/>
              </w:rPr>
              <w:t xml:space="preserve">between 5,943 diseases and </w:t>
            </w:r>
            <w:bookmarkStart w:id="3" w:name="rstudio_console_output3"/>
            <w:bookmarkEnd w:id="3"/>
            <w:r w:rsidRPr="0049039A">
              <w:rPr>
                <w:rFonts w:ascii="Arial" w:hAnsi="Arial" w:cs="Arial"/>
                <w:sz w:val="20"/>
                <w:szCs w:val="20"/>
              </w:rPr>
              <w:t>5,953</w:t>
            </w:r>
          </w:p>
          <w:p w14:paraId="737BA9AE" w14:textId="5DC88E10" w:rsidR="002E6534" w:rsidRPr="0049039A" w:rsidRDefault="00DD2090">
            <w:pPr>
              <w:pStyle w:val="TableContents"/>
              <w:rPr>
                <w:rFonts w:ascii="Arial" w:hAnsi="Arial" w:cs="Arial"/>
                <w:sz w:val="20"/>
                <w:szCs w:val="20"/>
              </w:rPr>
            </w:pPr>
            <w:r w:rsidRPr="0049039A">
              <w:rPr>
                <w:rFonts w:ascii="Arial" w:hAnsi="Arial" w:cs="Arial"/>
                <w:sz w:val="20"/>
                <w:szCs w:val="20"/>
              </w:rPr>
              <w:t>genes</w:t>
            </w:r>
          </w:p>
        </w:tc>
        <w:tc>
          <w:tcPr>
            <w:tcW w:w="1701" w:type="dxa"/>
            <w:tcBorders>
              <w:top w:val="nil"/>
              <w:left w:val="single" w:sz="2" w:space="0" w:color="000000"/>
              <w:bottom w:val="single" w:sz="2" w:space="0" w:color="000000"/>
              <w:right w:val="nil"/>
            </w:tcBorders>
            <w:shd w:val="clear" w:color="auto" w:fill="auto"/>
            <w:tcMar>
              <w:left w:w="54" w:type="dxa"/>
            </w:tcMar>
          </w:tcPr>
          <w:p w14:paraId="6A297C02" w14:textId="42A74E17" w:rsidR="002E6534" w:rsidRPr="0049039A" w:rsidRDefault="00D303F4" w:rsidP="00EB247E">
            <w:pPr>
              <w:pStyle w:val="TableContents"/>
              <w:jc w:val="center"/>
              <w:rPr>
                <w:rFonts w:ascii="Arial" w:hAnsi="Arial" w:cs="Arial"/>
                <w:sz w:val="20"/>
                <w:szCs w:val="20"/>
              </w:rPr>
            </w:pPr>
            <w:r w:rsidRPr="0049039A">
              <w:rPr>
                <w:rFonts w:ascii="Arial" w:hAnsi="Arial" w:cs="Arial"/>
                <w:sz w:val="20"/>
                <w:szCs w:val="20"/>
              </w:rPr>
              <w:t xml:space="preserve">2002 </w:t>
            </w: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"10.1093/nar/30.1.125", "ISSN" : "13624962", "author" : [ { "dropping-particle" : "", "family" : "Twigger", "given" : "S.", "non-dropping-particle" : "", "parse-names" : false, "suffix" : "" }, { "dropping-particle" : "", "family" : "Lu", "given" : "Jian", "non-dropping-particle" : "", "parse-names" : false, "suffix" : "" }, { "dropping-particle" : "", "family" : "Shimoyama", "given" : "Mary", "non-dropping-particle" : "", "parse-names" : false, "suffix" : "" }, { "dropping-particle" : "", "family" : "Chen", "given" : "Dan", "non-dropping-particle" : "", "parse-names" : false, "suffix" : "" }, { "dropping-particle" : "", "family" : "Pasko", "given" : "Dean", "non-dropping-particle" : "", "parse-names" : false, "suffix" : "" }, { "dropping-particle" : "", "family" : "Long", "given" : "Hanping", "non-dropping-particle" : "", "parse-names" : false, "suffix" : "" }, { "dropping-particle" : "", "family" : "Ginster", "given" : "Jessica", "non-dropping-particle" : "", "parse-names" : false, "suffix" : "" }, { "dropping-particle" : "", "family" : "Chen", "given" : "Chin-Fu", "non-dropping-particle" : "", "parse-names" : false, "suffix" : "" }, { "dropping-particle" : "", "family" : "Nigam", "given" : "Rajni", "non-dropping-particle" : "", "parse-names" : false, "suffix" : "" }, { "dropping-particle" : "", "family" : "Kwitek", "given" : "Anne", "non-dropping-particle" : "", "parse-names" : false, "suffix" : "" }, { "dropping-particle" : "", "family" : "Eppig", "given" : "Janan", "non-dropping-particle" : "", "parse-names" : false, "suffix" : "" }, { "dropping-particle" : "", "family" : "Maltais", "given" : "Lois", "non-dropping-particle" : "", "parse-names" : false, "suffix" : "" }, { "dropping-particle" : "", "family" : "Maglott", "given" : "Donna", "non-dropping-particle" : "", "parse-names" : false, "suffix" : "" }, { "dropping-particle" : "", "family" : "Schuler", "given" : "Greg", "non-dropping-particle" : "", "parse-names" : false, "suffix" : "" }, { "dropping-particle" : "", "family" : "Jacob", "given" : "Howard", "non-dropping-particle" : "", "parse-names" : false, "suffix" : "" }, { "dropping-particle" : "", "family" : "Tonellato", "given" : "Peter J.", "non-dropping-particle" : "", "parse-names" : false, "suffix" : "" } ], "container-title" : "Nucleic Acids Research", "id" : "ITEM-1", "issue" : "1", "issued" : { "date-parts" : [ [ "2002", "1", "1" ] ] }, "page" : "125-128", "publisher" : "Oxford University Press", "title" : "Rat Genome Database (RGD): mapping disease onto the genome", "type" : "article-journal", "volume" : "30" }, "uris" : [ "http://www.mendeley.com/documents/?uuid=90874228-bef2-3b3a-b9f0-5d7afde2d747" ] } ], "mendeley" : { "formattedCitation" : "(13)", "plainTextFormattedCitation" : "(13)", "previouslyFormattedCitation" : "(13)"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(13)</w:t>
            </w:r>
            <w:r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5487460C" w14:textId="3EA02049" w:rsidR="002E6534" w:rsidRPr="0049039A" w:rsidRDefault="00E74D8B"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"10.1093/nar/gku1026", "ISSN" : "1362-4962", "PMID" : "25355511", "abstract" : "The Rat Genome Database (RGD, http://rgd.mcw.edu) provides the most comprehensive data repository and informatics platform related to the laboratory rat, one of the most important model organisms for disease studies. RGD maintains and updates datasets for genomic elements such as genes, transcripts and increasingly in recent years, sequence variations, as well as map positions for multiple assemblies and sequence information. Functional annotations for genomic elements are curated from published literature, submitted by researchers and integrated from other public resources. Complementing the genomic data catalogs are those associated with phenotypes and disease, including strains, QTL and experimental phenotype measurements across hundreds of strains. Data are submitted by researchers, acquired through bulk data pipelines or curated from published literature. Innovative software tools provide users with an integrated platform to query, mine, display and analyze valuable genomic and phenomic datasets for discovery and enhancement of their own research. This update highlights recent developments that reflect an increasing focus on: (i) genomic variation, (ii) phenotypes and diseases, (iii) data related to the environment and experimental conditions and (iv) datasets and software tools that allow the user to explore and analyze the interactions among these and their impact on disease.", "author" : [ { "dropping-particle" : "", "family" : "Shimoyama", "given" : "Mary", "non-dropping-particle" : "", "parse-names" : false, "suffix" : "" }, { "dropping-particle" : "", "family" : "Pons", "given" : "Jeff", "non-dropping-particle" : "De", "parse-names" : false, "suffix" : "" }, { "dropping-particle" : "", "family" : "Hayman", "given" : "G Thomas", "non-dropping-particle" : "", "parse-names" : false, "suffix" : "" }, { "dropping-particle" : "", "family" : "Laulederkind", "given" : "Stanley J F", "non-dropping-particle" : "", "parse-names" : false, "suffix" : "" }, { "dropping-particle" : "", "family" : "Liu", "given" : "Weisong", "non-dropping-particle" : "", "parse-names" : false, "suffix" : "" }, { "dropping-particle" : "", "family" : "Nigam", "given" : "Rajni", "non-dropping-particle" : "", "parse-names" : false, "suffix" : "" }, { "dropping-particle" : "", "family" : "Petri", "given" : "Victoria", "non-dropping-particle" : "", "parse-names" : false, "suffix" : "" }, { "dropping-particle" : "", "family" : "Smith", "given" : "Jennifer R", "non-dropping-particle" : "", "parse-names" : false, "suffix" : "" }, { "dropping-particle" : "", "family" : "Tutaj", "given" : "Marek", "non-dropping-particle" : "", "parse-names" : false, "suffix" : "" }, { "dropping-particle" : "", "family" : "Wang", "given" : "Shur-Jen", "non-dropping-particle" : "", "parse-names" : false, "suffix" : "" }, { "dropping-particle" : "", "family" : "Worthey", "given" : "Elizabeth", "non-dropping-particle" : "", "parse-names" : false, "suffix" : "" }, { "dropping-particle" : "", "family" : "Dwinell", "given" : "Melinda", "non-dropping-particle" : "", "parse-names" : false, "suffix" : "" }, { "dropping-particle" : "", "family" : "Jacob", "given" : "Howard", "non-dropping-particle" : "", "parse-names" : false, "suffix" : "" } ], "container-title" : "Nucleic acids research", "id" : "ITEM-1", "issue" : "Database issue", "issued" : { "date-parts" : [ [ "2015", "1" ] ] }, "page" : "D743-50", "title" : "The Rat Genome Database 2015: genomic, phenotypic and environmental variations and disease.", "type" : "article-journal", "volume" : "43" }, "uris" : [ "http://www.mendeley.com/documents/?uuid=847db8c7-de8a-4abb-8cd8-d1642de49253" ] } ], "mendeley" : { "formattedCitation" : "(14)", "plainTextFormattedCitation" : "(14)", "previouslyFormattedCitation" : "(14)"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(14)</w:t>
            </w:r>
            <w:r w:rsidRPr="0049039A">
              <w:rPr>
                <w:rFonts w:ascii="Arial" w:hAnsi="Arial" w:cs="Arial"/>
                <w:sz w:val="20"/>
                <w:szCs w:val="20"/>
              </w:rPr>
              <w:fldChar w:fldCharType="end"/>
            </w:r>
          </w:p>
        </w:tc>
      </w:tr>
      <w:tr w:rsidR="00435546" w:rsidRPr="00DD1F92" w14:paraId="4FF16EDC"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1302D94C"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Mouse Genome Database</w:t>
            </w:r>
          </w:p>
          <w:p w14:paraId="6F56F526" w14:textId="33EAC3A8" w:rsidR="002E6534" w:rsidRPr="0049039A" w:rsidRDefault="006E1F4A">
            <w:pPr>
              <w:pStyle w:val="TableContents"/>
              <w:rPr>
                <w:rFonts w:ascii="Arial" w:hAnsi="Arial" w:cs="Arial"/>
                <w:sz w:val="20"/>
                <w:szCs w:val="20"/>
              </w:rPr>
            </w:pPr>
            <w:r>
              <w:rPr>
                <w:rFonts w:ascii="Arial" w:hAnsi="Arial" w:cs="Arial"/>
                <w:sz w:val="20"/>
                <w:szCs w:val="20"/>
              </w:rPr>
              <w:t>(</w:t>
            </w:r>
            <w:r w:rsidR="00DD2090" w:rsidRPr="0049039A">
              <w:rPr>
                <w:rFonts w:ascii="Arial" w:hAnsi="Arial" w:cs="Arial"/>
                <w:sz w:val="20"/>
                <w:szCs w:val="20"/>
              </w:rPr>
              <w:t>MGD</w:t>
            </w:r>
            <w:r>
              <w:rPr>
                <w:rFonts w:ascii="Arial" w:hAnsi="Arial" w:cs="Arial"/>
                <w:sz w:val="20"/>
                <w:szCs w:val="20"/>
              </w:rPr>
              <w:t>)</w:t>
            </w:r>
          </w:p>
        </w:tc>
        <w:tc>
          <w:tcPr>
            <w:tcW w:w="2411" w:type="dxa"/>
            <w:tcBorders>
              <w:top w:val="nil"/>
              <w:left w:val="single" w:sz="2" w:space="0" w:color="000000"/>
              <w:bottom w:val="single" w:sz="2" w:space="0" w:color="000000"/>
              <w:right w:val="nil"/>
            </w:tcBorders>
            <w:shd w:val="clear" w:color="auto" w:fill="auto"/>
            <w:tcMar>
              <w:left w:w="54" w:type="dxa"/>
            </w:tcMar>
          </w:tcPr>
          <w:p w14:paraId="7607AA03"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http://www.informatics.jax.org/</w:t>
            </w:r>
          </w:p>
        </w:tc>
        <w:tc>
          <w:tcPr>
            <w:tcW w:w="1276" w:type="dxa"/>
            <w:tcBorders>
              <w:top w:val="nil"/>
              <w:left w:val="single" w:sz="2" w:space="0" w:color="000000"/>
              <w:bottom w:val="single" w:sz="2" w:space="0" w:color="000000"/>
              <w:right w:val="nil"/>
            </w:tcBorders>
            <w:shd w:val="clear" w:color="auto" w:fill="auto"/>
            <w:tcMar>
              <w:left w:w="54" w:type="dxa"/>
            </w:tcMar>
          </w:tcPr>
          <w:p w14:paraId="1F1234FF"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Mouse genes and phenotypes</w:t>
            </w:r>
          </w:p>
        </w:tc>
        <w:tc>
          <w:tcPr>
            <w:tcW w:w="1134" w:type="dxa"/>
            <w:tcBorders>
              <w:top w:val="nil"/>
              <w:left w:val="single" w:sz="2" w:space="0" w:color="000000"/>
              <w:bottom w:val="single" w:sz="2" w:space="0" w:color="000000"/>
              <w:right w:val="nil"/>
            </w:tcBorders>
            <w:shd w:val="clear" w:color="auto" w:fill="auto"/>
            <w:tcMar>
              <w:left w:w="54" w:type="dxa"/>
            </w:tcMar>
          </w:tcPr>
          <w:p w14:paraId="1887D083"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Mus </w:t>
            </w:r>
            <w:proofErr w:type="spellStart"/>
            <w:r w:rsidRPr="0049039A">
              <w:rPr>
                <w:rFonts w:ascii="Arial" w:hAnsi="Arial" w:cs="Arial"/>
                <w:sz w:val="20"/>
                <w:szCs w:val="20"/>
              </w:rPr>
              <w:t>musculus</w:t>
            </w:r>
            <w:proofErr w:type="spellEnd"/>
          </w:p>
        </w:tc>
        <w:tc>
          <w:tcPr>
            <w:tcW w:w="1417" w:type="dxa"/>
            <w:tcBorders>
              <w:top w:val="nil"/>
              <w:left w:val="single" w:sz="2" w:space="0" w:color="000000"/>
              <w:bottom w:val="single" w:sz="2" w:space="0" w:color="000000"/>
              <w:right w:val="nil"/>
            </w:tcBorders>
            <w:shd w:val="clear" w:color="auto" w:fill="auto"/>
            <w:tcMar>
              <w:left w:w="54" w:type="dxa"/>
            </w:tcMar>
          </w:tcPr>
          <w:p w14:paraId="2D56FC12" w14:textId="0F50CA33"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7D110724" w14:textId="71FED114"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 7,752 </w:t>
            </w:r>
            <w:r w:rsidR="00435546" w:rsidRPr="0049039A">
              <w:rPr>
                <w:rFonts w:ascii="Arial" w:hAnsi="Arial" w:cs="Arial"/>
                <w:sz w:val="20"/>
                <w:szCs w:val="20"/>
              </w:rPr>
              <w:t xml:space="preserve">associations </w:t>
            </w:r>
            <w:r w:rsidRPr="0049039A">
              <w:rPr>
                <w:rFonts w:ascii="Arial" w:hAnsi="Arial" w:cs="Arial"/>
                <w:sz w:val="20"/>
                <w:szCs w:val="20"/>
              </w:rPr>
              <w:t>between 4,685 diseases and 5,066 (human or mouse ) genes</w:t>
            </w:r>
          </w:p>
        </w:tc>
        <w:tc>
          <w:tcPr>
            <w:tcW w:w="1701" w:type="dxa"/>
            <w:tcBorders>
              <w:top w:val="nil"/>
              <w:left w:val="single" w:sz="2" w:space="0" w:color="000000"/>
              <w:bottom w:val="single" w:sz="2" w:space="0" w:color="000000"/>
              <w:right w:val="nil"/>
            </w:tcBorders>
            <w:shd w:val="clear" w:color="auto" w:fill="auto"/>
            <w:tcMar>
              <w:left w:w="54" w:type="dxa"/>
            </w:tcMar>
          </w:tcPr>
          <w:p w14:paraId="114BF0A9" w14:textId="46EA3D02"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 xml:space="preserve">1995 </w:t>
            </w:r>
            <w:r w:rsidR="00D9071C"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"10.1109/51.473265", "ISSN" : "07395175", "author" : [ { "dropping-particle" : "", "family" : "Richardson", "given" : "J.E.", "non-dropping-particle" : "", "parse-names" : false, "suffix" : "" }, { "dropping-particle" : "", "family" : "Eppig", "given" : "J.T.", "non-dropping-particle" : "", "parse-names" : false, "suffix" : "" }, { "dropping-particle" : "", "family" : "Nadeau", "given" : "J.H.", "non-dropping-particle" : "", "parse-names" : false, "suffix" : "" } ], "container-title" : "IEEE Engineering in Medicine and Biology Magazine", "id" : "ITEM-1", "issue" : "6", "issued" : { "date-parts" : [ [ "1995" ] ] }, "page" : "718-724", "publisher" : "IEEE", "title" : "Building an integrated mouse genome database: a view from the front line", "type" : "article-journal", "volume" : "14" }, "uris" : [ "http://www.mendeley.com/documents/?uuid=db6eda49-2237-3da5-b11f-a6d10af405e2" ] } ], "mendeley" : { "formattedCitation" : "(15)", "plainTextFormattedCitation" : "(15)", "previouslyFormattedCitation" : "(15)" }, "properties" : { "noteIndex" : 0 }, "schema" : "https://github.com/citation-style-language/schema/raw/master/csl-citation.json" }</w:instrText>
            </w:r>
            <w:r w:rsidR="00D9071C" w:rsidRPr="0049039A">
              <w:rPr>
                <w:rFonts w:ascii="Arial" w:hAnsi="Arial" w:cs="Arial"/>
                <w:sz w:val="20"/>
                <w:szCs w:val="20"/>
              </w:rPr>
              <w:fldChar w:fldCharType="separate"/>
            </w:r>
            <w:r w:rsidR="00073607" w:rsidRPr="00073607">
              <w:rPr>
                <w:rFonts w:ascii="Arial" w:hAnsi="Arial" w:cs="Arial"/>
                <w:noProof/>
                <w:sz w:val="20"/>
                <w:szCs w:val="20"/>
              </w:rPr>
              <w:t>(15)</w:t>
            </w:r>
            <w:r w:rsidR="00D9071C"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295C2B2F" w14:textId="43E2AAFF" w:rsidR="002E6534" w:rsidRPr="0049039A" w:rsidRDefault="00E74D8B"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"10.1093/nar/gku967", "ISSN" : "1362-4962", "PMID" : "25348401", "abstract" : "The Mouse Genome Database (MGD, http://www.informatics.jax.org) serves the international biomedical research community as the central resource for integrated genomic, genetic and biological data on the laboratory mouse. To facilitate use of mouse as a model in translational studies, MGD maintains a core of high-quality curated data and integrates experimentally and computationally generated data sets. MGD maintains a unified catalog of genes and genome features, including functional RNAs, QTL and phenotypic loci. MGD curates and provides functional and phenotype annotations for mouse genes using the Gene Ontology and Mammalian Phenotype Ontology. MGD integrates phenotype data and associates mouse genotypes to human diseases, providing critical mouse-human relationships and access to repositories holding mouse models. MGD is the authoritative source of nomenclature for genes, genome features, alleles and strains following guidelines of the International Committee on Standardized Genetic Nomenclature for Mice. A new addition to MGD, the Human-Mouse: Disease Connection, allows users to explore gene-phenotype-disease relationships between human and mouse. MGD has also updated search paradigms for phenotypic allele attributes, incorporated incidental mutation data, added a module for display and exploration of genes and microRNA interactions and adopted the JBrowse genome browser. MGD resources are freely available to the scientific community.", "author" : [ { "dropping-particle" : "", "family" : "Eppig", "given" : "Janan T", "non-dropping-particle" : "", "parse-names" : false, "suffix" : "" }, { "dropping-particle" : "", "family" : "Blake", "given" : "Judith A", "non-dropping-particle" : "", "parse-names" : false, "suffix" : "" }, { "dropping-particle" : "", "family" : "Bult", "given" : "Carol J", "non-dropping-particle" : "", "parse-names" : false, "suffix" : "" }, { "dropping-particle" : "", "family" : "Kadin", "given" : "James A", "non-dropping-particle" : "", "parse-names" : false, "suffix" : "" }, { "dropping-particle" : "", "family" : "Richardson", "given" : "Joel E", "non-dropping-particle" : "", "parse-names" : false, "suffix" : "" } ], "container-title" : "Nucleic acids research", "id" : "ITEM-1", "issue" : "Database issue", "issued" : { "date-parts" : [ [ "2015", "1" ] ] }, "page" : "D726-36", "title" : "The Mouse Genome Database (MGD): facilitating mouse as a model for human biology and disease.", "type" : "article-journal", "volume" : "43" }, "uris" : [ "http://www.mendeley.com/documents/?uuid=c2888581-c8b1-42d9-a391-de96d95332d7" ] } ], "mendeley" : { "formattedCitation" : "(16)", "plainTextFormattedCitation" : "(16)", "previouslyFormattedCitation" : "(16)"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(16)</w:t>
            </w:r>
            <w:r w:rsidRPr="0049039A">
              <w:rPr>
                <w:rFonts w:ascii="Arial" w:hAnsi="Arial" w:cs="Arial"/>
                <w:sz w:val="20"/>
                <w:szCs w:val="20"/>
              </w:rPr>
              <w:fldChar w:fldCharType="end"/>
            </w:r>
          </w:p>
        </w:tc>
      </w:tr>
      <w:tr w:rsidR="00435546" w:rsidRPr="00DD1F92" w14:paraId="43FDD3BF"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7C36BE04" w14:textId="77777777" w:rsidR="002E6534" w:rsidRPr="0049039A" w:rsidRDefault="00DD2090">
            <w:pPr>
              <w:pStyle w:val="TableContents"/>
              <w:rPr>
                <w:rFonts w:ascii="Arial" w:hAnsi="Arial" w:cs="Arial"/>
                <w:sz w:val="20"/>
                <w:szCs w:val="20"/>
              </w:rPr>
            </w:pPr>
            <w:proofErr w:type="spellStart"/>
            <w:r w:rsidRPr="0049039A">
              <w:rPr>
                <w:rFonts w:ascii="Arial" w:hAnsi="Arial" w:cs="Arial"/>
                <w:sz w:val="20"/>
                <w:szCs w:val="20"/>
              </w:rPr>
              <w:t>ClinVar</w:t>
            </w:r>
            <w:proofErr w:type="spellEnd"/>
          </w:p>
        </w:tc>
        <w:tc>
          <w:tcPr>
            <w:tcW w:w="2411" w:type="dxa"/>
            <w:tcBorders>
              <w:top w:val="nil"/>
              <w:left w:val="single" w:sz="2" w:space="0" w:color="000000"/>
              <w:bottom w:val="single" w:sz="2" w:space="0" w:color="000000"/>
              <w:right w:val="nil"/>
            </w:tcBorders>
            <w:shd w:val="clear" w:color="auto" w:fill="auto"/>
            <w:tcMar>
              <w:left w:w="54" w:type="dxa"/>
            </w:tcMar>
          </w:tcPr>
          <w:p w14:paraId="5B24A653"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http://www.ncbi.nlm.nih.gov/clinvar/</w:t>
            </w:r>
          </w:p>
        </w:tc>
        <w:tc>
          <w:tcPr>
            <w:tcW w:w="1276" w:type="dxa"/>
            <w:tcBorders>
              <w:top w:val="nil"/>
              <w:left w:val="single" w:sz="2" w:space="0" w:color="000000"/>
              <w:bottom w:val="single" w:sz="2" w:space="0" w:color="000000"/>
              <w:right w:val="nil"/>
            </w:tcBorders>
            <w:shd w:val="clear" w:color="auto" w:fill="auto"/>
            <w:tcMar>
              <w:left w:w="54" w:type="dxa"/>
            </w:tcMar>
          </w:tcPr>
          <w:p w14:paraId="280D9632"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Variants and phenotypes</w:t>
            </w:r>
          </w:p>
        </w:tc>
        <w:tc>
          <w:tcPr>
            <w:tcW w:w="1134" w:type="dxa"/>
            <w:tcBorders>
              <w:top w:val="nil"/>
              <w:left w:val="single" w:sz="2" w:space="0" w:color="000000"/>
              <w:bottom w:val="single" w:sz="2" w:space="0" w:color="000000"/>
              <w:right w:val="nil"/>
            </w:tcBorders>
            <w:shd w:val="clear" w:color="auto" w:fill="auto"/>
            <w:tcMar>
              <w:left w:w="54" w:type="dxa"/>
            </w:tcMar>
          </w:tcPr>
          <w:p w14:paraId="2C47C00D"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579F7BED"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7B406635" w14:textId="5E785CBD"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18,329 </w:t>
            </w:r>
            <w:r w:rsidR="00435546" w:rsidRPr="0049039A">
              <w:rPr>
                <w:rFonts w:ascii="Arial" w:hAnsi="Arial" w:cs="Arial"/>
                <w:sz w:val="20"/>
                <w:szCs w:val="20"/>
              </w:rPr>
              <w:t xml:space="preserve">associations </w:t>
            </w:r>
            <w:r w:rsidRPr="0049039A">
              <w:rPr>
                <w:rFonts w:ascii="Arial" w:hAnsi="Arial" w:cs="Arial"/>
                <w:sz w:val="20"/>
                <w:szCs w:val="20"/>
              </w:rPr>
              <w:t xml:space="preserve">between </w:t>
            </w:r>
            <w:bookmarkStart w:id="4" w:name="rstudio_console_output6"/>
            <w:bookmarkEnd w:id="4"/>
            <w:r w:rsidRPr="0049039A">
              <w:rPr>
                <w:rFonts w:ascii="Arial" w:hAnsi="Arial" w:cs="Arial"/>
                <w:sz w:val="20"/>
                <w:szCs w:val="20"/>
              </w:rPr>
              <w:t>9479 diseases and 5334 genes</w:t>
            </w:r>
          </w:p>
          <w:p w14:paraId="709DED65"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(118,215 variants)</w:t>
            </w:r>
          </w:p>
        </w:tc>
        <w:tc>
          <w:tcPr>
            <w:tcW w:w="1701" w:type="dxa"/>
            <w:tcBorders>
              <w:top w:val="nil"/>
              <w:left w:val="single" w:sz="2" w:space="0" w:color="000000"/>
              <w:bottom w:val="single" w:sz="2" w:space="0" w:color="000000"/>
              <w:right w:val="nil"/>
            </w:tcBorders>
            <w:shd w:val="clear" w:color="auto" w:fill="auto"/>
            <w:tcMar>
              <w:left w:w="54" w:type="dxa"/>
            </w:tcMar>
          </w:tcPr>
          <w:p w14:paraId="75A93C7D" w14:textId="0F1B184D" w:rsidR="002E6534" w:rsidRPr="0049039A" w:rsidRDefault="00300B8A" w:rsidP="00EB247E">
            <w:pPr>
              <w:pStyle w:val="TableContents"/>
              <w:jc w:val="center"/>
              <w:rPr>
                <w:rFonts w:ascii="Arial" w:hAnsi="Arial" w:cs="Arial"/>
                <w:sz w:val="20"/>
                <w:szCs w:val="20"/>
              </w:rPr>
            </w:pPr>
            <w:r w:rsidRPr="0049039A">
              <w:rPr>
                <w:rFonts w:ascii="Arial" w:hAnsi="Arial" w:cs="Arial"/>
                <w:sz w:val="20"/>
                <w:szCs w:val="20"/>
              </w:rPr>
              <w:t xml:space="preserve">2013 </w:t>
            </w: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"10.1093/nar/gkt1113", "ISSN" : "1362-4962", "PMID" : "24234437", "abstract" : "ClinVar (http://www.ncbi.nlm.nih.gov/clinvar/) provides a freely available archive of reports of relationships among medically important variants and phenotypes. ClinVar accessions submissions reporting human variation, interpretations of the relationship of that variation to human health and the evidence supporting each interpretation. The database is tightly coupled with dbSNP and dbVar, which maintain information about the location of variation on human assemblies. ClinVar is also based on the phenotypic descriptions maintained in MedGen (http://www.ncbi.nlm.nih.gov/medgen). Each ClinVar record represents the submitter, the variation and the phenotype, i.e. the unit that is assigned an accession of the format SCV000000000.0. The submitter can update the submission at any time, in which case a new version is assigned. To facilitate evaluation of the medical importance of each variant, ClinVar aggregates submissions with the same variation/phenotype combination, adds value from other NCBI databases, assigns a distinct accession of the format RCV000000000.0 and reports if there are conflicting clinical interpretations. Data in ClinVar are available in multiple formats, including html, download as XML, VCF or tab-delimited subsets. Data from ClinVar are provided as annotation tracks on genomic RefSeqs and are used in tools such as Variation Reporter (http://www.ncbi.nlm.nih.gov/variation/tools/reporter), which reports what is known about variation based on user-supplied locations.", "author" : [ { "dropping-particle" : "", "family" : "Landrum", "given" : "Melissa J", "non-dropping-particle" : "", "parse-names" : false, "suffix" : "" }, { "dropping-particle" : "", "family" : "Lee", "given" : "Jennifer M", "non-dropping-particle" : "", "parse-names" : false, "suffix" : "" }, { "dropping-particle" : "", "family" : "Riley", "given" : "George R", "non-dropping-particle" : "", "parse-names" : false, "suffix" : "" }, { "dropping-particle" : "", "family" : "Jang", "given" : "Wonhee", "non-dropping-particle" : "", "parse-names" : false, "suffix" : "" }, { "dropping-particle" : "", "family" : "Rubinstein", "given" : "Wendy S", "non-dropping-particle" : "", "parse-names" : false, "suffix" : "" }, { "dropping-particle" : "", "family" : "Church", "given" : "Deanna M", "non-dropping-particle" : "", "parse-names" : false, "suffix" : "" }, { "dropping-particle" : "", "family" : "Maglott", "given" : "Donna R", "non-dropping-particle" : "", "parse-names" : false, "suffix" : "" } ], "container-title" : "Nucleic acids research", "id" : "ITEM-1", "issue" : "Database issue", "issued" : { "date-parts" : [ [ "2014", "1", "1" ] ] }, "page" : "D980-5", "title" : "ClinVar: public archive of relationships among sequence variation and human phenotype.", "type" : "article-journal", "volume" : "42" }, "uris" : [ "http://www.mendeley.com/documents/?uuid=32194d59-5afe-4c8f-8245-31611f3e06cd" ] } ], "mendeley" : { "formattedCitation" : "(17)", "plainTextFormattedCitation" : "(17)", "previouslyFormattedCitation" : "(17)"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(17)</w:t>
            </w:r>
            <w:r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788290E7" w14:textId="649434BB" w:rsidR="002E6534" w:rsidRPr="0049039A" w:rsidRDefault="00300B8A"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"10.1093/nar/gkv1222", "ISSN" : "0305-1048", "author" : [ { "dropping-particle" : "", "family" : "Landrum", "given" : "Melissa J.", "non-dropping-particle" : "", "parse-names" : false, "suffix" : "" }, { "dropping-particle" : "", "family" : "Lee", "given" : "Jennifer M.", "non-dropping-particle" : "", "parse-names" : false, "suffix" : "" }, { "dropping-particle" : "", "family" : "Benson", "given" : "Mark", "non-dropping-particle" : "", "parse-names" : false, "suffix" : "" }, { "dropping-particle" : "", "family" : "Brown", "given" : "Garth", "non-dropping-particle" : "", "parse-names" : false, "suffix" : "" }, { "dropping-particle" : "", "family" : "Chao", "given" : "Chen", "non-dropping-particle" : "", "parse-names" : false, "suffix" : "" }, { "dropping-particle" : "", "family" : "Chitipiralla", "given" : "Shanmuga", "non-dropping-particle" : "", "parse-names" : false, "suffix" : "" }, { "dropping-particle" : "", "family" : "Gu", "given" : "Baoshan", "non-dropping-particle" : "", "parse-names" : false, "suffix" : "" }, { "dropping-particle" : "", "family" : "Hart", "given" : "Jennifer", "non-dropping-particle" : "", "parse-names" : false, "suffix" : "" }, { "dropping-particle" : "", "family" : "Hoffman", "given" : "Douglas", "non-dropping-particle" : "", "parse-names" : false, "suffix" : "" }, { "dropping-particle" : "", "family" : "Hoover", "given" : "Jeffrey", "non-dropping-particle" : "", "parse-names" : false, "suffix" : "" }, { "dropping-particle" : "", "family" : "Jang", "given" : "Wonhee", "non-dropping-particle" : "", "parse-names" : false, "suffix" : "" }, { "dropping-particle" : "", "family" : "Katz", "given" : "Kenneth", "non-dropping-particle" : "", "parse-names" : false, "suffix" : "" }, { "dropping-particle" : "", "family" : "Ovetsky", "given" : "Michael", "non-dropping-particle" : "", "parse-names" : false, "suffix" : "" }, { "dropping-particle" : "", "family" : "Riley", "given" : "George", "non-dropping-particle" : "", "parse-names" : false, "suffix" : "" }, { "dropping-particle" : "", "family" : "Sethi", "given" : "Amanjeev", "non-dropping-particle" : "", "parse-names" : false, "suffix" : "" }, { "dropping-particle" : "", "family" : "Tully", "given" : "Ray", "non-dropping-particle" : "", "parse-names" : false, "suffix" : "" }, { "dropping-particle" : "", "family" : "Villamarin-Salomon", "given" : "Ricardo", "non-dropping-particle" : "", "parse-names" : false, "suffix" : "" }, { "dropping-particle" : "", "family" : "Rubinstein", "given" : "Wendy", "non-dropping-particle" : "", "parse-names" : false, "suffix" : "" }, { "dropping-particle" : "", "family" : "Maglott", "given" : "Donna R.", "non-dropping-particle" : "", "parse-names" : false, "suffix" : "" } ], "container-title" : "Nucleic Acids Research", "id" : "ITEM-1", "issue" : "D1", "issued" : { "date-parts" : [ [ "2016", "1", "4" ] ] }, "page" : "D862-D868", "publisher" : "Oxford University Press", "title" : "ClinVar: public archive of interpretations of clinically relevant variants", "type" : "article-journal", "volume" : "44" }, "uris" : [ "http://www.mendeley.com/documents/?uuid=83e3a868-a235-3d42-b109-868c8145efd6" ] } ], "mendeley" : { "formattedCitation" : "(18)", "plainTextFormattedCitation" : "(18)", "previouslyFormattedCitation" : "(18)"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(18)</w:t>
            </w:r>
            <w:r w:rsidRPr="0049039A">
              <w:rPr>
                <w:rFonts w:ascii="Arial" w:hAnsi="Arial" w:cs="Arial"/>
                <w:sz w:val="20"/>
                <w:szCs w:val="20"/>
              </w:rPr>
              <w:fldChar w:fldCharType="end"/>
            </w:r>
          </w:p>
        </w:tc>
      </w:tr>
      <w:tr w:rsidR="00435546" w:rsidRPr="00DD1F92" w14:paraId="0B83B40E"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7BB11A87"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The NHGRI-EBI Catalog of published GWAS (GWAS Catalog)</w:t>
            </w:r>
          </w:p>
        </w:tc>
        <w:tc>
          <w:tcPr>
            <w:tcW w:w="2411" w:type="dxa"/>
            <w:tcBorders>
              <w:top w:val="nil"/>
              <w:left w:val="single" w:sz="2" w:space="0" w:color="000000"/>
              <w:bottom w:val="single" w:sz="2" w:space="0" w:color="000000"/>
              <w:right w:val="nil"/>
            </w:tcBorders>
            <w:shd w:val="clear" w:color="auto" w:fill="auto"/>
            <w:tcMar>
              <w:left w:w="54" w:type="dxa"/>
            </w:tcMar>
          </w:tcPr>
          <w:p w14:paraId="5453AC92"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http://www.ebi.ac.uk/gwas/</w:t>
            </w:r>
          </w:p>
        </w:tc>
        <w:tc>
          <w:tcPr>
            <w:tcW w:w="1276" w:type="dxa"/>
            <w:tcBorders>
              <w:top w:val="nil"/>
              <w:left w:val="single" w:sz="2" w:space="0" w:color="000000"/>
              <w:bottom w:val="single" w:sz="2" w:space="0" w:color="000000"/>
              <w:right w:val="nil"/>
            </w:tcBorders>
            <w:shd w:val="clear" w:color="auto" w:fill="auto"/>
            <w:tcMar>
              <w:left w:w="54" w:type="dxa"/>
            </w:tcMar>
          </w:tcPr>
          <w:p w14:paraId="29103CE0"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GWAS studies</w:t>
            </w:r>
          </w:p>
        </w:tc>
        <w:tc>
          <w:tcPr>
            <w:tcW w:w="1134" w:type="dxa"/>
            <w:tcBorders>
              <w:top w:val="nil"/>
              <w:left w:val="single" w:sz="2" w:space="0" w:color="000000"/>
              <w:bottom w:val="single" w:sz="2" w:space="0" w:color="000000"/>
              <w:right w:val="nil"/>
            </w:tcBorders>
            <w:shd w:val="clear" w:color="auto" w:fill="auto"/>
            <w:tcMar>
              <w:left w:w="54" w:type="dxa"/>
            </w:tcMar>
          </w:tcPr>
          <w:p w14:paraId="6EFC1D10"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58F3D7C9" w14:textId="2969C71E"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238BD0C8" w14:textId="43AA056B" w:rsidR="002E6534" w:rsidRPr="0049039A" w:rsidRDefault="00DD2090">
            <w:pPr>
              <w:pStyle w:val="PreformattedText"/>
              <w:rPr>
                <w:rFonts w:ascii="Arial" w:hAnsi="Arial" w:cs="Arial"/>
              </w:rPr>
            </w:pPr>
            <w:bookmarkStart w:id="5" w:name="rstudio_console_output9"/>
            <w:bookmarkEnd w:id="5"/>
            <w:r w:rsidRPr="0049039A">
              <w:rPr>
                <w:rFonts w:ascii="Arial" w:hAnsi="Arial" w:cs="Arial"/>
              </w:rPr>
              <w:t>27,114</w:t>
            </w:r>
            <w:r w:rsidR="00435546" w:rsidRPr="0049039A">
              <w:rPr>
                <w:rFonts w:ascii="Arial" w:hAnsi="Arial" w:cs="Arial"/>
              </w:rPr>
              <w:t xml:space="preserve"> associations </w:t>
            </w:r>
            <w:bookmarkStart w:id="6" w:name="rstudio_console_output7"/>
            <w:bookmarkEnd w:id="6"/>
            <w:r w:rsidRPr="0049039A">
              <w:rPr>
                <w:rFonts w:ascii="Arial" w:hAnsi="Arial" w:cs="Arial"/>
              </w:rPr>
              <w:t>between 1422</w:t>
            </w:r>
          </w:p>
          <w:p w14:paraId="283232AA" w14:textId="4FF04BC7" w:rsidR="002E6534" w:rsidRPr="0049039A" w:rsidRDefault="00DD2090">
            <w:pPr>
              <w:pStyle w:val="TableContents"/>
              <w:rPr>
                <w:rFonts w:ascii="Arial" w:hAnsi="Arial" w:cs="Arial"/>
                <w:sz w:val="20"/>
                <w:szCs w:val="20"/>
              </w:rPr>
            </w:pPr>
            <w:r w:rsidRPr="0049039A">
              <w:rPr>
                <w:rFonts w:ascii="Arial" w:hAnsi="Arial" w:cs="Arial"/>
                <w:sz w:val="20"/>
                <w:szCs w:val="20"/>
              </w:rPr>
              <w:t xml:space="preserve">diseases and </w:t>
            </w:r>
            <w:bookmarkStart w:id="7" w:name="rstudio_console_output8"/>
            <w:bookmarkEnd w:id="7"/>
            <w:r w:rsidRPr="0049039A">
              <w:rPr>
                <w:rFonts w:ascii="Arial" w:hAnsi="Arial" w:cs="Arial"/>
                <w:sz w:val="20"/>
                <w:szCs w:val="20"/>
              </w:rPr>
              <w:t>12,448</w:t>
            </w:r>
            <w:r w:rsidR="00435546" w:rsidRPr="0049039A">
              <w:rPr>
                <w:rFonts w:ascii="Arial" w:hAnsi="Arial" w:cs="Arial"/>
                <w:sz w:val="20"/>
                <w:szCs w:val="20"/>
              </w:rPr>
              <w:t xml:space="preserve"> </w:t>
            </w:r>
            <w:r w:rsidRPr="0049039A">
              <w:rPr>
                <w:rFonts w:ascii="Arial" w:hAnsi="Arial" w:cs="Arial"/>
                <w:sz w:val="20"/>
                <w:szCs w:val="20"/>
              </w:rPr>
              <w:t>genes</w:t>
            </w:r>
            <w:r w:rsidR="00435546" w:rsidRPr="0049039A">
              <w:rPr>
                <w:rFonts w:ascii="Arial" w:hAnsi="Arial" w:cs="Arial"/>
                <w:sz w:val="20"/>
                <w:szCs w:val="20"/>
              </w:rPr>
              <w:t xml:space="preserve"> </w:t>
            </w:r>
            <w:r w:rsidRPr="0049039A">
              <w:rPr>
                <w:rFonts w:ascii="Arial" w:hAnsi="Arial" w:cs="Arial"/>
                <w:sz w:val="20"/>
                <w:szCs w:val="20"/>
              </w:rPr>
              <w:t>(18,666 variants)</w:t>
            </w:r>
          </w:p>
        </w:tc>
        <w:tc>
          <w:tcPr>
            <w:tcW w:w="1701" w:type="dxa"/>
            <w:tcBorders>
              <w:top w:val="nil"/>
              <w:left w:val="single" w:sz="2" w:space="0" w:color="000000"/>
              <w:bottom w:val="single" w:sz="2" w:space="0" w:color="000000"/>
              <w:right w:val="nil"/>
            </w:tcBorders>
            <w:shd w:val="clear" w:color="auto" w:fill="auto"/>
            <w:tcMar>
              <w:left w:w="54" w:type="dxa"/>
            </w:tcMar>
          </w:tcPr>
          <w:p w14:paraId="28CE5EBA" w14:textId="0561D52D"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 xml:space="preserve">2009 </w:t>
            </w: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"10.1073/pnas.0903103106", "ISSN" : "1091-6490", "PMID" : "19474294", "abstract" : "We have developed an online catalog of SNP-trait associations from published genome-wide association studies for use in investigating genomic characteristics of trait/disease-associated SNPs (TASs). Reported TASs were common [median risk allele frequency 36%, interquartile range (IQR) 21%-53%] and were associated with modest effect sizes [median odds ratio (OR) 1.33, IQR 1.20-1.61]. Among 20 genomic annotation sets, reported TASs were significantly overrepresented only in nonsynonymous sites [OR = 3.9 (2.2-7.0), p = 3.5 x 10(-7)] and 5kb-promoter regions [OR = 2.3 (1.5-3.6), p = 3 x 10(-4)] compared to SNPs randomly selected from genotyping arrays. Although 88% of TASs were intronic (45%) or intergenic (43%), TASs were not overrepresented in introns and were significantly depleted in intergenic regions [OR = 0.44 (0.34-0.58), p = 2.0 x 10(-9)]. Only slightly more TASs than expected by chance were predicted to be in regions under positive selection [OR = 1.3 (0.8-2.1), p = 0.2]. This new online resource, together with bioinformatic predictions of the underlying functionality at trait/disease-associated loci, is well-suited to guide future investigations of the role of common variants in complex disease etiology.", "author" : [ { "dropping-particle" : "", "family" : "Hindorff", "given" : "Lucia A", "non-dropping-particle" : "", "parse-names" : false, "suffix" : "" }, { "dropping-particle" : "", "family" : "Sethupathy", "given" : "Praveen", "non-dropping-particle" : "", "parse-names" : false, "suffix" : "" }, { "dropping-particle" : "", "family" : "Junkins", "given" : "Heather A", "non-dropping-particle" : "", "parse-names" : false, "suffix" : "" }, { "dropping-particle" : "", "family" : "Ramos", "given" : "Erin M", "non-dropping-particle" : "", "parse-names" : false, "suffix" : "" }, { "dropping-particle" : "", "family" : "Mehta", "given" : "Jayashri P", "non-dropping-particle" : "", "parse-names" : false, "suffix" : "" }, { "dropping-particle" : "", "family" : "Collins", "given" : "Francis S", "non-dropping-particle" : "", "parse-names" : false, "suffix" : "" }, { "dropping-particle" : "", "family" : "Manolio", "given" : "Teri A", "non-dropping-particle" : "", "parse-names" : false, "suffix" : "" } ], "container-title" : "Proceedings of the National Academy of Sciences of the United States of America", "id" : "ITEM-1", "issue" : "23", "issued" : { "date-parts" : [ [ "2009", "6", "9" ] ] }, "page" : "9362-7", "title" : "Potential etiologic and functional implications of genome-wide association loci for human diseases and traits.", "type" : "article-journal", "volume" : "106" }, "uris" : [ "http://www.mendeley.com/documents/?uuid=5d72642e-43e4-4003-95e5-05528e789b92" ] } ], "mendeley" : { "formattedCitation" : "(19)", "plainTextFormattedCitation" : "(19)", "previouslyFormattedCitation" : "(19)"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(19)</w:t>
            </w:r>
            <w:r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1014DD8A" w14:textId="6F8C7FC0"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"10.1093/nar/gkt1229", "ISSN" : "1362-4962", "PMID" : "24316577", "abstract" : "The National Human Genome Research Institute (NHGRI) Catalog of Published Genome-Wide Association Studies (GWAS) Catalog provides a publicly available manually curated collection of published GWAS assaying at least 100,000 single-nucleotide polymorphisms (SNPs) and all SNP-trait associations with P &lt;1 \u00d7 10(-5). The Catalog includes 1751 curated publications of 11 912 SNPs. In addition to the SNP-trait association data, the Catalog also publishes a quarterly diagram of all SNP-trait associations mapped to the SNPs' chromosomal locations. The Catalog can be accessed via a tabular web interface, via a dynamic visualization on the human karyotype, as a downloadable tab-delimited file and as an OWL knowledge base. This article presents a number of recent improvements to the Catalog, including novel ways for users to interact with the Catalog and changes to the curation infrastructure.", "author" : [ { "dropping-particle" : "", "family" : "Welter", "given" : "Danielle", "non-dropping-particle" : "", "parse-names" : false, "suffix" : "" }, { "dropping-particle" : "", "family" : "MacArthur", "given" : "Jacqueline", "non-dropping-particle" : "", "parse-names" : false, "suffix" : "" }, { "dropping-particle" : "", "family" : "Morales", "given" : "Joannella", "non-dropping-particle" : "", "parse-names" : false, "suffix" : "" }, { "dropping-particle" : "", "family" : "Burdett", "given" : "Tony", "non-dropping-particle" : "", "parse-names" : false, "suffix" : "" }, { "dropping-particle" : "", "family" : "Hall", "given" : "Peggy", "non-dropping-particle" : "", "parse-names" : false, "suffix" : "" }, { "dropping-particle" : "", "family" : "Junkins", "given" : "Heather", "non-dropping-particle" : "", "parse-names" : false, "suffix" : "" }, { "dropping-particle" : "", "family" : "Klemm", "given" : "Alan", "non-dropping-particle" : "", "parse-names" : false, "suffix" : "" }, { "dropping-particle" : "", "family" : "Flicek", "given" : "Paul", "non-dropping-particle" : "", "parse-names" : false, "suffix" : "" }, { "dropping-particle" : "", "family" : "Manolio", "given" : "Teri", "non-dropping-particle" : "", "parse-names" : false, "suffix" : "" }, { "dropping-particle" : "", "family" : "Hindorff", "given" : "Lucia", "non-dropping-particle" : "", "parse-names" : false, "suffix" : "" }, { "dropping-particle" : "", "family" : "Parkinson", "given" : "Helen", "non-dropping-particle" : "", "parse-names" : false, "suffix" : "" } ], "container-title" : "Nucleic acids research", "id" : "ITEM-1", "issue" : "Database issue", "issued" : { "date-parts" : [ [ "2014", "1" ] ] }, "page" : "D1001-6", "publisher" : "Oxford University Press", "title" : "The NHGRI GWAS Catalog, a curated resource of SNP-trait associations.", "type" : "article-journal", "volume" : "42" }, "uris" : [ "http://www.mendeley.com/documents/?uuid=73ae9c64-6e55-38dc-90fa-d61646adaa2f" ] } ], "mendeley" : { "formattedCitation" : "(20)", "plainTextFormattedCitation" : "(20)", "previouslyFormattedCitation" : "(20)"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(20)</w:t>
            </w:r>
            <w:r w:rsidRPr="0049039A">
              <w:rPr>
                <w:rFonts w:ascii="Arial" w:hAnsi="Arial" w:cs="Arial"/>
                <w:sz w:val="20"/>
                <w:szCs w:val="20"/>
              </w:rPr>
              <w:fldChar w:fldCharType="end"/>
            </w:r>
          </w:p>
        </w:tc>
      </w:tr>
      <w:tr w:rsidR="00435546" w:rsidRPr="00DD1F92" w14:paraId="74E26A93"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569F240C" w14:textId="255DC6BA" w:rsidR="002E6534" w:rsidRPr="0049039A" w:rsidRDefault="00435546">
            <w:pPr>
              <w:pStyle w:val="TableContents"/>
              <w:rPr>
                <w:rFonts w:ascii="Arial" w:hAnsi="Arial" w:cs="Arial"/>
                <w:sz w:val="20"/>
                <w:szCs w:val="20"/>
              </w:rPr>
            </w:pPr>
            <w:r w:rsidRPr="0049039A">
              <w:rPr>
                <w:rFonts w:ascii="Arial" w:hAnsi="Arial" w:cs="Arial"/>
                <w:sz w:val="20"/>
                <w:szCs w:val="20"/>
              </w:rPr>
              <w:t>D</w:t>
            </w:r>
            <w:r w:rsidR="00DD2090" w:rsidRPr="0049039A">
              <w:rPr>
                <w:rFonts w:ascii="Arial" w:hAnsi="Arial" w:cs="Arial"/>
                <w:sz w:val="20"/>
                <w:szCs w:val="20"/>
              </w:rPr>
              <w:t xml:space="preserve">atabase of Genotypes and Phenotypes </w:t>
            </w:r>
          </w:p>
          <w:p w14:paraId="3236CB95"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w:t>
            </w:r>
            <w:proofErr w:type="spellStart"/>
            <w:r w:rsidRPr="0049039A">
              <w:rPr>
                <w:rFonts w:ascii="Arial" w:hAnsi="Arial" w:cs="Arial"/>
                <w:sz w:val="20"/>
                <w:szCs w:val="20"/>
              </w:rPr>
              <w:t>dbGaP</w:t>
            </w:r>
            <w:proofErr w:type="spellEnd"/>
            <w:r w:rsidRPr="0049039A">
              <w:rPr>
                <w:rFonts w:ascii="Arial" w:hAnsi="Arial" w:cs="Arial"/>
                <w:sz w:val="20"/>
                <w:szCs w:val="20"/>
              </w:rPr>
              <w:t>)</w:t>
            </w:r>
          </w:p>
        </w:tc>
        <w:tc>
          <w:tcPr>
            <w:tcW w:w="2411" w:type="dxa"/>
            <w:tcBorders>
              <w:top w:val="nil"/>
              <w:left w:val="single" w:sz="2" w:space="0" w:color="000000"/>
              <w:bottom w:val="single" w:sz="2" w:space="0" w:color="000000"/>
              <w:right w:val="nil"/>
            </w:tcBorders>
            <w:shd w:val="clear" w:color="auto" w:fill="auto"/>
            <w:tcMar>
              <w:left w:w="54" w:type="dxa"/>
            </w:tcMar>
          </w:tcPr>
          <w:p w14:paraId="7B2CEA31" w14:textId="77777777" w:rsidR="002E6534" w:rsidRPr="006E1F4A" w:rsidRDefault="00DD2090">
            <w:pPr>
              <w:pStyle w:val="TableContents"/>
              <w:rPr>
                <w:rFonts w:ascii="Arial" w:hAnsi="Arial" w:cs="Arial"/>
                <w:sz w:val="18"/>
                <w:szCs w:val="20"/>
              </w:rPr>
            </w:pPr>
            <w:r w:rsidRPr="006E1F4A">
              <w:rPr>
                <w:rFonts w:ascii="Arial" w:hAnsi="Arial" w:cs="Arial"/>
                <w:sz w:val="18"/>
                <w:szCs w:val="20"/>
              </w:rPr>
              <w:t>http://www.ncbi.nlm.nih.gov/gap</w:t>
            </w:r>
          </w:p>
        </w:tc>
        <w:tc>
          <w:tcPr>
            <w:tcW w:w="1276" w:type="dxa"/>
            <w:tcBorders>
              <w:top w:val="nil"/>
              <w:left w:val="single" w:sz="2" w:space="0" w:color="000000"/>
              <w:bottom w:val="single" w:sz="2" w:space="0" w:color="000000"/>
              <w:right w:val="nil"/>
            </w:tcBorders>
            <w:shd w:val="clear" w:color="auto" w:fill="auto"/>
            <w:tcMar>
              <w:left w:w="54" w:type="dxa"/>
            </w:tcMar>
          </w:tcPr>
          <w:p w14:paraId="05215C8E"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GWAS studies</w:t>
            </w:r>
          </w:p>
        </w:tc>
        <w:tc>
          <w:tcPr>
            <w:tcW w:w="1134" w:type="dxa"/>
            <w:tcBorders>
              <w:top w:val="nil"/>
              <w:left w:val="single" w:sz="2" w:space="0" w:color="000000"/>
              <w:bottom w:val="single" w:sz="2" w:space="0" w:color="000000"/>
              <w:right w:val="nil"/>
            </w:tcBorders>
            <w:shd w:val="clear" w:color="auto" w:fill="auto"/>
            <w:tcMar>
              <w:left w:w="54" w:type="dxa"/>
            </w:tcMar>
          </w:tcPr>
          <w:p w14:paraId="6BE865B6" w14:textId="77777777" w:rsidR="002E6534" w:rsidRPr="0049039A" w:rsidRDefault="00DD209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4D92E4D0" w14:textId="77777777" w:rsidR="002E6534" w:rsidRPr="0049039A" w:rsidRDefault="00DD209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1760D668" w14:textId="6A15BB8C" w:rsidR="002E6534" w:rsidRPr="0049039A" w:rsidRDefault="006E1F4A" w:rsidP="006E1F4A">
            <w:pPr>
              <w:pStyle w:val="TableContents"/>
              <w:rPr>
                <w:rFonts w:ascii="Arial" w:hAnsi="Arial" w:cs="Arial"/>
                <w:sz w:val="20"/>
                <w:szCs w:val="20"/>
              </w:rPr>
            </w:pPr>
            <w:r>
              <w:rPr>
                <w:rFonts w:ascii="Arial" w:hAnsi="Arial" w:cs="Arial"/>
                <w:sz w:val="20"/>
                <w:szCs w:val="20"/>
              </w:rPr>
              <w:t>30,572 variants</w:t>
            </w:r>
          </w:p>
        </w:tc>
        <w:tc>
          <w:tcPr>
            <w:tcW w:w="1701" w:type="dxa"/>
            <w:tcBorders>
              <w:top w:val="nil"/>
              <w:left w:val="single" w:sz="2" w:space="0" w:color="000000"/>
              <w:bottom w:val="single" w:sz="2" w:space="0" w:color="000000"/>
              <w:right w:val="nil"/>
            </w:tcBorders>
            <w:shd w:val="clear" w:color="auto" w:fill="auto"/>
            <w:tcMar>
              <w:left w:w="54" w:type="dxa"/>
            </w:tcMar>
          </w:tcPr>
          <w:p w14:paraId="790E1B42" w14:textId="7964B5B0" w:rsidR="002E6534" w:rsidRPr="0049039A" w:rsidRDefault="00D303F4" w:rsidP="00EB247E">
            <w:pPr>
              <w:pStyle w:val="TableContents"/>
              <w:jc w:val="center"/>
              <w:rPr>
                <w:rFonts w:ascii="Arial" w:hAnsi="Arial" w:cs="Arial"/>
                <w:sz w:val="20"/>
                <w:szCs w:val="20"/>
              </w:rPr>
            </w:pPr>
            <w:r w:rsidRPr="0049039A">
              <w:rPr>
                <w:rFonts w:ascii="Arial" w:hAnsi="Arial" w:cs="Arial"/>
                <w:sz w:val="20"/>
                <w:szCs w:val="20"/>
              </w:rPr>
              <w:t xml:space="preserve">2007 </w:t>
            </w: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"10.1038/ng1007-1181", "ISSN" : "1546-1718", "PMID" : "17898773", "abstract" : "The National Center for Biotechnology Information has created the dbGaP public repository for individual-level phenotype, exposure, genotype and sequence data and the associations between them. dbGaP assigns stable, unique identifiers to studies and subsets of information from those studies, including documents, individual phenotypic variables, tables of trait data, sets of genotype data, computed phenotype-genotype associations, and groups of study subjects who have given similar consents for use of their data.", "author" : [ { "dropping-particle" : "", "family" : "Mailman", "given" : "Matthew D", "non-dropping-particle" : "", "parse-names" : false, "suffix" : "" }, { "dropping-particle" : "", "family" : "Feolo", "given" : "Michael", "non-dropping-particle" : "", "parse-names" : false, "suffix" : "" }, { "dropping-particle" : "", "family" : "Jin", "given" : "Yumi", "non-dropping-particle" : "", "parse-names" : false, "suffix" : "" }, { "dropping-particle" : "", "family" : "Kimura", "given" : "Masato", "non-dropping-particle" : "", "parse-names" : false, "suffix" : "" }, { "dropping-particle" : "", "family" : "Tryka", "given" : "Kimberly", "non-dropping-particle" : "", "parse-names" : false, "suffix" : "" }, { "dropping-particle" : "", "family" : "Bagoutdinov", "given" : "Rinat", "non-dropping-particle" : "", "parse-names" : false, "suffix" : "" }, { "dropping-particle" : "", "family" : "Hao", "given" : "Luning", "non-dropping-particle" : "", "parse-names" : false, "suffix" : "" }, { "dropping-particle" : "", "family" : "Kiang", "given" : "Anne", "non-dropping-particle" : "", "parse-names" : false, "suffix" : "" }, { "dropping-particle" : "", "family" : "Paschall", "given" : "Justin", "non-dropping-particle" : "", "parse-names" : false, "suffix" : "" }, { "dropping-particle" : "", "family" : "Phan", "given" : "Lon", "non-dropping-particle" : "", "parse-names" : false, "suffix" : "" }, { "dropping-particle" : "", "family" : "Popova", "given" : "Natalia", "non-dropping-particle" : "", "parse-names" : false, "suffix" : "" }, { "dropping-particle" : "", "family" : "Pretel", "given" : "Stephanie", "non-dropping-particle" : "", "parse-names" : false, "suffix" : "" }, { "dropping-particle" : "", "family" : "Ziyabari", "given" : "Lora", "non-dropping-particle" : "", "parse-names" : false, "suffix" : "" }, { "dropping-particle" : "", "family" : "Lee", "given" : "Moira", "non-dropping-particle" : "", "parse-names" : false, "suffix" : "" }, { "dropping-particle" : "", "family" : "Shao", "given" : "Yu", "non-dropping-particle" : "", "parse-names" : false, "suffix" : "" }, { "dropping-particle" : "", "family" : "Wang", "given" : "Zhen Y", "non-dropping-particle" : "", "parse-names" : false, "suffix" : "" }, { "dropping-particle" : "", "family" : "Sirotkin", "given" : "Karl", "non-dropping-particle" : "", "parse-names" : false, "suffix" : "" }, { "dropping-particle" : "", "family" : "Ward", "given" : "Minghong", "non-dropping-particle" : "", "parse-names" : false, "suffix" : "" }, { "dropping-particle" : "", "family" : "Kholodov", "given" : "Michael", "non-dropping-particle" : "", "parse-names" : false, "suffix" : "" }, { "dropping-particle" : "", "family" : "Zbicz", "given" : "Kerry", "non-dropping-particle" : "", "parse-names" : false, "suffix" : "" }, { "dropping-particle" : "", "family" : "Beck", "given" : "Jeffrey", "non-dropping-particle" : "", "parse-names" : false, "suffix" : "" }, { "dropping-particle" : "", "family" : "Kimelman", "given" : "Michael", "non-dropping-particle" : "", "parse-names" : false, "suffix" : "" }, { "dropping-particle" : "", "family" : "Shevelev", "given" : "Sergey", "non-dropping-particle" : "", "parse-names" : false, "suffix" : "" }, { "dropping-particle" : "", "family" : "Preuss", "given" : "Don", "non-dropping-particle" : "", "parse-names" : false, "suffix" : "" }, { "dropping-particle" : "", "family" : "Yaschenko", "given" : "Eugene", "non-dropping-particle" : "", "parse-names" : false, "suffix" : "" }, { "dropping-particle" : "", "family" : "Graeff", "given" : "Alan", "non-dropping-particle" : "", "parse-names" : false, "suffix" : "" }, { "dropping-particle" : "", "family" : "Ostell", "given" : "James", "non-dropping-particle" : "", "parse-names" : false, "suffix" : "" }, { "dropping-particle" : "", "family" : "Sherry", "given" : "Stephen T", "non-dropping-particle" : "", "parse-names" : false, "suffix" : "" } ], "container-title" : "Nature genetics", "id" : "ITEM-1", "issue" : "10", "issued" : { "date-parts" : [ [ "2007", "10" ] ] }, "page" : "1181-6", "title" : "The NCBI dbGaP database of genotypes and phenotypes.", "type" : "article-journal", "volume" : "39" }, "uris" : [ "http://www.mendeley.com/documents/?uuid=4ce36fb3-097a-4cec-98cf-911f38c1e101" ] } ], "mendeley" : { "formattedCitation" : "(21)", "plainTextFormattedCitation" : "(21)", "previouslyFormattedCitation" : "(21)"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(21)</w:t>
            </w:r>
            <w:r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2D38BE1F" w14:textId="2AD408F2" w:rsidR="002E6534" w:rsidRPr="0049039A" w:rsidRDefault="00D303F4"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"10.1093/nar/gkt1211", "ISSN" : "1362-4962", "PMID" : "24297256", "abstract" : "The Database of Genotypes and Phenotypes (dbGap, http://www.ncbi.nlm.nih.gov/gap) is a National Institutes of Health-sponsored repository charged to archive, curate and distribute information produced by studies investigating the interaction of genotype and phenotype. Information in dbGaP is organized as a hierarchical structure and includes the accessioned objects, phenotypes (as variables and datasets), various molecular assay data (SNP and Expression Array data, Sequence and Epigenomic marks), analyses and documents. Publicly accessible metadata about submitted studies, summary level data, and documents related to studies can be accessed freely on the dbGaP website. Individual-level data are accessible via Controlled Access application to scientists across the globe.", "author" : [ { "dropping-particle" : "", "family" : "Tryka", "given" : "Kimberly A", "non-dropping-particle" : "", "parse-names" : false, "suffix" : "" }, { "dropping-particle" : "", "family" : "Hao", "given" : "Luning", "non-dropping-particle" : "", "parse-names" : false, "suffix" : "" }, { "dropping-particle" : "", "family" : "Sturcke", "given" : "Anne", "non-dropping-particle" : "", "parse-names" : false, "suffix" : "" }, { "dropping-particle" : "", "family" : "Jin", "given" : "Yumi", "non-dropping-particle" : "", "parse-names" : false, "suffix" : "" }, { "dropping-particle" : "", "family" : "Wang", "given" : "Zhen Y", "non-dropping-particle" : "", "parse-names" : false, "suffix" : "" }, { "dropping-particle" : "", "family" : "Ziyabari", "given" : "Lora", "non-dropping-particle" : "", "parse-names" : false, "suffix" : "" }, { "dropping-particle" : "", "family" : "Lee", "given" : "Moira", "non-dropping-particle" : "", "parse-names" : false, "suffix" : "" }, { "dropping-particle" : "", "family" : "Popova", "given" : "Natalia", "non-dropping-particle" : "", "parse-names" : false, "suffix" : "" }, { "dropping-particle" : "", "family" : "Sharopova", "given" : "Nataliya", "non-dropping-particle" : "", "parse-names" : false, "suffix" : "" }, { "dropping-particle" : "", "family" : "Kimura", "given" : "Masato", "non-dropping-particle" : "", "parse-names" : false, "suffix" : "" }, { "dropping-particle" : "", "family" : "Feolo", "given" : "Michael", "non-dropping-particle" : "", "parse-names" : false, "suffix" : "" } ], "container-title" : "Nucleic acids research", "id" : "ITEM-1", "issue" : "Database issue", "issued" : { "date-parts" : [ [ "2014", "1", "1" ] ] }, "page" : "D975-9", "title" : "NCBI's Database of Genotypes and Phenotypes: dbGaP.", "type" : "article-journal", "volume" : "42" }, "uris" : [ "http://www.mendeley.com/documents/?uuid=60fc5b9a-cd12-44d9-849e-53e9a30d756f" ] } ], "mendeley" : { "formattedCitation" : "(22)", "plainTextFormattedCitation" : "(22)", "previouslyFormattedCitation" : "(22)"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(22)</w:t>
            </w:r>
            <w:r w:rsidRPr="0049039A">
              <w:rPr>
                <w:rFonts w:ascii="Arial" w:hAnsi="Arial" w:cs="Arial"/>
                <w:sz w:val="20"/>
                <w:szCs w:val="20"/>
              </w:rPr>
              <w:fldChar w:fldCharType="end"/>
            </w:r>
          </w:p>
        </w:tc>
      </w:tr>
      <w:tr w:rsidR="00426B00" w:rsidRPr="00DD1F92" w14:paraId="02B8BF3D"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497032A3" w14:textId="77777777" w:rsidR="00426B00" w:rsidRPr="0049039A" w:rsidRDefault="00426B00">
            <w:pPr>
              <w:pStyle w:val="TableContents"/>
              <w:rPr>
                <w:rFonts w:ascii="Arial" w:hAnsi="Arial" w:cs="Arial"/>
                <w:sz w:val="20"/>
                <w:szCs w:val="20"/>
              </w:rPr>
            </w:pPr>
            <w:proofErr w:type="spellStart"/>
            <w:r w:rsidRPr="0049039A">
              <w:rPr>
                <w:rFonts w:ascii="Arial" w:hAnsi="Arial" w:cs="Arial"/>
                <w:sz w:val="20"/>
                <w:szCs w:val="20"/>
              </w:rPr>
              <w:t>GeneCards</w:t>
            </w:r>
            <w:proofErr w:type="spellEnd"/>
            <w:r w:rsidRPr="0049039A">
              <w:rPr>
                <w:rFonts w:ascii="Arial" w:hAnsi="Arial" w:cs="Arial"/>
                <w:sz w:val="20"/>
                <w:szCs w:val="20"/>
              </w:rPr>
              <w:t xml:space="preserve"> human gene database</w:t>
            </w:r>
          </w:p>
          <w:p w14:paraId="2AFAD2FF" w14:textId="4BD33CC6" w:rsidR="00426B00" w:rsidRPr="0049039A" w:rsidRDefault="00426B00">
            <w:pPr>
              <w:pStyle w:val="TableContents"/>
              <w:rPr>
                <w:rFonts w:ascii="Arial" w:hAnsi="Arial" w:cs="Arial"/>
                <w:sz w:val="20"/>
                <w:szCs w:val="20"/>
              </w:rPr>
            </w:pPr>
            <w:r w:rsidRPr="0049039A">
              <w:rPr>
                <w:rFonts w:ascii="Arial" w:hAnsi="Arial" w:cs="Arial"/>
                <w:sz w:val="20"/>
                <w:szCs w:val="20"/>
              </w:rPr>
              <w:tab/>
            </w:r>
          </w:p>
        </w:tc>
        <w:tc>
          <w:tcPr>
            <w:tcW w:w="2411" w:type="dxa"/>
            <w:tcBorders>
              <w:top w:val="nil"/>
              <w:left w:val="single" w:sz="2" w:space="0" w:color="000000"/>
              <w:bottom w:val="single" w:sz="2" w:space="0" w:color="000000"/>
              <w:right w:val="nil"/>
            </w:tcBorders>
            <w:shd w:val="clear" w:color="auto" w:fill="auto"/>
            <w:tcMar>
              <w:left w:w="54" w:type="dxa"/>
            </w:tcMar>
          </w:tcPr>
          <w:p w14:paraId="737D3D53" w14:textId="01CF5179" w:rsidR="00426B00" w:rsidRPr="006E1F4A" w:rsidRDefault="00426B00">
            <w:pPr>
              <w:pStyle w:val="TableContents"/>
              <w:rPr>
                <w:rFonts w:ascii="Arial" w:hAnsi="Arial" w:cs="Arial"/>
                <w:sz w:val="18"/>
                <w:szCs w:val="20"/>
              </w:rPr>
            </w:pPr>
            <w:r w:rsidRPr="006E1F4A">
              <w:rPr>
                <w:rFonts w:ascii="Arial" w:hAnsi="Arial" w:cs="Arial"/>
                <w:sz w:val="18"/>
                <w:szCs w:val="20"/>
              </w:rPr>
              <w:t>http://www.genecards.org/</w:t>
            </w:r>
          </w:p>
        </w:tc>
        <w:tc>
          <w:tcPr>
            <w:tcW w:w="1276" w:type="dxa"/>
            <w:tcBorders>
              <w:top w:val="nil"/>
              <w:left w:val="single" w:sz="2" w:space="0" w:color="000000"/>
              <w:bottom w:val="single" w:sz="2" w:space="0" w:color="000000"/>
              <w:right w:val="nil"/>
            </w:tcBorders>
            <w:shd w:val="clear" w:color="auto" w:fill="auto"/>
            <w:tcMar>
              <w:left w:w="54" w:type="dxa"/>
            </w:tcMar>
          </w:tcPr>
          <w:p w14:paraId="26A69E4D" w14:textId="097544C2" w:rsidR="00426B00" w:rsidRPr="0049039A" w:rsidRDefault="00426B00">
            <w:pPr>
              <w:pStyle w:val="TableContents"/>
              <w:rPr>
                <w:rFonts w:ascii="Arial" w:hAnsi="Arial" w:cs="Arial"/>
                <w:sz w:val="20"/>
                <w:szCs w:val="20"/>
              </w:rPr>
            </w:pPr>
            <w:r w:rsidRPr="0049039A">
              <w:rPr>
                <w:rFonts w:ascii="Arial" w:hAnsi="Arial" w:cs="Arial"/>
                <w:sz w:val="20"/>
                <w:szCs w:val="20"/>
              </w:rPr>
              <w:t xml:space="preserve"> Genes </w:t>
            </w:r>
          </w:p>
        </w:tc>
        <w:tc>
          <w:tcPr>
            <w:tcW w:w="1134" w:type="dxa"/>
            <w:tcBorders>
              <w:top w:val="nil"/>
              <w:left w:val="single" w:sz="2" w:space="0" w:color="000000"/>
              <w:bottom w:val="single" w:sz="2" w:space="0" w:color="000000"/>
              <w:right w:val="nil"/>
            </w:tcBorders>
            <w:shd w:val="clear" w:color="auto" w:fill="auto"/>
            <w:tcMar>
              <w:left w:w="54" w:type="dxa"/>
            </w:tcMar>
          </w:tcPr>
          <w:p w14:paraId="6113C145" w14:textId="72DB89FD" w:rsidR="00426B00" w:rsidRPr="0049039A" w:rsidRDefault="00426B0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4DEA50FA" w14:textId="2FF6C508" w:rsidR="00426B00" w:rsidRPr="0049039A" w:rsidRDefault="00047F74" w:rsidP="00EB247E">
            <w:pPr>
              <w:pStyle w:val="TableContents"/>
              <w:jc w:val="center"/>
              <w:rPr>
                <w:rFonts w:ascii="Arial" w:hAnsi="Arial" w:cs="Arial"/>
                <w:sz w:val="20"/>
                <w:szCs w:val="20"/>
              </w:rPr>
            </w:pPr>
            <w:r w:rsidRPr="0049039A">
              <w:rPr>
                <w:rFonts w:ascii="Arial" w:hAnsi="Arial" w:cs="Arial"/>
                <w:sz w:val="20"/>
                <w:szCs w:val="20"/>
              </w:rPr>
              <w:t>Y (with license agreement)</w:t>
            </w:r>
            <w:bookmarkStart w:id="8" w:name="_GoBack"/>
            <w:bookmarkEnd w:id="8"/>
          </w:p>
        </w:tc>
        <w:tc>
          <w:tcPr>
            <w:tcW w:w="3544" w:type="dxa"/>
            <w:tcBorders>
              <w:top w:val="nil"/>
              <w:left w:val="single" w:sz="2" w:space="0" w:color="000000"/>
              <w:bottom w:val="single" w:sz="2" w:space="0" w:color="000000"/>
              <w:right w:val="nil"/>
            </w:tcBorders>
            <w:shd w:val="clear" w:color="auto" w:fill="auto"/>
            <w:tcMar>
              <w:left w:w="54" w:type="dxa"/>
            </w:tcMar>
          </w:tcPr>
          <w:p w14:paraId="313169A7" w14:textId="008B126B" w:rsidR="00426B00" w:rsidRPr="0049039A" w:rsidRDefault="00426B00">
            <w:pPr>
              <w:pStyle w:val="TableContents"/>
              <w:rPr>
                <w:rFonts w:ascii="Arial" w:hAnsi="Arial" w:cs="Arial"/>
                <w:sz w:val="20"/>
                <w:szCs w:val="20"/>
              </w:rPr>
            </w:pPr>
            <w:r w:rsidRPr="0049039A">
              <w:rPr>
                <w:rFonts w:ascii="Arial" w:hAnsi="Arial" w:cs="Arial"/>
                <w:sz w:val="20"/>
                <w:szCs w:val="20"/>
              </w:rPr>
              <w:t xml:space="preserve">10,167 disease genes </w:t>
            </w:r>
          </w:p>
        </w:tc>
        <w:tc>
          <w:tcPr>
            <w:tcW w:w="1701" w:type="dxa"/>
            <w:tcBorders>
              <w:top w:val="nil"/>
              <w:left w:val="single" w:sz="2" w:space="0" w:color="000000"/>
              <w:bottom w:val="single" w:sz="2" w:space="0" w:color="000000"/>
              <w:right w:val="nil"/>
            </w:tcBorders>
            <w:shd w:val="clear" w:color="auto" w:fill="auto"/>
            <w:tcMar>
              <w:left w:w="54" w:type="dxa"/>
            </w:tcMar>
          </w:tcPr>
          <w:p w14:paraId="4FAEF58C" w14:textId="29F7461D" w:rsidR="00426B00" w:rsidRPr="0049039A" w:rsidRDefault="00426B00" w:rsidP="00EB247E">
            <w:pPr>
              <w:pStyle w:val="TableContents"/>
              <w:jc w:val="center"/>
              <w:rPr>
                <w:rFonts w:ascii="Arial" w:hAnsi="Arial" w:cs="Arial"/>
                <w:sz w:val="20"/>
                <w:szCs w:val="20"/>
              </w:rPr>
            </w:pPr>
            <w:r w:rsidRPr="0049039A">
              <w:rPr>
                <w:rFonts w:ascii="Arial" w:hAnsi="Arial" w:cs="Arial"/>
                <w:sz w:val="20"/>
                <w:szCs w:val="20"/>
              </w:rPr>
              <w:t xml:space="preserve">1997 </w:t>
            </w: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"10.1016/S0168-9525(97)01103-7", "ISSN" : "01689525", "author" : [ { "dropping-particle" : "", "family" : "Rebhan", "given" : "M", "non-dropping-particle" : "", "parse-names" : false, "suffix" : "" }, { "dropping-particle" : "", "family" : "Chalifa-Caspi", "given" : "Vered", "non-dropping-particle" : "", "parse-names" : false, "suffix" : "" }, { "dropping-particle" : "", "family" : "Prilusky", "given" : "Jaime", "non-dropping-particle" : "", "parse-names" : false, "suffix" : "" }, { "dropping-particle" : "", "family" : "Lancet", "given" : "Doron", "non-dropping-particle" : "", "parse-names" : false, "suffix" : "" } ], "container-title" : "Trends in Genetics", "id" : "ITEM-1", "issue" : "4", "issued" : { "date-parts" : [ [ "1997", "4" ] ] }, "page" : "163", "publisher" : "Elsevier", "title" : "GeneCards: integrating information about genes, proteins and diseases", "type" : "article-journal", "volume" : "13" }, "uris" : [ "http://www.mendeley.com/documents/?uuid=147f2acf-b69c-37b9-bb56-23b19eef6ce0" ] } ], "mendeley" : { "formattedCitation" : "(23)", "plainTextFormattedCitation" : "(23)", "previouslyFormattedCitation" : "(23)"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(23)</w:t>
            </w:r>
            <w:r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060ED973" w14:textId="752AA17F" w:rsidR="00426B00" w:rsidRPr="0049039A" w:rsidRDefault="00426B00"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"10.1093/database/baw030", "ISSN" : "1758-0463", "author" : [ { "dropping-particle" : "", "family" : "Fishilevich", "given" : "Simon", "non-dropping-particle" : "", "parse-names" : false, "suffix" : "" }, { "dropping-particle" : "", "family" : "Zimmerman", "given" : "Shahar", "non-dropping-particle" : "", "parse-names" : false, "suffix" : "" }, { "dropping-particle" : "", "family" : "Kohn", "given" : "Asher", "non-dropping-particle" : "", "parse-names" : false, "suffix" : "" }, { "dropping-particle" : "", "family" : "Iny Stein", "given" : "Tsippi", "non-dropping-particle" : "", "parse-names" : false, "suffix" : "" }, { "dropping-particle" : "", "family" : "Olender", "given" : "Tsviya", "non-dropping-particle" : "", "parse-names" : false, "suffix" : "" }, { "dropping-particle" : "", "family" : "Kolker", "given" : "Eugene", "non-dropping-particle" : "", "parse-names" : false, "suffix" : "" }, { "dropping-particle" : "", "family" : "Safran", "given" : "Marilyn", "non-dropping-particle" : "", "parse-names" : false, "suffix" : "" }, { "dropping-particle" : "", "family" : "Lancet", "given" : "Doron", "non-dropping-particle" : "", "parse-names" : false, "suffix" : "" } ], "container-title" : "Database", "id" : "ITEM-1", "issued" : { "date-parts" : [ [ "2016", "4", "5" ] ] }, "page" : "baw030", "publisher" : "Oxford University Press", "title" : "Genic insights from integrated human proteomics in GeneCards", "type" : "article-journal", "volume" : "2016" }, "uris" : [ "http://www.mendeley.com/documents/?uuid=baa1de41-4445-3625-98e8-b305c23b1440" ] } ], "mendeley" : { "formattedCitation" : "(24)", "plainTextFormattedCitation" : "(24)", "previouslyFormattedCitation" : "(24)"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(24)</w:t>
            </w:r>
            <w:r w:rsidRPr="0049039A">
              <w:rPr>
                <w:rFonts w:ascii="Arial" w:hAnsi="Arial" w:cs="Arial"/>
                <w:sz w:val="20"/>
                <w:szCs w:val="20"/>
              </w:rPr>
              <w:fldChar w:fldCharType="end"/>
            </w:r>
          </w:p>
        </w:tc>
      </w:tr>
      <w:tr w:rsidR="00426B00" w:rsidRPr="00DD1F92" w14:paraId="341FD2CE"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36DBEA3D" w14:textId="0109A0B2" w:rsidR="00426B00" w:rsidRPr="0049039A" w:rsidRDefault="00426B00">
            <w:pPr>
              <w:pStyle w:val="TableContents"/>
              <w:rPr>
                <w:rFonts w:ascii="Arial" w:hAnsi="Arial" w:cs="Arial"/>
                <w:sz w:val="20"/>
                <w:szCs w:val="20"/>
              </w:rPr>
            </w:pPr>
            <w:proofErr w:type="spellStart"/>
            <w:r w:rsidRPr="0049039A">
              <w:rPr>
                <w:rFonts w:ascii="Arial" w:hAnsi="Arial" w:cs="Arial"/>
                <w:sz w:val="20"/>
                <w:szCs w:val="20"/>
              </w:rPr>
              <w:t>MalaCards</w:t>
            </w:r>
            <w:proofErr w:type="spellEnd"/>
            <w:r w:rsidRPr="0049039A">
              <w:rPr>
                <w:rFonts w:ascii="Arial" w:hAnsi="Arial" w:cs="Arial"/>
                <w:sz w:val="20"/>
                <w:szCs w:val="20"/>
              </w:rPr>
              <w:t xml:space="preserve"> Human Disease Database</w:t>
            </w:r>
          </w:p>
        </w:tc>
        <w:tc>
          <w:tcPr>
            <w:tcW w:w="2411" w:type="dxa"/>
            <w:tcBorders>
              <w:top w:val="nil"/>
              <w:left w:val="single" w:sz="2" w:space="0" w:color="000000"/>
              <w:bottom w:val="single" w:sz="2" w:space="0" w:color="000000"/>
              <w:right w:val="nil"/>
            </w:tcBorders>
            <w:shd w:val="clear" w:color="auto" w:fill="auto"/>
            <w:tcMar>
              <w:left w:w="54" w:type="dxa"/>
            </w:tcMar>
          </w:tcPr>
          <w:p w14:paraId="2DB5F248" w14:textId="696675A6" w:rsidR="00426B00" w:rsidRPr="006E1F4A" w:rsidRDefault="00426B00">
            <w:pPr>
              <w:pStyle w:val="TableContents"/>
              <w:rPr>
                <w:rFonts w:ascii="Arial" w:hAnsi="Arial" w:cs="Arial"/>
                <w:sz w:val="18"/>
                <w:szCs w:val="20"/>
              </w:rPr>
            </w:pPr>
            <w:r w:rsidRPr="006E1F4A">
              <w:rPr>
                <w:rFonts w:ascii="Arial" w:hAnsi="Arial" w:cs="Arial"/>
                <w:sz w:val="18"/>
                <w:szCs w:val="20"/>
              </w:rPr>
              <w:t>http://www.malacards.org/</w:t>
            </w:r>
          </w:p>
        </w:tc>
        <w:tc>
          <w:tcPr>
            <w:tcW w:w="1276" w:type="dxa"/>
            <w:tcBorders>
              <w:top w:val="nil"/>
              <w:left w:val="single" w:sz="2" w:space="0" w:color="000000"/>
              <w:bottom w:val="single" w:sz="2" w:space="0" w:color="000000"/>
              <w:right w:val="nil"/>
            </w:tcBorders>
            <w:shd w:val="clear" w:color="auto" w:fill="auto"/>
            <w:tcMar>
              <w:left w:w="54" w:type="dxa"/>
            </w:tcMar>
          </w:tcPr>
          <w:p w14:paraId="381C6D54" w14:textId="1ABC48DC" w:rsidR="00426B00" w:rsidRPr="0049039A" w:rsidRDefault="00426B00">
            <w:pPr>
              <w:pStyle w:val="TableContents"/>
              <w:rPr>
                <w:rFonts w:ascii="Arial" w:hAnsi="Arial" w:cs="Arial"/>
                <w:sz w:val="20"/>
                <w:szCs w:val="20"/>
              </w:rPr>
            </w:pPr>
            <w:r w:rsidRPr="0049039A">
              <w:rPr>
                <w:rFonts w:ascii="Arial" w:hAnsi="Arial" w:cs="Arial"/>
                <w:sz w:val="20"/>
                <w:szCs w:val="20"/>
              </w:rPr>
              <w:t xml:space="preserve">Diseases </w:t>
            </w:r>
          </w:p>
        </w:tc>
        <w:tc>
          <w:tcPr>
            <w:tcW w:w="1134" w:type="dxa"/>
            <w:tcBorders>
              <w:top w:val="nil"/>
              <w:left w:val="single" w:sz="2" w:space="0" w:color="000000"/>
              <w:bottom w:val="single" w:sz="2" w:space="0" w:color="000000"/>
              <w:right w:val="nil"/>
            </w:tcBorders>
            <w:shd w:val="clear" w:color="auto" w:fill="auto"/>
            <w:tcMar>
              <w:left w:w="54" w:type="dxa"/>
            </w:tcMar>
          </w:tcPr>
          <w:p w14:paraId="359AF9B2" w14:textId="4443DFE9" w:rsidR="00426B00" w:rsidRPr="0049039A" w:rsidRDefault="00426B0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1569F4C3" w14:textId="63BB166F" w:rsidR="00426B00" w:rsidRPr="0049039A" w:rsidRDefault="00047F74" w:rsidP="00EB247E">
            <w:pPr>
              <w:pStyle w:val="TableContents"/>
              <w:jc w:val="center"/>
              <w:rPr>
                <w:rFonts w:ascii="Arial" w:hAnsi="Arial" w:cs="Arial"/>
                <w:sz w:val="20"/>
                <w:szCs w:val="20"/>
              </w:rPr>
            </w:pPr>
            <w:r w:rsidRPr="0049039A">
              <w:rPr>
                <w:rFonts w:ascii="Arial" w:hAnsi="Arial" w:cs="Arial"/>
                <w:sz w:val="20"/>
                <w:szCs w:val="20"/>
              </w:rPr>
              <w:t>Y (with license agreement)</w:t>
            </w:r>
          </w:p>
        </w:tc>
        <w:tc>
          <w:tcPr>
            <w:tcW w:w="3544" w:type="dxa"/>
            <w:tcBorders>
              <w:top w:val="nil"/>
              <w:left w:val="single" w:sz="2" w:space="0" w:color="000000"/>
              <w:bottom w:val="single" w:sz="2" w:space="0" w:color="000000"/>
              <w:right w:val="nil"/>
            </w:tcBorders>
            <w:shd w:val="clear" w:color="auto" w:fill="auto"/>
            <w:tcMar>
              <w:left w:w="54" w:type="dxa"/>
            </w:tcMar>
          </w:tcPr>
          <w:p w14:paraId="3AC3ACCC" w14:textId="77777777" w:rsidR="00426B00" w:rsidRPr="0049039A" w:rsidRDefault="00426B00">
            <w:pPr>
              <w:pStyle w:val="TableContents"/>
              <w:rPr>
                <w:rFonts w:ascii="Arial" w:hAnsi="Arial" w:cs="Arial"/>
                <w:sz w:val="20"/>
                <w:szCs w:val="20"/>
              </w:rPr>
            </w:pPr>
            <w:r w:rsidRPr="0049039A">
              <w:rPr>
                <w:rFonts w:ascii="Arial" w:hAnsi="Arial" w:cs="Arial"/>
                <w:sz w:val="20"/>
                <w:szCs w:val="20"/>
              </w:rPr>
              <w:t>NA</w:t>
            </w:r>
          </w:p>
          <w:p w14:paraId="1CDFA12D" w14:textId="2930E9B4" w:rsidR="00426B00" w:rsidRPr="0049039A" w:rsidRDefault="00426B00">
            <w:pPr>
              <w:pStyle w:val="TableContents"/>
              <w:rPr>
                <w:rFonts w:ascii="Arial" w:hAnsi="Arial" w:cs="Arial"/>
                <w:sz w:val="20"/>
                <w:szCs w:val="20"/>
              </w:rPr>
            </w:pPr>
          </w:p>
        </w:tc>
        <w:tc>
          <w:tcPr>
            <w:tcW w:w="1701" w:type="dxa"/>
            <w:tcBorders>
              <w:top w:val="nil"/>
              <w:left w:val="single" w:sz="2" w:space="0" w:color="000000"/>
              <w:bottom w:val="single" w:sz="2" w:space="0" w:color="000000"/>
              <w:right w:val="nil"/>
            </w:tcBorders>
            <w:shd w:val="clear" w:color="auto" w:fill="auto"/>
            <w:tcMar>
              <w:left w:w="54" w:type="dxa"/>
            </w:tcMar>
          </w:tcPr>
          <w:p w14:paraId="4A370800" w14:textId="2B9406A4" w:rsidR="00426B00" w:rsidRPr="0049039A" w:rsidRDefault="00426B00" w:rsidP="00EB247E">
            <w:pPr>
              <w:pStyle w:val="TableContents"/>
              <w:jc w:val="center"/>
              <w:rPr>
                <w:rFonts w:ascii="Arial" w:hAnsi="Arial" w:cs="Arial"/>
                <w:sz w:val="20"/>
                <w:szCs w:val="20"/>
              </w:rPr>
            </w:pPr>
            <w:r w:rsidRPr="0049039A">
              <w:rPr>
                <w:rFonts w:ascii="Arial" w:hAnsi="Arial" w:cs="Arial"/>
                <w:sz w:val="20"/>
                <w:szCs w:val="20"/>
              </w:rPr>
              <w:t xml:space="preserve">2013 </w:t>
            </w: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"10.1093/database/bat018", "ISSN" : "1758-0463", "PMID" : "23584832", "abstract" : "Comprehensive disease classification, integration and annotation are crucial for biomedical discovery. At present, disease compilation is incomplete, heterogeneous and often lacking systematic inquiry mechanisms. We introduce MalaCards, an integrated database of human maladies and their annotations, modeled on the architecture and strategy of the GeneCards database of human genes. MalaCards mines and merges 44 data sources to generate a computerized card for each of 16 919 human diseases. Each MalaCard contains disease-specific prioritized annotations, as well as inter-disease connections, empowered by the GeneCards relational database, its searches and GeneDecks set analyses. First, we generate a disease list from 15 ranked sources, using disease-name unification heuristics. Next, we use four schemes to populate MalaCards sections: (i) directly interrogating disease resources, to establish integrated disease names, synonyms, summaries, drugs/therapeutics, clinical features, genetic tests and anatomical context; (ii) searching GeneCards for related publications, and for associated genes with corresponding relevance scores; (iii) analyzing disease-associated gene sets in GeneDecks to yield affiliated pathways, phenotypes, compounds and GO terms, sorted by a composite relevance score and presented with GeneCards links; and (iv) searching within MalaCards itself, e.g. for additional related diseases and anatomical context. The latter forms the basis for the construction of a disease network, based on shared MalaCards annotations, embodying associations based on etiology, clinical features and clinical conditions. This broadly disposed network has a power-law degree distribution, suggesting that this might be an inherent property of such networks. Work in progress includes hierarchical malady classification, ontological mapping and disease set analyses, striving to make MalaCards an even more effective tool for biomedical research. Database URL: http://www.malacards.org/", "author" : [ { "dropping-particle" : "", "family" : "Rappaport", "given" : "Noa", "non-dropping-particle" : "", "parse-names" : false, "suffix" : "" }, { "dropping-particle" : "", "family" : "Nativ", "given" : "Noam", "non-dropping-particle" : "", "parse-names" : false, "suffix" : "" }, { "dropping-particle" : "", "family" : "Stelzer", "given" : "Gil", "non-dropping-particle" : "", "parse-names" : false, "suffix" : "" }, { "dropping-particle" : "", "family" : "Twik", "given" : "Michal", "non-dropping-particle" : "", "parse-names" : false, "suffix" : "" }, { "dropping-particle" : "", "family" : "Guan-Golan", "given" : "Yaron", "non-dropping-particle" : "", "parse-names" : false, "suffix" : "" }, { "dropping-particle" : "", "family" : "Stein", "given" : "Tsippi Iny", "non-dropping-particle" : "", "parse-names" : false, "suffix" : "" }, { "dropping-particle" : "", "family" : "Bahir", "given" : "Iris", "non-dropping-particle" : "", "parse-names" : false, "suffix" : "" }, { "dropping-particle" : "", "family" : "Belinky", "given" : "Frida", "non-dropping-particle" : "", "parse-names" : false, "suffix" : "" }, { "dropping-particle" : "", "family" : "Morrey", "given" : "C Paul", "non-dropping-particle" : "", "parse-names" : false, "suffix" : "" }, { "dropping-particle" : "", "family" : "Safran", "given" : "Marilyn", "non-dropping-particle" : "", "parse-names" : false, "suffix" : "" }, { "dropping-particle" : "", "family" : "Lancet", "given" : "Doron", "non-dropping-particle" : "", "parse-names" : false, "suffix" : "" } ], "container-title" : "Database : the journal of biological databases and curation", "id" : "ITEM-1", "issued" : { "date-parts" : [ [ "2013" ] ] }, "page" : "bat018", "publisher" : "Oxford University Press", "title" : "MalaCards: an integrated compendium for diseases and their annotation.", "type" : "article-journal", "volume" : "2013" }, "uris" : [ "http://www.mendeley.com/documents/?uuid=b5c6fe51-c115-3e94-b206-c535392a0f82" ] } ], "mendeley" : { "formattedCitation" : "(25)", "plainTextFormattedCitation" : "(25)", "previouslyFormattedCitation" : "(25)"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(25)</w:t>
            </w:r>
            <w:r w:rsidRPr="0049039A">
              <w:rPr>
                <w:rFonts w:ascii="Arial" w:hAnsi="Arial" w:cs="Arial"/>
                <w:sz w:val="20"/>
                <w:szCs w:val="20"/>
              </w:rPr>
              <w:fldChar w:fldCharType="end"/>
            </w:r>
          </w:p>
        </w:tc>
        <w:bookmarkStart w:id="9" w:name="__UnoMark__1816_893253606"/>
        <w:bookmarkStart w:id="10" w:name="__UnoMark__1662_893253606"/>
        <w:bookmarkEnd w:id="9"/>
        <w:bookmarkEnd w:id="10"/>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3C3ABADF" w14:textId="01DD9F31" w:rsidR="00426B00" w:rsidRPr="0049039A" w:rsidRDefault="00426B00"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"10.1002/0471250953.bi0124s47", "ISSN" : "1934-340X", "PMID" : "25199789", "abstract" : "Systems medicine provides insights into mechanisms of human diseases, and expedites the development of better diagnostics and drugs. To facilitate such strategies, we initiated MalaCards, a compendium of human diseases and their annotations, integrating and often remodeling information from 64 data sources. MalaCards employs, among others, the proven automatic data-mining strategies established in the construction of GeneCards, our widely used compendium of human genes. The development of MalaCards poses many algorithmic challenges, such as disease name unification, integrated classification, gene-disease association, and disease-targeted expression analysis. MalaCards displays a Web card for each of &gt;19,000 human diseases, with 17 sections, including textual summaries, related diseases, related genes, genetic variations and tests, and relevant publications. Also included are a powerful search engine and a variety of categorized disease lists. This unit describes two basic protocols to search and browse MalaCards effectively. Curr. Protoc. Bioinform. 47:1.24.1-1.24.19. \u00a9 2014 by John Wiley &amp; Sons, Inc.", "author" : [ { "dropping-particle" : "", "family" : "Rappaport", "given" : "Noa", "non-dropping-particle" : "", "parse-names" : false, "suffix" : "" }, { "dropping-particle" : "", "family" : "Twik", "given" : "Michal", "non-dropping-particle" : "", "parse-names" : false, "suffix" : "" }, { "dropping-particle" : "", "family" : "Nativ", "given" : "Noam", "non-dropping-particle" : "", "parse-names" : false, "suffix" : "" }, { "dropping-particle" : "", "family" : "Stelzer", "given" : "Gil", "non-dropping-particle" : "", "parse-names" : false, "suffix" : "" }, { "dropping-particle" : "", "family" : "Bahir", "given" : "Iris", "non-dropping-particle" : "", "parse-names" : false, "suffix" : "" }, { "dropping-particle" : "", "family" : "Stein", "given" : "Tsippi Iny", "non-dropping-particle" : "", "parse-names" : false, "suffix" : "" }, { "dropping-particle" : "", "family" : "Safran", "given" : "Marilyn", "non-dropping-particle" : "", "parse-names" : false, "suffix" : "" }, { "dropping-particle" : "", "family" : "Lancet", "given" : "Doron", "non-dropping-particle" : "", "parse-names" : false, "suffix" : "" } ], "container-title" : "Current protocols in bioinformatics / editoral board, Andreas D. Baxevanis ... [et al.]", "id" : "ITEM-1", "issued" : { "date-parts" : [ [ "2014", "1" ] ] }, "page" : "1.24.1-1.24.19", "title" : "MalaCards: A Comprehensive Automatically-Mined Database of Human Diseases.", "type" : "article-journal", "volume" : "47" }, "uris" : [ "http://www.mendeley.com/documents/?uuid=db60e33e-d1ef-4ec5-8e71-92f2954c51c1" ] } ], "mendeley" : { "formattedCitation" : "(26)", "plainTextFormattedCitation" : "(26)", "previouslyFormattedCitation" : "(26)"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(26)</w:t>
            </w:r>
            <w:r w:rsidRPr="0049039A">
              <w:rPr>
                <w:rFonts w:ascii="Arial" w:hAnsi="Arial" w:cs="Arial"/>
                <w:sz w:val="20"/>
                <w:szCs w:val="20"/>
              </w:rPr>
              <w:fldChar w:fldCharType="end"/>
            </w:r>
          </w:p>
        </w:tc>
      </w:tr>
      <w:tr w:rsidR="00426B00" w:rsidRPr="00DD1F92" w14:paraId="4EE1C429" w14:textId="77777777" w:rsidTr="006E1F4A">
        <w:tc>
          <w:tcPr>
            <w:tcW w:w="1274" w:type="dxa"/>
            <w:tcBorders>
              <w:top w:val="nil"/>
              <w:left w:val="single" w:sz="2" w:space="0" w:color="000000"/>
              <w:bottom w:val="single" w:sz="2" w:space="0" w:color="000000"/>
              <w:right w:val="nil"/>
            </w:tcBorders>
            <w:shd w:val="clear" w:color="auto" w:fill="auto"/>
            <w:tcMar>
              <w:left w:w="54" w:type="dxa"/>
            </w:tcMar>
          </w:tcPr>
          <w:p w14:paraId="43E701DA" w14:textId="58BCE700" w:rsidR="00426B00" w:rsidRPr="0049039A" w:rsidRDefault="00426B00">
            <w:pPr>
              <w:pStyle w:val="TableContents"/>
              <w:rPr>
                <w:rFonts w:ascii="Arial" w:hAnsi="Arial" w:cs="Arial"/>
                <w:sz w:val="20"/>
                <w:szCs w:val="20"/>
              </w:rPr>
            </w:pPr>
            <w:r w:rsidRPr="0049039A">
              <w:rPr>
                <w:rFonts w:ascii="Arial" w:hAnsi="Arial" w:cs="Arial"/>
                <w:sz w:val="20"/>
                <w:szCs w:val="20"/>
              </w:rPr>
              <w:t>GWAS Central</w:t>
            </w:r>
          </w:p>
        </w:tc>
        <w:tc>
          <w:tcPr>
            <w:tcW w:w="2411" w:type="dxa"/>
            <w:tcBorders>
              <w:top w:val="nil"/>
              <w:left w:val="single" w:sz="2" w:space="0" w:color="000000"/>
              <w:bottom w:val="single" w:sz="2" w:space="0" w:color="000000"/>
              <w:right w:val="nil"/>
            </w:tcBorders>
            <w:shd w:val="clear" w:color="auto" w:fill="auto"/>
            <w:tcMar>
              <w:left w:w="54" w:type="dxa"/>
            </w:tcMar>
          </w:tcPr>
          <w:p w14:paraId="103ED9F2" w14:textId="61F6CCEE" w:rsidR="00426B00" w:rsidRPr="006E1F4A" w:rsidRDefault="00426B00">
            <w:pPr>
              <w:pStyle w:val="TableContents"/>
              <w:rPr>
                <w:rFonts w:ascii="Arial" w:hAnsi="Arial" w:cs="Arial"/>
                <w:sz w:val="18"/>
                <w:szCs w:val="20"/>
              </w:rPr>
            </w:pPr>
            <w:r w:rsidRPr="006E1F4A">
              <w:rPr>
                <w:rFonts w:ascii="Arial" w:hAnsi="Arial" w:cs="Arial"/>
                <w:sz w:val="18"/>
                <w:szCs w:val="20"/>
              </w:rPr>
              <w:t>http://www.gwascentral.org</w:t>
            </w:r>
          </w:p>
        </w:tc>
        <w:tc>
          <w:tcPr>
            <w:tcW w:w="1276" w:type="dxa"/>
            <w:tcBorders>
              <w:top w:val="nil"/>
              <w:left w:val="single" w:sz="2" w:space="0" w:color="000000"/>
              <w:bottom w:val="single" w:sz="2" w:space="0" w:color="000000"/>
              <w:right w:val="nil"/>
            </w:tcBorders>
            <w:shd w:val="clear" w:color="auto" w:fill="auto"/>
            <w:tcMar>
              <w:left w:w="54" w:type="dxa"/>
            </w:tcMar>
          </w:tcPr>
          <w:p w14:paraId="563BD2E8" w14:textId="5420AFCF" w:rsidR="00426B00" w:rsidRPr="0049039A" w:rsidRDefault="00426B00">
            <w:pPr>
              <w:pStyle w:val="TableContents"/>
              <w:rPr>
                <w:rFonts w:ascii="Arial" w:hAnsi="Arial" w:cs="Arial"/>
                <w:sz w:val="20"/>
                <w:szCs w:val="20"/>
              </w:rPr>
            </w:pPr>
            <w:r w:rsidRPr="0049039A">
              <w:rPr>
                <w:rFonts w:ascii="Arial" w:hAnsi="Arial" w:cs="Arial"/>
                <w:sz w:val="20"/>
                <w:szCs w:val="20"/>
              </w:rPr>
              <w:t xml:space="preserve"> GWAS studies </w:t>
            </w:r>
          </w:p>
        </w:tc>
        <w:tc>
          <w:tcPr>
            <w:tcW w:w="1134" w:type="dxa"/>
            <w:tcBorders>
              <w:top w:val="nil"/>
              <w:left w:val="single" w:sz="2" w:space="0" w:color="000000"/>
              <w:bottom w:val="single" w:sz="2" w:space="0" w:color="000000"/>
              <w:right w:val="nil"/>
            </w:tcBorders>
            <w:shd w:val="clear" w:color="auto" w:fill="auto"/>
            <w:tcMar>
              <w:left w:w="54" w:type="dxa"/>
            </w:tcMar>
          </w:tcPr>
          <w:p w14:paraId="5016FEBF" w14:textId="050580E1" w:rsidR="00426B00" w:rsidRPr="0049039A" w:rsidRDefault="00426B00">
            <w:pPr>
              <w:pStyle w:val="TableContents"/>
              <w:rPr>
                <w:rFonts w:ascii="Arial" w:hAnsi="Arial" w:cs="Arial"/>
                <w:sz w:val="20"/>
                <w:szCs w:val="20"/>
              </w:rPr>
            </w:pPr>
            <w:r w:rsidRPr="0049039A">
              <w:rPr>
                <w:rFonts w:ascii="Arial" w:hAnsi="Arial" w:cs="Arial"/>
                <w:sz w:val="20"/>
                <w:szCs w:val="20"/>
              </w:rPr>
              <w:t>Human</w:t>
            </w:r>
          </w:p>
        </w:tc>
        <w:tc>
          <w:tcPr>
            <w:tcW w:w="1417" w:type="dxa"/>
            <w:tcBorders>
              <w:top w:val="nil"/>
              <w:left w:val="single" w:sz="2" w:space="0" w:color="000000"/>
              <w:bottom w:val="single" w:sz="2" w:space="0" w:color="000000"/>
              <w:right w:val="nil"/>
            </w:tcBorders>
            <w:shd w:val="clear" w:color="auto" w:fill="auto"/>
            <w:tcMar>
              <w:left w:w="54" w:type="dxa"/>
            </w:tcMar>
          </w:tcPr>
          <w:p w14:paraId="1D37D7E1" w14:textId="3F2DE1B3" w:rsidR="00426B00" w:rsidRPr="0049039A" w:rsidRDefault="00426B00" w:rsidP="00EB247E">
            <w:pPr>
              <w:pStyle w:val="TableContents"/>
              <w:jc w:val="center"/>
              <w:rPr>
                <w:rFonts w:ascii="Arial" w:hAnsi="Arial" w:cs="Arial"/>
                <w:sz w:val="20"/>
                <w:szCs w:val="20"/>
              </w:rPr>
            </w:pPr>
            <w:r w:rsidRPr="0049039A">
              <w:rPr>
                <w:rFonts w:ascii="Arial" w:hAnsi="Arial" w:cs="Arial"/>
                <w:sz w:val="20"/>
                <w:szCs w:val="20"/>
              </w:rPr>
              <w:t>Y**</w:t>
            </w:r>
          </w:p>
        </w:tc>
        <w:tc>
          <w:tcPr>
            <w:tcW w:w="3544" w:type="dxa"/>
            <w:tcBorders>
              <w:top w:val="nil"/>
              <w:left w:val="single" w:sz="2" w:space="0" w:color="000000"/>
              <w:bottom w:val="single" w:sz="2" w:space="0" w:color="000000"/>
              <w:right w:val="nil"/>
            </w:tcBorders>
            <w:shd w:val="clear" w:color="auto" w:fill="auto"/>
            <w:tcMar>
              <w:left w:w="54" w:type="dxa"/>
            </w:tcMar>
          </w:tcPr>
          <w:p w14:paraId="078A5A73" w14:textId="33A44DF2" w:rsidR="00426B00" w:rsidRPr="0049039A" w:rsidRDefault="00426B00">
            <w:pPr>
              <w:rPr>
                <w:rFonts w:ascii="Arial" w:hAnsi="Arial" w:cs="Arial"/>
                <w:sz w:val="20"/>
                <w:szCs w:val="20"/>
              </w:rPr>
            </w:pPr>
            <w:r w:rsidRPr="0049039A">
              <w:rPr>
                <w:rFonts w:ascii="Arial" w:hAnsi="Arial" w:cs="Arial"/>
                <w:sz w:val="20"/>
                <w:szCs w:val="20"/>
              </w:rPr>
              <w:t>69,986,326 associations between 2,974,967 SNPs and 829 diseases and traits</w:t>
            </w:r>
            <w:bookmarkStart w:id="11" w:name="__UnoMark__1817_893253606"/>
            <w:bookmarkStart w:id="12" w:name="__UnoMark__1663_893253606"/>
            <w:bookmarkEnd w:id="11"/>
            <w:bookmarkEnd w:id="12"/>
          </w:p>
        </w:tc>
        <w:tc>
          <w:tcPr>
            <w:tcW w:w="1701" w:type="dxa"/>
            <w:tcBorders>
              <w:top w:val="nil"/>
              <w:left w:val="single" w:sz="2" w:space="0" w:color="000000"/>
              <w:bottom w:val="single" w:sz="2" w:space="0" w:color="000000"/>
              <w:right w:val="nil"/>
            </w:tcBorders>
            <w:shd w:val="clear" w:color="auto" w:fill="auto"/>
            <w:tcMar>
              <w:left w:w="54" w:type="dxa"/>
            </w:tcMar>
          </w:tcPr>
          <w:p w14:paraId="61BCA273" w14:textId="308E59C6" w:rsidR="00426B00" w:rsidRPr="0049039A" w:rsidRDefault="00426B00" w:rsidP="00EB247E">
            <w:pPr>
              <w:pStyle w:val="TableContents"/>
              <w:jc w:val="center"/>
              <w:rPr>
                <w:rFonts w:ascii="Arial" w:hAnsi="Arial" w:cs="Arial"/>
                <w:sz w:val="20"/>
                <w:szCs w:val="20"/>
              </w:rPr>
            </w:pPr>
            <w:r w:rsidRPr="0049039A">
              <w:rPr>
                <w:rFonts w:ascii="Arial" w:hAnsi="Arial" w:cs="Arial"/>
                <w:sz w:val="20"/>
                <w:szCs w:val="20"/>
              </w:rPr>
              <w:t xml:space="preserve">2000 </w:t>
            </w: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"ISSN" : "0305-1048", "PMID" : "10592273", "abstract" : "Human genome polymorphism is expected to play a key role in defining the etiologic basis of phenotypic differences between individuals in aspects such as drug responses and common disease predisposition. Relevant functional DNA changes will probably be located in or near to transcribed sequences, and include many single nucleotide polymorphisms. To aid the future analysis of such genome variation, HGBASE (Human Genic Bi-Allelic SEquences) was constructed as a means to gather human gene-linked polymorphisms from all possible public sources, and show these as a non-redundant set of records in a standardized and user-friendly database endowed with text and sequence based search facilities. After 1 year of presence on the WWW, the HGBASE project has compiled data for over 22 000 records, and this number continues to triple every 6-12 months with data harvested or submitted from all major public genome databases and published literature from the previous decade. Extensive annotation enhancement, internal consistency checking and manual review of every record is undertaken to address potential errors and deficiencies sometimes present in the original source data. The fully polished and comprehensive database is made freely available to all at http://hgbase.cgr.ki.se", "author" : [ { "dropping-particle" : "", "family" : "Brookes", "given" : "A J", "non-dropping-particle" : "", "parse-names" : false, "suffix" : "" }, { "dropping-particle" : "", "family" : "Lehv\u00e4slaiho", "given" : "H", "non-dropping-particle" : "", "parse-names" : false, "suffix" : "" }, { "dropping-particle" : "", "family" : "Siegfried", "given" : "M", "non-dropping-particle" : "", "parse-names" : false, "suffix" : "" }, { "dropping-particle" : "", "family" : "Boehm", "given" : "J G", "non-dropping-particle" : "", "parse-names" : false, "suffix" : "" }, { "dropping-particle" : "", "family" : "Yuan", "given" : "Y P", "non-dropping-particle" : "", "parse-names" : false, "suffix" : "" }, { "dropping-particle" : "", "family" : "Sarkar", "given" : "C M", "non-dropping-particle" : "", "parse-names" : false, "suffix" : "" }, { "dropping-particle" : "", "family" : "Bork", "given" : "P", "non-dropping-particle" : "", "parse-names" : false, "suffix" : "" }, { "dropping-particle" : "", "family" : "Ortigao", "given" : "F", "non-dropping-particle" : "", "parse-names" : false, "suffix" : "" } ], "container-title" : "Nucleic acids research", "id" : "ITEM-1", "issue" : "1", "issued" : { "date-parts" : [ [ "2000", "1", "1" ] ] }, "page" : "356-60", "title" : "HGBASE: a database of SNPs and other variations in and around human genes.", "type" : "article-journal", "volume" : "28" }, "uris" : [ "http://www.mendeley.com/documents/?uuid=0f6e0e9b-d9d0-4530-86d4-4756caf683b3" ] } ], "mendeley" : { "formattedCitation" : "(27)", "plainTextFormattedCitation" : "(27)", "previouslyFormattedCitation" : "(27)"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(27)</w:t>
            </w:r>
            <w:r w:rsidRPr="0049039A">
              <w:rPr>
                <w:rFonts w:ascii="Arial" w:hAnsi="Arial" w:cs="Arial"/>
                <w:sz w:val="20"/>
                <w:szCs w:val="20"/>
              </w:rPr>
              <w:fldChar w:fldCharType="end"/>
            </w:r>
          </w:p>
        </w:tc>
        <w:tc>
          <w:tcPr>
            <w:tcW w:w="1843" w:type="dxa"/>
            <w:tcBorders>
              <w:top w:val="nil"/>
              <w:left w:val="single" w:sz="2" w:space="0" w:color="000000"/>
              <w:bottom w:val="single" w:sz="2" w:space="0" w:color="000000"/>
              <w:right w:val="single" w:sz="2" w:space="0" w:color="000000"/>
            </w:tcBorders>
            <w:shd w:val="clear" w:color="auto" w:fill="auto"/>
            <w:tcMar>
              <w:left w:w="54" w:type="dxa"/>
            </w:tcMar>
          </w:tcPr>
          <w:p w14:paraId="1CB10A38" w14:textId="041EAE5B" w:rsidR="00426B00" w:rsidRPr="0049039A" w:rsidRDefault="00426B00" w:rsidP="00EB247E">
            <w:pPr>
              <w:pStyle w:val="TableContents"/>
              <w:jc w:val="center"/>
              <w:rPr>
                <w:rFonts w:ascii="Arial" w:hAnsi="Arial" w:cs="Arial"/>
                <w:sz w:val="20"/>
                <w:szCs w:val="20"/>
              </w:rPr>
            </w:pPr>
            <w:r w:rsidRPr="0049039A">
              <w:rPr>
                <w:rFonts w:ascii="Arial" w:hAnsi="Arial" w:cs="Arial"/>
                <w:sz w:val="20"/>
                <w:szCs w:val="20"/>
              </w:rPr>
              <w:fldChar w:fldCharType="begin" w:fldLock="1"/>
            </w:r>
            <w:r w:rsidR="00073607">
              <w:rPr>
                <w:rFonts w:ascii="Arial" w:hAnsi="Arial" w:cs="Arial"/>
                <w:sz w:val="20"/>
                <w:szCs w:val="20"/>
              </w:rPr>
              <w:instrText>ADDIN CSL_CITATION { "citationItems" : [ { "id" : "ITEM-1", "itemData" : { "DOI" : "10.1038/ejhg.2013.274", "ISSN" : "1476-5438", "PMID" : "24301061", "abstract" : "To facilitate broad and convenient integrative visualization of and access to GWAS data, we have created the GWAS Central resource (http://www.gwascentral.org). This database seeks to provide a comprehensive collection of summary-level genetic association data, structured both for maximal utility and for safe open access (i.e., non-directional signals to fully preclude research subject identification). The resource emphasizes on advanced tools that allow comparison and discovery of relevant data sets from the perspective of genes, genome regions, phenotypes or traits. Tested markers and relevant genomic features can be visually interrogated across up to 16 multiple association data sets in a single view, starting at a chromosome-wide view and increasing in resolution down to individual bases. In addition, users can privately upload and view their own data as temporary files. Search and display utility is further enhanced by exploiting phenotype ontology annotations to allow genetic variants associated with phenotypes and traits of interest to be precisely identified, across all studies. Data submissions are accepted from individual researchers, groups and consortia, whereas we also actively gather data sets from various public sources. As a result, the resource now provides over 67 million P-values for over 1600 studies, making it the world's largest openly accessible online collection of summary-level GWAS association information.", "author" : [ { "dropping-particle" : "", "family" : "Beck", "given" : "Tim", "non-dropping-particle" : "", "parse-names" : false, "suffix" : "" }, { "dropping-particle" : "", "family" : "Hastings", "given" : "Robert K", "non-dropping-particle" : "", "parse-names" : false, "suffix" : "" }, { "dropping-particle" : "", "family" : "Gollapudi", "given" : "Sirisha", "non-dropping-particle" : "", "parse-names" : false, "suffix" : "" }, { "dropping-particle" : "", "family" : "Free", "given" : "Robert C", "non-dropping-particle" : "", "parse-names" : false, "suffix" : "" }, { "dropping-particle" : "", "family" : "Brookes", "given" : "Anthony J", "non-dropping-particle" : "", "parse-names" : false, "suffix" : "" } ], "container-title" : "European journal of human genetics : EJHG", "id" : "ITEM-1", "issue" : "7", "issued" : { "date-parts" : [ [ "2014", "7" ] ] }, "page" : "949-52", "publisher" : "Macmillan Publishers Limited", "title" : "GWAS Central: a comprehensive resource for the comparison and interrogation of genome-wide association studies.", "title-short" : "Eur J Hum Genet", "type" : "article-journal", "volume" : "22" }, "uris" : [ "http://www.mendeley.com/documents/?uuid=4a977579-f4d7-4dd7-8be7-3e39711a2c52" ] } ], "mendeley" : { "formattedCitation" : "(28)", "plainTextFormattedCitation" : "(28)", "previouslyFormattedCitation" : "(28)" }, "properties" : { "noteIndex" : 0 }, "schema" : "https://github.com/citation-style-language/schema/raw/master/csl-citation.json" }</w:instrText>
            </w:r>
            <w:r w:rsidRPr="0049039A">
              <w:rPr>
                <w:rFonts w:ascii="Arial" w:hAnsi="Arial" w:cs="Arial"/>
                <w:sz w:val="20"/>
                <w:szCs w:val="20"/>
              </w:rPr>
              <w:fldChar w:fldCharType="separate"/>
            </w:r>
            <w:r w:rsidR="00073607" w:rsidRPr="00073607">
              <w:rPr>
                <w:rFonts w:ascii="Arial" w:hAnsi="Arial" w:cs="Arial"/>
                <w:noProof/>
                <w:sz w:val="20"/>
                <w:szCs w:val="20"/>
              </w:rPr>
              <w:t>(28)</w:t>
            </w:r>
            <w:r w:rsidRPr="0049039A">
              <w:rPr>
                <w:rFonts w:ascii="Arial" w:hAnsi="Arial" w:cs="Arial"/>
                <w:sz w:val="20"/>
                <w:szCs w:val="20"/>
              </w:rPr>
              <w:fldChar w:fldCharType="end"/>
            </w:r>
          </w:p>
        </w:tc>
      </w:tr>
    </w:tbl>
    <w:p w14:paraId="088EE272" w14:textId="77777777" w:rsidR="002E6534" w:rsidRDefault="00DD2090">
      <w:r>
        <w:t>* Retired on 2014</w:t>
      </w:r>
    </w:p>
    <w:p w14:paraId="2388880E" w14:textId="2B9DC215" w:rsidR="002E6534" w:rsidRDefault="00DD2090">
      <w:pPr>
        <w:sectPr w:rsidR="002E6534" w:rsidSect="00426B00">
          <w:pgSz w:w="16840" w:h="11900" w:orient="landscape"/>
          <w:pgMar w:top="1134" w:right="1134" w:bottom="1134" w:left="1134" w:header="0" w:footer="0" w:gutter="0"/>
          <w:cols w:space="720"/>
          <w:formProt w:val="0"/>
        </w:sectPr>
      </w:pPr>
      <w:r>
        <w:t>** Not all the data, restricted to 1,000 per query</w:t>
      </w:r>
    </w:p>
    <w:p w14:paraId="47D84CBA" w14:textId="77777777" w:rsidR="002E6534" w:rsidRDefault="002E6534">
      <w:pPr>
        <w:sectPr w:rsidR="002E6534" w:rsidSect="00426B00">
          <w:pgSz w:w="11906" w:h="16838"/>
          <w:pgMar w:top="1134" w:right="1134" w:bottom="1134" w:left="1134" w:header="0" w:footer="0" w:gutter="0"/>
          <w:cols w:space="720"/>
          <w:formProt w:val="0"/>
        </w:sectPr>
      </w:pPr>
    </w:p>
    <w:p w14:paraId="50045047" w14:textId="77777777" w:rsidR="009457D7" w:rsidRDefault="002E0597">
      <w:r>
        <w:lastRenderedPageBreak/>
        <w:t>References</w:t>
      </w:r>
    </w:p>
    <w:p w14:paraId="103BD48B" w14:textId="3FE45423" w:rsidR="00073607" w:rsidRPr="00073607" w:rsidRDefault="00426B00" w:rsidP="00073607">
      <w:pPr>
        <w:autoSpaceDE w:val="0"/>
        <w:autoSpaceDN w:val="0"/>
        <w:adjustRightInd w:val="0"/>
        <w:ind w:left="480" w:hanging="480"/>
        <w:rPr>
          <w:rFonts w:cs="Liberation Serif"/>
          <w:noProof/>
        </w:rPr>
      </w:pPr>
      <w:r>
        <w:fldChar w:fldCharType="begin" w:fldLock="1"/>
      </w:r>
      <w:r>
        <w:instrText xml:space="preserve">ADDIN Mendeley Bibliography CSL_BIBLIOGRAPHY </w:instrText>
      </w:r>
      <w:r>
        <w:fldChar w:fldCharType="separate"/>
      </w:r>
      <w:r w:rsidR="00073607" w:rsidRPr="00073607">
        <w:rPr>
          <w:rFonts w:cs="Liberation Serif"/>
          <w:noProof/>
        </w:rPr>
        <w:t xml:space="preserve">1. Bauer-Mehren,A., Rautschka,M., Sanz,F. and Furlong,L.I. (2010) DisGeNET: a Cytoscape plugin to visualize, integrate, search and analyze gene-disease networks. </w:t>
      </w:r>
      <w:r w:rsidR="00073607" w:rsidRPr="00073607">
        <w:rPr>
          <w:rFonts w:cs="Liberation Serif"/>
          <w:i/>
          <w:iCs/>
          <w:noProof/>
        </w:rPr>
        <w:t>Bioinformatics</w:t>
      </w:r>
      <w:r w:rsidR="00073607" w:rsidRPr="00073607">
        <w:rPr>
          <w:rFonts w:cs="Liberation Serif"/>
          <w:noProof/>
        </w:rPr>
        <w:t xml:space="preserve">, </w:t>
      </w:r>
      <w:r w:rsidR="00073607" w:rsidRPr="00073607">
        <w:rPr>
          <w:rFonts w:cs="Liberation Serif"/>
          <w:b/>
          <w:bCs/>
          <w:noProof/>
        </w:rPr>
        <w:t>26</w:t>
      </w:r>
      <w:r w:rsidR="00073607" w:rsidRPr="00073607">
        <w:rPr>
          <w:rFonts w:cs="Liberation Serif"/>
          <w:noProof/>
        </w:rPr>
        <w:t>, 2924–6.</w:t>
      </w:r>
    </w:p>
    <w:p w14:paraId="62559FFA"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 Pinero,J., Queralt-Rosinach,N., Bravo,A., Deu-Pons,J., Bauer-Mehren,A., Baron,M., Sanz,F. and Furlong,L.I. (2015) DisGeNET: a discovery platform for the dynamical exploration of human diseases and their genes. </w:t>
      </w:r>
      <w:r w:rsidRPr="00073607">
        <w:rPr>
          <w:rFonts w:cs="Liberation Serif"/>
          <w:i/>
          <w:iCs/>
          <w:noProof/>
        </w:rPr>
        <w:t>Database</w:t>
      </w:r>
      <w:r w:rsidRPr="00073607">
        <w:rPr>
          <w:rFonts w:cs="Liberation Serif"/>
          <w:noProof/>
        </w:rPr>
        <w:t xml:space="preserve">, </w:t>
      </w:r>
      <w:r w:rsidRPr="00073607">
        <w:rPr>
          <w:rFonts w:cs="Liberation Serif"/>
          <w:b/>
          <w:bCs/>
          <w:noProof/>
        </w:rPr>
        <w:t>2015</w:t>
      </w:r>
      <w:r w:rsidRPr="00073607">
        <w:rPr>
          <w:rFonts w:cs="Liberation Serif"/>
          <w:noProof/>
        </w:rPr>
        <w:t>, bav028-bav028.</w:t>
      </w:r>
    </w:p>
    <w:p w14:paraId="09E71E9A"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3. Mattingly,C.J., Colby,G.T., Forrest,J.N. and Boyer,J.L. (2003) The Comparative Toxicogenomics Database (CTD). </w:t>
      </w:r>
      <w:r w:rsidRPr="00073607">
        <w:rPr>
          <w:rFonts w:cs="Liberation Serif"/>
          <w:i/>
          <w:iCs/>
          <w:noProof/>
        </w:rPr>
        <w:t>Environ. Health Perspect.</w:t>
      </w:r>
      <w:r w:rsidRPr="00073607">
        <w:rPr>
          <w:rFonts w:cs="Liberation Serif"/>
          <w:noProof/>
        </w:rPr>
        <w:t xml:space="preserve">, </w:t>
      </w:r>
      <w:r w:rsidRPr="00073607">
        <w:rPr>
          <w:rFonts w:cs="Liberation Serif"/>
          <w:b/>
          <w:bCs/>
          <w:noProof/>
        </w:rPr>
        <w:t>111</w:t>
      </w:r>
      <w:r w:rsidRPr="00073607">
        <w:rPr>
          <w:rFonts w:cs="Liberation Serif"/>
          <w:noProof/>
        </w:rPr>
        <w:t>, 793–5.</w:t>
      </w:r>
    </w:p>
    <w:p w14:paraId="028DB930"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4. Davis,A.P., Grondin,C.J., Lennon-Hopkins,K., Saraceni-Richards,C., Sciaky,D., King,B.L., Wiegers,T.C. and Mattingly,C.J. (2015) The Comparative Toxicogenomics Database’s 10th year anniversary: update 2015. </w:t>
      </w:r>
      <w:r w:rsidRPr="00073607">
        <w:rPr>
          <w:rFonts w:cs="Liberation Serif"/>
          <w:i/>
          <w:iCs/>
          <w:noProof/>
        </w:rPr>
        <w:t>Nucleic Acids Res.</w:t>
      </w:r>
      <w:r w:rsidRPr="00073607">
        <w:rPr>
          <w:rFonts w:cs="Liberation Serif"/>
          <w:noProof/>
        </w:rPr>
        <w:t xml:space="preserve">, </w:t>
      </w:r>
      <w:r w:rsidRPr="00073607">
        <w:rPr>
          <w:rFonts w:cs="Liberation Serif"/>
          <w:b/>
          <w:bCs/>
          <w:noProof/>
        </w:rPr>
        <w:t>43</w:t>
      </w:r>
      <w:r w:rsidRPr="00073607">
        <w:rPr>
          <w:rFonts w:cs="Liberation Serif"/>
          <w:noProof/>
        </w:rPr>
        <w:t>, D914-20.</w:t>
      </w:r>
    </w:p>
    <w:p w14:paraId="1206259B"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5. McKusick,V.A. (1998) Mendelian inheritance in man: a catalog of human genes and genetic disorders JHU Press.</w:t>
      </w:r>
    </w:p>
    <w:p w14:paraId="10DD6383"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6. Amberger,J., Bocchini,C.A., Scott,A.F. and Hamosh,A. (2009) McKusick’s Online Mendelian Inheritance in Man (OMIM). </w:t>
      </w:r>
      <w:r w:rsidRPr="00073607">
        <w:rPr>
          <w:rFonts w:cs="Liberation Serif"/>
          <w:i/>
          <w:iCs/>
          <w:noProof/>
        </w:rPr>
        <w:t>Nucleic Acids Res</w:t>
      </w:r>
      <w:r w:rsidRPr="00073607">
        <w:rPr>
          <w:rFonts w:cs="Liberation Serif"/>
          <w:noProof/>
        </w:rPr>
        <w:t xml:space="preserve">, </w:t>
      </w:r>
      <w:r w:rsidRPr="00073607">
        <w:rPr>
          <w:rFonts w:cs="Liberation Serif"/>
          <w:b/>
          <w:bCs/>
          <w:noProof/>
        </w:rPr>
        <w:t>37</w:t>
      </w:r>
      <w:r w:rsidRPr="00073607">
        <w:rPr>
          <w:rFonts w:cs="Liberation Serif"/>
          <w:noProof/>
        </w:rPr>
        <w:t>, D793-6.</w:t>
      </w:r>
    </w:p>
    <w:p w14:paraId="183F458D"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7. Becker,K.G., Barnes,K.C., Bright,T.J. and Wang,S.A. (2004) The genetic association database. </w:t>
      </w:r>
      <w:r w:rsidRPr="00073607">
        <w:rPr>
          <w:rFonts w:cs="Liberation Serif"/>
          <w:i/>
          <w:iCs/>
          <w:noProof/>
        </w:rPr>
        <w:t>Nat. Genet.</w:t>
      </w:r>
      <w:r w:rsidRPr="00073607">
        <w:rPr>
          <w:rFonts w:cs="Liberation Serif"/>
          <w:noProof/>
        </w:rPr>
        <w:t xml:space="preserve">, </w:t>
      </w:r>
      <w:r w:rsidRPr="00073607">
        <w:rPr>
          <w:rFonts w:cs="Liberation Serif"/>
          <w:b/>
          <w:bCs/>
          <w:noProof/>
        </w:rPr>
        <w:t>36</w:t>
      </w:r>
      <w:r w:rsidRPr="00073607">
        <w:rPr>
          <w:rFonts w:cs="Liberation Serif"/>
          <w:noProof/>
        </w:rPr>
        <w:t>, 431–2.</w:t>
      </w:r>
    </w:p>
    <w:p w14:paraId="4E5BE519"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8. Leinonen,R., Diez,F.G., Binns,D., Fleischmann,W., Lopez,R. and Apweiler,R. (2004) UniProt archive. </w:t>
      </w:r>
      <w:r w:rsidRPr="00073607">
        <w:rPr>
          <w:rFonts w:cs="Liberation Serif"/>
          <w:i/>
          <w:iCs/>
          <w:noProof/>
        </w:rPr>
        <w:t>Bioinformatics</w:t>
      </w:r>
      <w:r w:rsidRPr="00073607">
        <w:rPr>
          <w:rFonts w:cs="Liberation Serif"/>
          <w:noProof/>
        </w:rPr>
        <w:t xml:space="preserve">, </w:t>
      </w:r>
      <w:r w:rsidRPr="00073607">
        <w:rPr>
          <w:rFonts w:cs="Liberation Serif"/>
          <w:b/>
          <w:bCs/>
          <w:noProof/>
        </w:rPr>
        <w:t>20</w:t>
      </w:r>
      <w:r w:rsidRPr="00073607">
        <w:rPr>
          <w:rFonts w:cs="Liberation Serif"/>
          <w:noProof/>
        </w:rPr>
        <w:t>, 3236–7.</w:t>
      </w:r>
    </w:p>
    <w:p w14:paraId="3670D6BC"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9. The UniProt Consortium (2014) UniProt: a hub for protein information. </w:t>
      </w:r>
      <w:r w:rsidRPr="00073607">
        <w:rPr>
          <w:rFonts w:cs="Liberation Serif"/>
          <w:i/>
          <w:iCs/>
          <w:noProof/>
        </w:rPr>
        <w:t>Nucleic Acids Res.</w:t>
      </w:r>
      <w:r w:rsidRPr="00073607">
        <w:rPr>
          <w:rFonts w:cs="Liberation Serif"/>
          <w:noProof/>
        </w:rPr>
        <w:t xml:space="preserve">, </w:t>
      </w:r>
      <w:r w:rsidRPr="00073607">
        <w:rPr>
          <w:rFonts w:cs="Liberation Serif"/>
          <w:b/>
          <w:bCs/>
          <w:noProof/>
        </w:rPr>
        <w:t>43</w:t>
      </w:r>
      <w:r w:rsidRPr="00073607">
        <w:rPr>
          <w:rFonts w:cs="Liberation Serif"/>
          <w:noProof/>
        </w:rPr>
        <w:t>, D204-212.</w:t>
      </w:r>
    </w:p>
    <w:p w14:paraId="21EABE4B"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10. INSERM (1997) Orphanet: an online database of rare diseases and orphan drugs.</w:t>
      </w:r>
    </w:p>
    <w:p w14:paraId="45930E79"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11. Rath,A., Olry,A., Dhombres,F., Brandt,M.M., Urbero,B. and Ayme,S. (2012) Representation of rare diseases in health information systems: the Orphanet approach to serve a wide range of end users. </w:t>
      </w:r>
      <w:r w:rsidRPr="00073607">
        <w:rPr>
          <w:rFonts w:cs="Liberation Serif"/>
          <w:i/>
          <w:iCs/>
          <w:noProof/>
        </w:rPr>
        <w:t>Hum. Mutat.</w:t>
      </w:r>
      <w:r w:rsidRPr="00073607">
        <w:rPr>
          <w:rFonts w:cs="Liberation Serif"/>
          <w:noProof/>
        </w:rPr>
        <w:t xml:space="preserve">, </w:t>
      </w:r>
      <w:r w:rsidRPr="00073607">
        <w:rPr>
          <w:rFonts w:cs="Liberation Serif"/>
          <w:b/>
          <w:bCs/>
          <w:noProof/>
        </w:rPr>
        <w:t>33</w:t>
      </w:r>
      <w:r w:rsidRPr="00073607">
        <w:rPr>
          <w:rFonts w:cs="Liberation Serif"/>
          <w:noProof/>
        </w:rPr>
        <w:t>, 803–8.</w:t>
      </w:r>
    </w:p>
    <w:p w14:paraId="359F1FE2"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12. McMurry,J.A., Köhler,S., Washington,N.L., Balhoff,J.P., Borromeo,C., Brush,M., Carbon,S., Conlin,T., Dunn,N., Engelstad,M., </w:t>
      </w:r>
      <w:r w:rsidRPr="00073607">
        <w:rPr>
          <w:rFonts w:cs="Liberation Serif"/>
          <w:i/>
          <w:iCs/>
          <w:noProof/>
        </w:rPr>
        <w:t>et al.</w:t>
      </w:r>
      <w:r w:rsidRPr="00073607">
        <w:rPr>
          <w:rFonts w:cs="Liberation Serif"/>
          <w:noProof/>
        </w:rPr>
        <w:t xml:space="preserve"> (2016) Navigating the Phenotype Frontier: The Monarch Initiative. </w:t>
      </w:r>
      <w:r w:rsidRPr="00073607">
        <w:rPr>
          <w:rFonts w:cs="Liberation Serif"/>
          <w:i/>
          <w:iCs/>
          <w:noProof/>
        </w:rPr>
        <w:t>Genetics</w:t>
      </w:r>
      <w:r w:rsidRPr="00073607">
        <w:rPr>
          <w:rFonts w:cs="Liberation Serif"/>
          <w:noProof/>
        </w:rPr>
        <w:t xml:space="preserve">, </w:t>
      </w:r>
      <w:r w:rsidRPr="00073607">
        <w:rPr>
          <w:rFonts w:cs="Liberation Serif"/>
          <w:b/>
          <w:bCs/>
          <w:noProof/>
        </w:rPr>
        <w:t>203</w:t>
      </w:r>
      <w:r w:rsidRPr="00073607">
        <w:rPr>
          <w:rFonts w:cs="Liberation Serif"/>
          <w:noProof/>
        </w:rPr>
        <w:t>.</w:t>
      </w:r>
    </w:p>
    <w:p w14:paraId="3496F878"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13. Twigger,S., Lu,J., Shimoyama,M., Chen,D., Pasko,D., Long,H., Ginster,J., Chen,C.-F., Nigam,R., Kwitek,A., </w:t>
      </w:r>
      <w:r w:rsidRPr="00073607">
        <w:rPr>
          <w:rFonts w:cs="Liberation Serif"/>
          <w:i/>
          <w:iCs/>
          <w:noProof/>
        </w:rPr>
        <w:t>et al.</w:t>
      </w:r>
      <w:r w:rsidRPr="00073607">
        <w:rPr>
          <w:rFonts w:cs="Liberation Serif"/>
          <w:noProof/>
        </w:rPr>
        <w:t xml:space="preserve"> (2002) Rat Genome Database (RGD): mapping disease onto the genome. </w:t>
      </w:r>
      <w:r w:rsidRPr="00073607">
        <w:rPr>
          <w:rFonts w:cs="Liberation Serif"/>
          <w:i/>
          <w:iCs/>
          <w:noProof/>
        </w:rPr>
        <w:t>Nucleic Acids Res.</w:t>
      </w:r>
      <w:r w:rsidRPr="00073607">
        <w:rPr>
          <w:rFonts w:cs="Liberation Serif"/>
          <w:noProof/>
        </w:rPr>
        <w:t xml:space="preserve">, </w:t>
      </w:r>
      <w:r w:rsidRPr="00073607">
        <w:rPr>
          <w:rFonts w:cs="Liberation Serif"/>
          <w:b/>
          <w:bCs/>
          <w:noProof/>
        </w:rPr>
        <w:t>30</w:t>
      </w:r>
      <w:r w:rsidRPr="00073607">
        <w:rPr>
          <w:rFonts w:cs="Liberation Serif"/>
          <w:noProof/>
        </w:rPr>
        <w:t>, 125–128.</w:t>
      </w:r>
    </w:p>
    <w:p w14:paraId="1EC6E57E"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14. Shimoyama,M., De Pons,J., Hayman,G.T., Laulederkind,S.J.F., Liu,W., Nigam,R., Petri,V., Smith,J.R., Tutaj,M., Wang,S.-J., </w:t>
      </w:r>
      <w:r w:rsidRPr="00073607">
        <w:rPr>
          <w:rFonts w:cs="Liberation Serif"/>
          <w:i/>
          <w:iCs/>
          <w:noProof/>
        </w:rPr>
        <w:t>et al.</w:t>
      </w:r>
      <w:r w:rsidRPr="00073607">
        <w:rPr>
          <w:rFonts w:cs="Liberation Serif"/>
          <w:noProof/>
        </w:rPr>
        <w:t xml:space="preserve"> (2015) The Rat Genome Database 2015: genomic, phenotypic and environmental variations and disease. </w:t>
      </w:r>
      <w:r w:rsidRPr="00073607">
        <w:rPr>
          <w:rFonts w:cs="Liberation Serif"/>
          <w:i/>
          <w:iCs/>
          <w:noProof/>
        </w:rPr>
        <w:t>Nucleic Acids Res.</w:t>
      </w:r>
      <w:r w:rsidRPr="00073607">
        <w:rPr>
          <w:rFonts w:cs="Liberation Serif"/>
          <w:noProof/>
        </w:rPr>
        <w:t xml:space="preserve">, </w:t>
      </w:r>
      <w:r w:rsidRPr="00073607">
        <w:rPr>
          <w:rFonts w:cs="Liberation Serif"/>
          <w:b/>
          <w:bCs/>
          <w:noProof/>
        </w:rPr>
        <w:t>43</w:t>
      </w:r>
      <w:r w:rsidRPr="00073607">
        <w:rPr>
          <w:rFonts w:cs="Liberation Serif"/>
          <w:noProof/>
        </w:rPr>
        <w:t>, D743-50.</w:t>
      </w:r>
    </w:p>
    <w:p w14:paraId="4F5EDAB4"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15. Richardson,J.E., Eppig,J.T. and Nadeau,J.H. (1995) Building an integrated mouse genome database: a view from the front line. </w:t>
      </w:r>
      <w:r w:rsidRPr="00073607">
        <w:rPr>
          <w:rFonts w:cs="Liberation Serif"/>
          <w:i/>
          <w:iCs/>
          <w:noProof/>
        </w:rPr>
        <w:t>IEEE Eng. Med. Biol. Mag.</w:t>
      </w:r>
      <w:r w:rsidRPr="00073607">
        <w:rPr>
          <w:rFonts w:cs="Liberation Serif"/>
          <w:noProof/>
        </w:rPr>
        <w:t xml:space="preserve">, </w:t>
      </w:r>
      <w:r w:rsidRPr="00073607">
        <w:rPr>
          <w:rFonts w:cs="Liberation Serif"/>
          <w:b/>
          <w:bCs/>
          <w:noProof/>
        </w:rPr>
        <w:t>14</w:t>
      </w:r>
      <w:r w:rsidRPr="00073607">
        <w:rPr>
          <w:rFonts w:cs="Liberation Serif"/>
          <w:noProof/>
        </w:rPr>
        <w:t>, 718–724.</w:t>
      </w:r>
    </w:p>
    <w:p w14:paraId="04F9139F"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16. Eppig,J.T., Blake,J.A., Bult,C.J., Kadin,J.A. and Richardson,J.E. (2015) The Mouse Genome Database (MGD): facilitating mouse as a model for human biology and disease. </w:t>
      </w:r>
      <w:r w:rsidRPr="00073607">
        <w:rPr>
          <w:rFonts w:cs="Liberation Serif"/>
          <w:i/>
          <w:iCs/>
          <w:noProof/>
        </w:rPr>
        <w:t>Nucleic Acids Res.</w:t>
      </w:r>
      <w:r w:rsidRPr="00073607">
        <w:rPr>
          <w:rFonts w:cs="Liberation Serif"/>
          <w:noProof/>
        </w:rPr>
        <w:t xml:space="preserve">, </w:t>
      </w:r>
      <w:r w:rsidRPr="00073607">
        <w:rPr>
          <w:rFonts w:cs="Liberation Serif"/>
          <w:b/>
          <w:bCs/>
          <w:noProof/>
        </w:rPr>
        <w:t>43</w:t>
      </w:r>
      <w:r w:rsidRPr="00073607">
        <w:rPr>
          <w:rFonts w:cs="Liberation Serif"/>
          <w:noProof/>
        </w:rPr>
        <w:t>, D726-36.</w:t>
      </w:r>
    </w:p>
    <w:p w14:paraId="62726146"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17. Landrum,M.J., Lee,J.M., Riley,G.R., Jang,W., Rubinstein,W.S., Church,D.M. and Maglott,D.R. (2014) ClinVar: public archive of relationships among sequence variation and human phenotype. </w:t>
      </w:r>
      <w:r w:rsidRPr="00073607">
        <w:rPr>
          <w:rFonts w:cs="Liberation Serif"/>
          <w:i/>
          <w:iCs/>
          <w:noProof/>
        </w:rPr>
        <w:t>Nucleic Acids Res.</w:t>
      </w:r>
      <w:r w:rsidRPr="00073607">
        <w:rPr>
          <w:rFonts w:cs="Liberation Serif"/>
          <w:noProof/>
        </w:rPr>
        <w:t xml:space="preserve">, </w:t>
      </w:r>
      <w:r w:rsidRPr="00073607">
        <w:rPr>
          <w:rFonts w:cs="Liberation Serif"/>
          <w:b/>
          <w:bCs/>
          <w:noProof/>
        </w:rPr>
        <w:t>42</w:t>
      </w:r>
      <w:r w:rsidRPr="00073607">
        <w:rPr>
          <w:rFonts w:cs="Liberation Serif"/>
          <w:noProof/>
        </w:rPr>
        <w:t>, D980-5.</w:t>
      </w:r>
    </w:p>
    <w:p w14:paraId="590AA234"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18. Landrum,M.J., Lee,J.M., Benson,M., Brown,G., Chao,C., Chitipiralla,S., Gu,B., Hart,J., Hoffman,D., Hoover,J., </w:t>
      </w:r>
      <w:r w:rsidRPr="00073607">
        <w:rPr>
          <w:rFonts w:cs="Liberation Serif"/>
          <w:i/>
          <w:iCs/>
          <w:noProof/>
        </w:rPr>
        <w:t>et al.</w:t>
      </w:r>
      <w:r w:rsidRPr="00073607">
        <w:rPr>
          <w:rFonts w:cs="Liberation Serif"/>
          <w:noProof/>
        </w:rPr>
        <w:t xml:space="preserve"> (2016) ClinVar: public archive of interpretations of clinically relevant variants. </w:t>
      </w:r>
      <w:r w:rsidRPr="00073607">
        <w:rPr>
          <w:rFonts w:cs="Liberation Serif"/>
          <w:i/>
          <w:iCs/>
          <w:noProof/>
        </w:rPr>
        <w:t>Nucleic Acids Res.</w:t>
      </w:r>
      <w:r w:rsidRPr="00073607">
        <w:rPr>
          <w:rFonts w:cs="Liberation Serif"/>
          <w:noProof/>
        </w:rPr>
        <w:t xml:space="preserve">, </w:t>
      </w:r>
      <w:r w:rsidRPr="00073607">
        <w:rPr>
          <w:rFonts w:cs="Liberation Serif"/>
          <w:b/>
          <w:bCs/>
          <w:noProof/>
        </w:rPr>
        <w:t>44</w:t>
      </w:r>
      <w:r w:rsidRPr="00073607">
        <w:rPr>
          <w:rFonts w:cs="Liberation Serif"/>
          <w:noProof/>
        </w:rPr>
        <w:t>, D862–D868.</w:t>
      </w:r>
    </w:p>
    <w:p w14:paraId="07FD94B0"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19. Hindorff,L.A., Sethupathy,P., Junkins,H.A., Ramos,E.M., Mehta,J.P., Collins,F.S. and Manolio,T.A. (2009) Potential etiologic and functional implications of genome-wide association loci for human diseases and traits. </w:t>
      </w:r>
      <w:r w:rsidRPr="00073607">
        <w:rPr>
          <w:rFonts w:cs="Liberation Serif"/>
          <w:i/>
          <w:iCs/>
          <w:noProof/>
        </w:rPr>
        <w:t>Proc. Natl. Acad. Sci. U. S. A.</w:t>
      </w:r>
      <w:r w:rsidRPr="00073607">
        <w:rPr>
          <w:rFonts w:cs="Liberation Serif"/>
          <w:noProof/>
        </w:rPr>
        <w:t xml:space="preserve">, </w:t>
      </w:r>
      <w:r w:rsidRPr="00073607">
        <w:rPr>
          <w:rFonts w:cs="Liberation Serif"/>
          <w:b/>
          <w:bCs/>
          <w:noProof/>
        </w:rPr>
        <w:t>106</w:t>
      </w:r>
      <w:r w:rsidRPr="00073607">
        <w:rPr>
          <w:rFonts w:cs="Liberation Serif"/>
          <w:noProof/>
        </w:rPr>
        <w:t>, 9362–7.</w:t>
      </w:r>
    </w:p>
    <w:p w14:paraId="263DD7B7"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20. Welter,D., MacArthur,J., Morales,J., Burdett,T., Hall,P., Junkins,H., Klemm,A., Flicek,P., Manolio,T., Hindorff,L., </w:t>
      </w:r>
      <w:r w:rsidRPr="00073607">
        <w:rPr>
          <w:rFonts w:cs="Liberation Serif"/>
          <w:i/>
          <w:iCs/>
          <w:noProof/>
        </w:rPr>
        <w:t>et al.</w:t>
      </w:r>
      <w:r w:rsidRPr="00073607">
        <w:rPr>
          <w:rFonts w:cs="Liberation Serif"/>
          <w:noProof/>
        </w:rPr>
        <w:t xml:space="preserve"> (2014) The NHGRI GWAS Catalog, a curated resource of SNP-</w:t>
      </w:r>
      <w:r w:rsidRPr="00073607">
        <w:rPr>
          <w:rFonts w:cs="Liberation Serif"/>
          <w:noProof/>
        </w:rPr>
        <w:lastRenderedPageBreak/>
        <w:t xml:space="preserve">trait associations. </w:t>
      </w:r>
      <w:r w:rsidRPr="00073607">
        <w:rPr>
          <w:rFonts w:cs="Liberation Serif"/>
          <w:i/>
          <w:iCs/>
          <w:noProof/>
        </w:rPr>
        <w:t>Nucleic Acids Res.</w:t>
      </w:r>
      <w:r w:rsidRPr="00073607">
        <w:rPr>
          <w:rFonts w:cs="Liberation Serif"/>
          <w:noProof/>
        </w:rPr>
        <w:t xml:space="preserve">, </w:t>
      </w:r>
      <w:r w:rsidRPr="00073607">
        <w:rPr>
          <w:rFonts w:cs="Liberation Serif"/>
          <w:b/>
          <w:bCs/>
          <w:noProof/>
        </w:rPr>
        <w:t>42</w:t>
      </w:r>
      <w:r w:rsidRPr="00073607">
        <w:rPr>
          <w:rFonts w:cs="Liberation Serif"/>
          <w:noProof/>
        </w:rPr>
        <w:t>, D1001-6.</w:t>
      </w:r>
    </w:p>
    <w:p w14:paraId="2D894EAA"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21. Mailman,M.D., Feolo,M., Jin,Y., Kimura,M., Tryka,K., Bagoutdinov,R., Hao,L., Kiang,A., Paschall,J., Phan,L., </w:t>
      </w:r>
      <w:r w:rsidRPr="00073607">
        <w:rPr>
          <w:rFonts w:cs="Liberation Serif"/>
          <w:i/>
          <w:iCs/>
          <w:noProof/>
        </w:rPr>
        <w:t>et al.</w:t>
      </w:r>
      <w:r w:rsidRPr="00073607">
        <w:rPr>
          <w:rFonts w:cs="Liberation Serif"/>
          <w:noProof/>
        </w:rPr>
        <w:t xml:space="preserve"> (2007) The NCBI dbGaP database of genotypes and phenotypes. </w:t>
      </w:r>
      <w:r w:rsidRPr="00073607">
        <w:rPr>
          <w:rFonts w:cs="Liberation Serif"/>
          <w:i/>
          <w:iCs/>
          <w:noProof/>
        </w:rPr>
        <w:t>Nat. Genet.</w:t>
      </w:r>
      <w:r w:rsidRPr="00073607">
        <w:rPr>
          <w:rFonts w:cs="Liberation Serif"/>
          <w:noProof/>
        </w:rPr>
        <w:t xml:space="preserve">, </w:t>
      </w:r>
      <w:r w:rsidRPr="00073607">
        <w:rPr>
          <w:rFonts w:cs="Liberation Serif"/>
          <w:b/>
          <w:bCs/>
          <w:noProof/>
        </w:rPr>
        <w:t>39</w:t>
      </w:r>
      <w:r w:rsidRPr="00073607">
        <w:rPr>
          <w:rFonts w:cs="Liberation Serif"/>
          <w:noProof/>
        </w:rPr>
        <w:t>, 1181–6.</w:t>
      </w:r>
    </w:p>
    <w:p w14:paraId="079B98AB"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22. Tryka,K.A., Hao,L., Sturcke,A., Jin,Y., Wang,Z.Y., Ziyabari,L., Lee,M., Popova,N., Sharopova,N., Kimura,M., </w:t>
      </w:r>
      <w:r w:rsidRPr="00073607">
        <w:rPr>
          <w:rFonts w:cs="Liberation Serif"/>
          <w:i/>
          <w:iCs/>
          <w:noProof/>
        </w:rPr>
        <w:t>et al.</w:t>
      </w:r>
      <w:r w:rsidRPr="00073607">
        <w:rPr>
          <w:rFonts w:cs="Liberation Serif"/>
          <w:noProof/>
        </w:rPr>
        <w:t xml:space="preserve"> (2014) NCBI’s Database of Genotypes and Phenotypes: dbGaP. </w:t>
      </w:r>
      <w:r w:rsidRPr="00073607">
        <w:rPr>
          <w:rFonts w:cs="Liberation Serif"/>
          <w:i/>
          <w:iCs/>
          <w:noProof/>
        </w:rPr>
        <w:t>Nucleic Acids Res.</w:t>
      </w:r>
      <w:r w:rsidRPr="00073607">
        <w:rPr>
          <w:rFonts w:cs="Liberation Serif"/>
          <w:noProof/>
        </w:rPr>
        <w:t xml:space="preserve">, </w:t>
      </w:r>
      <w:r w:rsidRPr="00073607">
        <w:rPr>
          <w:rFonts w:cs="Liberation Serif"/>
          <w:b/>
          <w:bCs/>
          <w:noProof/>
        </w:rPr>
        <w:t>42</w:t>
      </w:r>
      <w:r w:rsidRPr="00073607">
        <w:rPr>
          <w:rFonts w:cs="Liberation Serif"/>
          <w:noProof/>
        </w:rPr>
        <w:t>, D975-9.</w:t>
      </w:r>
    </w:p>
    <w:p w14:paraId="773C817A"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23. Rebhan,M., Chalifa-Caspi,V., Prilusky,J. and Lancet,D. (1997) GeneCards: integrating information about genes, proteins and diseases. </w:t>
      </w:r>
      <w:r w:rsidRPr="00073607">
        <w:rPr>
          <w:rFonts w:cs="Liberation Serif"/>
          <w:i/>
          <w:iCs/>
          <w:noProof/>
        </w:rPr>
        <w:t>Trends Genet.</w:t>
      </w:r>
      <w:r w:rsidRPr="00073607">
        <w:rPr>
          <w:rFonts w:cs="Liberation Serif"/>
          <w:noProof/>
        </w:rPr>
        <w:t xml:space="preserve">, </w:t>
      </w:r>
      <w:r w:rsidRPr="00073607">
        <w:rPr>
          <w:rFonts w:cs="Liberation Serif"/>
          <w:b/>
          <w:bCs/>
          <w:noProof/>
        </w:rPr>
        <w:t>13</w:t>
      </w:r>
      <w:r w:rsidRPr="00073607">
        <w:rPr>
          <w:rFonts w:cs="Liberation Serif"/>
          <w:noProof/>
        </w:rPr>
        <w:t>, 163.</w:t>
      </w:r>
    </w:p>
    <w:p w14:paraId="67402FB6"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24. Fishilevich,S., Zimmerman,S., Kohn,A., Iny Stein,T., Olender,T., Kolker,E., Safran,M. and Lancet,D. (2016) Genic insights from integrated human proteomics in GeneCards. </w:t>
      </w:r>
      <w:r w:rsidRPr="00073607">
        <w:rPr>
          <w:rFonts w:cs="Liberation Serif"/>
          <w:i/>
          <w:iCs/>
          <w:noProof/>
        </w:rPr>
        <w:t>Database</w:t>
      </w:r>
      <w:r w:rsidRPr="00073607">
        <w:rPr>
          <w:rFonts w:cs="Liberation Serif"/>
          <w:noProof/>
        </w:rPr>
        <w:t xml:space="preserve">, </w:t>
      </w:r>
      <w:r w:rsidRPr="00073607">
        <w:rPr>
          <w:rFonts w:cs="Liberation Serif"/>
          <w:b/>
          <w:bCs/>
          <w:noProof/>
        </w:rPr>
        <w:t>2016</w:t>
      </w:r>
      <w:r w:rsidRPr="00073607">
        <w:rPr>
          <w:rFonts w:cs="Liberation Serif"/>
          <w:noProof/>
        </w:rPr>
        <w:t>, baw030.</w:t>
      </w:r>
    </w:p>
    <w:p w14:paraId="247345D7"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25. Rappaport,N., Nativ,N., Stelzer,G., Twik,M., Guan-Golan,Y., Stein,T.I., Bahir,I., Belinky,F., Morrey,C.P., Safran,M., </w:t>
      </w:r>
      <w:r w:rsidRPr="00073607">
        <w:rPr>
          <w:rFonts w:cs="Liberation Serif"/>
          <w:i/>
          <w:iCs/>
          <w:noProof/>
        </w:rPr>
        <w:t>et al.</w:t>
      </w:r>
      <w:r w:rsidRPr="00073607">
        <w:rPr>
          <w:rFonts w:cs="Liberation Serif"/>
          <w:noProof/>
        </w:rPr>
        <w:t xml:space="preserve"> (2013) MalaCards: an integrated compendium for diseases and their annotation. </w:t>
      </w:r>
      <w:r w:rsidRPr="00073607">
        <w:rPr>
          <w:rFonts w:cs="Liberation Serif"/>
          <w:i/>
          <w:iCs/>
          <w:noProof/>
        </w:rPr>
        <w:t>Database (Oxford).</w:t>
      </w:r>
      <w:r w:rsidRPr="00073607">
        <w:rPr>
          <w:rFonts w:cs="Liberation Serif"/>
          <w:noProof/>
        </w:rPr>
        <w:t xml:space="preserve">, </w:t>
      </w:r>
      <w:r w:rsidRPr="00073607">
        <w:rPr>
          <w:rFonts w:cs="Liberation Serif"/>
          <w:b/>
          <w:bCs/>
          <w:noProof/>
        </w:rPr>
        <w:t>2013</w:t>
      </w:r>
      <w:r w:rsidRPr="00073607">
        <w:rPr>
          <w:rFonts w:cs="Liberation Serif"/>
          <w:noProof/>
        </w:rPr>
        <w:t>, bat018.</w:t>
      </w:r>
    </w:p>
    <w:p w14:paraId="754B1215"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26. Rappaport,N., Twik,M., Nativ,N., Stelzer,G., Bahir,I., Stein,T.I., Safran,M. and Lancet,D. (2014) MalaCards: A Comprehensive Automatically-Mined Database of Human Diseases. </w:t>
      </w:r>
      <w:r w:rsidRPr="00073607">
        <w:rPr>
          <w:rFonts w:cs="Liberation Serif"/>
          <w:i/>
          <w:iCs/>
          <w:noProof/>
        </w:rPr>
        <w:t>Curr. Protoc. Bioinformatics</w:t>
      </w:r>
      <w:r w:rsidRPr="00073607">
        <w:rPr>
          <w:rFonts w:cs="Liberation Serif"/>
          <w:noProof/>
        </w:rPr>
        <w:t xml:space="preserve">, </w:t>
      </w:r>
      <w:r w:rsidRPr="00073607">
        <w:rPr>
          <w:rFonts w:cs="Liberation Serif"/>
          <w:b/>
          <w:bCs/>
          <w:noProof/>
        </w:rPr>
        <w:t>47</w:t>
      </w:r>
      <w:r w:rsidRPr="00073607">
        <w:rPr>
          <w:rFonts w:cs="Liberation Serif"/>
          <w:noProof/>
        </w:rPr>
        <w:t>, 1.24.1-1.24.19.</w:t>
      </w:r>
    </w:p>
    <w:p w14:paraId="5C01ACAF"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27. Brookes,A.J., Lehväslaiho,H., Siegfried,M., Boehm,J.G., Yuan,Y.P., Sarkar,C.M., Bork,P. and Ortigao,F. (2000) HGBASE: a database of SNPs and other variations in and around human genes. </w:t>
      </w:r>
      <w:r w:rsidRPr="00073607">
        <w:rPr>
          <w:rFonts w:cs="Liberation Serif"/>
          <w:i/>
          <w:iCs/>
          <w:noProof/>
        </w:rPr>
        <w:t>Nucleic Acids Res.</w:t>
      </w:r>
      <w:r w:rsidRPr="00073607">
        <w:rPr>
          <w:rFonts w:cs="Liberation Serif"/>
          <w:noProof/>
        </w:rPr>
        <w:t xml:space="preserve">, </w:t>
      </w:r>
      <w:r w:rsidRPr="00073607">
        <w:rPr>
          <w:rFonts w:cs="Liberation Serif"/>
          <w:b/>
          <w:bCs/>
          <w:noProof/>
        </w:rPr>
        <w:t>28</w:t>
      </w:r>
      <w:r w:rsidRPr="00073607">
        <w:rPr>
          <w:rFonts w:cs="Liberation Serif"/>
          <w:noProof/>
        </w:rPr>
        <w:t>, 356–60.</w:t>
      </w:r>
    </w:p>
    <w:p w14:paraId="474A958F" w14:textId="77777777" w:rsidR="00073607" w:rsidRPr="00073607" w:rsidRDefault="00073607" w:rsidP="00073607">
      <w:pPr>
        <w:autoSpaceDE w:val="0"/>
        <w:autoSpaceDN w:val="0"/>
        <w:adjustRightInd w:val="0"/>
        <w:ind w:left="480" w:hanging="480"/>
        <w:rPr>
          <w:rFonts w:cs="Liberation Serif"/>
          <w:noProof/>
        </w:rPr>
      </w:pPr>
      <w:r w:rsidRPr="00073607">
        <w:rPr>
          <w:rFonts w:cs="Liberation Serif"/>
          <w:noProof/>
        </w:rPr>
        <w:t xml:space="preserve">28. Beck,T., Hastings,R.K., Gollapudi,S., Free,R.C. and Brookes,A.J. (2014) GWAS Central: a comprehensive resource for the comparison and interrogation of genome-wide association studies. </w:t>
      </w:r>
      <w:r w:rsidRPr="00073607">
        <w:rPr>
          <w:rFonts w:cs="Liberation Serif"/>
          <w:i/>
          <w:iCs/>
          <w:noProof/>
        </w:rPr>
        <w:t>Eur. J. Hum. Genet.</w:t>
      </w:r>
      <w:r w:rsidRPr="00073607">
        <w:rPr>
          <w:rFonts w:cs="Liberation Serif"/>
          <w:noProof/>
        </w:rPr>
        <w:t xml:space="preserve">, </w:t>
      </w:r>
      <w:r w:rsidRPr="00073607">
        <w:rPr>
          <w:rFonts w:cs="Liberation Serif"/>
          <w:b/>
          <w:bCs/>
          <w:noProof/>
        </w:rPr>
        <w:t>22</w:t>
      </w:r>
      <w:r w:rsidRPr="00073607">
        <w:rPr>
          <w:rFonts w:cs="Liberation Serif"/>
          <w:noProof/>
        </w:rPr>
        <w:t>, 949–52.</w:t>
      </w:r>
    </w:p>
    <w:p w14:paraId="5B5BBB21" w14:textId="281392D5" w:rsidR="002E0597" w:rsidRDefault="00426B00" w:rsidP="00073607">
      <w:pPr>
        <w:autoSpaceDE w:val="0"/>
        <w:autoSpaceDN w:val="0"/>
        <w:adjustRightInd w:val="0"/>
        <w:ind w:left="480" w:hanging="480"/>
      </w:pPr>
      <w:r>
        <w:fldChar w:fldCharType="end"/>
      </w:r>
    </w:p>
    <w:sectPr w:rsidR="002E0597">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2"/>
  </w:compat>
  <w:rsids>
    <w:rsidRoot w:val="002E6534"/>
    <w:rsid w:val="00047F74"/>
    <w:rsid w:val="00073607"/>
    <w:rsid w:val="00076FE9"/>
    <w:rsid w:val="002E0597"/>
    <w:rsid w:val="002E6534"/>
    <w:rsid w:val="00300B8A"/>
    <w:rsid w:val="00426B00"/>
    <w:rsid w:val="00435546"/>
    <w:rsid w:val="0049039A"/>
    <w:rsid w:val="005829F5"/>
    <w:rsid w:val="006E1F4A"/>
    <w:rsid w:val="006F0574"/>
    <w:rsid w:val="008A0C70"/>
    <w:rsid w:val="00904BA6"/>
    <w:rsid w:val="009457D7"/>
    <w:rsid w:val="00AD5E8F"/>
    <w:rsid w:val="00D303F4"/>
    <w:rsid w:val="00D9071C"/>
    <w:rsid w:val="00DD1F92"/>
    <w:rsid w:val="00DD2090"/>
    <w:rsid w:val="00DF4009"/>
    <w:rsid w:val="00E15737"/>
    <w:rsid w:val="00E74D8B"/>
    <w:rsid w:val="00EB247E"/>
    <w:rsid w:val="00FC4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7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tulo1">
    <w:name w:val="heading 1"/>
    <w:basedOn w:val="Heading"/>
    <w:next w:val="TextBody"/>
    <w:pPr>
      <w:outlineLvl w:val="0"/>
    </w:pPr>
    <w:rPr>
      <w:rFonts w:ascii="Liberation Serif"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character" w:styleId="Refdecomentario">
    <w:name w:val="annotation reference"/>
    <w:basedOn w:val="Fuentedeprrafopredeter"/>
    <w:uiPriority w:val="99"/>
    <w:semiHidden/>
    <w:unhideWhenUsed/>
    <w:rsid w:val="00435546"/>
    <w:rPr>
      <w:sz w:val="18"/>
      <w:szCs w:val="18"/>
    </w:rPr>
  </w:style>
  <w:style w:type="paragraph" w:styleId="Textocomentario">
    <w:name w:val="annotation text"/>
    <w:basedOn w:val="Normal"/>
    <w:link w:val="TextocomentarioCar"/>
    <w:uiPriority w:val="99"/>
    <w:semiHidden/>
    <w:unhideWhenUsed/>
    <w:rsid w:val="00435546"/>
  </w:style>
  <w:style w:type="character" w:customStyle="1" w:styleId="TextocomentarioCar">
    <w:name w:val="Texto comentario Car"/>
    <w:basedOn w:val="Fuentedeprrafopredeter"/>
    <w:link w:val="Textocomentario"/>
    <w:uiPriority w:val="99"/>
    <w:semiHidden/>
    <w:rsid w:val="00435546"/>
  </w:style>
  <w:style w:type="paragraph" w:styleId="Asuntodelcomentario">
    <w:name w:val="annotation subject"/>
    <w:basedOn w:val="Textocomentario"/>
    <w:next w:val="Textocomentario"/>
    <w:link w:val="AsuntodelcomentarioCar"/>
    <w:uiPriority w:val="99"/>
    <w:semiHidden/>
    <w:unhideWhenUsed/>
    <w:rsid w:val="00435546"/>
    <w:rPr>
      <w:b/>
      <w:bCs/>
      <w:sz w:val="20"/>
      <w:szCs w:val="20"/>
    </w:rPr>
  </w:style>
  <w:style w:type="character" w:customStyle="1" w:styleId="AsuntodelcomentarioCar">
    <w:name w:val="Asunto del comentario Car"/>
    <w:basedOn w:val="TextocomentarioCar"/>
    <w:link w:val="Asuntodelcomentario"/>
    <w:uiPriority w:val="99"/>
    <w:semiHidden/>
    <w:rsid w:val="00435546"/>
    <w:rPr>
      <w:b/>
      <w:bCs/>
      <w:sz w:val="20"/>
      <w:szCs w:val="20"/>
    </w:rPr>
  </w:style>
  <w:style w:type="paragraph" w:styleId="Textodeglobo">
    <w:name w:val="Balloon Text"/>
    <w:basedOn w:val="Normal"/>
    <w:link w:val="TextodegloboCar"/>
    <w:uiPriority w:val="99"/>
    <w:semiHidden/>
    <w:unhideWhenUsed/>
    <w:rsid w:val="0043554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3554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21D55-EFC3-46C0-9713-04F5C183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13877</Words>
  <Characters>79102</Characters>
  <Application>Microsoft Office Word</Application>
  <DocSecurity>0</DocSecurity>
  <Lines>659</Lines>
  <Paragraphs>185</Paragraphs>
  <ScaleCrop>false</ScaleCrop>
  <HeadingPairs>
    <vt:vector size="2" baseType="variant">
      <vt:variant>
        <vt:lpstr>Título</vt:lpstr>
      </vt:variant>
      <vt:variant>
        <vt:i4>1</vt:i4>
      </vt:variant>
    </vt:vector>
  </HeadingPairs>
  <TitlesOfParts>
    <vt:vector size="1" baseType="lpstr">
      <vt:lpstr/>
    </vt:vector>
  </TitlesOfParts>
  <Company>IMIM</Company>
  <LinksUpToDate>false</LinksUpToDate>
  <CharactersWithSpaces>92794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piñero</dc:creator>
  <cp:lastModifiedBy>janet pinero</cp:lastModifiedBy>
  <cp:revision>6</cp:revision>
  <dcterms:created xsi:type="dcterms:W3CDTF">2016-08-10T08:38:00Z</dcterms:created>
  <dcterms:modified xsi:type="dcterms:W3CDTF">2016-09-27T15:18:00Z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http://www.zotero.org/styles/nucleic-acids-research</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http://www.zotero.org/styles/database</vt:lpwstr>
  </property>
  <property fmtid="{D5CDD505-2E9C-101B-9397-08002B2CF9AE}" pid="7" name="Mendeley Recent Style Name 1_1">
    <vt:lpwstr>Database</vt:lpwstr>
  </property>
  <property fmtid="{D5CDD505-2E9C-101B-9397-08002B2CF9AE}" pid="8" name="Mendeley Recent Style Id 2_1">
    <vt:lpwstr>http://www.zotero.org/styles/genome-biology</vt:lpwstr>
  </property>
  <property fmtid="{D5CDD505-2E9C-101B-9397-08002B2CF9AE}" pid="9" name="Mendeley Recent Style Name 2_1">
    <vt:lpwstr>Genome Biology</vt:lpwstr>
  </property>
  <property fmtid="{D5CDD505-2E9C-101B-9397-08002B2CF9AE}" pid="10" name="Mendeley Recent Style Id 3_1">
    <vt:lpwstr>http://www.zotero.org/styles/modern-humanities-research-association</vt:lpwstr>
  </property>
  <property fmtid="{D5CDD505-2E9C-101B-9397-08002B2CF9AE}" pid="11" name="Mendeley Recent Style Name 3_1">
    <vt:lpwstr>Modern Humanities Research Association 3rd edition (note with bibliography)</vt:lpwstr>
  </property>
  <property fmtid="{D5CDD505-2E9C-101B-9397-08002B2CF9AE}" pid="12" name="Mendeley Recent Style Id 4_1">
    <vt:lpwstr>http://www.zotero.org/styles/modern-language-association</vt:lpwstr>
  </property>
  <property fmtid="{D5CDD505-2E9C-101B-9397-08002B2CF9AE}" pid="13" name="Mendeley Recent Style Name 4_1">
    <vt:lpwstr>Modern Language Association 7th edition</vt:lpwstr>
  </property>
  <property fmtid="{D5CDD505-2E9C-101B-9397-08002B2CF9AE}" pid="14" name="Mendeley Recent Style Id 5_1">
    <vt:lpwstr>http://www.zotero.org/styles/national-library-of-medicine</vt:lpwstr>
  </property>
  <property fmtid="{D5CDD505-2E9C-101B-9397-08002B2CF9AE}" pid="15" name="Mendeley Recent Style Name 5_1">
    <vt:lpwstr>National Library of Medicine</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http://www.zotero.org/styles/nucleic-acids-research</vt:lpwstr>
  </property>
  <property fmtid="{D5CDD505-2E9C-101B-9397-08002B2CF9AE}" pid="19" name="Mendeley Recent Style Name 7_1">
    <vt:lpwstr>Nucleic Acids Research</vt:lpwstr>
  </property>
  <property fmtid="{D5CDD505-2E9C-101B-9397-08002B2CF9AE}" pid="20" name="Mendeley Recent Style Id 8_1">
    <vt:lpwstr>http://www.zotero.org/styles/springer-lecture-notes-in-computer-science</vt:lpwstr>
  </property>
  <property fmtid="{D5CDD505-2E9C-101B-9397-08002B2CF9AE}" pid="21" name="Mendeley Recent Style Name 8_1">
    <vt:lpwstr>Springer Lecture Notes in Computer Science</vt:lpwstr>
  </property>
  <property fmtid="{D5CDD505-2E9C-101B-9397-08002B2CF9AE}" pid="22" name="Mendeley Recent Style Id 9_1">
    <vt:lpwstr>http://csl.mendeley.com/styles/3525681/msb</vt:lpwstr>
  </property>
  <property fmtid="{D5CDD505-2E9C-101B-9397-08002B2CF9AE}" pid="23" name="Mendeley Recent Style Name 9_1">
    <vt:lpwstr>Vancouver - janet pinero</vt:lpwstr>
  </property>
  <property fmtid="{D5CDD505-2E9C-101B-9397-08002B2CF9AE}" pid="24" name="Mendeley Unique User Id_1">
    <vt:lpwstr>e82518d8-51a5-3f99-a942-5251bf009c84</vt:lpwstr>
  </property>
</Properties>
</file>