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финальная версия 1.4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15:00, окончание 19:00  •  Аудитория: кардиологи (приоритетно), терапевты  •  Эксперты: Гражданкин И.О., Кашталап В.В.  •  Длительность: 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 (5 мин)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15:55</w:t>
            </w:r>
          </w:p>
        </w:tc>
        <w:tc>
          <w:tcPr>
            <w:tcW w:type="dxa" w:w="2160"/>
          </w:tcPr>
          <w:p>
            <w:r>
              <w:t>Часть 1A. Концепция ХКС, симптомы, коронарный кальций, ПТВ-алгоритм (блоки 1.1–1.4)</w:t>
            </w:r>
          </w:p>
        </w:tc>
        <w:tc>
          <w:tcPr>
            <w:tcW w:type="dxa" w:w="2160"/>
          </w:tcPr>
          <w:p>
            <w:r>
              <w:t>Лекция 50 мин + голосования</w:t>
            </w:r>
          </w:p>
        </w:tc>
        <w:tc>
          <w:tcPr>
            <w:tcW w:type="dxa" w:w="2160"/>
          </w:tcPr>
          <w:p>
            <w:r>
              <w:t>Гражданкин И.О.</w:t>
            </w:r>
          </w:p>
        </w:tc>
      </w:tr>
      <w:tr>
        <w:tc>
          <w:tcPr>
            <w:tcW w:type="dxa" w:w="2160"/>
          </w:tcPr>
          <w:p>
            <w:r>
              <w:t>15:55 – 16:05</w:t>
            </w:r>
          </w:p>
        </w:tc>
        <w:tc>
          <w:tcPr>
            <w:tcW w:type="dxa" w:w="2160"/>
          </w:tcPr>
          <w:p>
            <w:r>
              <w:t>Мини-перерыв внутри лекции (точная точка — на усмотрение лектора)</w:t>
            </w:r>
          </w:p>
        </w:tc>
        <w:tc>
          <w:tcPr>
            <w:tcW w:type="dxa" w:w="2160"/>
          </w:tcPr>
          <w:p>
            <w:r>
              <w:t>10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16:05 – 16:55</w:t>
            </w:r>
          </w:p>
        </w:tc>
        <w:tc>
          <w:tcPr>
            <w:tcW w:type="dxa" w:w="2160"/>
          </w:tcPr>
          <w:p>
            <w:r>
              <w:t>Часть 1B. Стресс-методы и решение о реваскуляризации (блоки 1.5–1.6) + Q&amp;A</w:t>
            </w:r>
          </w:p>
        </w:tc>
        <w:tc>
          <w:tcPr>
            <w:tcW w:type="dxa" w:w="2160"/>
          </w:tcPr>
          <w:p>
            <w:r>
              <w:t>Лекция 50 мин + интегрированные вопросы</w:t>
            </w:r>
          </w:p>
        </w:tc>
        <w:tc>
          <w:tcPr>
            <w:tcW w:type="dxa" w:w="2160"/>
          </w:tcPr>
          <w:p>
            <w:r>
              <w:t>Гражданкин И.О.</w:t>
            </w:r>
          </w:p>
        </w:tc>
      </w:tr>
      <w:tr>
        <w:tc>
          <w:tcPr>
            <w:tcW w:type="dxa" w:w="2160"/>
          </w:tcPr>
          <w:p>
            <w:r>
              <w:t>16:55 – 17:10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17:10 – 18:00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50 мин + 2 интерактива с Гражданкиным И.О.</w:t>
            </w:r>
          </w:p>
        </w:tc>
        <w:tc>
          <w:tcPr>
            <w:tcW w:type="dxa" w:w="2160"/>
          </w:tcPr>
          <w:p>
            <w:r>
              <w:t>Кашталап В.В. (+ Гражданкин И.О.)</w:t>
            </w:r>
          </w:p>
        </w:tc>
      </w:tr>
      <w:tr>
        <w:tc>
          <w:tcPr>
            <w:tcW w:type="dxa" w:w="2160"/>
          </w:tcPr>
          <w:p>
            <w:r>
              <w:t>18:00 – 18:05</w:t>
            </w:r>
          </w:p>
        </w:tc>
        <w:tc>
          <w:tcPr>
            <w:tcW w:type="dxa" w:w="2160"/>
          </w:tcPr>
          <w:p>
            <w:r>
              <w:t>Короткая пауза</w:t>
            </w:r>
          </w:p>
        </w:tc>
        <w:tc>
          <w:tcPr>
            <w:tcW w:type="dxa" w:w="2160"/>
          </w:tcPr>
          <w:p>
            <w:r>
              <w:t>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18:05 – 18:55</w:t>
            </w:r>
          </w:p>
        </w:tc>
        <w:tc>
          <w:tcPr>
            <w:tcW w:type="dxa" w:w="2160"/>
          </w:tcPr>
          <w:p>
            <w:r>
              <w:t>Часть 3. Клинические разборы — 3 кейса (по 13 мин) + 4-й кейс grey-zone реваскуляризации (7 мин) + буфер (4 мин)</w:t>
            </w:r>
          </w:p>
        </w:tc>
        <w:tc>
          <w:tcPr>
            <w:tcW w:type="dxa" w:w="2160"/>
          </w:tcPr>
          <w:p>
            <w:r>
              <w:t>Кейсы + голосования (50 мин)</w:t>
            </w:r>
          </w:p>
        </w:tc>
        <w:tc>
          <w:tcPr>
            <w:tcW w:type="dxa" w:w="2160"/>
          </w:tcPr>
          <w:p>
            <w:r>
              <w:t>Кашталап В.В. + Гражданкин И.О.</w:t>
            </w:r>
          </w:p>
        </w:tc>
      </w:tr>
      <w:tr>
        <w:tc>
          <w:tcPr>
            <w:tcW w:type="dxa" w:w="2160"/>
          </w:tcPr>
          <w:p>
            <w:r>
              <w:t>18:55 – 19:00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5 мин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/>
    <w:p>
      <w:pPr>
        <w:pStyle w:val="Heading2"/>
      </w:pPr>
      <w:r>
        <w:rPr>
          <w:color w:val="1F3A68"/>
        </w:rPr>
        <w:t>Ключевые решения этой версии</w:t>
      </w:r>
    </w:p>
    <w:p>
      <w:pPr>
        <w:pStyle w:val="ListBullet"/>
      </w:pPr>
      <w:r>
        <w:t>Часть 1 разделена на 1A и 1B по тайминговому принципу: 50 мин лекции — мини-перерыв 10 мин — 50 мин лекции + Q&amp;A. К концу Части 1A (15:55) лектор проходит примерно половину слайдов (~35 из 70). По содержанию это обычно блоки 1.1–1.4: концепция ХКС, симптомы и ФК, коронарный кальций (со слайда ~20), ПТВ + алгоритм. Часть 1B — блоки 1.5–1.6: стресс-методы и решение о реваскуляризации. Точную точку перерыва Гражданкин И.О. определяет сам по структуре своей презентации; ориентир — 15:55 по часам.</w:t>
      </w:r>
    </w:p>
    <w:p>
      <w:pPr>
        <w:pStyle w:val="ListBullet"/>
      </w:pPr>
      <w:r>
        <w:t>Часть 2 (Кашталап В.В.) — 50 мин, с двумя интерактивами (после слайда отмены БАБ и после блока Конкор АМ). Оба интерактива инициирует Кашталап В.В. сам, обращаясь к Гражданкину И.О.</w:t>
      </w:r>
    </w:p>
    <w:p>
      <w:pPr>
        <w:pStyle w:val="ListBullet"/>
      </w:pPr>
      <w:r>
        <w:t>Открывающий слайд блока 2.5 «Коморбидности» — таблица частот коморбидов у пациентов с ИБС (источники: КР МЗ РФ + российские реальные регистры); финальный выбор источников — за Кашталапом В.В.</w:t>
      </w:r>
    </w:p>
    <w:p>
      <w:pPr>
        <w:pStyle w:val="ListBullet"/>
      </w:pPr>
      <w:r>
        <w:t>Часть 3 — 4 кейса вместо 3: добавлен Кейс 4 (grey zone реваскуляризации) — пациентка с двухсосудистым поражением без ствола ЛКА / проксимальной ПНА, объём ишемии &lt;10% по ОФЭКТ-перфузии миокарда, ФРК не выполнялся. Закрывает прямой запрос аудитории на «проблемные» развилки в показаниях к ЧКВ.</w:t>
      </w:r>
    </w:p>
    <w:p>
      <w:pPr>
        <w:pStyle w:val="ListBullet"/>
      </w:pPr>
      <w:r>
        <w:t>Все голосования по ходу программы — при наличии технической возможности (интерактивная система зала); при отсутствии — открытый вопрос с обсуждением.</w:t>
      </w:r>
    </w:p>
    <w:p>
      <w:pPr>
        <w:pStyle w:val="ListBullet"/>
      </w:pPr>
      <w:r>
        <w:t>Все тайминги перепроверены и сведены к ровным 240 минутам. См. блок «Контроль таймингов — карточка модератора» в конце документа.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100 минут (50 мин Часть 1A + 10 мин мини-перерыв + 50 мин Часть 1B с интегрированным 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уверенно отвечает: какому пациенту нужен коронарный кальций, какому — стресс-визуализация, какому — сразу КАГ.</w:t>
      </w:r>
    </w:p>
    <w:p/>
    <w:p>
      <w:pPr>
        <w:pStyle w:val="Heading3"/>
      </w:pPr>
      <w:r>
        <w:rPr>
          <w:color w:val="1F3A68"/>
        </w:rPr>
        <w:t>1.1  Что такое ИБС / ХКС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микрососудистая).</w:t>
      </w:r>
    </w:p>
    <w:p>
      <w:pPr>
        <w:pStyle w:val="ListBullet"/>
      </w:pPr>
      <w:r>
        <w:t>6 категорий ХКС (ESC 2019 / 2024 CCS): подозрение на ИБС со стабильными симптомами; впервые выявленная СН / дисфункция ЛЖ; &lt;1 года после ОКС/реваскуляризации; &gt;1 года после установления диагноза; вазоспастика / микрососудистая; асимптомные при скрининге.</w:t>
      </w:r>
    </w:p>
    <w:p>
      <w:pPr>
        <w:pStyle w:val="Heading3"/>
      </w:pPr>
      <w:r>
        <w:rPr>
          <w:color w:val="1F3A68"/>
        </w:rPr>
        <w:t>1.2  Симптомы стенокардии и функциональный класс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— короткое напоминание; важно: любой ФК включает приступы в покое (вазоспазм).</w:t>
      </w:r>
    </w:p>
    <w:p>
      <w:pPr>
        <w:pStyle w:val="ListBullet"/>
      </w:pPr>
      <w:r>
        <w:t>Эквиваленты стенокардии (одышка как ишемический эквивалент, атипичная локализация — челюсть, эпигастрий, спина) — частая презентация у женщин и при СД2.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К слайдам 30–32 (классификация стенокардии): объяснить разницу между классификацией РКО (КР МЗ РФ) и Канадской классификацией сердечно-сосудистого общества (CCS, Campeau 1976). По форме категории совпадают I–IV, но критерии физической нагрузки и формулировки отличаются. Стоит дать таблицу сопоставления.</w:t>
      </w:r>
    </w:p>
    <w:p>
      <w:pPr>
        <w:pStyle w:val="Heading3"/>
      </w:pPr>
      <w:r>
        <w:rPr>
          <w:color w:val="1F3A68"/>
        </w:rPr>
        <w:t>1.3  Коронарный кальций</w:t>
      </w:r>
    </w:p>
    <w:p>
      <w:r>
        <w:rPr>
          <w:b w:val="0"/>
          <w:i/>
          <w:color w:val="555555"/>
          <w:sz w:val="22"/>
        </w:rPr>
        <w:t>В презентации Гражданкина И.О. блок коронарного кальция начинается со слайда ~20 и предшествует таблице ПТВ. Это — педагогический выбор лектора («сначала инструмент, потом интеграция»).</w:t>
      </w:r>
    </w:p>
    <w:p>
      <w:pPr>
        <w:pStyle w:val="ListBullet"/>
      </w:pPr>
      <w:r>
        <w:t>Шкала Агатсона. Современные диагностические бины: 0 / 1–99 / 100–299 / ≥300.</w:t>
      </w:r>
    </w:p>
    <w:p>
      <w:pPr>
        <w:pStyle w:val="ListBullet"/>
      </w:pPr>
      <w:r>
        <w:t>Роли коронарного кальция: реклассификация ССР у асимптомных пациентов «серой зоны»; реклассификация целей по ЛНП; у симптомных — как дополнение к ПТВ (фильтр-этап к стресс-тесту: при кальции = 0 у пациентов промежуточной ПТВ стресс-тест может быть отменён).</w:t>
      </w:r>
    </w:p>
    <w:p>
      <w:pPr>
        <w:pStyle w:val="ListBullet"/>
      </w:pPr>
      <w:r>
        <w:t>«Гарантийный период» кальция = 0 (5 лет; MESA 2021 — 3–7 лет; мета-анализ 2024). Ограничение: кальций = 0 не исключает обструкции у симптомных пациентов (≈25% по данным 2025 г.).</w:t>
      </w:r>
    </w:p>
    <w:p>
      <w:pPr>
        <w:pStyle w:val="Heading3"/>
      </w:pPr>
      <w:r>
        <w:rPr>
          <w:color w:val="1F3A68"/>
        </w:rPr>
        <w:t>1.4  Предтестовая вероятность и алгоритм по ПТВ</w:t>
      </w:r>
    </w:p>
    <w:p>
      <w:pPr>
        <w:pStyle w:val="ListBullet"/>
      </w:pPr>
      <w:r>
        <w:t>Таблица ПТВ по КР МЗ РФ 2024 — основная для практики (в презентации Гражданкина И.О. идёт ПОСЛЕ блока коронарного кальция).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коронарному кальцию (интеграция с блоком 1.3).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стресс-ОФЭКТ-перфузия миокарда / стресс-МРТ); нагрузочная ЭКГ-проба допустима у молодых. В промежуточной зоне коронарный кальций может работать как фильтр-этап: кальций = 0 → стресс-тест может быть отменён.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Объяснить, в чём суть эволюции таблицы ПТВ (ESC 2013 → ESC 2019 / КР МЗ РФ 2024): снижение оценок ПТВ для всех групп на ~30–60% после CONFIRM, PROMISE, SCOT-HEART. Прежняя таблица переоценивала ИБС, что вело к избыточным КАГ.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Уточнить у Гражданкина И.О. категории ПТВ. В новейших ESC / КР МЗ РФ используется деление на 3 категории (≤5% / 5–15% / &gt;15%). В его презентации звучат категории до 15% / 15–65% / 66–85% / &gt;85% — это старая 4-категорийная схема. Обсудить, как подать это аудитории, чтобы не было путаницы.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Обсудить с Гражданкиным И.О. логику порядка слайдов «коронарный кальций → ПТВ»: педагогически это «сначала инструмент, потом интеграция». Клинически в КР МЗ РФ алгоритм идёт «ПТВ → выбор метода (в т.ч. кальций как фильтр)». Стоит явно сказать аудитории, что слайды о кальции работают как «знакомство с методом», а интеграция в алгоритм происходит в этом блоке. Без этого мостика у аудитории может возникнуть путаница в порядке шагов.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ОФЭКТ-перфузия миокарда / стресс-МРТ: что измеряет каждый метод, критерии высокого риска (≥3 сегмента гипо-/акинезии при стресс-ЭхоКГ, ≥10% перфузионного дефекта при ОФЭКТ, ≥3% по шкале Duke).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</w:t>
      </w:r>
    </w:p>
    <w:p>
      <w:r>
        <w:rPr>
          <w:b w:val="0"/>
          <w:i/>
          <w:color w:val="555555"/>
          <w:sz w:val="22"/>
        </w:rPr>
        <w:t>Здесь — общая рамка; детали по терапии в Части 2 с Кашталапом В.В.</w:t>
      </w:r>
    </w:p>
    <w:p>
      <w:pPr>
        <w:pStyle w:val="ListBullet"/>
      </w:pPr>
      <w:r>
        <w:t>Ключевой тезис: реваскуляризация облегчает симптомы, но не снижает риск ИМ / 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поражение ствола ЛКА, многососудистое поражение.</w:t>
      </w:r>
    </w:p>
    <w:p>
      <w:pPr>
        <w:pStyle w:val="ListBullet"/>
      </w:pPr>
      <w:r>
        <w:t>Функциональная значимость: ФРК &lt;0,80 / иФР &lt;0,89; внутрисосудистое ультразвуковое исследование.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pStyle w:val="Heading3"/>
      </w:pPr>
      <w:r>
        <w:rPr>
          <w:color w:val="1F3A68"/>
        </w:rPr>
        <w:t>Мини-перерыв 10 мин в 15:55</w:t>
      </w:r>
    </w:p>
    <w:p>
      <w:r>
        <w:rPr>
          <w:b w:val="0"/>
          <w:i/>
          <w:color w:val="555555"/>
          <w:sz w:val="22"/>
        </w:rPr>
        <w:t>Точка перерыва определяется по часам, а не по конкретному слайду: ровно в 15:55. К этому моменту лектор проходит примерно половину презентации (~35 из 70 слайдов). По содержанию это обычно конец блока 1.4 (ПТВ + алгоритм по ПТВ). Конкретное место Гражданкин И.О. выбирает сам в зависимости от темпа.</w:t>
      </w:r>
    </w:p>
    <w:p>
      <w:pPr>
        <w:pStyle w:val="Heading3"/>
      </w:pPr>
      <w:r>
        <w:rPr>
          <w:color w:val="1F3A68"/>
        </w:rPr>
        <w:t>1.7  Интерактив, голосования и Q&amp;A</w:t>
      </w:r>
    </w:p>
    <w:p>
      <w:pPr>
        <w:pStyle w:val="ListBullet"/>
      </w:pPr>
      <w:r>
        <w:t>3–5 коротких голосований по ходу лекции (после ключевых блоков 1.2 / 1.4 / 1.5). Все голосования — при наличии технической возможности (интерактивная система зала); при отсутствии — открытый вопрос с обсуждением.</w:t>
      </w:r>
    </w:p>
    <w:p>
      <w:pPr>
        <w:pStyle w:val="ListBullet"/>
      </w:pPr>
      <w:r>
        <w:t>Вопросы и обсуждение интегрированы в финал блока 1.6 (без отдельных 30 мин Q&amp;A — компромисс ради 4-часового хронометража).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50 минут (лекция + 2 интерактивных обсуждения с Гражданкиным И.О.)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в классе БАБ при ИБС / ПИКС, целевую дозу 10 мг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(5 мин)</w:t>
      </w:r>
    </w:p>
    <w:p>
      <w:pPr>
        <w:pStyle w:val="ListBullet"/>
      </w:pPr>
      <w:r>
        <w:t>Стабильная стенокардия — лишь одна из форм ХКС (концепция ESC 2024).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ОМТ — комплексный подход; БАБ и дигидропиридиновые БКК — основа антиишемической терапии.</w:t>
      </w:r>
    </w:p>
    <w:p>
      <w:pPr>
        <w:pStyle w:val="Heading3"/>
      </w:pPr>
      <w:r>
        <w:rPr>
          <w:color w:val="1F3A68"/>
        </w:rPr>
        <w:t>2.2  Бисопролол как молекула + целевая доза 10 мг + отмена для диагностики (12 мин)</w:t>
      </w:r>
    </w:p>
    <w:p>
      <w:pPr>
        <w:pStyle w:val="ListBullet"/>
      </w:pPr>
      <w:r>
        <w:t>Бисопролол сочетает β1-селективность, амфофильность и благоприятный профиль безопасности.</w:t>
      </w:r>
    </w:p>
    <w:p>
      <w:pPr>
        <w:pStyle w:val="ListBullet"/>
      </w:pPr>
      <w:r>
        <w:t>Сравнение с другими БАБ — таблица селективности.</w:t>
      </w:r>
    </w:p>
    <w:p>
      <w:pPr>
        <w:pStyle w:val="ListBullet"/>
      </w:pPr>
      <w:r>
        <w:t>Целевая ЧСС покоя 55–60/мин при стенокардии; целевое АД по КР МЗ РФ АГ 2024.</w:t>
      </w:r>
    </w:p>
    <w:p>
      <w:pPr>
        <w:pStyle w:val="ListBullet"/>
      </w:pPr>
      <w:r>
        <w:t>Стартовая доза 2,5–5 мг → титрация → целевая 10 мг за 2–6 недель.</w:t>
      </w:r>
    </w:p>
    <w:p>
      <w:pPr>
        <w:pStyle w:val="ListBullet"/>
      </w:pPr>
      <w:r>
        <w:t>Слайд-якорь: «Бисопролол 10 мг — целевая доза, не максимум». Реальная клиническая практика — систематическое недотитрование.</w:t>
      </w:r>
    </w:p>
    <w:p>
      <w:pPr>
        <w:pStyle w:val="ListBullet"/>
      </w:pPr>
      <w:r>
        <w:t>Слайд «Безопасная отмена бисопролола — только для диагностики»: отмена утреннего приёма или за 48 часов при диагностике ИБС; амлодипин (T½ 30–50 ч) — на практике часто оставляется; мост на период отмывки — короткодействующие нитраты по требованию (сублингвальный нитроглицерин при приступе, сублингвальный изосорбида динитрат при ожидаемой нагрузке).</w:t>
      </w:r>
    </w:p>
    <w:p>
      <w:pPr>
        <w:pStyle w:val="ListBullet"/>
      </w:pPr>
      <w:r>
        <w:t>Влияние БАБ и БКК на интерпретацию стресс-тестов: маскировка симптомов, снижение ЧСС-ответа, критерии субмаксимальной нагрузки. Здесь же — практические правила, за сколько отменять и как подстраховать пациента (короткодействующие нитраты по требованию, мониторинг АД при отмене амлодипина).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Отмена для оценки эффективности антиангинальной терапии не проводится — иначе теряется сам смысл оценки. Отменяем только утренний приём (или за 48 часов) при диагностике ИБС. Сразу после слайда отмены Кашталап В.В. сам инициирует 5-минутный обмен мнений с Гражданкиным И.О.: «Игорь Олегович, что вы думаете — как делаете вы в своей практике, утренний приём или 48 часов?»</w:t>
      </w:r>
    </w:p>
    <w:p>
      <w:pPr>
        <w:pStyle w:val="Heading3"/>
      </w:pPr>
      <w:r>
        <w:rPr>
          <w:color w:val="1F3A68"/>
        </w:rPr>
        <w:t>2.3  ОМТ vs реваскуляризация → почему БАБ + дигидропиридиновые БКК (7 мин)</w:t>
      </w:r>
    </w:p>
    <w:p>
      <w:pPr>
        <w:pStyle w:val="ListBullet"/>
      </w:pPr>
      <w:r>
        <w:t>Реваскуляризация — в определённых ситуациях; ОМТ — фундамент при стабильной ИБС.</w:t>
      </w:r>
    </w:p>
    <w:p>
      <w:pPr>
        <w:pStyle w:val="ListBullet"/>
      </w:pPr>
      <w:r>
        <w:t>ESC 2024 явно поддерживает БАБ + дигидропиридиновые БКК как приоритетную комбинацию при недостаточном контроле стенокардии. КР МЗ РФ АГ 2024 называет ту же стратегию для АГ + ИБС.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Heading3"/>
      </w:pPr>
      <w:r>
        <w:rPr>
          <w:color w:val="1F3A68"/>
        </w:rPr>
        <w:t>2.4  Конкор АМ: фарма + приверженность + реальная практика + обсуждение с Гражданкиным И.О. (13 мин)</w:t>
      </w:r>
    </w:p>
    <w:p>
      <w:pPr>
        <w:pStyle w:val="ListBullet"/>
      </w:pPr>
      <w:r>
        <w:t>Фарма: дозовые комбинации Конкор АМ 5/5, 5/10, 10/5, 10/10 — гибкость подбора без потери целевой дозы бисопролола.</w:t>
      </w:r>
    </w:p>
    <w:p>
      <w:pPr>
        <w:pStyle w:val="ListBullet"/>
      </w:pPr>
      <w:r>
        <w:t>Приверженность: снижение числа таблеток → лучший долгосрочный контроль АД и ЧСС; связка с твёрдыми СС-исходами (Verma 2018, Rea 2018, Selak 2024).</w:t>
      </w:r>
    </w:p>
    <w:p>
      <w:pPr>
        <w:pStyle w:val="ListBullet"/>
      </w:pPr>
      <w:r>
        <w:t>Реальная практика: Czarnecka 2015 (n=4226), Hostalek 2014 (n=10 430), Hostalek 2016 (n=12 424), Кобалава 2015 (центральное АД).</w:t>
      </w:r>
    </w:p>
    <w:p>
      <w:pPr>
        <w:pStyle w:val="ListBullet"/>
      </w:pPr>
      <w:r>
        <w:t>Ключевой нарратив: Конкор АМ — это перевод с двух монокомпонентов после стабилизации, а не стартовая терапия.</w:t>
      </w:r>
    </w:p>
    <w:p>
      <w:pPr>
        <w:pStyle w:val="ListBullet"/>
      </w:pPr>
      <w:r>
        <w:t>Когда Конкор АМ НЕ показан / требует осторожности: ХСНнФВ (приоритет прогностической терапии); выраженная брадикардия; АВ-блокада II–III ст. без ИВР; СССУ; тяжёлая бронхиальная астма; декомпенсированная ХСН; беременность.</w:t>
      </w:r>
    </w:p>
    <w:p>
      <w:pPr>
        <w:pStyle w:val="ListBullet"/>
      </w:pPr>
      <w:r>
        <w:t>Родственный продукт линейки: Конкор НСТ (бисопролол + ГХТЗ 6,25 мг) — для пациента с АГ лёгкой / умеренной без ИБС / ХСН. В фокусе текущей школы не рассматривается.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5–7 минут — Кашталап В.В. сам инициирует диалог с Гражданкиным И.О.: «Игорь Олегович, как это в реальной практике, какие ваши ощущения от Конкор АМ — у каких пациентов работает лучше, какие подводные камни видите? А часто ли к вам приходят пациенты уже на Конкор АМ, что мешает врачам назначать?». Дальше Кашталап В.В. сам процитирует, как это в его практике. Естественный мостик к Части 3 и кейсам.</w:t>
      </w:r>
    </w:p>
    <w:p>
      <w:pPr>
        <w:pStyle w:val="Heading3"/>
      </w:pPr>
      <w:r>
        <w:rPr>
          <w:color w:val="1F3A68"/>
        </w:rPr>
        <w:t>2.5  Бисопролол при коморбидностях (9 мин)</w:t>
      </w:r>
    </w:p>
    <w:p>
      <w:pPr>
        <w:pStyle w:val="ListBullet"/>
      </w:pPr>
      <w:r>
        <w:t>Открывающий слайд — таблица частот коморбидов у пациентов с ИБС (Кашталап В.В. предоставит). Показать долевое представительство: АГ (~80–90%), дислипидемия (~70%), СД2 (~30–40%), ХОБЛ (~15–20%), ХБП (~25–30%), атеросклероз периферических артерий (~10–15%), ожирение (~40%). Источник — КР МЗ РФ + российские регистры реальной практики. Цель — показать, что «наш» пациент очень коморбидный, и что для большинства этих популяций бисопролол изучен.</w:t>
      </w:r>
    </w:p>
    <w:p>
      <w:pPr>
        <w:pStyle w:val="ListBullet"/>
      </w:pPr>
      <w:r>
        <w:t>ХОБЛ — PACE 2026 (Lancet Respir Med, рандомизированное контролируемое исследование 3 фазы, n=280, 24 мес.): уровень доказательств снимает многолетнее противопоказание. Контраст с BLOCK-COPD (метопролол) — аргумент в пользу селективности бисопролола, а не против класса.</w:t>
      </w:r>
    </w:p>
    <w:p>
      <w:pPr>
        <w:pStyle w:val="ListBullet"/>
      </w:pPr>
      <w:r>
        <w:t>ХБП и гемодиализ — Wu 2021 (n=20 476, Тайвань): преимущество бисопролола перед карведилолом по совокупным сердечно-сосудистым исходам у пациентов с ХБП и на программном гемодиализе. О коррекции дозы отдельно говорить не нужно: в реальной российской практике 10 мг — практический максимум.</w:t>
      </w:r>
    </w:p>
    <w:p>
      <w:pPr>
        <w:pStyle w:val="ListBullet"/>
      </w:pPr>
      <w:r>
        <w:t>Сахарный диабет 2 типа — β1-селективность не ухудшает гликемический контроль и не маскирует гипогликемию в той же степени, что неселективные БАБ; Maccabi 2025 подтверждает метаболическую нейтральность в широкой реальной популяции.</w:t>
      </w:r>
    </w:p>
    <w:p>
      <w:pPr>
        <w:pStyle w:val="ListBullet"/>
      </w:pPr>
      <w:r>
        <w:t>Атеросклероз периферических артерий — Mirault / COPART 2017 (n=1267): нет ухудшения симптомов перемежающейся хромоты.</w:t>
      </w:r>
    </w:p>
    <w:p>
      <w:pPr>
        <w:pStyle w:val="ListBullet"/>
      </w:pPr>
      <w:r>
        <w:t>Эректильная функция — 2–3 слайда на усмотрение Кашталапа В.В. (рамка nocebo-эффекта, краткие ключевые тезисы).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Кашталап В.В. предоставляет открывающий слайд по таблице частот коморбидов — пятый «бонусный» слайд под нашу школу (дополнительно к слайду 10 мг, слайду отмены, слайду по СД2 и чек-листу). Источники для таблицы — КР МЗ РФ + российские регистры реальной практики (РЕЛИФ, ЭТАЛОН, ПРОГНОЗ-ИБС или аналогичные); финальный выбор источников — за Кашталапом В.В.</w:t>
      </w:r>
    </w:p>
    <w:p>
      <w:pPr>
        <w:pStyle w:val="Heading3"/>
      </w:pPr>
      <w:r>
        <w:rPr>
          <w:color w:val="1F3A68"/>
        </w:rPr>
        <w:t>2.6  Финальная дискуссия и переход к кейсам (4 мин)</w:t>
      </w:r>
    </w:p>
    <w:p>
      <w:pPr>
        <w:pStyle w:val="ListBullet"/>
      </w:pPr>
      <w:r>
        <w:t>Короткие вопросы из зала; разбор спорных моментов. Основная дискуссия уже прошла через интерактивы 2.2 (отмена БАБ) и 2.4 (Конкор АМ в реальной практике).</w:t>
      </w:r>
    </w:p>
    <w:p>
      <w:pPr>
        <w:pStyle w:val="ListBullet"/>
      </w:pPr>
      <w:r>
        <w:t>Финальный «слайд-мостик»: 2–3 ключевых тезиса для Части 3 — целевая доза 10 мг, перевод на Конкор АМ после стабилизации, ЧСС-цель 55–60.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4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50 минут: 3 кейса по 13 мин (Кейсы 1–3) + 4-й кейс grey-zone реваскуляризации 7 мин + 4 мин буфер на голосования и переходы. Сводное закрытие дня — отдельным блоком 18:55–19:00 (5 мин). Все голосования — при наличии технической возможности; иначе открытый вопрос с обсуждением.</w:t>
      </w:r>
    </w:p>
    <w:p/>
    <w:p>
      <w:pPr>
        <w:pStyle w:val="Heading3"/>
      </w:pPr>
      <w:r>
        <w:rPr>
          <w:color w:val="1F3A68"/>
        </w:rPr>
        <w:t>Соответствие кейсов лекции Часть 1</w:t>
      </w:r>
    </w:p>
    <w:p>
      <w:pPr>
        <w:pStyle w:val="ListBullet"/>
      </w:pPr>
      <w:r>
        <w:t>Кейс 1 — симптомный пациент без установленного диагноза: ПТВ (блок 1.4) → стратегия по ПТВ → стресс-визуализация (блок 1.5) → решение об ОМТ vs КАГ.</w:t>
      </w:r>
    </w:p>
    <w:p>
      <w:pPr>
        <w:pStyle w:val="ListBullet"/>
      </w:pPr>
      <w:r>
        <w:t>Кейс 2 — атипичная картина у коморбидной пациентки: ПТВ (блок 1.4) → коронарный кальций (блок 1.3, в кейсе работает как фильтр-этап и реклассификатор липидных целей) → стресс-визуализация (блок 1.5) → диагноз ХКС → ОМТ-интенсификация → Конкор АМ.</w:t>
      </w:r>
    </w:p>
    <w:p>
      <w:pPr>
        <w:pStyle w:val="ListBullet"/>
      </w:pPr>
      <w:r>
        <w:t>Кейс 3 — высокий риск ишемии по визуализации → реваскуляризация + пожизненная ОМТ: положительная стресс-ЭхоКГ с ≥3 сегментами → КАГ + ФРК → ЧКВ → бисопролол + амлодипин после ЧКВ → Конкор АМ.</w:t>
      </w:r>
    </w:p>
    <w:p>
      <w:pPr>
        <w:pStyle w:val="ListBullet"/>
      </w:pPr>
      <w:r>
        <w:t>Кейс 4 (grey zone) — пациентка с двухсосудистым поражением без ствола ЛКА / проксимальной ПНА, с объёмом ишемии &lt;10% по ОФЭКТ-перфузии и без ФРК: нужна ли реваскуляризация или интенсификация ОМТ? Закрывает запрос аудитории на «проблемные» развилки в показаниях к ЧКВ; иллюстрирует роль ФРК и принцип «стеноз ≠ показание».</w:t>
      </w:r>
    </w:p>
    <w:p/>
    <w:p>
      <w:pPr>
        <w:pStyle w:val="Heading3"/>
      </w:pPr>
      <w:r>
        <w:rPr>
          <w:color w:val="1F3A68"/>
        </w:rPr>
        <w:t>Кейс 1. Пациент с АГ → впервые стенокардия: место Конкор АМ (13 мин)</w:t>
      </w:r>
    </w:p>
    <w:p>
      <w:r>
        <w:rPr>
          <w:b/>
          <w:i w:val="0"/>
          <w:color w:val="1F3A68"/>
          <w:sz w:val="22"/>
        </w:rPr>
        <w:t>СЛАЙД 1 — Профиль пациента</w:t>
      </w:r>
    </w:p>
    <w:p>
      <w:r>
        <w:rPr>
          <w:b w:val="0"/>
          <w:i/>
          <w:sz w:val="22"/>
        </w:rPr>
        <w:t>Мужчина 58 лет. Анамнез: АГ ≥5 лет на вальсартане 160 мг + амлодипине 5 мг (две таблетки); курильщик 20 пачка-лет; дислипидемия, ЛНП 4,1 ммоль/л; отец перенёс ИМ в 56 лет. Жалобы (2 месяца): впервые типичный загрудинный дискомфорт при подъёме на 2 этаж, купируется в покое. Объективно: АД 148/92, ЧСС 84.</w:t>
      </w:r>
    </w:p>
    <w:p>
      <w:r>
        <w:rPr>
          <w:b/>
          <w:i w:val="0"/>
          <w:color w:val="1F3A68"/>
          <w:sz w:val="22"/>
        </w:rPr>
        <w:t>СЛАЙД 2 — Оценка предтестовой вероятности (таблица сравнения для слайда)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КР МЗ РФ «Стабильная ИБС» 2024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ESC 2024 CCS</w:t>
            </w:r>
          </w:p>
        </w:tc>
      </w:tr>
      <w:tr>
        <w:tc>
          <w:tcPr>
            <w:tcW w:type="dxa" w:w="2880"/>
          </w:tcPr>
          <w:p>
            <w:r>
              <w:t>Метод оценки</w:t>
            </w:r>
          </w:p>
        </w:tc>
        <w:tc>
          <w:tcPr>
            <w:tcW w:type="dxa" w:w="2880"/>
          </w:tcPr>
          <w:p>
            <w:r>
              <w:t>Таблица ПА3-2 (пол × возраст × характер боли)</w:t>
            </w:r>
          </w:p>
        </w:tc>
        <w:tc>
          <w:tcPr>
            <w:tcW w:type="dxa" w:w="2880"/>
          </w:tcPr>
          <w:p>
            <w:r>
              <w:t>Risk-Factor-weighted Clinical Likelihood (Figure 4)</w:t>
            </w:r>
          </w:p>
        </w:tc>
      </w:tr>
      <w:tr>
        <w:tc>
          <w:tcPr>
            <w:tcW w:type="dxa" w:w="2880"/>
          </w:tcPr>
          <w:p>
            <w:r>
              <w:t>Что учитывается</w:t>
            </w:r>
          </w:p>
        </w:tc>
        <w:tc>
          <w:tcPr>
            <w:tcW w:type="dxa" w:w="2880"/>
          </w:tcPr>
          <w:p>
            <w:r>
              <w:t>Пол, возраст, характер боли</w:t>
            </w:r>
          </w:p>
        </w:tc>
        <w:tc>
          <w:tcPr>
            <w:tcW w:type="dxa" w:w="2880"/>
          </w:tcPr>
          <w:p>
            <w:r>
              <w:t>Пол, возраст, симптом-балл, число факторов риска (0–5)</w:t>
            </w:r>
          </w:p>
        </w:tc>
      </w:tr>
      <w:tr>
        <w:tc>
          <w:tcPr>
            <w:tcW w:type="dxa" w:w="2880"/>
          </w:tcPr>
          <w:p>
            <w:r>
              <w:t>У нашего пациента</w:t>
            </w:r>
          </w:p>
        </w:tc>
        <w:tc>
          <w:tcPr>
            <w:tcW w:type="dxa" w:w="2880"/>
          </w:tcPr>
          <w:p>
            <w:r>
              <w:t>Мужчина 50–59, типичная стенокардия</w:t>
            </w:r>
          </w:p>
        </w:tc>
        <w:tc>
          <w:tcPr>
            <w:tcW w:type="dxa" w:w="2880"/>
          </w:tcPr>
          <w:p>
            <w:r>
              <w:t>Симптом 3 балла; 4 ФР (АГ + курение + дислипидемия + ранний семейный ИМ)</w:t>
            </w:r>
          </w:p>
        </w:tc>
      </w:tr>
      <w:tr>
        <w:tc>
          <w:tcPr>
            <w:tcW w:type="dxa" w:w="2880"/>
          </w:tcPr>
          <w:p>
            <w:r>
              <w:t>Расчётная ПТВ</w:t>
            </w:r>
          </w:p>
        </w:tc>
        <w:tc>
          <w:tcPr>
            <w:tcW w:type="dxa" w:w="2880"/>
          </w:tcPr>
          <w:p>
            <w:r>
              <w:t>32%</w:t>
            </w:r>
          </w:p>
        </w:tc>
        <w:tc>
          <w:tcPr>
            <w:tcW w:type="dxa" w:w="2880"/>
          </w:tcPr>
          <w:p>
            <w:r>
              <w:t>~27%</w:t>
            </w:r>
          </w:p>
        </w:tc>
      </w:tr>
      <w:tr>
        <w:tc>
          <w:tcPr>
            <w:tcW w:type="dxa" w:w="2880"/>
          </w:tcPr>
          <w:p>
            <w:r>
              <w:t>Категория</w:t>
            </w:r>
          </w:p>
        </w:tc>
        <w:tc>
          <w:tcPr>
            <w:tcW w:type="dxa" w:w="2880"/>
          </w:tcPr>
          <w:p>
            <w:r>
              <w:t>Умеренная (&gt;15%)</w:t>
            </w:r>
          </w:p>
        </w:tc>
        <w:tc>
          <w:tcPr>
            <w:tcW w:type="dxa" w:w="2880"/>
          </w:tcPr>
          <w:p>
            <w:r>
              <w:t>Moderate (&gt;15–50%)</w:t>
            </w:r>
          </w:p>
        </w:tc>
      </w:tr>
    </w:tbl>
    <w:p>
      <w:r>
        <w:rPr>
          <w:b w:val="0"/>
          <w:i/>
          <w:sz w:val="22"/>
        </w:rPr>
        <w:t>Вывод: числа разные, категория одинаковая → маршрутизация одинаковая.</w:t>
      </w:r>
    </w:p>
    <w:p>
      <w:r>
        <w:rPr>
          <w:b/>
          <w:i w:val="0"/>
          <w:color w:val="1F3A68"/>
          <w:sz w:val="22"/>
        </w:rPr>
        <w:t>СЛАЙД 3 — Голосование 1</w:t>
      </w:r>
    </w:p>
    <w:p>
      <w:r>
        <w:rPr>
          <w:b w:val="0"/>
          <w:i w:val="0"/>
          <w:sz w:val="22"/>
        </w:rPr>
        <w:t>Какой следующий шаг диагностики?</w:t>
      </w:r>
    </w:p>
    <w:p>
      <w:pPr>
        <w:pStyle w:val="ListBullet"/>
      </w:pPr>
      <w:r>
        <w:t>(а) Стресс-ЭхоКГ</w:t>
      </w:r>
    </w:p>
    <w:p>
      <w:pPr>
        <w:pStyle w:val="ListBullet"/>
      </w:pPr>
      <w:r>
        <w:t>(б) МСКТ-коронарография</w:t>
      </w:r>
    </w:p>
    <w:p>
      <w:pPr>
        <w:pStyle w:val="ListBullet"/>
      </w:pPr>
      <w:r>
        <w:t>(в) Коронарный кальций как первый тест</w:t>
      </w:r>
    </w:p>
    <w:p>
      <w:pPr>
        <w:pStyle w:val="ListBullet"/>
      </w:pPr>
      <w:r>
        <w:t>(г) Сразу КАГ</w:t>
      </w:r>
    </w:p>
    <w:p>
      <w:r>
        <w:rPr>
          <w:b/>
          <w:i w:val="0"/>
          <w:color w:val="1F3A68"/>
          <w:sz w:val="22"/>
        </w:rPr>
        <w:t>СЛАЙД 4 — Разбор Голосования 1</w:t>
      </w:r>
    </w:p>
    <w:p>
      <w:r>
        <w:rPr>
          <w:b/>
          <w:i w:val="0"/>
          <w:sz w:val="22"/>
        </w:rPr>
        <w:t>Правильный ответ: (а) Стресс-ЭхоКГ как первая линия.</w:t>
      </w:r>
    </w:p>
    <w:p>
      <w:pPr>
        <w:pStyle w:val="ListBullet"/>
      </w:pPr>
      <w:r>
        <w:t>КР МЗ РФ 2024: при ПТВ &gt;15% — приоритет стресс-визуализации (Класс I C); МСКТА — для ПТВ ≤15%, при противопоказаниях к нагрузочным тестам, при неинформативном первом тесте (Класс IIa C).</w:t>
      </w:r>
    </w:p>
    <w:p>
      <w:pPr>
        <w:pStyle w:val="ListBullet"/>
      </w:pPr>
      <w:r>
        <w:t>ESC 2024 CCS: для &gt;15–50% обе линии равноценны: CCTA (I A) и stress imaging (I B).</w:t>
      </w:r>
    </w:p>
    <w:p>
      <w:pPr>
        <w:pStyle w:val="ListBullet"/>
      </w:pPr>
      <w:r>
        <w:t>Почему именно стресс-ЭхоКГ у нашего пациента: при типичной клинике задача — подтвердить ишемию и стратифицировать риск, не только исключить. МСКТА сильна как rule-out тест (NPV &gt;95%); при высокой клинической вероятности её преимущество теряется. Стресс-ЭхоКГ даёт одновременно подтверждение, стратификацию (число сегментов = риск), локализацию.</w:t>
      </w:r>
    </w:p>
    <w:p>
      <w:pPr>
        <w:pStyle w:val="ListBullet"/>
      </w:pPr>
      <w:r>
        <w:t>Кальций-скоринг — необязательная опция: при типичной клинике и высокой ПТВ реклассификация мало что добавит.</w:t>
      </w:r>
    </w:p>
    <w:p>
      <w:pPr>
        <w:pStyle w:val="ListBullet"/>
      </w:pPr>
      <w:r>
        <w:t>Сразу КАГ — нет показаний: нет рефрактерности к ОМТ, нет тяжёлой стенокардии в покое.</w:t>
      </w:r>
    </w:p>
    <w:p>
      <w:r>
        <w:rPr>
          <w:b/>
          <w:i w:val="0"/>
          <w:color w:val="1F3A68"/>
          <w:sz w:val="22"/>
        </w:rPr>
        <w:t>СЛАЙД 5 — Голосование 2</w:t>
      </w:r>
    </w:p>
    <w:p>
      <w:r>
        <w:rPr>
          <w:b w:val="0"/>
          <w:i w:val="0"/>
          <w:sz w:val="22"/>
        </w:rPr>
        <w:t>Когда добавлять бисопролол:</w:t>
      </w:r>
    </w:p>
    <w:p>
      <w:pPr>
        <w:pStyle w:val="ListBullet"/>
      </w:pPr>
      <w:r>
        <w:t>(а) До стресс-ЭхоКГ — с отменой за 48 часов до теста</w:t>
      </w:r>
    </w:p>
    <w:p>
      <w:pPr>
        <w:pStyle w:val="ListBullet"/>
      </w:pPr>
      <w:r>
        <w:t>(б) После стресс-ЭхоКГ — по результатам</w:t>
      </w:r>
    </w:p>
    <w:p>
      <w:r>
        <w:rPr>
          <w:b w:val="0"/>
          <w:i/>
          <w:sz w:val="22"/>
        </w:rPr>
        <w:t>Комментарий: амлодипин в этой стратегии не отменяется (T½ 30–50 ч, для полного выведения нужно ~10 дней — нереалистично).</w:t>
      </w:r>
    </w:p>
    <w:p>
      <w:r>
        <w:rPr>
          <w:b/>
          <w:i w:val="0"/>
          <w:color w:val="1F3A68"/>
          <w:sz w:val="22"/>
        </w:rPr>
        <w:t>СЛАЙД 6 — Разбор Голосования 2</w:t>
      </w:r>
    </w:p>
    <w:p>
      <w:pPr>
        <w:pStyle w:val="ListBullet"/>
      </w:pPr>
      <w:r>
        <w:t>Вариант (а): плюс — симптоматическое облегчение пока ждём слот; минус — маскировка ЧСС-ответа при неполной отмывке, организационно сложно.</w:t>
      </w:r>
    </w:p>
    <w:p>
      <w:pPr>
        <w:pStyle w:val="ListBullet"/>
      </w:pPr>
      <w:r>
        <w:t>Вариант (б): плюс — чистый тест; минус — 1–2 недели без антиангинальной терапии.</w:t>
      </w:r>
    </w:p>
    <w:p>
      <w:pPr>
        <w:pStyle w:val="ListBullet"/>
      </w:pPr>
      <w:r>
        <w:t>КР МЗ РФ: «нагрузочный тест на фоне отмены антиишемической терапии (при возможности)» — Класс IIb B. ESC 2024: аналогично. Оба склоняют к (б), но не категорично.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Точка интерактива: Кашталап В.В. обращается к Гражданкину И.О.: «Игорь Олегович, как Вы делаете в своей практике — отменяете за 48 часов или утренний приём?»</w:t>
      </w:r>
    </w:p>
    <w:p>
      <w:r>
        <w:rPr>
          <w:b/>
          <w:i w:val="0"/>
          <w:color w:val="1F3A68"/>
          <w:sz w:val="22"/>
        </w:rPr>
        <w:t>СЛАЙД 7 — Развязка диагностики</w:t>
      </w:r>
    </w:p>
    <w:p>
      <w:r>
        <w:rPr>
          <w:b w:val="0"/>
          <w:i/>
          <w:sz w:val="22"/>
        </w:rPr>
        <w:t>Стресс-ЭхоКГ с добутамином или физической нагрузкой. Результат: на 6-й минуте воспроизведён ангинозный приступ; индуцируемый гипокинез 2 сегментов в бассейне ПНА.</w:t>
      </w:r>
    </w:p>
    <w:p>
      <w:r>
        <w:rPr>
          <w:b/>
          <w:i w:val="0"/>
          <w:sz w:val="22"/>
        </w:rPr>
        <w:t>Диагноз: ХКС, стенокардия напряжения ФК II.</w:t>
      </w:r>
    </w:p>
    <w:p>
      <w:r>
        <w:rPr>
          <w:b/>
          <w:i w:val="0"/>
          <w:color w:val="1F3A68"/>
          <w:sz w:val="22"/>
        </w:rPr>
        <w:t>СЛАЙД 8 — Голосование 3</w:t>
      </w:r>
    </w:p>
    <w:p>
      <w:r>
        <w:rPr>
          <w:b w:val="0"/>
          <w:i w:val="0"/>
          <w:sz w:val="22"/>
        </w:rPr>
        <w:t>При стресс-ЭхоКГ с 2 сегментами гипокинеза:</w:t>
      </w:r>
    </w:p>
    <w:p>
      <w:pPr>
        <w:pStyle w:val="ListBullet"/>
      </w:pPr>
      <w:r>
        <w:t>(а) Направить на КАГ</w:t>
      </w:r>
    </w:p>
    <w:p>
      <w:pPr>
        <w:pStyle w:val="ListBullet"/>
      </w:pPr>
      <w:r>
        <w:t>(б) Начать ОМТ</w:t>
      </w:r>
    </w:p>
    <w:p>
      <w:r>
        <w:rPr>
          <w:b/>
          <w:i w:val="0"/>
          <w:color w:val="1F3A68"/>
          <w:sz w:val="22"/>
        </w:rPr>
        <w:t>СЛАЙД 9 — Разбор Голосования 3</w:t>
      </w:r>
    </w:p>
    <w:p>
      <w:r>
        <w:rPr>
          <w:b/>
          <w:i w:val="0"/>
          <w:sz w:val="22"/>
        </w:rPr>
        <w:t>Правильный ответ: (б) ОМТ как первая стратегия.</w:t>
      </w:r>
    </w:p>
    <w:p>
      <w:pPr>
        <w:pStyle w:val="ListBullet"/>
      </w:pPr>
      <w:r>
        <w:t>Критерий высокого риска по визуализации (ESC 2024 CCS, Recommendation Table, Класс I B): стресс-ЭхоКГ — ≥3 из 16 сегментов с индуцированной гипо- или акинезией; стресс-ОФЭКТ/ПЭТ — ≥10% ишемизированного миокарда ЛЖ; стресс-МРТ — ≥2 сегментов перфузионного дефекта или ≥3 сегментов дисфункции на добутамине.</w:t>
      </w:r>
    </w:p>
    <w:p>
      <w:pPr>
        <w:pStyle w:val="ListBullet"/>
      </w:pPr>
      <w:r>
        <w:t>У нашего пациента 2 сегмента → подтверждённая ишемия низкого риска → ОМТ как первая стратегия.</w:t>
      </w:r>
    </w:p>
    <w:p>
      <w:pPr>
        <w:pStyle w:val="ListBullet"/>
      </w:pPr>
      <w:r>
        <w:t>КАГ — при недостижении ОМТ-целей через 3–6 месяцев.</w:t>
      </w:r>
    </w:p>
    <w:p>
      <w:r>
        <w:rPr>
          <w:b/>
          <w:i w:val="0"/>
          <w:color w:val="1F3A68"/>
          <w:sz w:val="22"/>
        </w:rPr>
        <w:t>СЛАЙД 10 — Терапия: пошаговый переход на фиксированную комбинацию</w:t>
      </w:r>
    </w:p>
    <w:p>
      <w:pPr>
        <w:pStyle w:val="ListBullet"/>
      </w:pPr>
      <w:r>
        <w:t>Шаг 1 (день 0): добавить бисопролол 2,5 мг к существующей схеме; старт высокоинтенсивного статина (аторвастатин 40–80 мг или розувастатин 20–40 мг).</w:t>
      </w:r>
    </w:p>
    <w:p>
      <w:pPr>
        <w:pStyle w:val="ListBullet"/>
      </w:pPr>
      <w:r>
        <w:t>Шаг 1.5 (после положительной стресс-ЭхоКГ — установлен диагноз ХКС): старт АСК 75–100 мг/сут.</w:t>
      </w:r>
    </w:p>
    <w:p>
      <w:pPr>
        <w:pStyle w:val="ListBullet"/>
      </w:pPr>
      <w:r>
        <w:t>Шаг 2 (неделя 2): повысить бисопролол до 5 мг по переносимости.</w:t>
      </w:r>
    </w:p>
    <w:p>
      <w:pPr>
        <w:pStyle w:val="ListBullet"/>
      </w:pPr>
      <w:r>
        <w:t>Шаг 3 (неделя 4): повысить бисопролол до 10 мг (целевая ЧСС 55–60); амлодипин — до 10 мг при недостижении АД &lt;130/80.</w:t>
      </w:r>
    </w:p>
    <w:p>
      <w:pPr>
        <w:pStyle w:val="ListBullet"/>
      </w:pPr>
      <w:r>
        <w:t>Шаг 4 (неделя 6 при стабильности): перевод на Конкор АМ 10/5 или 10/10. С 3 таблеток (вальсартан + амлодипин + бисопролол) на 2 (вальсартан + Конкор АМ).</w:t>
      </w:r>
    </w:p>
    <w:p>
      <w:pPr>
        <w:pStyle w:val="ListBullet"/>
      </w:pPr>
      <w:r>
        <w:t>Шаг 5 (контроль через 3 месяца): липиды, толерантность к нагрузке. При сохраняющихся симптомах — повторная стресс-визуализация или КАГ; параллельно рассмотреть микрососудистую/вазоспастическую этиологию.</w:t>
      </w:r>
    </w:p>
    <w:p>
      <w:r>
        <w:rPr>
          <w:b/>
          <w:i w:val="0"/>
          <w:color w:val="C0392B"/>
          <w:sz w:val="22"/>
        </w:rPr>
        <w:t>СЛАЙД 11 — Дискуссия: когда стартовать АСК?</w:t>
      </w:r>
    </w:p>
    <w:p>
      <w:r>
        <w:rPr>
          <w:b w:val="0"/>
          <w:i w:val="0"/>
          <w:sz w:val="22"/>
        </w:rPr>
        <w:t>Формально по гайдам: АСК 75–100 мг — после подтверждения ИБС (Класс I). В реальной практике: запись на стресс-ЭхоКГ — 1–3 недели.</w:t>
      </w:r>
    </w:p>
    <w:p>
      <w:pPr>
        <w:pStyle w:val="ListBullet"/>
      </w:pPr>
      <w:r>
        <w:t>Аргументы за раннее назначение (ex juvantibus): клиническая вероятность очень высокая (типичная клиника + 4 ФР); статин обоснован независимо от ИБС-диагноза по липидам и риску; «хуже не будет» при коротком ожидании.</w:t>
      </w:r>
    </w:p>
    <w:p>
      <w:pPr>
        <w:pStyle w:val="ListBullet"/>
      </w:pPr>
      <w:r>
        <w:t>Аргументы за строгое следование гайду: стресс-ЭхоКГ может быть отрицательной → диагноз пересматривается; первичная профилактика АСК после ARRIVE / ASPREE — польза не доказана.</w:t>
      </w:r>
    </w:p>
    <w:p>
      <w:pPr>
        <w:pStyle w:val="ListBullet"/>
      </w:pPr>
      <w:r>
        <w:t>В нашем кейсе: статин — стартуем уверенно на Шаге 1 (липидное показание); АСК — на Шаге 1.5 после положительной стресс-ЭхоКГ. Это компромисс между гайдом и практикой.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Точка обсуждения с Кашталапом В.В.: как Вы делаете в реальной практике?</w:t>
      </w:r>
    </w:p>
    <w:p>
      <w:r>
        <w:rPr>
          <w:b/>
          <w:i w:val="0"/>
          <w:color w:val="C0392B"/>
          <w:sz w:val="22"/>
        </w:rPr>
        <w:t>СЛАЙД 12 — Дискуссия: почему Конкор АМ + вальсартан, а не вальсартан/амлодипин-FDC + бисопролол отдельно?</w:t>
      </w:r>
    </w:p>
    <w:p>
      <w:r>
        <w:rPr>
          <w:b w:val="0"/>
          <w:i/>
          <w:sz w:val="22"/>
        </w:rPr>
        <w:t>Возможное возражение от аудитории: «Зачем перестраивать? Дайте FDC вальсартан/амлодипин + бисопролол отдельно — те же 2 таблетки.»</w:t>
      </w:r>
    </w:p>
    <w:p>
      <w:r>
        <w:rPr>
          <w:b/>
          <w:i w:val="0"/>
          <w:sz w:val="22"/>
        </w:rPr>
        <w:t>Механистическая теория (head-to-head исследований нет):</w:t>
      </w:r>
    </w:p>
    <w:p>
      <w:pPr>
        <w:pStyle w:val="ListBullet"/>
      </w:pPr>
      <w:r>
        <w:t>Цель любой фиксированной комбинации — приверженность. При пропуске одной таблетки последствия зависят от того, что именно пациент пропустил.</w:t>
      </w:r>
    </w:p>
    <w:p>
      <w:pPr>
        <w:pStyle w:val="ListBullet"/>
      </w:pPr>
      <w:r>
        <w:t>Если в свободной форме остаётся БАБ: пропуск → возможен синдром отмены (рикошет ЧСС вверх → ишемия → симптомы → потенциально ангинозный приступ). Эффект быстрый и клинически значимый.</w:t>
      </w:r>
    </w:p>
    <w:p>
      <w:pPr>
        <w:pStyle w:val="ListBullet"/>
      </w:pPr>
      <w:r>
        <w:t>Если в свободной форме остаётся РАС-блокатор: пропуск → постепенный дрейф АД на 1–3 дня (T½ вальсартана 6–9 ч, эффект на АД сохраняется ~24 ч). Острых последствий нет.</w:t>
      </w:r>
    </w:p>
    <w:p>
      <w:pPr>
        <w:pStyle w:val="ListBullet"/>
      </w:pPr>
      <w:r>
        <w:t>Вывод: в фиксированную комбинацию рациональнее «зашить» тот компонент, чей пропуск опаснее. Для пациента со стенокардией это БАБ + БКК (Конкор АМ), а не РАС-блокатор + БКК.</w:t>
      </w:r>
    </w:p>
    <w:p>
      <w:pPr>
        <w:pStyle w:val="ListBullet"/>
      </w:pPr>
      <w:r>
        <w:t>Ограничение: прямого сравнительного исследования двух стратегий FDC нет и, скорее всего, не будет. Это механистическая логика, не доказательная база.</w:t>
      </w:r>
    </w:p>
    <w:p>
      <w:r>
        <w:rPr>
          <w:b/>
          <w:i w:val="0"/>
          <w:color w:val="1F3A68"/>
          <w:sz w:val="22"/>
        </w:rPr>
        <w:t>СЛАЙД 13 — Цели терапии</w:t>
      </w:r>
    </w:p>
    <w:p>
      <w:pPr>
        <w:pStyle w:val="ListBullet"/>
      </w:pPr>
      <w:r>
        <w:t>АД: 120–&lt;130 / &lt;80 мм рт.ст. (КР МЗ РФ АГ 2024, Класс I A для пациентов &lt;65 лет).</w:t>
      </w:r>
    </w:p>
    <w:p>
      <w:pPr>
        <w:pStyle w:val="ListBullet"/>
      </w:pPr>
      <w:r>
        <w:t>ЧСС: 55–60 уд/мин в покое (КР МЗ РФ Стабильная ИБС 2024, Класс I A).</w:t>
      </w:r>
    </w:p>
    <w:p>
      <w:pPr>
        <w:pStyle w:val="ListBullet"/>
      </w:pPr>
      <w:r>
        <w:t>ЛНП: &lt;1,4 ммоль/л + снижение ≥50% от исходного (категория очень высокого риска после верификации ХКС — КР МЗ РФ Нарушения липидного обмена 2023; ESC 2024 CCS Класс I A).</w:t>
      </w:r>
    </w:p>
    <w:p>
      <w:pPr>
        <w:pStyle w:val="ListBullet"/>
      </w:pPr>
      <w:r>
        <w:t>АСК 75–100 мг/сут пожизненно (Класс I).</w:t>
      </w:r>
    </w:p>
    <w:p>
      <w:pPr>
        <w:pStyle w:val="Heading3"/>
      </w:pPr>
      <w:r>
        <w:rPr>
          <w:color w:val="1F3A68"/>
        </w:rPr>
        <w:t>Кейс 2. Атипичная картина у коморбидной пациентки: ПТВ → коронарный кальций → верификация ИБС → Конкор АМ (13 мин)</w:t>
      </w:r>
    </w:p>
    <w:p>
      <w:r>
        <w:rPr>
          <w:b w:val="0"/>
          <w:i/>
          <w:sz w:val="22"/>
        </w:rPr>
        <w:t>Профиль: женщина 64 лет, АГ ≥6 лет на рамиприле 5 мг + амлодипине 5 мг, СД 2 типа (HbA1c 7,2%, на метформине + эмпаглифлозине), дислипидемия (ЛНП 3,4 ммоль/л на аторвастатине 20 мг), нет установленного диагноза ИБС. На приём пришла для пересмотра гиполипидемической терапии. При активном расспросе: ≥6 мес — одышка и чувство тяжести в нижней челюсти при подъёме на 3-й этаж и быстрой ходьбе, проходит в покое за 3–5 мин; нитроглицерин не пробовала. Классической загрудинной давящей боли нет. АД 138/84, ЧСС 78.</w:t>
      </w:r>
    </w:p>
    <w:p>
      <w:pPr>
        <w:pStyle w:val="ListBullet"/>
      </w:pPr>
      <w:r>
        <w:t>Голосование 1: как классифицируем симптомы и какова ПТВ по КР МЗ РФ 2024? Опорная точка: эквивалент стенокардии (одышка как ишемический эквивалент, частая презентация у женщин с СД2) + атипичная локализация (нижняя челюсть). По критериям типичной/атипичной/неангинозной — атипичная стенокардия (нет загрудинной локализации, но есть провокация нагрузкой и купирование покоем). ПТВ для женщины 60–69 с атипичной стенокардией по КР МЗ РФ 2024 — нижняя часть промежуточной зоны.</w:t>
      </w:r>
    </w:p>
    <w:p>
      <w:pPr>
        <w:pStyle w:val="ListBullet"/>
      </w:pPr>
      <w:r>
        <w:t>Голосование 2: следующий шаг по алгоритму КР МЗ РФ — (а) стресс-визуализация сразу; (б) коронарный кальций как фильтр для отбора на стресс-тест к стресс-тесту; (в) сразу КАГ; (г) пересмотреть липиды и наблюдение? Опорная точка: при промежуточной ПТВ КР МЗ РФ / ESC 2024 CCS допускают коронарный кальций как фильтр для отбора на стресс-тест — при кальции = 0 у симптомных пациентов промежуточной ПТВ риск обструкции низок (≈25% по данным 2025 г. — НЕ ноль, но позволяет отложить стресс-тест), при кальции ≥100 — стресс-визуализация уверенно обоснована. Параллельно коронарный кальций реклассифицирует липидные цели.</w:t>
      </w:r>
    </w:p>
    <w:p>
      <w:pPr>
        <w:pStyle w:val="ListBullet"/>
      </w:pPr>
      <w:r>
        <w:t>Развязка-1: коронарный кальций = 302 (категория 300–999 по классификации ACC/AHA 2026). Двойной результат: (1) повышает посттестовую вероятность обструктивной ИБС → стресс-визуализация обоснована; (2) реклассифицирует пациентку как высокий риск по атеросклеротической нагрузке → цель ЛНП &lt;1,8 ммоль/л (Class 1 ACC/AHA 2026), допустимо стремиться к &lt;1,4 ммоль/л (Class 2a). Интенсификация статина: аторвастатин 20 → 40–80 мг или розувастатин 20–40 мг.</w:t>
      </w:r>
    </w:p>
    <w:p>
      <w:pPr>
        <w:pStyle w:val="ListBullet"/>
      </w:pPr>
      <w:r>
        <w:t>Развязка-2: стресс-ЭхоКГ с добутамином — индуцируемый гипокинез 2 сегментов в бассейне ПНА + воспроизведённый эквивалент симптомов (одышка). Диагноз: ХКС, атипичная стенокардия ФК II.</w:t>
      </w:r>
    </w:p>
    <w:p>
      <w:pPr>
        <w:pStyle w:val="ListBullet"/>
      </w:pPr>
      <w:r>
        <w:t>Голосование 3: 2 сегмента — высокий риск по визуализации или нет? Тактика — ОМТ или КАГ? Опорная точка: критерий высокого риска ≥3 сегмента; 2 сегмента → подтверждённая ишемия низкого риска → ОМТ как первая стратегия.</w:t>
      </w:r>
    </w:p>
    <w:p>
      <w:pPr>
        <w:pStyle w:val="ListBullet"/>
      </w:pPr>
      <w:r>
        <w:t>Терапевтическое решение — пошаговая логика  (пошаговый перевод):</w:t>
      </w:r>
    </w:p>
    <w:p>
      <w:pPr>
        <w:pStyle w:val="ListBullet2"/>
      </w:pPr>
      <w:r>
        <w:t>Шаг 1 (день 0): добавить бисопролол 2,5 мг к существующей схеме (рамиприл 5 + амлодипин 5); интенсификация статина (аторвастатин 40–80 или розувастатин 20–40); АСК 100 мг/сут пожизненно; метформин и эмпаглифлозин продолжаются.</w:t>
      </w:r>
    </w:p>
    <w:p>
      <w:pPr>
        <w:pStyle w:val="ListBullet2"/>
      </w:pPr>
      <w:r>
        <w:t>Шаги 2–3 (недели 2–6): титрация бисопролола 5 → 10 мг по ЧСС и переносимости; амлодипин — до 10 мг при недостижении АД &lt;130/80.</w:t>
      </w:r>
    </w:p>
    <w:p>
      <w:pPr>
        <w:pStyle w:val="ListBullet2"/>
      </w:pPr>
      <w:r>
        <w:t>Шаг 4 (неделя 6–8): перевод на Конкор АМ 10/5 или 10/10 (по достигнутой дозе амлодипина). Рамиприл 5 мг — отдельной таблеткой. С трёх таблеток на две.</w:t>
      </w:r>
    </w:p>
    <w:p>
      <w:pPr>
        <w:pStyle w:val="ListBullet"/>
      </w:pPr>
      <w:r>
        <w:t>Цель ЛНП — &lt;1,4 ммоль/л (клиническое АССЗ по ACC/AHA 2026 §4.2; категория очень высокого риска по КР МЗ РФ Нарушения липидного обмена 2023); при недостижении на максимально переносимом статине — добавить эзетимиб.</w:t>
      </w:r>
    </w:p>
    <w:p>
      <w:pPr>
        <w:pStyle w:val="ListBullet"/>
      </w:pPr>
      <w:r>
        <w:t>Обсуждение: бисопролол при СД2 — β1-селективность не ухудшает гликемический контроль (Maccabi 2025, дека Конкор АМ блок 13); не маскирует гипогликемию в той же степени, что неселективные БАБ. Эмпаглифлозин — оставляем как часть кардиометаболической протекции (КР МЗ РФ СД2 / Стабильная ИБС 2024). «Гарантийный период» коронарного кальция = 0 (MESA 2021) как контр-пример из Части 1.4 — показывает обе границы шкалы.</w:t>
      </w:r>
    </w:p>
    <w:p>
      <w:pPr>
        <w:pStyle w:val="Heading3"/>
      </w:pPr>
      <w:r>
        <w:rPr>
          <w:color w:val="1F3A68"/>
        </w:rPr>
        <w:t>Кейс 3. Высокий риск ишемии → реваскуляризация + пожизненная ОМТ с Конкор АМ (13 мин)</w:t>
      </w:r>
    </w:p>
    <w:p>
      <w:r>
        <w:rPr>
          <w:b w:val="0"/>
          <w:i/>
          <w:sz w:val="22"/>
        </w:rPr>
        <w:t>Профиль: мужчина 62 лет, АГ ≥7 лет на периндоприле 5 мг + амлодипине 5 мг, активный курильщик (30 пачка-лет), дислипидемия (ЛНП 4,5 ммоль/л), брат перенёс ИМ в 60 лет. 3 месяца — типичная стенокардия напряжения ФК II–III, приступы при подъёме на 1 пролёт. АД 152/94, ЧСС 88.</w:t>
      </w:r>
    </w:p>
    <w:p>
      <w:pPr>
        <w:pStyle w:val="ListBullet"/>
      </w:pPr>
      <w:r>
        <w:t>Голосование 1: ПТВ по КР МЗ РФ 2024 и какой метод дообследования? Опорная точка: мужчина 60–69, типичная стенокардия ≈ 44% (промежуточная, верхняя половина) → стресс-визуализация.</w:t>
      </w:r>
    </w:p>
    <w:p>
      <w:pPr>
        <w:pStyle w:val="ListBullet"/>
      </w:pPr>
      <w:r>
        <w:t>Голосование 2: стресс-ЭхоКГ показала 4 сегмента индуцируемого гипокинеза в бассейне ПНА + воспроизведённый ангинозный приступ — что дальше: усиление ОМТ или КАГ? Опорный критерий: ≥3 сегмента = высокий риск по визуализации → плановая КАГ.</w:t>
      </w:r>
    </w:p>
    <w:p>
      <w:pPr>
        <w:pStyle w:val="ListBullet"/>
      </w:pPr>
      <w:r>
        <w:t>Развязка: КАГ — 80% проксимальный стеноз ПНА, ФРК 0,68 → функционально значимый стеноз. Показание к реваскуляризации. Выполнено ЧКВ ПНА со стентом с лекарственным покрытием. Через 6 недель после ЧКВ — стенокардия полностью разрешилась, переносимость нагрузки восстановлена (типичная картина при успешной реваскуляризации значимого функционально значимого стеноза).</w:t>
      </w:r>
    </w:p>
    <w:p>
      <w:pPr>
        <w:pStyle w:val="ListBullet"/>
      </w:pPr>
      <w:r>
        <w:t>Голосование 3: нужны ли БАБ у бессимптомного пациента после успешного ЧКВ, если перенесённого ИМ нет и ФВ ЛЖ сохранна? Это намеренно дискуссионный пункт — короткое обсуждение 1–2 мин.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Обсудить БАБ после успешного ЧКВ — кратко. Расклад: чистого «прогностического» показания у бессимптомного пациента после планового ЧКВ без ИМ и без дисфункции ЛЖ — нет (это отдельная зона дискуссии в современной литературе). НО у нашего пациента БАБ обоснованы по другому показанию: АГ + ИБС/после ЧКВ. КР МЗ РФ АГ 2024 — БАБ при АГ + ИБС / после ЧКВ / стенокардия в анамнезе — класс I. Это сильное самостоятельное показание. Дополнительные аргументы: контроль ЧСС снижает потребление O2 миокардом; антиангинальная страховка при возможной прогрессии атеросклероза в других сосудах.</w:t>
      </w:r>
    </w:p>
    <w:p>
      <w:pPr>
        <w:pStyle w:val="ListBullet"/>
      </w:pPr>
      <w:r>
        <w:t>Голосование 4: когда переходить на фиксированную комбинацию — сразу после ЧКВ или после титрации? Опорная точка: перевод на фиксированную комбинацию выполняется после стабилизации на эквивалентных дозах двух монокомпонентов.</w:t>
      </w:r>
    </w:p>
    <w:p>
      <w:pPr>
        <w:pStyle w:val="ListBullet"/>
      </w:pPr>
      <w:r>
        <w:t>Терапевтическое решение — пошаговая логика  (пошаговый перевод):</w:t>
      </w:r>
    </w:p>
    <w:p>
      <w:pPr>
        <w:pStyle w:val="ListBullet2"/>
      </w:pPr>
      <w:r>
        <w:t>Шаг 1 (после ЧКВ, день 0): двойная антитромбоцитарная терапия (АСК 100 + клопидогрел / тикагрелор) по срокам КР МЗ РФ; высокоинтенсивный статин (аторвастатин 80 или розувастатин 40); добавить бисопролол 5 мг к существующей схеме (периндоприл 5 + амлодипин 5).</w:t>
      </w:r>
    </w:p>
    <w:p>
      <w:pPr>
        <w:pStyle w:val="ListBullet2"/>
      </w:pPr>
      <w:r>
        <w:t>Шаг 2 (недели 2–6): титрация бисопролола до 10 мг (целевая ЧСС 55–60); амлодипин 5 мг → до 10 мг при необходимости по контролю АД.</w:t>
      </w:r>
    </w:p>
    <w:p>
      <w:pPr>
        <w:pStyle w:val="ListBullet2"/>
      </w:pPr>
      <w:r>
        <w:t>Шаг 3 (неделя 6–8): перевод на Конкор АМ 10/5 или 10/10 (по достигнутой дозе амлодипина). Периндоприл 5 мг — отдельной таблеткой. С трёх таблеток базовой кардиотерапии на две (плюс отдельно ДАТ и статин).</w:t>
      </w:r>
    </w:p>
    <w:p>
      <w:pPr>
        <w:pStyle w:val="ListBullet"/>
      </w:pPr>
      <w:r>
        <w:t>Цели после ЧКВ: ЛНП &lt;1,4 ммоль/л (клиническое АССЗ по ACC/AHA 2026 §4.2; категория очень высокого риска по КР МЗ РФ Нарушения липидного обмена 2023); при ЛНП &gt;1,4 ммоль/л на максимально переносимом статине — добавить эзетимиб, далее — рассмотреть ингибитор PCSK9 / инклизиран. АД &lt;130/80, ЧСС 55–60.</w:t>
      </w:r>
    </w:p>
    <w:p>
      <w:pPr>
        <w:pStyle w:val="ListBullet"/>
      </w:pPr>
      <w:r>
        <w:t>Ключевой тезис: реваскуляризация не отменяет ОМТ, она её дополняет. У пациента с АГ + после ЧКВ Конкор АМ — рациональная фиксированная комбинация двух обязательных компонентов терапии.</w:t>
      </w:r>
    </w:p>
    <w:p/>
    <w:p>
      <w:pPr>
        <w:pStyle w:val="Heading3"/>
      </w:pPr>
      <w:r>
        <w:rPr>
          <w:color w:val="1F3A68"/>
        </w:rPr>
        <w:t>Кейс 4 (grey zone). Нужна ли реваскуляризация при пограничной картине? (7 мин)</w:t>
      </w:r>
    </w:p>
    <w:p>
      <w:r>
        <w:rPr>
          <w:b w:val="0"/>
          <w:i/>
          <w:sz w:val="22"/>
        </w:rPr>
        <w:t>Профиль: женщина 64 лет, стенокардия ФК II, ГБ 2 ст., дислипидемия, без СД. На ОМТ: бисопролол 5 мг + амлодипин 5 мг + АСК 100 мг + аторвастатин 40 мг. На этой терапии: ЛНП 1,7 ммоль/л, ЧСС покоя 62, АД 128/78; 2–3 эпизода стенокардии в неделю при значительной нагрузке (бытовую переносит). Уже выполнены: ОФЭКТ-перфузия миокарда с нагрузкой — обратимые дефекты перфузии в бассейне ОА (нижне-боковая стенка) и небольшой обратимый дефект в бассейне ПКА (нижняя стенка); суммарный прирост ишемии под нагрузку ~8% ЛЖ (ниже прогностического порога 10%), ФВ ЛЖ 60%. КАГ (амбулаторно, по направлению другого центра) — двухсосудистое поражение: 65% стеноз среднего сегмента ОА + 60% стеноз среднего сегмента ПКА; ствол ЛКА и ПНА чистые; ФРК / иФР НЕ выполнялись. Пациентка: «Доктор, надо ли мне ставить стент?»</w:t>
      </w:r>
    </w:p>
    <w:p>
      <w:pPr>
        <w:pStyle w:val="ListBullet"/>
      </w:pPr>
      <w:r>
        <w:t>Голосование (4 опции): (A) направить на ЧКВ (стентировать оба стеноза); (B) повторно в катлаб для ФРК / иФР в обоих сосудах, далее по результату; (C) интенсификация ОМТ без реваскуляризации; (D) другое.</w:t>
      </w:r>
    </w:p>
    <w:p>
      <w:pPr>
        <w:pStyle w:val="ListBullet"/>
      </w:pPr>
      <w:r>
        <w:t>Опорные точки разбора. Прогностические показания к реваскуляризации класс I (КР МЗ РФ 2024 «Стабильная ИБС»; ESC 2024 CCS): ствол ЛКА ≥50%; проксимальная ПНА ≥50%; 2–3-сосудистое поражение + дисфункция ЛЖ (ФВ ЛЖ &lt;35%); объём ишемии &gt;10% ЛЖ при стресс-визуализации. У нашей пациентки 2-сосудистое поражение, НО без вовлечения проксимальной ПНА и ствола ЛКА, ФВ ЛЖ нормальная (60%), объём ишемии 8% (ниже порога 10%), СД нет → класс I прогностических показаний НЕ выполняется.</w:t>
      </w:r>
    </w:p>
    <w:p>
      <w:pPr>
        <w:pStyle w:val="ListBullet"/>
      </w:pPr>
      <w:r>
        <w:t>Для 2–3-сосудистого поражения с сохранной ФВ ЛЖ и ишемией &lt;10% ESC 2024 / КР МЗ РФ 2024 определяют ЧКВ как класс IIa только для контроля симптомов при неадекватной ОМТ, и обязательно с функциональной оценкой стенозов (ФРК ≤0,80 / иФР ≤0,89). У нашей пациентки ОМТ ещё не на максимуме (бисопролол 5 мг — половина целевой дозы), а ФРК не делался.</w:t>
      </w:r>
    </w:p>
    <w:p>
      <w:pPr>
        <w:pStyle w:val="ListBullet"/>
      </w:pPr>
      <w:r>
        <w:t>ISCHEMIA (NEJM 2020): у пациентов с умеренной / тяжёлой ишемией стратегия «реваскуляризация + ОМТ» НЕ улучшает твёрдые исходы (смерть / ИМ) vs «ОМТ ± реваскуляризация по симптомам». ORBITA / ORBITA-2: у пациентов со стенозами и умеренными симптомами эффект ЧКВ на стенокардию частично объясняется плацебо. FAME-2 и предшествующие FAME: при многососудистом поражении именно ФРК-управляемое ЧКВ улучшает исходы по сравнению с ангиографически-управляемым.</w:t>
      </w:r>
    </w:p>
    <w:p>
      <w:pPr>
        <w:pStyle w:val="ListBullet"/>
      </w:pPr>
      <w:r>
        <w:t>Морфо-функциональное соответствие. Дефекты перфузии лоцированы в бассейнах поражённых сосудов (нижне-боковая → ОА; нижняя → ПКА) — то есть стенозы действительно ишемизируют миокард, но суммарный объём ишемии субпороговый. Без ФРК нельзя сказать, какой из двух стенозов гемодинамически значим (и значим ли вообще).</w:t>
      </w:r>
    </w:p>
    <w:p>
      <w:pPr>
        <w:pStyle w:val="ListBullet"/>
      </w:pPr>
      <w:r>
        <w:t>Правильная тактика (B → C). Честный разговор с пациенткой: «по современным данным, стент не продлит вам жизнь при такой картине и не гарантирует дополнительной симптоматической пользы поверх грамотной ОМТ; решение принимается ради симптомов и только при доказанной функциональной значимости стенозов». Опции: (1) ФРК / иФР обоих сосудов при повторной КАГ — реваскуляризировать только функционально значимые стенозы (ФРК ≤0,80) при сохраняющихся симптомах; (2) если пациентка отказывается от повторного инвазивного исследования → интенсификация ОМТ: титрация бисопролола до 7,5–10 мг (если переносимость); пересмотр через 2–3 мес; (3) если симптомы сохраняются на максимальной ОМТ → возврат к обсуждению ФРК + ЧКВ.</w:t>
      </w:r>
    </w:p>
    <w:p>
      <w:pPr>
        <w:ind w:left="283"/>
      </w:pPr>
      <w:r>
        <w:rPr>
          <w:b/>
          <w:color w:val="B8860B"/>
        </w:rPr>
        <w:t xml:space="preserve">Для обсуждения: </w:t>
      </w:r>
      <w:r>
        <w:rPr>
          <w:i/>
          <w:color w:val="B8860B"/>
        </w:rPr>
        <w:t>Урок кейса: «стеноз ≠ показание к реваскуляризации» даже при 2-сосудистом поражении. Решение интегрирует симптомы + объём ишемии + ФВ ЛЖ + локализацию стенозов (ствол ЛКА / проксимальная ПНА?) + наличие СД + ФРК. Этот кейс отвечает на прямой запрос аудитории: «нужна ли реваскуляризация у пациента с определёнными данными сцинтиграфии и/или уже выполненной КАГ» — частая развилка, где аудитория просит чёткий алгоритм принятия решения.</w:t>
      </w:r>
    </w:p>
    <w:p>
      <w:pPr>
        <w:pStyle w:val="Heading3"/>
      </w:pPr>
      <w:r>
        <w:rPr>
          <w:color w:val="1F3A68"/>
        </w:rPr>
        <w:t>Сводное закрытие дня (5 мин, 18:55–19:00)</w:t>
      </w:r>
    </w:p>
    <w:p>
      <w:pPr>
        <w:pStyle w:val="ListBullet"/>
      </w:pPr>
      <w:r>
        <w:t>Что вы измените в своей практике с понедельника — короткое голосование из 3–4 опций.</w:t>
      </w:r>
    </w:p>
    <w:p>
      <w:pPr>
        <w:pStyle w:val="ListBullet"/>
      </w:pPr>
      <w:r>
        <w:t>Финальные тезисы дня от двух экспертов (по 1–2 мин на каждого).</w:t>
      </w:r>
    </w:p>
    <w:p>
      <w:r>
        <w:br w:type="page"/>
      </w:r>
    </w:p>
    <w:p>
      <w:pPr>
        <w:jc w:val="center"/>
        <w:shd w:val="clear" w:color="auto" w:fill="555555"/>
      </w:pPr>
      <w:r>
        <w:rPr>
          <w:b/>
          <w:color w:val="FFFFFF"/>
          <w:sz w:val="26"/>
        </w:rPr>
        <w:t>Контроль таймингов — карточка модератора</w:t>
      </w:r>
    </w:p>
    <w:p>
      <w:r>
        <w:rPr>
          <w:b w:val="0"/>
          <w:i/>
          <w:sz w:val="22"/>
        </w:rPr>
        <w:t>Поминутная разбивка для тайм-кипера. Контрольные точки указаны от начала каждого блока. Жёстко удерживать переходы между частями — кофе-паузу и короткую паузу НЕ сокращать.</w:t>
      </w:r>
    </w:p>
    <w:p/>
    <w:p>
      <w:pPr>
        <w:pStyle w:val="Heading3"/>
      </w:pPr>
      <w:r>
        <w:rPr>
          <w:color w:val="1F3A68"/>
        </w:rPr>
        <w:t>Часть 1A — 50 мин (15:05–15:55)  •  Гражданкин И.О.</w:t>
      </w:r>
    </w:p>
    <w:p>
      <w:pPr>
        <w:pStyle w:val="ListBullet"/>
      </w:pPr>
      <w:r>
        <w:t>1.1 Что такое ИБС / ХКС — 5 мин (старт 0:00, конец 0:05)</w:t>
      </w:r>
    </w:p>
    <w:p>
      <w:pPr>
        <w:pStyle w:val="ListBullet"/>
      </w:pPr>
      <w:r>
        <w:t>1.2 Симптомы стенокардии и ФК — 8 мин (0:05–0:13), включая 1-е голосование (классификация боли)</w:t>
      </w:r>
    </w:p>
    <w:p>
      <w:pPr>
        <w:pStyle w:val="ListBullet"/>
      </w:pPr>
      <w:r>
        <w:t>1.3 Коронарный кальций — 22 мин (0:13–0:35), включая 2-е голосование (роли кальция). Самый объёмный блок Части 1A.</w:t>
      </w:r>
    </w:p>
    <w:p>
      <w:pPr>
        <w:pStyle w:val="ListBullet"/>
      </w:pPr>
      <w:r>
        <w:t>1.4 ПТВ и алгоритм по ПТВ (с интеграцией коронарного кальция как фильтр-этапа) — 13 мин (0:35–0:48), включая 3-е голосование (выбор метода по ПТВ)</w:t>
      </w:r>
    </w:p>
    <w:p>
      <w:pPr>
        <w:pStyle w:val="ListBullet"/>
      </w:pPr>
      <w:r>
        <w:t>Буфер на переходы — 2 мин (0:48–0:50)</w:t>
      </w:r>
    </w:p>
    <w:p>
      <w:pPr>
        <w:pStyle w:val="ListBullet"/>
      </w:pPr>
      <w:r>
        <w:t>Контрольная точка: выход на мини-перерыв ровно в 15:55 — по часам. К этому моменту лектор проходит примерно половину слайдов (~35 из 70). Содержательно к перерыву лектор обычно успевает закончить блок 1.4 (ПТВ-алгоритм). Точную точку Гражданкин И.О. выбирает по темпу подачи.</w:t>
      </w:r>
    </w:p>
    <w:p>
      <w:pPr>
        <w:pStyle w:val="Heading3"/>
      </w:pPr>
      <w:r>
        <w:rPr>
          <w:color w:val="1F3A68"/>
        </w:rPr>
        <w:t>Часть 1B — 50 мин (16:05–16:55)  •  Гражданкин И.О.</w:t>
      </w:r>
    </w:p>
    <w:p>
      <w:pPr>
        <w:pStyle w:val="ListBullet"/>
      </w:pPr>
      <w:r>
        <w:t>1.5 Стресс-методы и нагрузочные тесты — 28 мин (0:00–0:28)</w:t>
      </w:r>
    </w:p>
    <w:p>
      <w:pPr>
        <w:pStyle w:val="ListBullet"/>
      </w:pPr>
      <w:r>
        <w:t>1.6 ОМТ vs реваскуляризация — 17 мин (0:28–0:45)</w:t>
      </w:r>
    </w:p>
    <w:p>
      <w:pPr>
        <w:pStyle w:val="ListBullet"/>
      </w:pPr>
      <w:r>
        <w:t>Интегрированный Q&amp;A — 5 мин (0:45–0:50)</w:t>
      </w:r>
    </w:p>
    <w:p>
      <w:pPr>
        <w:pStyle w:val="ListBullet"/>
      </w:pPr>
      <w:r>
        <w:t>Контрольная точка: к 16:55 — кофе-пауза; ожидаемая зона риска — 1.5 (богатый блок). При необходимости часть деталей по стресс-методам перенести в кейсы Части 3.</w:t>
      </w:r>
    </w:p>
    <w:p>
      <w:pPr>
        <w:pStyle w:val="Heading3"/>
      </w:pPr>
      <w:r>
        <w:rPr>
          <w:color w:val="1F3A68"/>
        </w:rPr>
        <w:t>Часть 2 — 50 мин (17:10–18:00)  •  Кашталап В.В.</w:t>
      </w:r>
    </w:p>
    <w:p>
      <w:pPr>
        <w:pStyle w:val="ListBullet"/>
      </w:pPr>
      <w:r>
        <w:t>2.1 Место БАБ — 5 мин (0:00–0:05)</w:t>
      </w:r>
    </w:p>
    <w:p>
      <w:pPr>
        <w:pStyle w:val="ListBullet"/>
      </w:pPr>
      <w:r>
        <w:t>2.2 Бисопролол + доза 10 мг + отмена + интерактив с Гражданкиным И.О. — 12 мин (0:05–0:17). Внутри блока: ~7 мин лекция + ~5 мин обмен мнениями</w:t>
      </w:r>
    </w:p>
    <w:p>
      <w:pPr>
        <w:pStyle w:val="ListBullet"/>
      </w:pPr>
      <w:r>
        <w:t>2.3 ОМТ vs реваскуляризация — 7 мин (0:17–0:24)</w:t>
      </w:r>
    </w:p>
    <w:p>
      <w:pPr>
        <w:pStyle w:val="ListBullet"/>
      </w:pPr>
      <w:r>
        <w:t>2.4 Конкор АМ + интерактив с Гражданкиным И.О. — 13 мин (0:24–0:37). Внутри блока: ~6–8 мин лекция + ~5–7 мин обмен мнениями</w:t>
      </w:r>
    </w:p>
    <w:p>
      <w:pPr>
        <w:pStyle w:val="ListBullet"/>
      </w:pPr>
      <w:r>
        <w:t>2.5 Коморбидности (открывающий слайд-таблица + 5 субпопуляций) — 9 мин (0:37–0:46)</w:t>
      </w:r>
    </w:p>
    <w:p>
      <w:pPr>
        <w:pStyle w:val="ListBullet"/>
      </w:pPr>
      <w:r>
        <w:t>2.6 Финальная дискуссия + слайд-мостик — 4 мин (0:46–0:50)</w:t>
      </w:r>
    </w:p>
    <w:p>
      <w:pPr>
        <w:pStyle w:val="ListBullet"/>
      </w:pPr>
      <w:r>
        <w:t>Контрольная точка: к 18:00 — короткая пауза 5 мин; ожидаемая зона риска — 2.4 (если интерактив растягивается, держать в пределах 7 мин).</w:t>
      </w:r>
    </w:p>
    <w:p>
      <w:pPr>
        <w:pStyle w:val="Heading3"/>
      </w:pPr>
      <w:r>
        <w:rPr>
          <w:color w:val="1F3A68"/>
        </w:rPr>
        <w:t>Часть 3 — 50 мин (18:05–18:55)  •  Кашталап В.В. + Гражданкин И.О.</w:t>
      </w:r>
    </w:p>
    <w:p>
      <w:pPr>
        <w:pStyle w:val="ListBullet"/>
      </w:pPr>
      <w:r>
        <w:t>Кейс 1 — 13 мин (0:00–0:13)</w:t>
      </w:r>
    </w:p>
    <w:p>
      <w:pPr>
        <w:pStyle w:val="ListBullet"/>
      </w:pPr>
      <w:r>
        <w:t>Кейс 2 — 13 мин (0:13–0:26)</w:t>
      </w:r>
    </w:p>
    <w:p>
      <w:pPr>
        <w:pStyle w:val="ListBullet"/>
      </w:pPr>
      <w:r>
        <w:t>Кейс 3 — 13 мин (0:26–0:39). Внутри Кейса 3 — 1–2 мин на дискуссионный пункт «БАБ после успешного ЧКВ».</w:t>
      </w:r>
    </w:p>
    <w:p>
      <w:pPr>
        <w:pStyle w:val="ListBullet"/>
      </w:pPr>
      <w:r>
        <w:t>Кейс 4 (grey zone) — 7 мин (0:39–0:46)</w:t>
      </w:r>
    </w:p>
    <w:p>
      <w:pPr>
        <w:pStyle w:val="ListBullet"/>
      </w:pPr>
      <w:r>
        <w:t>Буфер на голосования и переходы между кейсами — 4 мин (0:46–0:50). Использовать по факту: ускорение в кейсах → больше времени на дискуссию в Кейсе 4 (он сложнее).</w:t>
      </w:r>
    </w:p>
    <w:p>
      <w:pPr>
        <w:pStyle w:val="ListBullet"/>
      </w:pPr>
      <w:r>
        <w:t>Контрольная точка: к 18:55 — выход на сводное закрытие; если Кейсы 1–3 затягиваются, ужать каждый до 12 мин, а не вырезать Кейс 4.</w:t>
      </w:r>
    </w:p>
    <w:p>
      <w:pPr>
        <w:pStyle w:val="Heading3"/>
      </w:pPr>
      <w:r>
        <w:rPr>
          <w:color w:val="1F3A68"/>
        </w:rPr>
        <w:t>Сводное закрытие — 5 мин (18:55–19:00)</w:t>
      </w:r>
    </w:p>
    <w:p>
      <w:pPr>
        <w:pStyle w:val="ListBullet"/>
      </w:pPr>
      <w:r>
        <w:t>Голосование «что измените с понедельника» — 2 мин</w:t>
      </w:r>
    </w:p>
    <w:p>
      <w:pPr>
        <w:pStyle w:val="ListBullet"/>
      </w:pPr>
      <w:r>
        <w:t>Финальные тезисы Гражданкина — 1–2 мин</w:t>
      </w:r>
    </w:p>
    <w:p>
      <w:pPr>
        <w:pStyle w:val="ListBullet"/>
      </w:pPr>
      <w:r>
        <w:t>Финальные тезисы Кашталапа — 1–2 мин</w:t>
      </w:r>
    </w:p>
    <w:p>
      <w:pPr>
        <w:pStyle w:val="ListBullet"/>
      </w:pPr>
      <w:r>
        <w:t>Конец строго в 19:00</w:t>
      </w:r>
    </w:p>
    <w:p/>
    <w:p>
      <w:r>
        <w:rPr>
          <w:b/>
          <w:i w:val="0"/>
          <w:sz w:val="20"/>
        </w:rPr>
        <w:t>Итого: 5 + 50 + 10 + 50 + 15 + 50 + 5 + 50 + 5 = 240 минут = 4 часа. Проверено.</w:t>
      </w:r>
    </w:p>
    <w:p/>
    <w:p>
      <w:r>
        <w:rPr>
          <w:b w:val="0"/>
          <w:i/>
          <w:color w:val="808080"/>
          <w:sz w:val="18"/>
        </w:rPr>
        <w:t>Финальная версия 1.4 от 2026-06-14. Дата мероприятия: 17 июня 2026, 15:00–19:00 (4 часа с перерывами). Источники: КР МЗ РФ (Стабильная ИБС 2024, АГ у взрослых 2024, Нарушения липидного обмена 2023, ХСН 2024, СД2 2024); ACC/AHA 2026 Guideline on the Management of Dyslipidemia; ESC 2024 CCS; ESC 2024 Hypertension; ISCHEMIA (NEJM 2020); ORBITA / ORBITA-2; FAME / FAME-2; PACE 2026 (Lancet Respir Med); BLOCK-COPD; Wu 2021; Mirault / COPART 2017; Maccabi 2025; Czarnecka 2015; Hostalek 2014 / 2016; Кобалава 2015; Verma 2018; Rea 2018; Selak 2024; дека Конкор АМ v2.0.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