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E0DB" w14:textId="77777777" w:rsidR="00940F41" w:rsidRPr="00940F41" w:rsidRDefault="00940F41" w:rsidP="00940F41">
      <w:pPr>
        <w:jc w:val="both"/>
        <w:rPr>
          <w:rFonts w:ascii="Times New Roman" w:eastAsia="Times New Roman" w:hAnsi="Times New Roman" w:cs="Times New Roman"/>
          <w:b/>
          <w:bCs/>
          <w:kern w:val="0"/>
          <w:lang w:eastAsia="en-GB"/>
          <w14:ligatures w14:val="none"/>
        </w:rPr>
      </w:pPr>
      <w:r w:rsidRPr="00940F41">
        <w:rPr>
          <w:rFonts w:ascii="Times New Roman" w:eastAsia="Times New Roman" w:hAnsi="Times New Roman" w:cs="Times New Roman"/>
          <w:b/>
          <w:bCs/>
          <w:kern w:val="0"/>
          <w:lang w:eastAsia="en-GB"/>
          <w14:ligatures w14:val="none"/>
        </w:rPr>
        <w:t>Step 1: Global Probabilistic Guarantees with VAEs</w:t>
      </w:r>
    </w:p>
    <w:p w14:paraId="5BBEFDAF" w14:textId="77777777" w:rsidR="00940F41" w:rsidRPr="00940F41" w:rsidRDefault="00940F41" w:rsidP="00940F41">
      <w:pPr>
        <w:jc w:val="both"/>
        <w:rPr>
          <w:rFonts w:ascii="Times New Roman" w:eastAsia="Times New Roman" w:hAnsi="Times New Roman" w:cs="Times New Roman"/>
          <w:kern w:val="0"/>
          <w:lang w:eastAsia="en-GB"/>
          <w14:ligatures w14:val="none"/>
        </w:rPr>
      </w:pPr>
      <w:r w:rsidRPr="00940F41">
        <w:rPr>
          <w:rFonts w:ascii="Times New Roman" w:eastAsia="Times New Roman" w:hAnsi="Times New Roman" w:cs="Times New Roman"/>
          <w:b/>
          <w:bCs/>
          <w:kern w:val="0"/>
          <w:lang w:eastAsia="en-GB"/>
          <w14:ligatures w14:val="none"/>
        </w:rPr>
        <w:t>Objective</w:t>
      </w:r>
      <w:r w:rsidRPr="00940F41">
        <w:rPr>
          <w:rFonts w:ascii="Times New Roman" w:eastAsia="Times New Roman" w:hAnsi="Times New Roman" w:cs="Times New Roman"/>
          <w:kern w:val="0"/>
          <w:lang w:eastAsia="en-GB"/>
          <w14:ligatures w14:val="none"/>
        </w:rPr>
        <w:t>: Design and implement a module using Variational Autoencoders (VAEs) to generate a diverse set of inputs that represent the entire data distribution for testing.</w:t>
      </w:r>
    </w:p>
    <w:p w14:paraId="49171165" w14:textId="77777777" w:rsidR="00940F41" w:rsidRPr="00940F41" w:rsidRDefault="00940F41" w:rsidP="00940F41">
      <w:pPr>
        <w:jc w:val="both"/>
        <w:rPr>
          <w:rFonts w:ascii="Times New Roman" w:eastAsia="Times New Roman" w:hAnsi="Times New Roman" w:cs="Times New Roman"/>
          <w:kern w:val="0"/>
          <w:lang w:eastAsia="en-GB"/>
          <w14:ligatures w14:val="none"/>
        </w:rPr>
      </w:pPr>
      <w:r w:rsidRPr="00940F41">
        <w:rPr>
          <w:rFonts w:ascii="Times New Roman" w:eastAsia="Times New Roman" w:hAnsi="Times New Roman" w:cs="Times New Roman"/>
          <w:kern w:val="0"/>
          <w:lang w:eastAsia="en-GB"/>
          <w14:ligatures w14:val="none"/>
        </w:rPr>
        <w:t>Design:</w:t>
      </w:r>
    </w:p>
    <w:p w14:paraId="15031BF9" w14:textId="77777777" w:rsidR="00940F41" w:rsidRPr="00940F41" w:rsidRDefault="00940F41" w:rsidP="00940F41">
      <w:pPr>
        <w:numPr>
          <w:ilvl w:val="0"/>
          <w:numId w:val="11"/>
        </w:numPr>
        <w:jc w:val="both"/>
        <w:rPr>
          <w:rFonts w:ascii="Times New Roman" w:eastAsia="Times New Roman" w:hAnsi="Times New Roman" w:cs="Times New Roman"/>
          <w:kern w:val="0"/>
          <w:lang w:eastAsia="en-GB"/>
          <w14:ligatures w14:val="none"/>
        </w:rPr>
      </w:pPr>
      <w:r w:rsidRPr="00940F41">
        <w:rPr>
          <w:rFonts w:ascii="Times New Roman" w:eastAsia="Times New Roman" w:hAnsi="Times New Roman" w:cs="Times New Roman"/>
          <w:b/>
          <w:bCs/>
          <w:kern w:val="0"/>
          <w:lang w:eastAsia="en-GB"/>
          <w14:ligatures w14:val="none"/>
        </w:rPr>
        <w:t>VAE Model Architecture</w:t>
      </w:r>
      <w:r w:rsidRPr="00940F41">
        <w:rPr>
          <w:rFonts w:ascii="Times New Roman" w:eastAsia="Times New Roman" w:hAnsi="Times New Roman" w:cs="Times New Roman"/>
          <w:kern w:val="0"/>
          <w:lang w:eastAsia="en-GB"/>
          <w14:ligatures w14:val="none"/>
        </w:rPr>
        <w:t>: The architecture will consist of an encoder and a decoder. The encoder compresses the input into a latent space representation, and the decoder reconstructs the input from this latent space. The model will be trained on your dataset of interest.</w:t>
      </w:r>
    </w:p>
    <w:p w14:paraId="3354CF7D" w14:textId="77777777" w:rsidR="00940F41" w:rsidRPr="00940F41" w:rsidRDefault="00940F41" w:rsidP="00940F41">
      <w:pPr>
        <w:numPr>
          <w:ilvl w:val="0"/>
          <w:numId w:val="11"/>
        </w:numPr>
        <w:jc w:val="both"/>
        <w:rPr>
          <w:rFonts w:ascii="Times New Roman" w:eastAsia="Times New Roman" w:hAnsi="Times New Roman" w:cs="Times New Roman"/>
          <w:kern w:val="0"/>
          <w:lang w:eastAsia="en-GB"/>
          <w14:ligatures w14:val="none"/>
        </w:rPr>
      </w:pPr>
      <w:r w:rsidRPr="00940F41">
        <w:rPr>
          <w:rFonts w:ascii="Times New Roman" w:eastAsia="Times New Roman" w:hAnsi="Times New Roman" w:cs="Times New Roman"/>
          <w:b/>
          <w:bCs/>
          <w:kern w:val="0"/>
          <w:lang w:eastAsia="en-GB"/>
          <w14:ligatures w14:val="none"/>
        </w:rPr>
        <w:t>Input Sampling</w:t>
      </w:r>
      <w:r w:rsidRPr="00940F41">
        <w:rPr>
          <w:rFonts w:ascii="Times New Roman" w:eastAsia="Times New Roman" w:hAnsi="Times New Roman" w:cs="Times New Roman"/>
          <w:kern w:val="0"/>
          <w:lang w:eastAsia="en-GB"/>
          <w14:ligatures w14:val="none"/>
        </w:rPr>
        <w:t>: After training the VAE, we use the decoder part to sample new inputs by generating points in the latent space and decoding them into inputs. These generated inputs should capture the variability within the original dataset, allowing us to test the model with unseen but plausible data.</w:t>
      </w:r>
    </w:p>
    <w:p w14:paraId="57A8B272" w14:textId="77777777" w:rsidR="00940F41" w:rsidRPr="00940F41" w:rsidRDefault="00940F41" w:rsidP="00940F41">
      <w:pPr>
        <w:jc w:val="both"/>
        <w:rPr>
          <w:rFonts w:ascii="Times New Roman" w:eastAsia="Times New Roman" w:hAnsi="Times New Roman" w:cs="Times New Roman"/>
          <w:kern w:val="0"/>
          <w:lang w:eastAsia="en-GB"/>
          <w14:ligatures w14:val="none"/>
        </w:rPr>
      </w:pPr>
      <w:r w:rsidRPr="00940F41">
        <w:rPr>
          <w:rFonts w:ascii="Times New Roman" w:eastAsia="Times New Roman" w:hAnsi="Times New Roman" w:cs="Times New Roman"/>
          <w:kern w:val="0"/>
          <w:lang w:eastAsia="en-GB"/>
          <w14:ligatures w14:val="none"/>
        </w:rPr>
        <w:t>Implementation:</w:t>
      </w:r>
    </w:p>
    <w:p w14:paraId="7DD2968D" w14:textId="77777777" w:rsidR="00940F41" w:rsidRPr="00940F41" w:rsidRDefault="00940F41" w:rsidP="00940F41">
      <w:pPr>
        <w:numPr>
          <w:ilvl w:val="0"/>
          <w:numId w:val="12"/>
        </w:numPr>
        <w:jc w:val="both"/>
        <w:rPr>
          <w:rFonts w:ascii="Times New Roman" w:eastAsia="Times New Roman" w:hAnsi="Times New Roman" w:cs="Times New Roman"/>
          <w:kern w:val="0"/>
          <w:lang w:eastAsia="en-GB"/>
          <w14:ligatures w14:val="none"/>
        </w:rPr>
      </w:pPr>
      <w:r w:rsidRPr="00940F41">
        <w:rPr>
          <w:rFonts w:ascii="Times New Roman" w:eastAsia="Times New Roman" w:hAnsi="Times New Roman" w:cs="Times New Roman"/>
          <w:b/>
          <w:bCs/>
          <w:kern w:val="0"/>
          <w:lang w:eastAsia="en-GB"/>
          <w14:ligatures w14:val="none"/>
        </w:rPr>
        <w:t>VAE Architecture Setup</w:t>
      </w:r>
      <w:r w:rsidRPr="00940F41">
        <w:rPr>
          <w:rFonts w:ascii="Times New Roman" w:eastAsia="Times New Roman" w:hAnsi="Times New Roman" w:cs="Times New Roman"/>
          <w:kern w:val="0"/>
          <w:lang w:eastAsia="en-GB"/>
          <w14:ligatures w14:val="none"/>
        </w:rPr>
        <w:t xml:space="preserve">: Define the encoder and decoder architectures using a deep learning framework like TensorFlow or </w:t>
      </w:r>
      <w:proofErr w:type="spellStart"/>
      <w:r w:rsidRPr="00940F41">
        <w:rPr>
          <w:rFonts w:ascii="Times New Roman" w:eastAsia="Times New Roman" w:hAnsi="Times New Roman" w:cs="Times New Roman"/>
          <w:kern w:val="0"/>
          <w:lang w:eastAsia="en-GB"/>
          <w14:ligatures w14:val="none"/>
        </w:rPr>
        <w:t>PyTorch</w:t>
      </w:r>
      <w:proofErr w:type="spellEnd"/>
      <w:r w:rsidRPr="00940F41">
        <w:rPr>
          <w:rFonts w:ascii="Times New Roman" w:eastAsia="Times New Roman" w:hAnsi="Times New Roman" w:cs="Times New Roman"/>
          <w:kern w:val="0"/>
          <w:lang w:eastAsia="en-GB"/>
          <w14:ligatures w14:val="none"/>
        </w:rPr>
        <w:t>.</w:t>
      </w:r>
    </w:p>
    <w:p w14:paraId="12E6A8F2" w14:textId="77777777" w:rsidR="00940F41" w:rsidRPr="00940F41" w:rsidRDefault="00940F41" w:rsidP="00940F41">
      <w:pPr>
        <w:numPr>
          <w:ilvl w:val="0"/>
          <w:numId w:val="12"/>
        </w:numPr>
        <w:jc w:val="both"/>
        <w:rPr>
          <w:rFonts w:ascii="Times New Roman" w:eastAsia="Times New Roman" w:hAnsi="Times New Roman" w:cs="Times New Roman"/>
          <w:kern w:val="0"/>
          <w:lang w:eastAsia="en-GB"/>
          <w14:ligatures w14:val="none"/>
        </w:rPr>
      </w:pPr>
      <w:r w:rsidRPr="00940F41">
        <w:rPr>
          <w:rFonts w:ascii="Times New Roman" w:eastAsia="Times New Roman" w:hAnsi="Times New Roman" w:cs="Times New Roman"/>
          <w:b/>
          <w:bCs/>
          <w:kern w:val="0"/>
          <w:lang w:eastAsia="en-GB"/>
          <w14:ligatures w14:val="none"/>
        </w:rPr>
        <w:t>Training the VAE</w:t>
      </w:r>
      <w:r w:rsidRPr="00940F41">
        <w:rPr>
          <w:rFonts w:ascii="Times New Roman" w:eastAsia="Times New Roman" w:hAnsi="Times New Roman" w:cs="Times New Roman"/>
          <w:kern w:val="0"/>
          <w:lang w:eastAsia="en-GB"/>
          <w14:ligatures w14:val="none"/>
        </w:rPr>
        <w:t>: Use your dataset to train the VAE, ensuring that the loss function includes both the reconstruction loss and the KL divergence to encourage a well-formed latent space.</w:t>
      </w:r>
    </w:p>
    <w:p w14:paraId="35EBF9D9" w14:textId="77777777" w:rsidR="00940F41" w:rsidRPr="00940F41" w:rsidRDefault="00940F41" w:rsidP="00940F41">
      <w:pPr>
        <w:numPr>
          <w:ilvl w:val="0"/>
          <w:numId w:val="12"/>
        </w:numPr>
        <w:jc w:val="both"/>
        <w:rPr>
          <w:rFonts w:ascii="Times New Roman" w:eastAsia="Times New Roman" w:hAnsi="Times New Roman" w:cs="Times New Roman"/>
          <w:kern w:val="0"/>
          <w:lang w:eastAsia="en-GB"/>
          <w14:ligatures w14:val="none"/>
        </w:rPr>
      </w:pPr>
      <w:r w:rsidRPr="00940F41">
        <w:rPr>
          <w:rFonts w:ascii="Times New Roman" w:eastAsia="Times New Roman" w:hAnsi="Times New Roman" w:cs="Times New Roman"/>
          <w:b/>
          <w:bCs/>
          <w:kern w:val="0"/>
          <w:lang w:eastAsia="en-GB"/>
          <w14:ligatures w14:val="none"/>
        </w:rPr>
        <w:t>Sampling New Inputs</w:t>
      </w:r>
      <w:r w:rsidRPr="00940F41">
        <w:rPr>
          <w:rFonts w:ascii="Times New Roman" w:eastAsia="Times New Roman" w:hAnsi="Times New Roman" w:cs="Times New Roman"/>
          <w:kern w:val="0"/>
          <w:lang w:eastAsia="en-GB"/>
          <w14:ligatures w14:val="none"/>
        </w:rPr>
        <w:t>: Implement a function to sample points from the latent space and decode them to generate new test inputs.</w:t>
      </w:r>
    </w:p>
    <w:p w14:paraId="38DCBA92" w14:textId="77777777" w:rsidR="00940F41" w:rsidRPr="00940F41" w:rsidRDefault="00940F41" w:rsidP="00940F41">
      <w:pPr>
        <w:jc w:val="both"/>
        <w:rPr>
          <w:rFonts w:ascii="Times New Roman" w:eastAsia="Times New Roman" w:hAnsi="Times New Roman" w:cs="Times New Roman"/>
          <w:kern w:val="0"/>
          <w:lang w:eastAsia="en-GB"/>
          <w14:ligatures w14:val="none"/>
        </w:rPr>
      </w:pPr>
    </w:p>
    <w:p w14:paraId="44A549B2" w14:textId="77777777" w:rsidR="00940F41" w:rsidRPr="00940F41" w:rsidRDefault="00940F41" w:rsidP="00940F41">
      <w:pPr>
        <w:jc w:val="both"/>
        <w:rPr>
          <w:rFonts w:ascii="Times New Roman" w:hAnsi="Times New Roman" w:cs="Times New Roman"/>
          <w:b/>
          <w:bCs/>
        </w:rPr>
      </w:pPr>
      <w:r w:rsidRPr="00940F41">
        <w:rPr>
          <w:rFonts w:ascii="Times New Roman" w:hAnsi="Times New Roman" w:cs="Times New Roman"/>
          <w:b/>
          <w:bCs/>
        </w:rPr>
        <w:t>Global vs. Local Probabilistic Guarantees</w:t>
      </w:r>
    </w:p>
    <w:p w14:paraId="1408FDCB" w14:textId="77777777" w:rsidR="00940F41" w:rsidRPr="00940F41" w:rsidRDefault="00940F41" w:rsidP="00940F41">
      <w:pPr>
        <w:numPr>
          <w:ilvl w:val="0"/>
          <w:numId w:val="15"/>
        </w:numPr>
        <w:jc w:val="both"/>
        <w:rPr>
          <w:rFonts w:ascii="Times New Roman" w:hAnsi="Times New Roman" w:cs="Times New Roman"/>
        </w:rPr>
      </w:pPr>
      <w:r w:rsidRPr="00940F41">
        <w:rPr>
          <w:rFonts w:ascii="Times New Roman" w:hAnsi="Times New Roman" w:cs="Times New Roman"/>
          <w:b/>
          <w:bCs/>
        </w:rPr>
        <w:t>Local Probabilistic Guarantees</w:t>
      </w:r>
      <w:r w:rsidRPr="00940F41">
        <w:rPr>
          <w:rFonts w:ascii="Times New Roman" w:hAnsi="Times New Roman" w:cs="Times New Roman"/>
        </w:rPr>
        <w:t xml:space="preserve"> refer to the assurance that a deep learning model's predictions are robust for a specific input or a small </w:t>
      </w:r>
      <w:proofErr w:type="spellStart"/>
      <w:r w:rsidRPr="00940F41">
        <w:rPr>
          <w:rFonts w:ascii="Times New Roman" w:hAnsi="Times New Roman" w:cs="Times New Roman"/>
        </w:rPr>
        <w:t>neighborhood</w:t>
      </w:r>
      <w:proofErr w:type="spellEnd"/>
      <w:r w:rsidRPr="00940F41">
        <w:rPr>
          <w:rFonts w:ascii="Times New Roman" w:hAnsi="Times New Roman" w:cs="Times New Roman"/>
        </w:rPr>
        <w:t xml:space="preserve"> around that input. It is about ensuring the model's performance on slight variations of a particular input, which can be tested through methods like adversarial testing.</w:t>
      </w:r>
    </w:p>
    <w:p w14:paraId="37FD1D34" w14:textId="77777777" w:rsidR="00940F41" w:rsidRPr="00940F41" w:rsidRDefault="00940F41" w:rsidP="00940F41">
      <w:pPr>
        <w:numPr>
          <w:ilvl w:val="0"/>
          <w:numId w:val="15"/>
        </w:numPr>
        <w:jc w:val="both"/>
        <w:rPr>
          <w:rFonts w:ascii="Times New Roman" w:hAnsi="Times New Roman" w:cs="Times New Roman"/>
        </w:rPr>
      </w:pPr>
      <w:r w:rsidRPr="00940F41">
        <w:rPr>
          <w:rFonts w:ascii="Times New Roman" w:hAnsi="Times New Roman" w:cs="Times New Roman"/>
          <w:b/>
          <w:bCs/>
        </w:rPr>
        <w:t>Global Probabilistic Guarantees</w:t>
      </w:r>
      <w:r w:rsidRPr="00940F41">
        <w:rPr>
          <w:rFonts w:ascii="Times New Roman" w:hAnsi="Times New Roman" w:cs="Times New Roman"/>
        </w:rPr>
        <w:t xml:space="preserve">, on the other hand, aim to provide assurance over the entire input space or a significant portion of it. It's about the model's overall robustness across diverse input scenarios, not just close </w:t>
      </w:r>
      <w:proofErr w:type="spellStart"/>
      <w:r w:rsidRPr="00940F41">
        <w:rPr>
          <w:rFonts w:ascii="Times New Roman" w:hAnsi="Times New Roman" w:cs="Times New Roman"/>
        </w:rPr>
        <w:t>neighbors</w:t>
      </w:r>
      <w:proofErr w:type="spellEnd"/>
      <w:r w:rsidRPr="00940F41">
        <w:rPr>
          <w:rFonts w:ascii="Times New Roman" w:hAnsi="Times New Roman" w:cs="Times New Roman"/>
        </w:rPr>
        <w:t xml:space="preserve"> of seen examples. This is where generative models like VAEs come into play.</w:t>
      </w:r>
    </w:p>
    <w:p w14:paraId="0456202C" w14:textId="77777777" w:rsidR="00940F41" w:rsidRPr="00940F41" w:rsidRDefault="00940F41" w:rsidP="00940F41">
      <w:pPr>
        <w:jc w:val="both"/>
        <w:rPr>
          <w:rFonts w:ascii="Times New Roman" w:hAnsi="Times New Roman" w:cs="Times New Roman"/>
          <w:b/>
          <w:bCs/>
        </w:rPr>
      </w:pPr>
      <w:r w:rsidRPr="00940F41">
        <w:rPr>
          <w:rFonts w:ascii="Times New Roman" w:hAnsi="Times New Roman" w:cs="Times New Roman"/>
          <w:b/>
          <w:bCs/>
        </w:rPr>
        <w:t>How VAEs Contribute to Global Probabilistic Guarantees</w:t>
      </w:r>
    </w:p>
    <w:p w14:paraId="771CE803" w14:textId="77777777" w:rsidR="00940F41" w:rsidRPr="00940F41" w:rsidRDefault="00940F41" w:rsidP="00940F41">
      <w:pPr>
        <w:jc w:val="both"/>
        <w:rPr>
          <w:rFonts w:ascii="Times New Roman" w:hAnsi="Times New Roman" w:cs="Times New Roman"/>
        </w:rPr>
      </w:pPr>
      <w:r w:rsidRPr="00940F41">
        <w:rPr>
          <w:rFonts w:ascii="Times New Roman" w:hAnsi="Times New Roman" w:cs="Times New Roman"/>
        </w:rPr>
        <w:t>VAEs can generate new data points that are representative of the entire data distribution seen during training. By sampling from the latent space, VAEs can produce inputs that cover a wide variety of scenarios, including edge cases that might not be present in the original training dataset. Here’s how this ties back to the concept of global probabilistic guarantees:</w:t>
      </w:r>
    </w:p>
    <w:p w14:paraId="2AFDA57D" w14:textId="77777777" w:rsidR="00940F41" w:rsidRPr="00940F41" w:rsidRDefault="00940F41" w:rsidP="00940F41">
      <w:pPr>
        <w:numPr>
          <w:ilvl w:val="0"/>
          <w:numId w:val="16"/>
        </w:numPr>
        <w:jc w:val="both"/>
        <w:rPr>
          <w:rFonts w:ascii="Times New Roman" w:hAnsi="Times New Roman" w:cs="Times New Roman"/>
        </w:rPr>
      </w:pPr>
      <w:r w:rsidRPr="00940F41">
        <w:rPr>
          <w:rFonts w:ascii="Times New Roman" w:hAnsi="Times New Roman" w:cs="Times New Roman"/>
          <w:b/>
          <w:bCs/>
        </w:rPr>
        <w:t>Diverse Input Generation</w:t>
      </w:r>
      <w:r w:rsidRPr="00940F41">
        <w:rPr>
          <w:rFonts w:ascii="Times New Roman" w:hAnsi="Times New Roman" w:cs="Times New Roman"/>
        </w:rPr>
        <w:t>: By efficiently exploring the latent space, VAEs can generate a diverse set of inputs that are plausible based on the training distribution. This helps in testing the model against a wide variety of inputs, thus moving towards a global guarantee.</w:t>
      </w:r>
    </w:p>
    <w:p w14:paraId="5FC2838D" w14:textId="77777777" w:rsidR="00940F41" w:rsidRPr="00940F41" w:rsidRDefault="00940F41" w:rsidP="00940F41">
      <w:pPr>
        <w:numPr>
          <w:ilvl w:val="0"/>
          <w:numId w:val="16"/>
        </w:numPr>
        <w:jc w:val="both"/>
        <w:rPr>
          <w:rFonts w:ascii="Times New Roman" w:hAnsi="Times New Roman" w:cs="Times New Roman"/>
        </w:rPr>
      </w:pPr>
      <w:r w:rsidRPr="00940F41">
        <w:rPr>
          <w:rFonts w:ascii="Times New Roman" w:hAnsi="Times New Roman" w:cs="Times New Roman"/>
          <w:b/>
          <w:bCs/>
        </w:rPr>
        <w:t>Sampling Strategy</w:t>
      </w:r>
      <w:r w:rsidRPr="00940F41">
        <w:rPr>
          <w:rFonts w:ascii="Times New Roman" w:hAnsi="Times New Roman" w:cs="Times New Roman"/>
        </w:rPr>
        <w:t>: The latent space of a well-trained VAE should encode meaningful variations in the data. By strategically sampling from this space (e.g., covering different regions of the latent space evenly), we can ensure that the generated test cases are not just random but systematically explore potential weaknesses of the model across its global input space.</w:t>
      </w:r>
    </w:p>
    <w:p w14:paraId="443D9B94" w14:textId="77777777" w:rsidR="00940F41" w:rsidRPr="00940F41" w:rsidRDefault="00940F41" w:rsidP="00940F41">
      <w:pPr>
        <w:numPr>
          <w:ilvl w:val="0"/>
          <w:numId w:val="16"/>
        </w:numPr>
        <w:jc w:val="both"/>
        <w:rPr>
          <w:rFonts w:ascii="Times New Roman" w:hAnsi="Times New Roman" w:cs="Times New Roman"/>
        </w:rPr>
      </w:pPr>
      <w:r w:rsidRPr="00940F41">
        <w:rPr>
          <w:rFonts w:ascii="Times New Roman" w:hAnsi="Times New Roman" w:cs="Times New Roman"/>
          <w:b/>
          <w:bCs/>
        </w:rPr>
        <w:t>Coverage Measurement</w:t>
      </w:r>
      <w:r w:rsidRPr="00940F41">
        <w:rPr>
          <w:rFonts w:ascii="Times New Roman" w:hAnsi="Times New Roman" w:cs="Times New Roman"/>
        </w:rPr>
        <w:t>: To quantify global probabilistic guarantees, one approach is to measure the coverage of the generated test cases across the input space. This could involve metrics that assess how well the sampled points from the VAE's latent space represent the diversity of the entire input distribution.</w:t>
      </w:r>
    </w:p>
    <w:p w14:paraId="0A865110" w14:textId="77777777" w:rsidR="00940F41" w:rsidRPr="00940F41" w:rsidRDefault="00940F41" w:rsidP="00940F41">
      <w:pPr>
        <w:jc w:val="both"/>
        <w:rPr>
          <w:rFonts w:ascii="Times New Roman" w:hAnsi="Times New Roman" w:cs="Times New Roman"/>
          <w:b/>
          <w:bCs/>
        </w:rPr>
      </w:pPr>
      <w:r w:rsidRPr="00940F41">
        <w:rPr>
          <w:rFonts w:ascii="Times New Roman" w:hAnsi="Times New Roman" w:cs="Times New Roman"/>
          <w:b/>
          <w:bCs/>
        </w:rPr>
        <w:t>Implementing Global Probabilistic Guarantees in Code</w:t>
      </w:r>
    </w:p>
    <w:p w14:paraId="5DE0938D" w14:textId="77777777" w:rsidR="00940F41" w:rsidRPr="00940F41" w:rsidRDefault="00940F41" w:rsidP="00940F41">
      <w:pPr>
        <w:jc w:val="both"/>
        <w:rPr>
          <w:rFonts w:ascii="Times New Roman" w:hAnsi="Times New Roman" w:cs="Times New Roman"/>
        </w:rPr>
      </w:pPr>
      <w:r w:rsidRPr="00940F41">
        <w:rPr>
          <w:rFonts w:ascii="Times New Roman" w:hAnsi="Times New Roman" w:cs="Times New Roman"/>
        </w:rPr>
        <w:lastRenderedPageBreak/>
        <w:t>In the provided VAE implementation, global probabilistic guarantees are implicitly addressed through the design of the VAE itself and how we choose to sample from it. Here’s what can be explicitly done in code to align with the concept:</w:t>
      </w:r>
    </w:p>
    <w:p w14:paraId="0B895FAB" w14:textId="77777777" w:rsidR="00940F41" w:rsidRPr="00940F41" w:rsidRDefault="00940F41" w:rsidP="00940F41">
      <w:pPr>
        <w:numPr>
          <w:ilvl w:val="0"/>
          <w:numId w:val="17"/>
        </w:numPr>
        <w:jc w:val="both"/>
        <w:rPr>
          <w:rFonts w:ascii="Times New Roman" w:hAnsi="Times New Roman" w:cs="Times New Roman"/>
        </w:rPr>
      </w:pPr>
      <w:r w:rsidRPr="00940F41">
        <w:rPr>
          <w:rFonts w:ascii="Times New Roman" w:hAnsi="Times New Roman" w:cs="Times New Roman"/>
          <w:b/>
          <w:bCs/>
        </w:rPr>
        <w:t>Uniform Sampling</w:t>
      </w:r>
      <w:r w:rsidRPr="00940F41">
        <w:rPr>
          <w:rFonts w:ascii="Times New Roman" w:hAnsi="Times New Roman" w:cs="Times New Roman"/>
        </w:rPr>
        <w:t>: Ensure that the sampling from the latent space is done in a manner that covers it uniformly or according to a desired distribution that matches the diversity of the data. This can be as simple as sampling from a standard normal distribution if the VAE is trained appropriately, or it might involve more sophisticated sampling strategies to ensure coverage.</w:t>
      </w:r>
    </w:p>
    <w:p w14:paraId="3027D5A0" w14:textId="77777777" w:rsidR="00940F41" w:rsidRPr="00940F41" w:rsidRDefault="00940F41" w:rsidP="00940F41">
      <w:pPr>
        <w:numPr>
          <w:ilvl w:val="0"/>
          <w:numId w:val="17"/>
        </w:numPr>
        <w:jc w:val="both"/>
        <w:rPr>
          <w:rFonts w:ascii="Times New Roman" w:hAnsi="Times New Roman" w:cs="Times New Roman"/>
        </w:rPr>
      </w:pPr>
      <w:r w:rsidRPr="00940F41">
        <w:rPr>
          <w:rFonts w:ascii="Times New Roman" w:hAnsi="Times New Roman" w:cs="Times New Roman"/>
          <w:b/>
          <w:bCs/>
        </w:rPr>
        <w:t>Latent Space Exploration</w:t>
      </w:r>
      <w:r w:rsidRPr="00940F41">
        <w:rPr>
          <w:rFonts w:ascii="Times New Roman" w:hAnsi="Times New Roman" w:cs="Times New Roman"/>
        </w:rPr>
        <w:t>: Implement functions to systematically explore the latent space, for example, by generating samples that traverse along different dimensions of the latent space to see how changes in each dimension affect the output.</w:t>
      </w:r>
    </w:p>
    <w:p w14:paraId="033B1EF0" w14:textId="77777777" w:rsidR="00940F41" w:rsidRPr="00940F41" w:rsidRDefault="00940F41" w:rsidP="00940F41">
      <w:pPr>
        <w:numPr>
          <w:ilvl w:val="0"/>
          <w:numId w:val="17"/>
        </w:numPr>
        <w:jc w:val="both"/>
        <w:rPr>
          <w:rFonts w:ascii="Times New Roman" w:hAnsi="Times New Roman" w:cs="Times New Roman"/>
        </w:rPr>
      </w:pPr>
      <w:r w:rsidRPr="00940F41">
        <w:rPr>
          <w:rFonts w:ascii="Times New Roman" w:hAnsi="Times New Roman" w:cs="Times New Roman"/>
          <w:b/>
          <w:bCs/>
        </w:rPr>
        <w:t>Evaluation Metrics</w:t>
      </w:r>
      <w:r w:rsidRPr="00940F41">
        <w:rPr>
          <w:rFonts w:ascii="Times New Roman" w:hAnsi="Times New Roman" w:cs="Times New Roman"/>
        </w:rPr>
        <w:t>: After generating inputs using the VAE, use them to test the pretrained model and evaluate the model’s performance across these inputs. Metrics could include not just accuracy but also measures of confidence distribution, error types, and error rates across different regions of the input space.</w:t>
      </w:r>
    </w:p>
    <w:p w14:paraId="0E1E9F6D" w14:textId="77777777" w:rsidR="00940F41" w:rsidRPr="00940F41" w:rsidRDefault="00940F41" w:rsidP="00940F41">
      <w:pPr>
        <w:jc w:val="both"/>
        <w:rPr>
          <w:rFonts w:ascii="Times New Roman" w:hAnsi="Times New Roman" w:cs="Times New Roman"/>
        </w:rPr>
      </w:pPr>
      <w:r w:rsidRPr="00940F41">
        <w:rPr>
          <w:rFonts w:ascii="Times New Roman" w:hAnsi="Times New Roman" w:cs="Times New Roman"/>
        </w:rPr>
        <w:t xml:space="preserve">To reflect this in the context of the CIFAR-10 and </w:t>
      </w:r>
      <w:proofErr w:type="spellStart"/>
      <w:r w:rsidRPr="00940F41">
        <w:rPr>
          <w:rFonts w:ascii="Times New Roman" w:hAnsi="Times New Roman" w:cs="Times New Roman"/>
        </w:rPr>
        <w:t>ResNet</w:t>
      </w:r>
      <w:proofErr w:type="spellEnd"/>
      <w:r w:rsidRPr="00940F41">
        <w:rPr>
          <w:rFonts w:ascii="Times New Roman" w:hAnsi="Times New Roman" w:cs="Times New Roman"/>
        </w:rPr>
        <w:t xml:space="preserve"> example, after generating new images using the VAE, you would:</w:t>
      </w:r>
    </w:p>
    <w:p w14:paraId="47D6E1F4" w14:textId="77777777" w:rsidR="00940F41" w:rsidRPr="00940F41" w:rsidRDefault="00940F41" w:rsidP="00940F41">
      <w:pPr>
        <w:numPr>
          <w:ilvl w:val="0"/>
          <w:numId w:val="18"/>
        </w:numPr>
        <w:jc w:val="both"/>
        <w:rPr>
          <w:rFonts w:ascii="Times New Roman" w:hAnsi="Times New Roman" w:cs="Times New Roman"/>
        </w:rPr>
      </w:pPr>
      <w:r w:rsidRPr="00940F41">
        <w:rPr>
          <w:rFonts w:ascii="Times New Roman" w:hAnsi="Times New Roman" w:cs="Times New Roman"/>
          <w:b/>
          <w:bCs/>
        </w:rPr>
        <w:t>Classify Generated Images</w:t>
      </w:r>
      <w:r w:rsidRPr="00940F41">
        <w:rPr>
          <w:rFonts w:ascii="Times New Roman" w:hAnsi="Times New Roman" w:cs="Times New Roman"/>
        </w:rPr>
        <w:t xml:space="preserve">: Use the pretrained </w:t>
      </w:r>
      <w:proofErr w:type="spellStart"/>
      <w:r w:rsidRPr="00940F41">
        <w:rPr>
          <w:rFonts w:ascii="Times New Roman" w:hAnsi="Times New Roman" w:cs="Times New Roman"/>
        </w:rPr>
        <w:t>ResNet</w:t>
      </w:r>
      <w:proofErr w:type="spellEnd"/>
      <w:r w:rsidRPr="00940F41">
        <w:rPr>
          <w:rFonts w:ascii="Times New Roman" w:hAnsi="Times New Roman" w:cs="Times New Roman"/>
        </w:rPr>
        <w:t xml:space="preserve"> model to classify these images, observing the distribution of predictions to assess model robustness.</w:t>
      </w:r>
    </w:p>
    <w:p w14:paraId="19A737D1" w14:textId="77777777" w:rsidR="00940F41" w:rsidRPr="00940F41" w:rsidRDefault="00940F41" w:rsidP="00940F41">
      <w:pPr>
        <w:numPr>
          <w:ilvl w:val="0"/>
          <w:numId w:val="18"/>
        </w:numPr>
        <w:jc w:val="both"/>
        <w:rPr>
          <w:rFonts w:ascii="Times New Roman" w:hAnsi="Times New Roman" w:cs="Times New Roman"/>
        </w:rPr>
      </w:pPr>
      <w:proofErr w:type="spellStart"/>
      <w:r w:rsidRPr="00940F41">
        <w:rPr>
          <w:rFonts w:ascii="Times New Roman" w:hAnsi="Times New Roman" w:cs="Times New Roman"/>
          <w:b/>
          <w:bCs/>
        </w:rPr>
        <w:t>Analyze</w:t>
      </w:r>
      <w:proofErr w:type="spellEnd"/>
      <w:r w:rsidRPr="00940F41">
        <w:rPr>
          <w:rFonts w:ascii="Times New Roman" w:hAnsi="Times New Roman" w:cs="Times New Roman"/>
          <w:b/>
          <w:bCs/>
        </w:rPr>
        <w:t xml:space="preserve"> Misclassifications</w:t>
      </w:r>
      <w:r w:rsidRPr="00940F41">
        <w:rPr>
          <w:rFonts w:ascii="Times New Roman" w:hAnsi="Times New Roman" w:cs="Times New Roman"/>
        </w:rPr>
        <w:t xml:space="preserve">: Identify and categorize errors or misclassifications by the </w:t>
      </w:r>
      <w:proofErr w:type="spellStart"/>
      <w:r w:rsidRPr="00940F41">
        <w:rPr>
          <w:rFonts w:ascii="Times New Roman" w:hAnsi="Times New Roman" w:cs="Times New Roman"/>
        </w:rPr>
        <w:t>ResNet</w:t>
      </w:r>
      <w:proofErr w:type="spellEnd"/>
      <w:r w:rsidRPr="00940F41">
        <w:rPr>
          <w:rFonts w:ascii="Times New Roman" w:hAnsi="Times New Roman" w:cs="Times New Roman"/>
        </w:rPr>
        <w:t xml:space="preserve"> model to understand if there are specific patterns or regions of the input space where the model struggles.</w:t>
      </w:r>
    </w:p>
    <w:p w14:paraId="3F150F2A" w14:textId="77777777" w:rsidR="00940F41" w:rsidRPr="00940F41" w:rsidRDefault="00940F41" w:rsidP="00940F41">
      <w:pPr>
        <w:jc w:val="both"/>
        <w:rPr>
          <w:rFonts w:ascii="Times New Roman" w:hAnsi="Times New Roman" w:cs="Times New Roman"/>
        </w:rPr>
      </w:pPr>
      <w:r w:rsidRPr="00940F41">
        <w:rPr>
          <w:rFonts w:ascii="Times New Roman" w:hAnsi="Times New Roman" w:cs="Times New Roman"/>
        </w:rPr>
        <w:t>This approach not only tests the model in a more comprehensive manner but also aligns with the goal of achieving global probabilistic guarantees by ensuring the model is robust across a wide array of input scenarios generated from the learned data distribution.</w:t>
      </w:r>
    </w:p>
    <w:p w14:paraId="25F3879D" w14:textId="77777777" w:rsidR="00940F41" w:rsidRPr="00940F41" w:rsidRDefault="00940F41" w:rsidP="00940F41">
      <w:pPr>
        <w:jc w:val="both"/>
        <w:rPr>
          <w:rFonts w:ascii="Times New Roman" w:hAnsi="Times New Roman" w:cs="Times New Roman"/>
        </w:rPr>
      </w:pPr>
    </w:p>
    <w:p w14:paraId="4B723DF4" w14:textId="77777777" w:rsidR="00033F2F" w:rsidRPr="00940F41" w:rsidRDefault="00033F2F" w:rsidP="00940F41">
      <w:pPr>
        <w:jc w:val="both"/>
        <w:rPr>
          <w:rFonts w:ascii="Times New Roman" w:hAnsi="Times New Roman" w:cs="Times New Roman"/>
        </w:rPr>
      </w:pPr>
    </w:p>
    <w:sectPr w:rsidR="00033F2F" w:rsidRPr="0094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EF8"/>
    <w:multiLevelType w:val="multilevel"/>
    <w:tmpl w:val="F5D0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07034"/>
    <w:multiLevelType w:val="multilevel"/>
    <w:tmpl w:val="A6D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10A94"/>
    <w:multiLevelType w:val="multilevel"/>
    <w:tmpl w:val="E9DA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033AA"/>
    <w:multiLevelType w:val="multilevel"/>
    <w:tmpl w:val="6A38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35481"/>
    <w:multiLevelType w:val="multilevel"/>
    <w:tmpl w:val="4E64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02123"/>
    <w:multiLevelType w:val="multilevel"/>
    <w:tmpl w:val="CDF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B03B5"/>
    <w:multiLevelType w:val="multilevel"/>
    <w:tmpl w:val="DAF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E50E7"/>
    <w:multiLevelType w:val="multilevel"/>
    <w:tmpl w:val="CA10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F14A03"/>
    <w:multiLevelType w:val="multilevel"/>
    <w:tmpl w:val="154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B80EA5"/>
    <w:multiLevelType w:val="multilevel"/>
    <w:tmpl w:val="F71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364DB0"/>
    <w:multiLevelType w:val="multilevel"/>
    <w:tmpl w:val="1A4A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574DC0"/>
    <w:multiLevelType w:val="multilevel"/>
    <w:tmpl w:val="28B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022773"/>
    <w:multiLevelType w:val="multilevel"/>
    <w:tmpl w:val="61F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625918"/>
    <w:multiLevelType w:val="multilevel"/>
    <w:tmpl w:val="4F90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D65F2"/>
    <w:multiLevelType w:val="multilevel"/>
    <w:tmpl w:val="73E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413396"/>
    <w:multiLevelType w:val="multilevel"/>
    <w:tmpl w:val="925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4D7C98"/>
    <w:multiLevelType w:val="multilevel"/>
    <w:tmpl w:val="52AC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1E7A66"/>
    <w:multiLevelType w:val="multilevel"/>
    <w:tmpl w:val="FAD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068214">
    <w:abstractNumId w:val="13"/>
  </w:num>
  <w:num w:numId="2" w16cid:durableId="1236939317">
    <w:abstractNumId w:val="11"/>
  </w:num>
  <w:num w:numId="3" w16cid:durableId="1811630218">
    <w:abstractNumId w:val="16"/>
  </w:num>
  <w:num w:numId="4" w16cid:durableId="587229832">
    <w:abstractNumId w:val="3"/>
  </w:num>
  <w:num w:numId="5" w16cid:durableId="499854143">
    <w:abstractNumId w:val="6"/>
  </w:num>
  <w:num w:numId="6" w16cid:durableId="105195701">
    <w:abstractNumId w:val="8"/>
  </w:num>
  <w:num w:numId="7" w16cid:durableId="619532133">
    <w:abstractNumId w:val="5"/>
  </w:num>
  <w:num w:numId="8" w16cid:durableId="1866482562">
    <w:abstractNumId w:val="0"/>
  </w:num>
  <w:num w:numId="9" w16cid:durableId="205409667">
    <w:abstractNumId w:val="1"/>
  </w:num>
  <w:num w:numId="10" w16cid:durableId="590771846">
    <w:abstractNumId w:val="12"/>
  </w:num>
  <w:num w:numId="11" w16cid:durableId="386610722">
    <w:abstractNumId w:val="2"/>
  </w:num>
  <w:num w:numId="12" w16cid:durableId="1464888029">
    <w:abstractNumId w:val="17"/>
  </w:num>
  <w:num w:numId="13" w16cid:durableId="1187328572">
    <w:abstractNumId w:val="10"/>
  </w:num>
  <w:num w:numId="14" w16cid:durableId="1657418505">
    <w:abstractNumId w:val="14"/>
  </w:num>
  <w:num w:numId="15" w16cid:durableId="1807042413">
    <w:abstractNumId w:val="7"/>
  </w:num>
  <w:num w:numId="16" w16cid:durableId="1937245550">
    <w:abstractNumId w:val="9"/>
  </w:num>
  <w:num w:numId="17" w16cid:durableId="1798134597">
    <w:abstractNumId w:val="15"/>
  </w:num>
  <w:num w:numId="18" w16cid:durableId="251667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43"/>
    <w:rsid w:val="00033F2F"/>
    <w:rsid w:val="001E564B"/>
    <w:rsid w:val="003A2BDA"/>
    <w:rsid w:val="003C7143"/>
    <w:rsid w:val="004E2CDC"/>
    <w:rsid w:val="00506EEC"/>
    <w:rsid w:val="005B3B5A"/>
    <w:rsid w:val="00651143"/>
    <w:rsid w:val="00776793"/>
    <w:rsid w:val="007D3D4B"/>
    <w:rsid w:val="0083026A"/>
    <w:rsid w:val="0084684B"/>
    <w:rsid w:val="00940F41"/>
    <w:rsid w:val="00AE5DA7"/>
    <w:rsid w:val="00BC6049"/>
    <w:rsid w:val="00C97137"/>
    <w:rsid w:val="00CB5C1F"/>
    <w:rsid w:val="00E94307"/>
    <w:rsid w:val="00F818C6"/>
    <w:rsid w:val="00FE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028924"/>
  <w15:chartTrackingRefBased/>
  <w15:docId w15:val="{52E92106-2FB9-5748-81FB-CFEC08A9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14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5114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14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5114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65114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51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453">
      <w:bodyDiv w:val="1"/>
      <w:marLeft w:val="0"/>
      <w:marRight w:val="0"/>
      <w:marTop w:val="0"/>
      <w:marBottom w:val="0"/>
      <w:divBdr>
        <w:top w:val="none" w:sz="0" w:space="0" w:color="auto"/>
        <w:left w:val="none" w:sz="0" w:space="0" w:color="auto"/>
        <w:bottom w:val="none" w:sz="0" w:space="0" w:color="auto"/>
        <w:right w:val="none" w:sz="0" w:space="0" w:color="auto"/>
      </w:divBdr>
      <w:divsChild>
        <w:div w:id="1806309314">
          <w:marLeft w:val="0"/>
          <w:marRight w:val="0"/>
          <w:marTop w:val="0"/>
          <w:marBottom w:val="0"/>
          <w:divBdr>
            <w:top w:val="single" w:sz="2" w:space="0" w:color="D9D9E3"/>
            <w:left w:val="single" w:sz="2" w:space="0" w:color="D9D9E3"/>
            <w:bottom w:val="single" w:sz="2" w:space="0" w:color="D9D9E3"/>
            <w:right w:val="single" w:sz="2" w:space="0" w:color="D9D9E3"/>
          </w:divBdr>
          <w:divsChild>
            <w:div w:id="68898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930351653">
                  <w:marLeft w:val="0"/>
                  <w:marRight w:val="0"/>
                  <w:marTop w:val="0"/>
                  <w:marBottom w:val="0"/>
                  <w:divBdr>
                    <w:top w:val="single" w:sz="2" w:space="0" w:color="D9D9E3"/>
                    <w:left w:val="single" w:sz="2" w:space="0" w:color="D9D9E3"/>
                    <w:bottom w:val="single" w:sz="2" w:space="0" w:color="D9D9E3"/>
                    <w:right w:val="single" w:sz="2" w:space="0" w:color="D9D9E3"/>
                  </w:divBdr>
                  <w:divsChild>
                    <w:div w:id="1129199858">
                      <w:marLeft w:val="0"/>
                      <w:marRight w:val="0"/>
                      <w:marTop w:val="0"/>
                      <w:marBottom w:val="0"/>
                      <w:divBdr>
                        <w:top w:val="single" w:sz="2" w:space="0" w:color="D9D9E3"/>
                        <w:left w:val="single" w:sz="2" w:space="0" w:color="D9D9E3"/>
                        <w:bottom w:val="single" w:sz="2" w:space="0" w:color="D9D9E3"/>
                        <w:right w:val="single" w:sz="2" w:space="0" w:color="D9D9E3"/>
                      </w:divBdr>
                      <w:divsChild>
                        <w:div w:id="924921881">
                          <w:marLeft w:val="0"/>
                          <w:marRight w:val="0"/>
                          <w:marTop w:val="0"/>
                          <w:marBottom w:val="0"/>
                          <w:divBdr>
                            <w:top w:val="single" w:sz="2" w:space="0" w:color="D9D9E3"/>
                            <w:left w:val="single" w:sz="2" w:space="0" w:color="D9D9E3"/>
                            <w:bottom w:val="single" w:sz="2" w:space="0" w:color="D9D9E3"/>
                            <w:right w:val="single" w:sz="2" w:space="0" w:color="D9D9E3"/>
                          </w:divBdr>
                          <w:divsChild>
                            <w:div w:id="938609066">
                              <w:marLeft w:val="0"/>
                              <w:marRight w:val="0"/>
                              <w:marTop w:val="0"/>
                              <w:marBottom w:val="0"/>
                              <w:divBdr>
                                <w:top w:val="single" w:sz="2" w:space="0" w:color="D9D9E3"/>
                                <w:left w:val="single" w:sz="2" w:space="0" w:color="D9D9E3"/>
                                <w:bottom w:val="single" w:sz="2" w:space="0" w:color="D9D9E3"/>
                                <w:right w:val="single" w:sz="2" w:space="0" w:color="D9D9E3"/>
                              </w:divBdr>
                              <w:divsChild>
                                <w:div w:id="1998417716">
                                  <w:marLeft w:val="0"/>
                                  <w:marRight w:val="0"/>
                                  <w:marTop w:val="0"/>
                                  <w:marBottom w:val="0"/>
                                  <w:divBdr>
                                    <w:top w:val="single" w:sz="2" w:space="0" w:color="D9D9E3"/>
                                    <w:left w:val="single" w:sz="2" w:space="0" w:color="D9D9E3"/>
                                    <w:bottom w:val="single" w:sz="2" w:space="0" w:color="D9D9E3"/>
                                    <w:right w:val="single" w:sz="2" w:space="0" w:color="D9D9E3"/>
                                  </w:divBdr>
                                  <w:divsChild>
                                    <w:div w:id="155932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734285">
          <w:marLeft w:val="0"/>
          <w:marRight w:val="0"/>
          <w:marTop w:val="0"/>
          <w:marBottom w:val="0"/>
          <w:divBdr>
            <w:top w:val="single" w:sz="2" w:space="0" w:color="D9D9E3"/>
            <w:left w:val="single" w:sz="2" w:space="0" w:color="D9D9E3"/>
            <w:bottom w:val="single" w:sz="2" w:space="0" w:color="D9D9E3"/>
            <w:right w:val="single" w:sz="2" w:space="0" w:color="D9D9E3"/>
          </w:divBdr>
          <w:divsChild>
            <w:div w:id="132867692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985434">
                  <w:marLeft w:val="0"/>
                  <w:marRight w:val="0"/>
                  <w:marTop w:val="0"/>
                  <w:marBottom w:val="0"/>
                  <w:divBdr>
                    <w:top w:val="single" w:sz="2" w:space="0" w:color="D9D9E3"/>
                    <w:left w:val="single" w:sz="2" w:space="0" w:color="D9D9E3"/>
                    <w:bottom w:val="single" w:sz="2" w:space="0" w:color="D9D9E3"/>
                    <w:right w:val="single" w:sz="2" w:space="0" w:color="D9D9E3"/>
                  </w:divBdr>
                  <w:divsChild>
                    <w:div w:id="1028986065">
                      <w:marLeft w:val="0"/>
                      <w:marRight w:val="0"/>
                      <w:marTop w:val="0"/>
                      <w:marBottom w:val="0"/>
                      <w:divBdr>
                        <w:top w:val="single" w:sz="2" w:space="0" w:color="D9D9E3"/>
                        <w:left w:val="single" w:sz="2" w:space="0" w:color="D9D9E3"/>
                        <w:bottom w:val="single" w:sz="2" w:space="0" w:color="D9D9E3"/>
                        <w:right w:val="single" w:sz="2" w:space="0" w:color="D9D9E3"/>
                      </w:divBdr>
                      <w:divsChild>
                        <w:div w:id="1696687333">
                          <w:marLeft w:val="0"/>
                          <w:marRight w:val="0"/>
                          <w:marTop w:val="0"/>
                          <w:marBottom w:val="0"/>
                          <w:divBdr>
                            <w:top w:val="single" w:sz="2" w:space="0" w:color="D9D9E3"/>
                            <w:left w:val="single" w:sz="2" w:space="0" w:color="D9D9E3"/>
                            <w:bottom w:val="single" w:sz="2" w:space="0" w:color="D9D9E3"/>
                            <w:right w:val="single" w:sz="2" w:space="0" w:color="D9D9E3"/>
                          </w:divBdr>
                          <w:divsChild>
                            <w:div w:id="1084718718">
                              <w:marLeft w:val="0"/>
                              <w:marRight w:val="0"/>
                              <w:marTop w:val="0"/>
                              <w:marBottom w:val="0"/>
                              <w:divBdr>
                                <w:top w:val="single" w:sz="2" w:space="0" w:color="D9D9E3"/>
                                <w:left w:val="single" w:sz="2" w:space="0" w:color="D9D9E3"/>
                                <w:bottom w:val="single" w:sz="2" w:space="0" w:color="D9D9E3"/>
                                <w:right w:val="single" w:sz="2" w:space="0" w:color="D9D9E3"/>
                              </w:divBdr>
                              <w:divsChild>
                                <w:div w:id="8272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5598753">
      <w:bodyDiv w:val="1"/>
      <w:marLeft w:val="0"/>
      <w:marRight w:val="0"/>
      <w:marTop w:val="0"/>
      <w:marBottom w:val="0"/>
      <w:divBdr>
        <w:top w:val="none" w:sz="0" w:space="0" w:color="auto"/>
        <w:left w:val="none" w:sz="0" w:space="0" w:color="auto"/>
        <w:bottom w:val="none" w:sz="0" w:space="0" w:color="auto"/>
        <w:right w:val="none" w:sz="0" w:space="0" w:color="auto"/>
      </w:divBdr>
    </w:div>
    <w:div w:id="1165048139">
      <w:bodyDiv w:val="1"/>
      <w:marLeft w:val="0"/>
      <w:marRight w:val="0"/>
      <w:marTop w:val="0"/>
      <w:marBottom w:val="0"/>
      <w:divBdr>
        <w:top w:val="none" w:sz="0" w:space="0" w:color="auto"/>
        <w:left w:val="none" w:sz="0" w:space="0" w:color="auto"/>
        <w:bottom w:val="none" w:sz="0" w:space="0" w:color="auto"/>
        <w:right w:val="none" w:sz="0" w:space="0" w:color="auto"/>
      </w:divBdr>
      <w:divsChild>
        <w:div w:id="599261948">
          <w:marLeft w:val="0"/>
          <w:marRight w:val="0"/>
          <w:marTop w:val="0"/>
          <w:marBottom w:val="0"/>
          <w:divBdr>
            <w:top w:val="single" w:sz="2" w:space="0" w:color="D9D9E3"/>
            <w:left w:val="single" w:sz="2" w:space="0" w:color="D9D9E3"/>
            <w:bottom w:val="single" w:sz="2" w:space="0" w:color="D9D9E3"/>
            <w:right w:val="single" w:sz="2" w:space="0" w:color="D9D9E3"/>
          </w:divBdr>
          <w:divsChild>
            <w:div w:id="2997754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544541">
                  <w:marLeft w:val="0"/>
                  <w:marRight w:val="0"/>
                  <w:marTop w:val="0"/>
                  <w:marBottom w:val="0"/>
                  <w:divBdr>
                    <w:top w:val="single" w:sz="2" w:space="0" w:color="D9D9E3"/>
                    <w:left w:val="single" w:sz="2" w:space="0" w:color="D9D9E3"/>
                    <w:bottom w:val="single" w:sz="2" w:space="0" w:color="D9D9E3"/>
                    <w:right w:val="single" w:sz="2" w:space="0" w:color="D9D9E3"/>
                  </w:divBdr>
                  <w:divsChild>
                    <w:div w:id="1964648257">
                      <w:marLeft w:val="0"/>
                      <w:marRight w:val="0"/>
                      <w:marTop w:val="0"/>
                      <w:marBottom w:val="0"/>
                      <w:divBdr>
                        <w:top w:val="single" w:sz="2" w:space="0" w:color="D9D9E3"/>
                        <w:left w:val="single" w:sz="2" w:space="0" w:color="D9D9E3"/>
                        <w:bottom w:val="single" w:sz="2" w:space="0" w:color="D9D9E3"/>
                        <w:right w:val="single" w:sz="2" w:space="0" w:color="D9D9E3"/>
                      </w:divBdr>
                      <w:divsChild>
                        <w:div w:id="643780500">
                          <w:marLeft w:val="0"/>
                          <w:marRight w:val="0"/>
                          <w:marTop w:val="0"/>
                          <w:marBottom w:val="0"/>
                          <w:divBdr>
                            <w:top w:val="single" w:sz="2" w:space="0" w:color="D9D9E3"/>
                            <w:left w:val="single" w:sz="2" w:space="0" w:color="D9D9E3"/>
                            <w:bottom w:val="single" w:sz="2" w:space="0" w:color="D9D9E3"/>
                            <w:right w:val="single" w:sz="2" w:space="0" w:color="D9D9E3"/>
                          </w:divBdr>
                          <w:divsChild>
                            <w:div w:id="1825974192">
                              <w:marLeft w:val="0"/>
                              <w:marRight w:val="0"/>
                              <w:marTop w:val="0"/>
                              <w:marBottom w:val="0"/>
                              <w:divBdr>
                                <w:top w:val="single" w:sz="2" w:space="0" w:color="D9D9E3"/>
                                <w:left w:val="single" w:sz="2" w:space="0" w:color="D9D9E3"/>
                                <w:bottom w:val="single" w:sz="2" w:space="0" w:color="D9D9E3"/>
                                <w:right w:val="single" w:sz="2" w:space="0" w:color="D9D9E3"/>
                              </w:divBdr>
                              <w:divsChild>
                                <w:div w:id="1671716793">
                                  <w:marLeft w:val="0"/>
                                  <w:marRight w:val="0"/>
                                  <w:marTop w:val="0"/>
                                  <w:marBottom w:val="0"/>
                                  <w:divBdr>
                                    <w:top w:val="single" w:sz="2" w:space="0" w:color="D9D9E3"/>
                                    <w:left w:val="single" w:sz="2" w:space="0" w:color="D9D9E3"/>
                                    <w:bottom w:val="single" w:sz="2" w:space="0" w:color="D9D9E3"/>
                                    <w:right w:val="single" w:sz="2" w:space="0" w:color="D9D9E3"/>
                                  </w:divBdr>
                                  <w:divsChild>
                                    <w:div w:id="162242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02548">
          <w:marLeft w:val="0"/>
          <w:marRight w:val="0"/>
          <w:marTop w:val="0"/>
          <w:marBottom w:val="0"/>
          <w:divBdr>
            <w:top w:val="single" w:sz="2" w:space="0" w:color="D9D9E3"/>
            <w:left w:val="single" w:sz="2" w:space="0" w:color="D9D9E3"/>
            <w:bottom w:val="single" w:sz="2" w:space="0" w:color="D9D9E3"/>
            <w:right w:val="single" w:sz="2" w:space="0" w:color="D9D9E3"/>
          </w:divBdr>
          <w:divsChild>
            <w:div w:id="690181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1658">
                  <w:marLeft w:val="0"/>
                  <w:marRight w:val="0"/>
                  <w:marTop w:val="0"/>
                  <w:marBottom w:val="0"/>
                  <w:divBdr>
                    <w:top w:val="single" w:sz="2" w:space="0" w:color="D9D9E3"/>
                    <w:left w:val="single" w:sz="2" w:space="0" w:color="D9D9E3"/>
                    <w:bottom w:val="single" w:sz="2" w:space="0" w:color="D9D9E3"/>
                    <w:right w:val="single" w:sz="2" w:space="0" w:color="D9D9E3"/>
                  </w:divBdr>
                  <w:divsChild>
                    <w:div w:id="147673157">
                      <w:marLeft w:val="0"/>
                      <w:marRight w:val="0"/>
                      <w:marTop w:val="0"/>
                      <w:marBottom w:val="0"/>
                      <w:divBdr>
                        <w:top w:val="single" w:sz="2" w:space="0" w:color="D9D9E3"/>
                        <w:left w:val="single" w:sz="2" w:space="0" w:color="D9D9E3"/>
                        <w:bottom w:val="single" w:sz="2" w:space="0" w:color="D9D9E3"/>
                        <w:right w:val="single" w:sz="2" w:space="0" w:color="D9D9E3"/>
                      </w:divBdr>
                      <w:divsChild>
                        <w:div w:id="1920018972">
                          <w:marLeft w:val="0"/>
                          <w:marRight w:val="0"/>
                          <w:marTop w:val="0"/>
                          <w:marBottom w:val="0"/>
                          <w:divBdr>
                            <w:top w:val="single" w:sz="2" w:space="0" w:color="D9D9E3"/>
                            <w:left w:val="single" w:sz="2" w:space="0" w:color="D9D9E3"/>
                            <w:bottom w:val="single" w:sz="2" w:space="0" w:color="D9D9E3"/>
                            <w:right w:val="single" w:sz="2" w:space="0" w:color="D9D9E3"/>
                          </w:divBdr>
                          <w:divsChild>
                            <w:div w:id="639114315">
                              <w:marLeft w:val="0"/>
                              <w:marRight w:val="0"/>
                              <w:marTop w:val="0"/>
                              <w:marBottom w:val="0"/>
                              <w:divBdr>
                                <w:top w:val="single" w:sz="2" w:space="0" w:color="D9D9E3"/>
                                <w:left w:val="single" w:sz="2" w:space="0" w:color="D9D9E3"/>
                                <w:bottom w:val="single" w:sz="2" w:space="0" w:color="D9D9E3"/>
                                <w:right w:val="single" w:sz="2" w:space="0" w:color="D9D9E3"/>
                              </w:divBdr>
                              <w:divsChild>
                                <w:div w:id="30173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324624">
      <w:bodyDiv w:val="1"/>
      <w:marLeft w:val="0"/>
      <w:marRight w:val="0"/>
      <w:marTop w:val="0"/>
      <w:marBottom w:val="0"/>
      <w:divBdr>
        <w:top w:val="none" w:sz="0" w:space="0" w:color="auto"/>
        <w:left w:val="none" w:sz="0" w:space="0" w:color="auto"/>
        <w:bottom w:val="none" w:sz="0" w:space="0" w:color="auto"/>
        <w:right w:val="none" w:sz="0" w:space="0" w:color="auto"/>
      </w:divBdr>
    </w:div>
    <w:div w:id="1245068940">
      <w:bodyDiv w:val="1"/>
      <w:marLeft w:val="0"/>
      <w:marRight w:val="0"/>
      <w:marTop w:val="0"/>
      <w:marBottom w:val="0"/>
      <w:divBdr>
        <w:top w:val="none" w:sz="0" w:space="0" w:color="auto"/>
        <w:left w:val="none" w:sz="0" w:space="0" w:color="auto"/>
        <w:bottom w:val="none" w:sz="0" w:space="0" w:color="auto"/>
        <w:right w:val="none" w:sz="0" w:space="0" w:color="auto"/>
      </w:divBdr>
    </w:div>
    <w:div w:id="1272201428">
      <w:bodyDiv w:val="1"/>
      <w:marLeft w:val="0"/>
      <w:marRight w:val="0"/>
      <w:marTop w:val="0"/>
      <w:marBottom w:val="0"/>
      <w:divBdr>
        <w:top w:val="none" w:sz="0" w:space="0" w:color="auto"/>
        <w:left w:val="none" w:sz="0" w:space="0" w:color="auto"/>
        <w:bottom w:val="none" w:sz="0" w:space="0" w:color="auto"/>
        <w:right w:val="none" w:sz="0" w:space="0" w:color="auto"/>
      </w:divBdr>
    </w:div>
    <w:div w:id="1723476851">
      <w:bodyDiv w:val="1"/>
      <w:marLeft w:val="0"/>
      <w:marRight w:val="0"/>
      <w:marTop w:val="0"/>
      <w:marBottom w:val="0"/>
      <w:divBdr>
        <w:top w:val="none" w:sz="0" w:space="0" w:color="auto"/>
        <w:left w:val="none" w:sz="0" w:space="0" w:color="auto"/>
        <w:bottom w:val="none" w:sz="0" w:space="0" w:color="auto"/>
        <w:right w:val="none" w:sz="0" w:space="0" w:color="auto"/>
      </w:divBdr>
    </w:div>
    <w:div w:id="1784224717">
      <w:bodyDiv w:val="1"/>
      <w:marLeft w:val="0"/>
      <w:marRight w:val="0"/>
      <w:marTop w:val="0"/>
      <w:marBottom w:val="0"/>
      <w:divBdr>
        <w:top w:val="none" w:sz="0" w:space="0" w:color="auto"/>
        <w:left w:val="none" w:sz="0" w:space="0" w:color="auto"/>
        <w:bottom w:val="none" w:sz="0" w:space="0" w:color="auto"/>
        <w:right w:val="none" w:sz="0" w:space="0" w:color="auto"/>
      </w:divBdr>
    </w:div>
    <w:div w:id="206814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2</cp:revision>
  <dcterms:created xsi:type="dcterms:W3CDTF">2024-02-05T14:21:00Z</dcterms:created>
  <dcterms:modified xsi:type="dcterms:W3CDTF">2024-02-05T14:25:00Z</dcterms:modified>
</cp:coreProperties>
</file>