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5709D" w14:textId="77777777" w:rsidR="00A20880" w:rsidRDefault="00A20880"/>
    <w:p w14:paraId="63FE16CB" w14:textId="77777777" w:rsidR="00E756A7" w:rsidRDefault="00000000" w:rsidP="004C0DD6">
      <w:pPr>
        <w:pStyle w:val="Title"/>
      </w:pPr>
      <w:r>
        <w:t>Ethics and Responsible Innovation</w:t>
      </w:r>
    </w:p>
    <w:p w14:paraId="25BD48D5" w14:textId="77777777" w:rsidR="00E756A7" w:rsidRDefault="00000000">
      <w:pPr>
        <w:jc w:val="both"/>
      </w:pPr>
      <w:r>
        <w:t>This project uses anonymised positional tracking data, consisting only of x and y coordinates. No personal identifiers, biometric information, or sensitive data are collected. All data handling complies fully with GDPR and the Data Protection Act 2018. Player identifiers are anonymised, and data is stored and processed securely under clear agreements that define permitted uses.</w:t>
      </w:r>
    </w:p>
    <w:p w14:paraId="699FDA1C" w14:textId="77777777" w:rsidR="00E756A7" w:rsidRDefault="00000000">
      <w:pPr>
        <w:jc w:val="both"/>
      </w:pPr>
      <w:r>
        <w:t>An institutional ethics review will be completed before the project begins. No significant ethical concerns have been identified, and standard data protection measures are considered sufficient.</w:t>
      </w:r>
    </w:p>
    <w:p w14:paraId="347F4FFF" w14:textId="77777777" w:rsidR="00E756A7" w:rsidRDefault="00000000">
      <w:pPr>
        <w:pStyle w:val="Heading1"/>
      </w:pPr>
      <w:r>
        <w:t>Responsible Innovation</w:t>
      </w:r>
    </w:p>
    <w:p w14:paraId="132CABBA" w14:textId="77777777" w:rsidR="00E756A7" w:rsidRDefault="00000000">
      <w:pPr>
        <w:jc w:val="both"/>
      </w:pPr>
      <w:r>
        <w:t>Our approach follows open science principles. All software developed for this project will be released as open source on GitHub, and publications will be made openly accessible in line with EPSRC requirements. Detailed documentation will ensure reproducibility, and analysis plans will be pre-registered where appropriate.</w:t>
      </w:r>
    </w:p>
    <w:p w14:paraId="33C4B9FD" w14:textId="77777777" w:rsidR="00E756A7" w:rsidRDefault="00000000">
      <w:pPr>
        <w:jc w:val="both"/>
      </w:pPr>
      <w:r>
        <w:t>The benefits of this research extend beyond sports. The mathematical methods developed will be freely available to the research community and applicable to fields such as robotics, crowd dynamics, and biology. Educational resources will support public engagement, and we aim to balance commercial opportunities with public benefit.</w:t>
      </w:r>
    </w:p>
    <w:p w14:paraId="1D1FFA53" w14:textId="77777777" w:rsidR="00E756A7" w:rsidRDefault="00000000">
      <w:pPr>
        <w:jc w:val="both"/>
      </w:pPr>
      <w:r>
        <w:t>Environmental sustainability is a priority. We will use efficient computational methods and optimise code to reduce energy consumption. Wherever possible, we will rely on institutional high-performance computing resources rather than dedicated hardware.</w:t>
      </w:r>
    </w:p>
    <w:p w14:paraId="6ED30CB4" w14:textId="77777777" w:rsidR="00E756A7" w:rsidRDefault="00000000">
      <w:pPr>
        <w:jc w:val="both"/>
      </w:pPr>
      <w:r>
        <w:t>Finally, we are committed to preventing misuse. The research focuses on understanding collective behaviour for positive applications, avoiding any development of surveillance or tracking technologies. Potential uses in public safety and emergency planning will be prioritised, and any future commercial applications will be guided by a robust ethical framework.</w:t>
      </w:r>
    </w:p>
    <w:p w14:paraId="62E4184C" w14:textId="77777777" w:rsidR="00B0342B" w:rsidRDefault="00B0342B">
      <w:pPr>
        <w:jc w:val="both"/>
      </w:pPr>
    </w:p>
    <w:p w14:paraId="75E9B4F6" w14:textId="77777777" w:rsidR="00B0342B" w:rsidRDefault="00B0342B" w:rsidP="00B0342B">
      <w:pPr>
        <w:rPr>
          <w:color w:val="000000"/>
        </w:rPr>
      </w:pPr>
      <w:r>
        <w:rPr>
          <w:color w:val="000000"/>
        </w:rPr>
        <w:t># ETHICS AND RESPONSIBLE INNOVATION</w:t>
      </w:r>
    </w:p>
    <w:p w14:paraId="21D02CD2" w14:textId="77777777" w:rsidR="00B0342B" w:rsidRDefault="00B0342B" w:rsidP="00B0342B">
      <w:pPr>
        <w:rPr>
          <w:color w:val="000000"/>
        </w:rPr>
      </w:pPr>
    </w:p>
    <w:p w14:paraId="4A542A76" w14:textId="77777777" w:rsidR="00B0342B" w:rsidRDefault="00B0342B" w:rsidP="00B0342B">
      <w:pPr>
        <w:rPr>
          <w:color w:val="000000"/>
        </w:rPr>
      </w:pPr>
      <w:r>
        <w:rPr>
          <w:color w:val="000000"/>
        </w:rPr>
        <w:t>## Ethical and RRI Considerations</w:t>
      </w:r>
    </w:p>
    <w:p w14:paraId="19EDD739" w14:textId="77777777" w:rsidR="00B0342B" w:rsidRDefault="00B0342B" w:rsidP="00B0342B">
      <w:pPr>
        <w:rPr>
          <w:color w:val="000000"/>
        </w:rPr>
      </w:pPr>
    </w:p>
    <w:p w14:paraId="54665DD4" w14:textId="77777777" w:rsidR="00B0342B" w:rsidRDefault="00B0342B" w:rsidP="00B0342B">
      <w:pPr>
        <w:rPr>
          <w:color w:val="000000"/>
        </w:rPr>
      </w:pPr>
      <w:r>
        <w:rPr>
          <w:color w:val="000000"/>
        </w:rPr>
        <w:t>**Primary Considerations**: Data privacy and protection, data re-use balancing open science with protection requirements, commercial application ethics, methodological transparency, and dual use prevention. RRI considerations include accessibility, environmental impact, societal benefit prioritisation, and stakeholder engagement.</w:t>
      </w:r>
    </w:p>
    <w:p w14:paraId="762A69BA" w14:textId="77777777" w:rsidR="00B0342B" w:rsidRDefault="00B0342B" w:rsidP="00B0342B">
      <w:pPr>
        <w:rPr>
          <w:color w:val="000000"/>
        </w:rPr>
      </w:pPr>
    </w:p>
    <w:p w14:paraId="5426EAFF" w14:textId="77777777" w:rsidR="00B0342B" w:rsidRDefault="00B0342B" w:rsidP="00B0342B">
      <w:pPr>
        <w:rPr>
          <w:color w:val="000000"/>
        </w:rPr>
      </w:pPr>
      <w:r>
        <w:rPr>
          <w:color w:val="000000"/>
        </w:rPr>
        <w:t>## Management Strategy</w:t>
      </w:r>
    </w:p>
    <w:p w14:paraId="74121E29" w14:textId="77777777" w:rsidR="00B0342B" w:rsidRDefault="00B0342B" w:rsidP="00B0342B">
      <w:pPr>
        <w:rPr>
          <w:color w:val="000000"/>
        </w:rPr>
      </w:pPr>
    </w:p>
    <w:p w14:paraId="761C0FD0" w14:textId="77777777" w:rsidR="00B0342B" w:rsidRDefault="00B0342B" w:rsidP="00B0342B">
      <w:pPr>
        <w:rPr>
          <w:color w:val="000000"/>
        </w:rPr>
      </w:pPr>
      <w:r>
        <w:rPr>
          <w:color w:val="000000"/>
        </w:rPr>
        <w:t>**Data Privacy**: All data is pre-anonymised by providers (</w:t>
      </w:r>
      <w:proofErr w:type="spellStart"/>
      <w:r>
        <w:rPr>
          <w:color w:val="000000"/>
        </w:rPr>
        <w:t>Statsbomb</w:t>
      </w:r>
      <w:proofErr w:type="spellEnd"/>
      <w:r>
        <w:rPr>
          <w:color w:val="000000"/>
        </w:rPr>
        <w:t>, Genius Sports) with generic position labels replacing player identifiers. Data stored on secure, GDPR-compliant institutional infrastructure (100TB secure storage) with encrypted storage, access controls restricted to project team, and secure transfer protocols. Data retained for project duration plus standard institutional period (7 years), then securely deleted.</w:t>
      </w:r>
    </w:p>
    <w:p w14:paraId="2D97A79C" w14:textId="77777777" w:rsidR="00B0342B" w:rsidRDefault="00B0342B" w:rsidP="00B0342B">
      <w:pPr>
        <w:rPr>
          <w:color w:val="000000"/>
        </w:rPr>
      </w:pPr>
    </w:p>
    <w:p w14:paraId="2E05C7B1" w14:textId="77777777" w:rsidR="00B0342B" w:rsidRDefault="00B0342B" w:rsidP="00B0342B">
      <w:pPr>
        <w:rPr>
          <w:color w:val="000000"/>
        </w:rPr>
      </w:pPr>
      <w:r>
        <w:rPr>
          <w:color w:val="000000"/>
        </w:rPr>
        <w:lastRenderedPageBreak/>
        <w:t>**Anonymisation**: Player-level anonymisation uses generic position identifiers only (no names, jersey numbers, personal characteristics). Team and match identifiers can be anonymised for publication. All outputs reviewed to ensure no re-identification possible. Aggregated statistics and pattern signatures contain no identifiable information.</w:t>
      </w:r>
    </w:p>
    <w:p w14:paraId="2ECA97BC" w14:textId="77777777" w:rsidR="00B0342B" w:rsidRDefault="00B0342B" w:rsidP="00B0342B">
      <w:pPr>
        <w:rPr>
          <w:color w:val="000000"/>
        </w:rPr>
      </w:pPr>
    </w:p>
    <w:p w14:paraId="2D2BD73F" w14:textId="77777777" w:rsidR="00B0342B" w:rsidRDefault="00B0342B" w:rsidP="00B0342B">
      <w:pPr>
        <w:rPr>
          <w:color w:val="000000"/>
        </w:rPr>
      </w:pPr>
      <w:r>
        <w:rPr>
          <w:color w:val="000000"/>
        </w:rPr>
        <w:t>**Security**: Technical measures include AES-256 encryption at rest, TLS/SSL secure transfer, role-based access control, regular security audits, and encrypted backups. Organisational measures include data protection training, compliance with Swansea University Information Security Policy, access log reviews, and incident response procedures.</w:t>
      </w:r>
    </w:p>
    <w:p w14:paraId="05ED5E76" w14:textId="77777777" w:rsidR="00B0342B" w:rsidRDefault="00B0342B" w:rsidP="00B0342B">
      <w:pPr>
        <w:rPr>
          <w:color w:val="000000"/>
        </w:rPr>
      </w:pPr>
    </w:p>
    <w:p w14:paraId="7E4D8EC9" w14:textId="77777777" w:rsidR="00B0342B" w:rsidRDefault="00B0342B" w:rsidP="00B0342B">
      <w:pPr>
        <w:rPr>
          <w:color w:val="000000"/>
        </w:rPr>
      </w:pPr>
      <w:r>
        <w:rPr>
          <w:color w:val="000000"/>
        </w:rPr>
        <w:t>**Data Re-use Strategy**: While raw tracking data cannot be publicly released due to commercial agreements, we release fully anonymised aggregated analytical outputs (persistence diagrams, pattern signatures), comprehensive methodology documentation enabling replication, open-source software (Python code), and detailed methodological descriptions in open access publications. Analytical methods designed for use with any compatible tracking data, enabling other researchers to apply methods to their own datasets.</w:t>
      </w:r>
    </w:p>
    <w:p w14:paraId="006B9E86" w14:textId="77777777" w:rsidR="00B0342B" w:rsidRDefault="00B0342B" w:rsidP="00B0342B">
      <w:pPr>
        <w:rPr>
          <w:color w:val="000000"/>
        </w:rPr>
      </w:pPr>
    </w:p>
    <w:p w14:paraId="3BAD2491" w14:textId="77777777" w:rsidR="00B0342B" w:rsidRDefault="00B0342B" w:rsidP="00B0342B">
      <w:pPr>
        <w:rPr>
          <w:color w:val="000000"/>
        </w:rPr>
      </w:pPr>
      <w:r>
        <w:rPr>
          <w:color w:val="000000"/>
        </w:rPr>
        <w:t>## Legal and Ethical Compliance</w:t>
      </w:r>
    </w:p>
    <w:p w14:paraId="7C6096C1" w14:textId="77777777" w:rsidR="00B0342B" w:rsidRDefault="00B0342B" w:rsidP="00B0342B">
      <w:pPr>
        <w:rPr>
          <w:color w:val="000000"/>
        </w:rPr>
      </w:pPr>
    </w:p>
    <w:p w14:paraId="20846BBE" w14:textId="77777777" w:rsidR="00B0342B" w:rsidRDefault="00B0342B" w:rsidP="00B0342B">
      <w:pPr>
        <w:rPr>
          <w:color w:val="000000"/>
        </w:rPr>
      </w:pPr>
      <w:r>
        <w:rPr>
          <w:color w:val="000000"/>
        </w:rPr>
        <w:t>**Consent and Legal Basis**: Processing under legitimate research interest (GDPR Article 6(1)(f)) and scientific research exemption (GDPR Article 9(2)(j)). Data collected by third-party providers with appropriate legal bases. As anonymised positional data with no personal identifiers, explicit consent not required. Transparency maintained through clear communication with data providers, publication of research objectives, and industry partner engagement.</w:t>
      </w:r>
    </w:p>
    <w:p w14:paraId="132614A5" w14:textId="77777777" w:rsidR="00B0342B" w:rsidRDefault="00B0342B" w:rsidP="00B0342B">
      <w:pPr>
        <w:rPr>
          <w:color w:val="000000"/>
        </w:rPr>
      </w:pPr>
    </w:p>
    <w:p w14:paraId="36F2AF65" w14:textId="77777777" w:rsidR="00B0342B" w:rsidRDefault="00B0342B" w:rsidP="00B0342B">
      <w:pPr>
        <w:rPr>
          <w:color w:val="000000"/>
        </w:rPr>
      </w:pPr>
      <w:r>
        <w:rPr>
          <w:color w:val="000000"/>
        </w:rPr>
        <w:t>**Confidentiality**: All data on secure, access-controlled systems. Project team bound by institutional data protection policies and confidentiality agreements. No raw data sharing beyond project team. Aggregated outputs only in publications. Team-specific findings require partner permission before publication. Generic identifiers used where appropriate.</w:t>
      </w:r>
    </w:p>
    <w:p w14:paraId="173F8B0A" w14:textId="77777777" w:rsidR="00B0342B" w:rsidRDefault="00B0342B" w:rsidP="00B0342B">
      <w:pPr>
        <w:rPr>
          <w:color w:val="000000"/>
        </w:rPr>
      </w:pPr>
    </w:p>
    <w:p w14:paraId="7BC5ADD6" w14:textId="77777777" w:rsidR="00B0342B" w:rsidRDefault="00B0342B" w:rsidP="00B0342B">
      <w:pPr>
        <w:rPr>
          <w:color w:val="000000"/>
        </w:rPr>
      </w:pPr>
      <w:r>
        <w:rPr>
          <w:color w:val="000000"/>
        </w:rPr>
        <w:t>**Formal Information Standards**: Full compliance with GDPR (lawful basis, data minimisation, purpose limitation, storage limitation, security), Data Protection Act 2018, UKRI Data Policy, Swansea University policies (Information Security, Data Protection, Research Ethics, Research Data Management), and FAIR Data Principles where possible (Findable, Accessible, Interoperable, Reusable outputs).</w:t>
      </w:r>
    </w:p>
    <w:p w14:paraId="69AAD537" w14:textId="77777777" w:rsidR="00B0342B" w:rsidRDefault="00B0342B" w:rsidP="00B0342B">
      <w:pPr>
        <w:rPr>
          <w:color w:val="000000"/>
        </w:rPr>
      </w:pPr>
    </w:p>
    <w:p w14:paraId="59C27D2A" w14:textId="77777777" w:rsidR="00B0342B" w:rsidRDefault="00B0342B" w:rsidP="00B0342B">
      <w:pPr>
        <w:rPr>
          <w:color w:val="000000"/>
        </w:rPr>
      </w:pPr>
      <w:r>
        <w:rPr>
          <w:color w:val="000000"/>
        </w:rPr>
        <w:t>## Responsible Innovation</w:t>
      </w:r>
    </w:p>
    <w:p w14:paraId="15489A77" w14:textId="77777777" w:rsidR="00B0342B" w:rsidRDefault="00B0342B" w:rsidP="00B0342B">
      <w:pPr>
        <w:rPr>
          <w:color w:val="000000"/>
        </w:rPr>
      </w:pPr>
    </w:p>
    <w:p w14:paraId="1D5A716B" w14:textId="77777777" w:rsidR="00B0342B" w:rsidRDefault="00B0342B" w:rsidP="00B0342B">
      <w:pPr>
        <w:rPr>
          <w:color w:val="000000"/>
        </w:rPr>
      </w:pPr>
      <w:r>
        <w:rPr>
          <w:color w:val="000000"/>
        </w:rPr>
        <w:t>**Open Science**: Open-source software release (MIT license, GitHub), open access publications (UKRI block grants), comprehensive methodology documentation, and educational resources. Research applications prioritise public safety (crowd management, emergency response), environmental benefits (traffic management), scientific advancement, and educational value.</w:t>
      </w:r>
    </w:p>
    <w:p w14:paraId="31BDD377" w14:textId="77777777" w:rsidR="00B0342B" w:rsidRDefault="00B0342B" w:rsidP="00B0342B">
      <w:pPr>
        <w:rPr>
          <w:color w:val="000000"/>
        </w:rPr>
      </w:pPr>
    </w:p>
    <w:p w14:paraId="5A663B8B" w14:textId="77777777" w:rsidR="00B0342B" w:rsidRDefault="00B0342B" w:rsidP="00B0342B">
      <w:pPr>
        <w:rPr>
          <w:color w:val="000000"/>
        </w:rPr>
      </w:pPr>
      <w:r>
        <w:rPr>
          <w:color w:val="000000"/>
        </w:rPr>
        <w:lastRenderedPageBreak/>
        <w:t>**Environmental Sustainability**: Optimised algorithms minimising computational requirements, efficient use of institutional HPC (shared infrastructure), code optimisation reducing energy consumption, no dedicated hardware requiring additional resources.</w:t>
      </w:r>
    </w:p>
    <w:p w14:paraId="1F072FFF" w14:textId="77777777" w:rsidR="00B0342B" w:rsidRDefault="00B0342B" w:rsidP="00B0342B">
      <w:pPr>
        <w:rPr>
          <w:color w:val="000000"/>
        </w:rPr>
      </w:pPr>
    </w:p>
    <w:p w14:paraId="71C8FDB6" w14:textId="77777777" w:rsidR="00B0342B" w:rsidRDefault="00B0342B" w:rsidP="00B0342B">
      <w:pPr>
        <w:rPr>
          <w:color w:val="000000"/>
        </w:rPr>
      </w:pPr>
      <w:r>
        <w:rPr>
          <w:color w:val="000000"/>
        </w:rPr>
        <w:t>**Dual Use Prevention**: Research focuses on understanding collective behaviour for positive applications, public safety, and scientific understanding. No development of tracking/surveillance technologies, individual identification, or privacy-invasive applications. Future commercial applications evaluated against public benefit, privacy protection, transparency, and responsible innovation principles.</w:t>
      </w:r>
    </w:p>
    <w:p w14:paraId="46BA122C" w14:textId="77777777" w:rsidR="00B0342B" w:rsidRDefault="00B0342B" w:rsidP="00B0342B">
      <w:pPr>
        <w:rPr>
          <w:color w:val="000000"/>
        </w:rPr>
      </w:pPr>
    </w:p>
    <w:p w14:paraId="6B5800C4" w14:textId="77777777" w:rsidR="00B0342B" w:rsidRDefault="00B0342B" w:rsidP="00B0342B">
      <w:pPr>
        <w:rPr>
          <w:color w:val="000000"/>
        </w:rPr>
      </w:pPr>
      <w:r>
        <w:rPr>
          <w:color w:val="000000"/>
        </w:rPr>
        <w:t>**Ethics Approval**: Institutional ethics review through Swansea University Research Ethics Committee prior to project commencement. Fast-track approval expected (4-week turnaround) given anonymised pre-existing data, no direct human participant interaction, established protocols, and low-risk design. Ongoing quarterly review of data handling procedures and compliance monitoring. Principal Investigator maintains overall responsibility with support from institutional committees and Data Protection Officer.</w:t>
      </w:r>
    </w:p>
    <w:p w14:paraId="02C5808B" w14:textId="10827BE4" w:rsidR="00B0342B" w:rsidRDefault="00B0342B">
      <w:pPr>
        <w:spacing w:after="160" w:line="278" w:lineRule="auto"/>
      </w:pPr>
      <w:r>
        <w:br w:type="page"/>
      </w:r>
    </w:p>
    <w:p w14:paraId="2EBC6290" w14:textId="77777777" w:rsidR="00B0342B" w:rsidRPr="00B0342B" w:rsidRDefault="00B0342B" w:rsidP="00B0342B">
      <w:pPr>
        <w:jc w:val="both"/>
        <w:rPr>
          <w:b/>
          <w:bCs/>
          <w:sz w:val="28"/>
          <w:szCs w:val="28"/>
        </w:rPr>
      </w:pPr>
      <w:r w:rsidRPr="00B0342B">
        <w:rPr>
          <w:b/>
          <w:bCs/>
          <w:sz w:val="28"/>
          <w:szCs w:val="28"/>
        </w:rPr>
        <w:lastRenderedPageBreak/>
        <w:t>Ethical and RRI Considerations</w:t>
      </w:r>
    </w:p>
    <w:p w14:paraId="0C1DF041" w14:textId="77777777" w:rsidR="00B0342B" w:rsidRPr="00B0342B" w:rsidRDefault="00B0342B" w:rsidP="00B0342B">
      <w:pPr>
        <w:jc w:val="both"/>
      </w:pPr>
      <w:r w:rsidRPr="00B0342B">
        <w:t> </w:t>
      </w:r>
    </w:p>
    <w:p w14:paraId="73969B18" w14:textId="77777777" w:rsidR="00B0342B" w:rsidRPr="00B0342B" w:rsidRDefault="00B0342B" w:rsidP="00B0342B">
      <w:pPr>
        <w:jc w:val="both"/>
      </w:pPr>
      <w:r w:rsidRPr="00B0342B">
        <w:rPr>
          <w:b/>
          <w:bCs/>
        </w:rPr>
        <w:t>Primary Considerations</w:t>
      </w:r>
      <w:r w:rsidRPr="00B0342B">
        <w:t>: Data privacy and protection, data re-use balancing open science with protection requirements, commercial application ethics, methodological transparency, and dual use prevention. RRI considerations include accessibility, environmental impact, societal benefit prioritisation, and stakeholder engagement.</w:t>
      </w:r>
    </w:p>
    <w:p w14:paraId="73C8CB5F" w14:textId="77777777" w:rsidR="00B0342B" w:rsidRPr="00B0342B" w:rsidRDefault="00B0342B" w:rsidP="00B0342B">
      <w:pPr>
        <w:jc w:val="both"/>
      </w:pPr>
      <w:r w:rsidRPr="00B0342B">
        <w:t> </w:t>
      </w:r>
    </w:p>
    <w:p w14:paraId="792EEBAD" w14:textId="77777777" w:rsidR="00B0342B" w:rsidRPr="00B0342B" w:rsidRDefault="00B0342B" w:rsidP="00B0342B">
      <w:pPr>
        <w:jc w:val="both"/>
      </w:pPr>
      <w:r w:rsidRPr="00B0342B">
        <w:t>Management Strategy</w:t>
      </w:r>
    </w:p>
    <w:p w14:paraId="181448E8" w14:textId="77777777" w:rsidR="00B0342B" w:rsidRPr="00B0342B" w:rsidRDefault="00B0342B" w:rsidP="00B0342B">
      <w:pPr>
        <w:jc w:val="both"/>
      </w:pPr>
      <w:r w:rsidRPr="00B0342B">
        <w:rPr>
          <w:b/>
          <w:bCs/>
        </w:rPr>
        <w:t>Data Privacy</w:t>
      </w:r>
      <w:r w:rsidRPr="00B0342B">
        <w:t>: All data pre-anonymised by providers (</w:t>
      </w:r>
      <w:proofErr w:type="spellStart"/>
      <w:r w:rsidRPr="00B0342B">
        <w:t>Statsbomb</w:t>
      </w:r>
      <w:proofErr w:type="spellEnd"/>
      <w:r w:rsidRPr="00B0342B">
        <w:t>, Genius Sports) with generic position labels replacing player identifiers. Data stored on secure, GDPR-compliant institutional infrastructure with encrypted storage, access controls restricted to project team, and secure transfer protocols. Data retained for project duration plus 7 years, then securely deleted.</w:t>
      </w:r>
    </w:p>
    <w:p w14:paraId="5D3DA5E6" w14:textId="77777777" w:rsidR="00B0342B" w:rsidRPr="00B0342B" w:rsidRDefault="00B0342B" w:rsidP="00B0342B">
      <w:pPr>
        <w:jc w:val="both"/>
      </w:pPr>
      <w:r w:rsidRPr="00B0342B">
        <w:t> </w:t>
      </w:r>
    </w:p>
    <w:p w14:paraId="21125C8C" w14:textId="1D87A9D1" w:rsidR="00B0342B" w:rsidRPr="00B0342B" w:rsidRDefault="00B0342B" w:rsidP="00B0342B">
      <w:pPr>
        <w:jc w:val="both"/>
      </w:pPr>
      <w:r w:rsidRPr="00B0342B">
        <w:rPr>
          <w:b/>
          <w:bCs/>
        </w:rPr>
        <w:t>Anonymisation</w:t>
      </w:r>
      <w:r w:rsidRPr="00B0342B">
        <w:t>: Generic position identifiers only (no names, jersey numbers, personal characteristics). Team and match identifiers anonymised for publication. All outputs reviewed to ensure no re-identification. Aggregated statistics and pattern signatures contain no identifiable information.</w:t>
      </w:r>
    </w:p>
    <w:p w14:paraId="5875213A" w14:textId="77777777" w:rsidR="00B0342B" w:rsidRPr="00B0342B" w:rsidRDefault="00B0342B" w:rsidP="00B0342B">
      <w:pPr>
        <w:jc w:val="both"/>
      </w:pPr>
      <w:r w:rsidRPr="00B0342B">
        <w:t> </w:t>
      </w:r>
    </w:p>
    <w:p w14:paraId="20889B05" w14:textId="37E2A525" w:rsidR="00B0342B" w:rsidRPr="00B0342B" w:rsidRDefault="00B0342B" w:rsidP="00B0342B">
      <w:pPr>
        <w:jc w:val="both"/>
      </w:pPr>
      <w:r w:rsidRPr="00B0342B">
        <w:rPr>
          <w:b/>
          <w:bCs/>
        </w:rPr>
        <w:t>Security</w:t>
      </w:r>
      <w:r w:rsidRPr="00B0342B">
        <w:t>: AES-256 encryption at rest, TLS/SSL secure transfer, role-based access control, regular security audits, encrypted backups. Organisational measures: data protection training, compliance with Swansea University Information Security Policy, access log reviews, incident response procedures.</w:t>
      </w:r>
    </w:p>
    <w:p w14:paraId="33AFC657" w14:textId="77777777" w:rsidR="00B0342B" w:rsidRPr="00B0342B" w:rsidRDefault="00B0342B" w:rsidP="00B0342B">
      <w:pPr>
        <w:jc w:val="both"/>
      </w:pPr>
      <w:r w:rsidRPr="00B0342B">
        <w:t> </w:t>
      </w:r>
    </w:p>
    <w:p w14:paraId="7958C1EE" w14:textId="1E0E5D42" w:rsidR="00B0342B" w:rsidRPr="00B0342B" w:rsidRDefault="00B0342B" w:rsidP="00B0342B">
      <w:pPr>
        <w:jc w:val="both"/>
      </w:pPr>
      <w:r w:rsidRPr="00B0342B">
        <w:rPr>
          <w:b/>
          <w:bCs/>
        </w:rPr>
        <w:t>Data Re-use Strategy</w:t>
      </w:r>
      <w:r w:rsidRPr="00B0342B">
        <w:t>: Raw tracking data cannot be publicly released due to commercial agreements. We release anonymised aggregated analytical outputs (persistence diagrams, pattern signatures), comprehensive methodology documentation enabling replication, open-source software (Python code), and detailed methodological descriptions in open access publications. Methods designed for use with any compatible tracking data.</w:t>
      </w:r>
    </w:p>
    <w:p w14:paraId="5D14CEDB" w14:textId="77777777" w:rsidR="00B0342B" w:rsidRPr="00B0342B" w:rsidRDefault="00B0342B" w:rsidP="00B0342B">
      <w:pPr>
        <w:jc w:val="both"/>
      </w:pPr>
      <w:r w:rsidRPr="00B0342B">
        <w:t> </w:t>
      </w:r>
    </w:p>
    <w:p w14:paraId="02508A18" w14:textId="11150C77" w:rsidR="00B0342B" w:rsidRPr="00B0342B" w:rsidRDefault="00B0342B" w:rsidP="00B0342B">
      <w:pPr>
        <w:jc w:val="both"/>
        <w:rPr>
          <w:sz w:val="28"/>
          <w:szCs w:val="28"/>
        </w:rPr>
      </w:pPr>
      <w:r w:rsidRPr="00B0342B">
        <w:rPr>
          <w:b/>
          <w:bCs/>
          <w:sz w:val="28"/>
          <w:szCs w:val="28"/>
        </w:rPr>
        <w:t>Legal and Ethical Compliance</w:t>
      </w:r>
    </w:p>
    <w:p w14:paraId="66CE68B9" w14:textId="77777777" w:rsidR="00B0342B" w:rsidRPr="00B0342B" w:rsidRDefault="00B0342B" w:rsidP="00B0342B">
      <w:pPr>
        <w:jc w:val="both"/>
      </w:pPr>
      <w:r w:rsidRPr="00B0342B">
        <w:t> </w:t>
      </w:r>
    </w:p>
    <w:p w14:paraId="17946F48" w14:textId="2895BFEE" w:rsidR="00B0342B" w:rsidRPr="00B0342B" w:rsidRDefault="00B0342B" w:rsidP="00B0342B">
      <w:pPr>
        <w:jc w:val="both"/>
      </w:pPr>
      <w:r w:rsidRPr="00B0342B">
        <w:rPr>
          <w:b/>
          <w:bCs/>
        </w:rPr>
        <w:t>Consent and Legal Basis</w:t>
      </w:r>
      <w:r w:rsidRPr="00B0342B">
        <w:t>: Processing under legitimate research interest (GDPR Article 6(1)(f)) and scientific research exemption (GDPR Article 9(2)(j)). Data collected by third-party providers with appropriate legal bases. Anonymised positional data requires no explicit consent. Transparency through clear communication with data providers and publication of research objectives.</w:t>
      </w:r>
    </w:p>
    <w:p w14:paraId="347DE11E" w14:textId="77777777" w:rsidR="00B0342B" w:rsidRPr="00B0342B" w:rsidRDefault="00B0342B" w:rsidP="00B0342B">
      <w:pPr>
        <w:jc w:val="both"/>
      </w:pPr>
      <w:r w:rsidRPr="00B0342B">
        <w:t> </w:t>
      </w:r>
    </w:p>
    <w:p w14:paraId="5C320C12" w14:textId="52DF5B17" w:rsidR="00B0342B" w:rsidRPr="00B0342B" w:rsidRDefault="00B0342B" w:rsidP="00B0342B">
      <w:pPr>
        <w:jc w:val="both"/>
      </w:pPr>
      <w:r w:rsidRPr="00B0342B">
        <w:rPr>
          <w:b/>
          <w:bCs/>
        </w:rPr>
        <w:t>Confidentiality</w:t>
      </w:r>
      <w:r w:rsidRPr="00B0342B">
        <w:t>: Secure, access-controlled systems. Project team bound by institutional data protection policies. No raw data sharing beyond project team. Aggregated outputs only in publications. Team-specific findings require partner permission. Generic identifiers used where appropriate.</w:t>
      </w:r>
    </w:p>
    <w:p w14:paraId="0705F605" w14:textId="77777777" w:rsidR="00B0342B" w:rsidRPr="00B0342B" w:rsidRDefault="00B0342B" w:rsidP="00B0342B">
      <w:pPr>
        <w:jc w:val="both"/>
      </w:pPr>
      <w:r w:rsidRPr="00B0342B">
        <w:t> </w:t>
      </w:r>
    </w:p>
    <w:p w14:paraId="0ABBCB60" w14:textId="37FBF4CB" w:rsidR="00B0342B" w:rsidRPr="00B0342B" w:rsidRDefault="00B0342B" w:rsidP="00B0342B">
      <w:pPr>
        <w:jc w:val="both"/>
      </w:pPr>
      <w:r w:rsidRPr="00B0342B">
        <w:rPr>
          <w:b/>
          <w:bCs/>
        </w:rPr>
        <w:t>Formal Information Standards</w:t>
      </w:r>
      <w:r w:rsidRPr="00B0342B">
        <w:t>: Full compliance with GDPR, Data Protection Act 2018, UKRI Data Policy, Swansea University policies (Information Security, Data Protection, Research Ethics, Research Data Management), and FAIR Data Principles where possible.</w:t>
      </w:r>
    </w:p>
    <w:p w14:paraId="6175E622" w14:textId="77777777" w:rsidR="00B0342B" w:rsidRPr="00B0342B" w:rsidRDefault="00B0342B" w:rsidP="00B0342B">
      <w:pPr>
        <w:jc w:val="both"/>
      </w:pPr>
      <w:r w:rsidRPr="00B0342B">
        <w:t> </w:t>
      </w:r>
    </w:p>
    <w:p w14:paraId="030A9267" w14:textId="1831110F" w:rsidR="00B0342B" w:rsidRPr="00B0342B" w:rsidRDefault="00B0342B" w:rsidP="00B0342B">
      <w:pPr>
        <w:jc w:val="both"/>
      </w:pPr>
      <w:r w:rsidRPr="00B0342B">
        <w:lastRenderedPageBreak/>
        <w:t>Responsible Innovation</w:t>
      </w:r>
    </w:p>
    <w:p w14:paraId="479F2A0C" w14:textId="77777777" w:rsidR="00B0342B" w:rsidRPr="00B0342B" w:rsidRDefault="00B0342B" w:rsidP="00B0342B">
      <w:pPr>
        <w:jc w:val="both"/>
      </w:pPr>
      <w:r w:rsidRPr="00B0342B">
        <w:t> </w:t>
      </w:r>
    </w:p>
    <w:p w14:paraId="401CE3C8" w14:textId="33E33E62" w:rsidR="00B0342B" w:rsidRPr="00B0342B" w:rsidRDefault="00B0342B" w:rsidP="00B0342B">
      <w:pPr>
        <w:jc w:val="both"/>
      </w:pPr>
      <w:r w:rsidRPr="00B0342B">
        <w:t>Open Science: Open-source software release (MIT license, GitHub), open access publications (UKRI block grants), comprehensive methodology documentation. Research applications prioritise public safety (crowd management, emergency response), environmental benefits (traffic management), scientific advancement, and educational value.</w:t>
      </w:r>
    </w:p>
    <w:p w14:paraId="2F5B3CD5" w14:textId="77777777" w:rsidR="00B0342B" w:rsidRPr="00B0342B" w:rsidRDefault="00B0342B" w:rsidP="00B0342B">
      <w:pPr>
        <w:jc w:val="both"/>
      </w:pPr>
      <w:r w:rsidRPr="00B0342B">
        <w:t> </w:t>
      </w:r>
    </w:p>
    <w:p w14:paraId="5A3994AA" w14:textId="7602809F" w:rsidR="00B0342B" w:rsidRPr="00B0342B" w:rsidRDefault="00B0342B" w:rsidP="00B0342B">
      <w:pPr>
        <w:jc w:val="both"/>
      </w:pPr>
      <w:r w:rsidRPr="00B0342B">
        <w:t>Environmental Sustainability: Optimised algorithms minimising computational requirements, efficient use of institutional HPC (shared infrastructure), code optimisation reducing energy consumption, no dedicated hardware.</w:t>
      </w:r>
    </w:p>
    <w:p w14:paraId="6E091D10" w14:textId="77777777" w:rsidR="00B0342B" w:rsidRPr="00B0342B" w:rsidRDefault="00B0342B" w:rsidP="00B0342B">
      <w:pPr>
        <w:jc w:val="both"/>
      </w:pPr>
      <w:r w:rsidRPr="00B0342B">
        <w:t> </w:t>
      </w:r>
    </w:p>
    <w:p w14:paraId="6EACF0D0" w14:textId="2BDB8DB6" w:rsidR="00B0342B" w:rsidRPr="00B0342B" w:rsidRDefault="00B0342B" w:rsidP="00B0342B">
      <w:pPr>
        <w:jc w:val="both"/>
      </w:pPr>
      <w:r w:rsidRPr="00B0342B">
        <w:t>Dual Use Prevention: Research focuses on understanding collective behaviour for positive applications, public safety, and scientific understanding. No development of tracking/surveillance technologies, individual identification, or privacy-invasive applications. Future commercial applications evaluated against public benefit, privacy protection, and transparency.</w:t>
      </w:r>
    </w:p>
    <w:p w14:paraId="7B9F3B18" w14:textId="77777777" w:rsidR="00B0342B" w:rsidRPr="00B0342B" w:rsidRDefault="00B0342B" w:rsidP="00B0342B">
      <w:pPr>
        <w:jc w:val="both"/>
      </w:pPr>
      <w:r w:rsidRPr="00B0342B">
        <w:t> </w:t>
      </w:r>
    </w:p>
    <w:p w14:paraId="26AAF856" w14:textId="69A38A7C" w:rsidR="00B0342B" w:rsidRPr="00B0342B" w:rsidRDefault="00B0342B" w:rsidP="00B0342B">
      <w:pPr>
        <w:jc w:val="both"/>
      </w:pPr>
      <w:r w:rsidRPr="00B0342B">
        <w:t>Ethics Approval: Institutional ethics review through Swansea University Research Ethics Committee prior to project commencement. Fast-track approval expected (4-week turnaround) given anonymised pre-existing data, no direct human participant interaction, established protocols, and low-risk design. Ongoing quarterly review and compliance monitoring. Principal Investigator maintains overall responsibility with support from institutional committees and Data Protection Officer.</w:t>
      </w:r>
    </w:p>
    <w:p w14:paraId="0805D562" w14:textId="77777777" w:rsidR="00B0342B" w:rsidRPr="00B0342B" w:rsidRDefault="00B0342B" w:rsidP="00B0342B">
      <w:pPr>
        <w:jc w:val="both"/>
      </w:pPr>
      <w:r w:rsidRPr="00B0342B">
        <w:t> </w:t>
      </w:r>
    </w:p>
    <w:p w14:paraId="78D795D8" w14:textId="77777777" w:rsidR="00B0342B" w:rsidRDefault="00B0342B">
      <w:pPr>
        <w:jc w:val="both"/>
      </w:pPr>
    </w:p>
    <w:sectPr w:rsidR="00B03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17EB0"/>
    <w:rsid w:val="001F40EA"/>
    <w:rsid w:val="002663D9"/>
    <w:rsid w:val="002E51AB"/>
    <w:rsid w:val="00324B44"/>
    <w:rsid w:val="0036562D"/>
    <w:rsid w:val="004976E0"/>
    <w:rsid w:val="004C0DD6"/>
    <w:rsid w:val="005A534A"/>
    <w:rsid w:val="00827C87"/>
    <w:rsid w:val="00A20880"/>
    <w:rsid w:val="00A352C8"/>
    <w:rsid w:val="00B0342B"/>
    <w:rsid w:val="00B41C2B"/>
    <w:rsid w:val="00C26D93"/>
    <w:rsid w:val="00C27141"/>
    <w:rsid w:val="00D32292"/>
    <w:rsid w:val="00D75435"/>
    <w:rsid w:val="00DA6C12"/>
    <w:rsid w:val="00DE5146"/>
    <w:rsid w:val="00DF2FBF"/>
    <w:rsid w:val="00E756A7"/>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5BBCB"/>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42B"/>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827C8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zh-CN"/>
      <w14:ligatures w14:val="standardContextual"/>
    </w:rPr>
  </w:style>
  <w:style w:type="paragraph" w:styleId="Heading2">
    <w:name w:val="heading 2"/>
    <w:basedOn w:val="Normal"/>
    <w:next w:val="Normal"/>
    <w:link w:val="Heading2Char"/>
    <w:uiPriority w:val="9"/>
    <w:unhideWhenUsed/>
    <w:qFormat/>
    <w:rsid w:val="00827C8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zh-CN"/>
      <w14:ligatures w14:val="standardContextual"/>
    </w:rPr>
  </w:style>
  <w:style w:type="paragraph" w:styleId="Heading3">
    <w:name w:val="heading 3"/>
    <w:basedOn w:val="Normal"/>
    <w:next w:val="Normal"/>
    <w:link w:val="Heading3Char"/>
    <w:uiPriority w:val="9"/>
    <w:unhideWhenUsed/>
    <w:qFormat/>
    <w:rsid w:val="00827C8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zh-CN"/>
      <w14:ligatures w14:val="standardContextual"/>
    </w:rPr>
  </w:style>
  <w:style w:type="paragraph" w:styleId="Heading4">
    <w:name w:val="heading 4"/>
    <w:basedOn w:val="Normal"/>
    <w:next w:val="Normal"/>
    <w:link w:val="Heading4Char"/>
    <w:uiPriority w:val="9"/>
    <w:unhideWhenUsed/>
    <w:qFormat/>
    <w:rsid w:val="00827C87"/>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zh-CN"/>
      <w14:ligatures w14:val="standardContextual"/>
    </w:rPr>
  </w:style>
  <w:style w:type="paragraph" w:styleId="Heading5">
    <w:name w:val="heading 5"/>
    <w:basedOn w:val="Normal"/>
    <w:next w:val="Normal"/>
    <w:link w:val="Heading5Char"/>
    <w:uiPriority w:val="9"/>
    <w:unhideWhenUsed/>
    <w:qFormat/>
    <w:rsid w:val="00827C87"/>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zh-CN"/>
      <w14:ligatures w14:val="standardContextual"/>
    </w:rPr>
  </w:style>
  <w:style w:type="paragraph" w:styleId="Heading6">
    <w:name w:val="heading 6"/>
    <w:basedOn w:val="Normal"/>
    <w:next w:val="Normal"/>
    <w:link w:val="Heading6Char"/>
    <w:uiPriority w:val="9"/>
    <w:unhideWhenUsed/>
    <w:qFormat/>
    <w:rsid w:val="00827C87"/>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zh-CN"/>
      <w14:ligatures w14:val="standardContextual"/>
    </w:rPr>
  </w:style>
  <w:style w:type="paragraph" w:styleId="Heading7">
    <w:name w:val="heading 7"/>
    <w:basedOn w:val="Normal"/>
    <w:next w:val="Normal"/>
    <w:link w:val="Heading7Char"/>
    <w:uiPriority w:val="9"/>
    <w:unhideWhenUsed/>
    <w:qFormat/>
    <w:rsid w:val="00827C87"/>
    <w:pPr>
      <w:keepNext/>
      <w:keepLines/>
      <w:spacing w:before="40" w:line="278" w:lineRule="auto"/>
      <w:outlineLvl w:val="6"/>
    </w:pPr>
    <w:rPr>
      <w:rFonts w:asciiTheme="minorHAnsi" w:eastAsiaTheme="majorEastAsia" w:hAnsiTheme="minorHAnsi" w:cstheme="majorBidi"/>
      <w:color w:val="595959" w:themeColor="text1" w:themeTint="A6"/>
      <w:kern w:val="2"/>
      <w:lang w:val="en-US" w:eastAsia="zh-CN"/>
      <w14:ligatures w14:val="standardContextual"/>
    </w:rPr>
  </w:style>
  <w:style w:type="paragraph" w:styleId="Heading8">
    <w:name w:val="heading 8"/>
    <w:basedOn w:val="Normal"/>
    <w:next w:val="Normal"/>
    <w:link w:val="Heading8Char"/>
    <w:uiPriority w:val="9"/>
    <w:unhideWhenUsed/>
    <w:qFormat/>
    <w:rsid w:val="00827C87"/>
    <w:pPr>
      <w:keepNext/>
      <w:keepLines/>
      <w:spacing w:line="278" w:lineRule="auto"/>
      <w:outlineLvl w:val="7"/>
    </w:pPr>
    <w:rPr>
      <w:rFonts w:asciiTheme="minorHAnsi" w:eastAsiaTheme="majorEastAsia" w:hAnsiTheme="minorHAnsi" w:cstheme="majorBidi"/>
      <w:i/>
      <w:iCs/>
      <w:color w:val="272727" w:themeColor="text1" w:themeTint="D8"/>
      <w:kern w:val="2"/>
      <w:lang w:val="en-US" w:eastAsia="zh-CN"/>
      <w14:ligatures w14:val="standardContextual"/>
    </w:rPr>
  </w:style>
  <w:style w:type="paragraph" w:styleId="Heading9">
    <w:name w:val="heading 9"/>
    <w:basedOn w:val="Normal"/>
    <w:next w:val="Normal"/>
    <w:link w:val="Heading9Char"/>
    <w:uiPriority w:val="9"/>
    <w:unhideWhenUsed/>
    <w:qFormat/>
    <w:rsid w:val="00827C87"/>
    <w:pPr>
      <w:keepNext/>
      <w:keepLines/>
      <w:spacing w:line="278" w:lineRule="auto"/>
      <w:outlineLvl w:val="8"/>
    </w:pPr>
    <w:rPr>
      <w:rFonts w:asciiTheme="minorHAnsi" w:eastAsiaTheme="majorEastAsia" w:hAnsiTheme="minorHAnsi" w:cstheme="majorBidi"/>
      <w:color w:val="272727" w:themeColor="text1" w:themeTint="D8"/>
      <w:kern w:val="2"/>
      <w:lang w:val="en-US"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contextualSpacing/>
    </w:pPr>
    <w:rPr>
      <w:rFonts w:asciiTheme="majorHAnsi" w:eastAsiaTheme="majorEastAsia" w:hAnsiTheme="majorHAnsi" w:cstheme="majorBidi"/>
      <w:spacing w:val="-10"/>
      <w:kern w:val="28"/>
      <w:sz w:val="56"/>
      <w:szCs w:val="56"/>
      <w:lang w:val="en-US" w:eastAsia="zh-CN"/>
      <w14:ligatures w14:val="standardContextual"/>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zh-CN"/>
      <w14:ligatures w14:val="standardContextual"/>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after="160" w:line="278" w:lineRule="auto"/>
      <w:jc w:val="center"/>
    </w:pPr>
    <w:rPr>
      <w:rFonts w:asciiTheme="minorHAnsi" w:eastAsiaTheme="minorEastAsia" w:hAnsiTheme="minorHAnsi" w:cstheme="minorBidi"/>
      <w:i/>
      <w:iCs/>
      <w:color w:val="404040" w:themeColor="text1" w:themeTint="BF"/>
      <w:kern w:val="2"/>
      <w:lang w:val="en-US" w:eastAsia="zh-CN"/>
      <w14:ligatures w14:val="standardContextual"/>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spacing w:after="160" w:line="278" w:lineRule="auto"/>
      <w:ind w:left="720"/>
      <w:contextualSpacing/>
    </w:pPr>
    <w:rPr>
      <w:rFonts w:asciiTheme="minorHAnsi" w:eastAsiaTheme="minorEastAsia" w:hAnsiTheme="minorHAnsi" w:cstheme="minorBidi"/>
      <w:kern w:val="2"/>
      <w:lang w:val="en-US" w:eastAsia="zh-CN"/>
      <w14:ligatures w14:val="standardContextual"/>
    </w:r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val="en-US" w:eastAsia="zh-CN"/>
      <w14:ligatures w14:val="standardContextual"/>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rPr>
      <w:rFonts w:ascii="Segoe UI" w:eastAsiaTheme="minorEastAsia" w:hAnsi="Segoe UI" w:cs="Segoe UI"/>
      <w:kern w:val="2"/>
      <w:sz w:val="18"/>
      <w:szCs w:val="18"/>
      <w:lang w:val="en-US" w:eastAsia="zh-CN"/>
      <w14:ligatures w14:val="standardContextual"/>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pPr>
      <w:spacing w:after="160" w:line="278" w:lineRule="auto"/>
    </w:pPr>
    <w:rPr>
      <w:rFonts w:asciiTheme="minorHAnsi" w:eastAsiaTheme="minorEastAsia" w:hAnsiTheme="minorHAnsi" w:cstheme="minorBidi"/>
      <w:kern w:val="2"/>
      <w:lang w:val="en-US" w:eastAsia="zh-CN"/>
      <w14:ligatures w14:val="standardContextual"/>
    </w:rPr>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spacing w:after="160" w:line="278" w:lineRule="auto"/>
      <w:ind w:left="1152" w:right="1152"/>
    </w:pPr>
    <w:rPr>
      <w:rFonts w:asciiTheme="minorHAnsi" w:eastAsiaTheme="minorEastAsia" w:hAnsiTheme="minorHAnsi" w:cstheme="minorBidi"/>
      <w:i/>
      <w:iCs/>
      <w:color w:val="156082" w:themeColor="accent1"/>
      <w:kern w:val="2"/>
      <w:lang w:val="en-US" w:eastAsia="zh-CN"/>
      <w14:ligatures w14:val="standardContextual"/>
    </w:rPr>
  </w:style>
  <w:style w:type="paragraph" w:styleId="BodyText">
    <w:name w:val="Body Text"/>
    <w:basedOn w:val="Normal"/>
    <w:link w:val="BodyTextChar"/>
    <w:uiPriority w:val="99"/>
    <w:unhideWhenUsed/>
    <w:rsid w:val="00827C87"/>
    <w:pPr>
      <w:spacing w:after="120" w:line="278" w:lineRule="auto"/>
    </w:pPr>
    <w:rPr>
      <w:rFonts w:asciiTheme="minorHAnsi" w:eastAsiaTheme="minorEastAsia" w:hAnsiTheme="minorHAnsi" w:cstheme="minorBidi"/>
      <w:kern w:val="2"/>
      <w:lang w:val="en-US" w:eastAsia="zh-CN"/>
      <w14:ligatures w14:val="standardContextual"/>
    </w:r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rPr>
      <w:rFonts w:asciiTheme="minorHAnsi" w:eastAsiaTheme="minorEastAsia" w:hAnsiTheme="minorHAnsi" w:cstheme="minorBidi"/>
      <w:kern w:val="2"/>
      <w:lang w:val="en-US" w:eastAsia="zh-CN"/>
      <w14:ligatures w14:val="standardContextual"/>
    </w:r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line="278" w:lineRule="auto"/>
    </w:pPr>
    <w:rPr>
      <w:rFonts w:asciiTheme="minorHAnsi" w:eastAsiaTheme="minorEastAsia" w:hAnsiTheme="minorHAnsi" w:cstheme="minorBidi"/>
      <w:kern w:val="2"/>
      <w:sz w:val="16"/>
      <w:szCs w:val="16"/>
      <w:lang w:val="en-US" w:eastAsia="zh-CN"/>
      <w14:ligatures w14:val="standardContextual"/>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line="278" w:lineRule="auto"/>
      <w:ind w:left="360"/>
    </w:pPr>
    <w:rPr>
      <w:rFonts w:asciiTheme="minorHAnsi" w:eastAsiaTheme="minorEastAsia" w:hAnsiTheme="minorHAnsi" w:cstheme="minorBidi"/>
      <w:kern w:val="2"/>
      <w:lang w:val="en-US" w:eastAsia="zh-CN"/>
      <w14:ligatures w14:val="standardContextual"/>
    </w:r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rPr>
      <w:rFonts w:asciiTheme="minorHAnsi" w:eastAsiaTheme="minorEastAsia" w:hAnsiTheme="minorHAnsi" w:cstheme="minorBidi"/>
      <w:kern w:val="2"/>
      <w:lang w:val="en-US" w:eastAsia="zh-CN"/>
      <w14:ligatures w14:val="standardContextual"/>
    </w:r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line="278" w:lineRule="auto"/>
      <w:ind w:left="360"/>
    </w:pPr>
    <w:rPr>
      <w:rFonts w:asciiTheme="minorHAnsi" w:eastAsiaTheme="minorEastAsia" w:hAnsiTheme="minorHAnsi" w:cstheme="minorBidi"/>
      <w:kern w:val="2"/>
      <w:sz w:val="16"/>
      <w:szCs w:val="16"/>
      <w:lang w:val="en-US" w:eastAsia="zh-CN"/>
      <w14:ligatures w14:val="standardContextual"/>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pPr>
    <w:rPr>
      <w:rFonts w:asciiTheme="minorHAnsi" w:eastAsiaTheme="minorEastAsia" w:hAnsiTheme="minorHAnsi" w:cstheme="minorBidi"/>
      <w:i/>
      <w:iCs/>
      <w:color w:val="0E2841" w:themeColor="text2"/>
      <w:kern w:val="2"/>
      <w:sz w:val="18"/>
      <w:szCs w:val="18"/>
      <w:lang w:val="en-US" w:eastAsia="zh-CN"/>
      <w14:ligatures w14:val="standardContextual"/>
    </w:rPr>
  </w:style>
  <w:style w:type="paragraph" w:styleId="Closing">
    <w:name w:val="Closing"/>
    <w:basedOn w:val="Normal"/>
    <w:link w:val="ClosingChar"/>
    <w:uiPriority w:val="99"/>
    <w:unhideWhenUsed/>
    <w:rsid w:val="00827C87"/>
    <w:pPr>
      <w:ind w:left="4320"/>
    </w:pPr>
    <w:rPr>
      <w:rFonts w:asciiTheme="minorHAnsi" w:eastAsiaTheme="minorEastAsia" w:hAnsiTheme="minorHAnsi" w:cstheme="minorBidi"/>
      <w:kern w:val="2"/>
      <w:lang w:val="en-US" w:eastAsia="zh-CN"/>
      <w14:ligatures w14:val="standardContextual"/>
    </w:r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after="160"/>
    </w:pPr>
    <w:rPr>
      <w:rFonts w:asciiTheme="minorHAnsi" w:eastAsiaTheme="minorEastAsia" w:hAnsiTheme="minorHAnsi" w:cstheme="minorBidi"/>
      <w:kern w:val="2"/>
      <w:sz w:val="20"/>
      <w:szCs w:val="20"/>
      <w:lang w:val="en-US" w:eastAsia="zh-CN"/>
      <w14:ligatures w14:val="standardContextual"/>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pPr>
      <w:spacing w:after="160" w:line="278" w:lineRule="auto"/>
    </w:pPr>
    <w:rPr>
      <w:rFonts w:asciiTheme="minorHAnsi" w:eastAsiaTheme="minorEastAsia" w:hAnsiTheme="minorHAnsi" w:cstheme="minorBidi"/>
      <w:kern w:val="2"/>
      <w:lang w:val="en-US" w:eastAsia="zh-CN"/>
      <w14:ligatures w14:val="standardContextual"/>
    </w:rPr>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rPr>
      <w:rFonts w:ascii="Segoe UI" w:eastAsiaTheme="minorEastAsia" w:hAnsi="Segoe UI" w:cs="Segoe UI"/>
      <w:kern w:val="2"/>
      <w:sz w:val="16"/>
      <w:szCs w:val="16"/>
      <w:lang w:val="en-US" w:eastAsia="zh-CN"/>
      <w14:ligatures w14:val="standardContextual"/>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rPr>
      <w:rFonts w:asciiTheme="minorHAnsi" w:eastAsiaTheme="minorEastAsia" w:hAnsiTheme="minorHAnsi" w:cstheme="minorBidi"/>
      <w:kern w:val="2"/>
      <w:lang w:val="en-US" w:eastAsia="zh-CN"/>
      <w14:ligatures w14:val="standardContextual"/>
    </w:r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rPr>
      <w:rFonts w:asciiTheme="minorHAnsi" w:eastAsiaTheme="minorEastAsia" w:hAnsiTheme="minorHAnsi" w:cstheme="minorBidi"/>
      <w:kern w:val="2"/>
      <w:sz w:val="20"/>
      <w:szCs w:val="20"/>
      <w:lang w:val="en-US" w:eastAsia="zh-CN"/>
      <w14:ligatures w14:val="standardContextual"/>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ind w:left="2880"/>
    </w:pPr>
    <w:rPr>
      <w:rFonts w:asciiTheme="majorHAnsi" w:eastAsiaTheme="majorEastAsia" w:hAnsiTheme="majorHAnsi" w:cstheme="majorBidi"/>
      <w:kern w:val="2"/>
      <w:lang w:val="en-US" w:eastAsia="zh-CN"/>
      <w14:ligatures w14:val="standardContextual"/>
    </w:rPr>
  </w:style>
  <w:style w:type="paragraph" w:styleId="EnvelopeReturn">
    <w:name w:val="envelope return"/>
    <w:basedOn w:val="Normal"/>
    <w:uiPriority w:val="99"/>
    <w:unhideWhenUsed/>
    <w:rsid w:val="00827C87"/>
    <w:rPr>
      <w:rFonts w:asciiTheme="majorHAnsi" w:eastAsiaTheme="majorEastAsia" w:hAnsiTheme="majorHAnsi" w:cstheme="majorBidi"/>
      <w:kern w:val="2"/>
      <w:sz w:val="20"/>
      <w:szCs w:val="20"/>
      <w:lang w:val="en-US" w:eastAsia="zh-CN"/>
      <w14:ligatures w14:val="standardContextual"/>
    </w:rPr>
  </w:style>
  <w:style w:type="paragraph" w:styleId="Footer">
    <w:name w:val="footer"/>
    <w:basedOn w:val="Normal"/>
    <w:link w:val="FooterChar"/>
    <w:uiPriority w:val="99"/>
    <w:unhideWhenUsed/>
    <w:rsid w:val="00827C87"/>
    <w:pPr>
      <w:tabs>
        <w:tab w:val="center" w:pos="4680"/>
        <w:tab w:val="right" w:pos="9360"/>
      </w:tabs>
    </w:pPr>
    <w:rPr>
      <w:rFonts w:asciiTheme="minorHAnsi" w:eastAsiaTheme="minorEastAsia" w:hAnsiTheme="minorHAnsi" w:cstheme="minorBidi"/>
      <w:kern w:val="2"/>
      <w:lang w:val="en-US" w:eastAsia="zh-CN"/>
      <w14:ligatures w14:val="standardContextual"/>
    </w:r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rPr>
      <w:rFonts w:asciiTheme="minorHAnsi" w:eastAsiaTheme="minorEastAsia" w:hAnsiTheme="minorHAnsi" w:cstheme="minorBidi"/>
      <w:kern w:val="2"/>
      <w:sz w:val="20"/>
      <w:szCs w:val="20"/>
      <w:lang w:val="en-US" w:eastAsia="zh-CN"/>
      <w14:ligatures w14:val="standardContextual"/>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pPr>
    <w:rPr>
      <w:rFonts w:asciiTheme="minorHAnsi" w:eastAsiaTheme="minorEastAsia" w:hAnsiTheme="minorHAnsi" w:cstheme="minorBidi"/>
      <w:kern w:val="2"/>
      <w:lang w:val="en-US" w:eastAsia="zh-CN"/>
      <w14:ligatures w14:val="standardContextual"/>
    </w:r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rPr>
      <w:rFonts w:asciiTheme="minorHAnsi" w:eastAsiaTheme="minorEastAsia" w:hAnsiTheme="minorHAnsi" w:cstheme="minorBidi"/>
      <w:i/>
      <w:iCs/>
      <w:kern w:val="2"/>
      <w:lang w:val="en-US" w:eastAsia="zh-CN"/>
      <w14:ligatures w14:val="standardContextual"/>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rPr>
      <w:rFonts w:ascii="Consolas" w:eastAsiaTheme="minorEastAsia" w:hAnsi="Consolas" w:cstheme="minorBidi"/>
      <w:kern w:val="2"/>
      <w:sz w:val="20"/>
      <w:szCs w:val="20"/>
      <w:lang w:val="en-US" w:eastAsia="zh-CN"/>
      <w14:ligatures w14:val="standardContextual"/>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ind w:left="240" w:hanging="240"/>
    </w:pPr>
    <w:rPr>
      <w:rFonts w:asciiTheme="minorHAnsi" w:eastAsiaTheme="minorEastAsia" w:hAnsiTheme="minorHAnsi" w:cstheme="minorBidi"/>
      <w:kern w:val="2"/>
      <w:lang w:val="en-US" w:eastAsia="zh-CN"/>
      <w14:ligatures w14:val="standardContextual"/>
    </w:rPr>
  </w:style>
  <w:style w:type="paragraph" w:styleId="Index2">
    <w:name w:val="index 2"/>
    <w:basedOn w:val="Normal"/>
    <w:next w:val="Normal"/>
    <w:autoRedefine/>
    <w:uiPriority w:val="99"/>
    <w:unhideWhenUsed/>
    <w:rsid w:val="00827C87"/>
    <w:pPr>
      <w:ind w:left="480" w:hanging="240"/>
    </w:pPr>
    <w:rPr>
      <w:rFonts w:asciiTheme="minorHAnsi" w:eastAsiaTheme="minorEastAsia" w:hAnsiTheme="minorHAnsi" w:cstheme="minorBidi"/>
      <w:kern w:val="2"/>
      <w:lang w:val="en-US" w:eastAsia="zh-CN"/>
      <w14:ligatures w14:val="standardContextual"/>
    </w:rPr>
  </w:style>
  <w:style w:type="paragraph" w:styleId="Index3">
    <w:name w:val="index 3"/>
    <w:basedOn w:val="Normal"/>
    <w:next w:val="Normal"/>
    <w:autoRedefine/>
    <w:uiPriority w:val="99"/>
    <w:unhideWhenUsed/>
    <w:rsid w:val="00827C87"/>
    <w:pPr>
      <w:ind w:left="720" w:hanging="240"/>
    </w:pPr>
    <w:rPr>
      <w:rFonts w:asciiTheme="minorHAnsi" w:eastAsiaTheme="minorEastAsia" w:hAnsiTheme="minorHAnsi" w:cstheme="minorBidi"/>
      <w:kern w:val="2"/>
      <w:lang w:val="en-US" w:eastAsia="zh-CN"/>
      <w14:ligatures w14:val="standardContextual"/>
    </w:rPr>
  </w:style>
  <w:style w:type="paragraph" w:styleId="Index4">
    <w:name w:val="index 4"/>
    <w:basedOn w:val="Normal"/>
    <w:next w:val="Normal"/>
    <w:autoRedefine/>
    <w:uiPriority w:val="99"/>
    <w:unhideWhenUsed/>
    <w:rsid w:val="00827C87"/>
    <w:pPr>
      <w:ind w:left="960" w:hanging="240"/>
    </w:pPr>
    <w:rPr>
      <w:rFonts w:asciiTheme="minorHAnsi" w:eastAsiaTheme="minorEastAsia" w:hAnsiTheme="minorHAnsi" w:cstheme="minorBidi"/>
      <w:kern w:val="2"/>
      <w:lang w:val="en-US" w:eastAsia="zh-CN"/>
      <w14:ligatures w14:val="standardContextual"/>
    </w:rPr>
  </w:style>
  <w:style w:type="paragraph" w:styleId="Index5">
    <w:name w:val="index 5"/>
    <w:basedOn w:val="Normal"/>
    <w:next w:val="Normal"/>
    <w:autoRedefine/>
    <w:uiPriority w:val="99"/>
    <w:unhideWhenUsed/>
    <w:rsid w:val="00827C87"/>
    <w:pPr>
      <w:ind w:left="1200" w:hanging="240"/>
    </w:pPr>
    <w:rPr>
      <w:rFonts w:asciiTheme="minorHAnsi" w:eastAsiaTheme="minorEastAsia" w:hAnsiTheme="minorHAnsi" w:cstheme="minorBidi"/>
      <w:kern w:val="2"/>
      <w:lang w:val="en-US" w:eastAsia="zh-CN"/>
      <w14:ligatures w14:val="standardContextual"/>
    </w:rPr>
  </w:style>
  <w:style w:type="paragraph" w:styleId="Index6">
    <w:name w:val="index 6"/>
    <w:basedOn w:val="Normal"/>
    <w:next w:val="Normal"/>
    <w:autoRedefine/>
    <w:uiPriority w:val="99"/>
    <w:unhideWhenUsed/>
    <w:rsid w:val="00827C87"/>
    <w:pPr>
      <w:ind w:left="1440" w:hanging="240"/>
    </w:pPr>
    <w:rPr>
      <w:rFonts w:asciiTheme="minorHAnsi" w:eastAsiaTheme="minorEastAsia" w:hAnsiTheme="minorHAnsi" w:cstheme="minorBidi"/>
      <w:kern w:val="2"/>
      <w:lang w:val="en-US" w:eastAsia="zh-CN"/>
      <w14:ligatures w14:val="standardContextual"/>
    </w:rPr>
  </w:style>
  <w:style w:type="paragraph" w:styleId="Index7">
    <w:name w:val="index 7"/>
    <w:basedOn w:val="Normal"/>
    <w:next w:val="Normal"/>
    <w:autoRedefine/>
    <w:uiPriority w:val="99"/>
    <w:unhideWhenUsed/>
    <w:rsid w:val="00827C87"/>
    <w:pPr>
      <w:ind w:left="1680" w:hanging="240"/>
    </w:pPr>
    <w:rPr>
      <w:rFonts w:asciiTheme="minorHAnsi" w:eastAsiaTheme="minorEastAsia" w:hAnsiTheme="minorHAnsi" w:cstheme="minorBidi"/>
      <w:kern w:val="2"/>
      <w:lang w:val="en-US" w:eastAsia="zh-CN"/>
      <w14:ligatures w14:val="standardContextual"/>
    </w:rPr>
  </w:style>
  <w:style w:type="paragraph" w:styleId="Index8">
    <w:name w:val="index 8"/>
    <w:basedOn w:val="Normal"/>
    <w:next w:val="Normal"/>
    <w:autoRedefine/>
    <w:uiPriority w:val="99"/>
    <w:unhideWhenUsed/>
    <w:rsid w:val="00827C87"/>
    <w:pPr>
      <w:ind w:left="1920" w:hanging="240"/>
    </w:pPr>
    <w:rPr>
      <w:rFonts w:asciiTheme="minorHAnsi" w:eastAsiaTheme="minorEastAsia" w:hAnsiTheme="minorHAnsi" w:cstheme="minorBidi"/>
      <w:kern w:val="2"/>
      <w:lang w:val="en-US" w:eastAsia="zh-CN"/>
      <w14:ligatures w14:val="standardContextual"/>
    </w:rPr>
  </w:style>
  <w:style w:type="paragraph" w:styleId="Index9">
    <w:name w:val="index 9"/>
    <w:basedOn w:val="Normal"/>
    <w:next w:val="Normal"/>
    <w:autoRedefine/>
    <w:uiPriority w:val="99"/>
    <w:unhideWhenUsed/>
    <w:rsid w:val="00827C87"/>
    <w:pPr>
      <w:ind w:left="2160" w:hanging="240"/>
    </w:pPr>
    <w:rPr>
      <w:rFonts w:asciiTheme="minorHAnsi" w:eastAsiaTheme="minorEastAsia" w:hAnsiTheme="minorHAnsi" w:cstheme="minorBidi"/>
      <w:kern w:val="2"/>
      <w:lang w:val="en-US" w:eastAsia="zh-CN"/>
      <w14:ligatures w14:val="standardContextual"/>
    </w:rPr>
  </w:style>
  <w:style w:type="paragraph" w:styleId="IndexHeading">
    <w:name w:val="index heading"/>
    <w:basedOn w:val="Normal"/>
    <w:next w:val="Index1"/>
    <w:uiPriority w:val="99"/>
    <w:unhideWhenUsed/>
    <w:rsid w:val="00827C87"/>
    <w:pPr>
      <w:spacing w:after="160" w:line="278" w:lineRule="auto"/>
    </w:pPr>
    <w:rPr>
      <w:rFonts w:asciiTheme="majorHAnsi" w:eastAsiaTheme="majorEastAsia" w:hAnsiTheme="majorHAnsi" w:cstheme="majorBidi"/>
      <w:b/>
      <w:bCs/>
      <w:kern w:val="2"/>
      <w:lang w:val="en-US" w:eastAsia="zh-CN"/>
      <w14:ligatures w14:val="standardContextual"/>
    </w:rPr>
  </w:style>
  <w:style w:type="paragraph" w:styleId="List">
    <w:name w:val="List"/>
    <w:basedOn w:val="Normal"/>
    <w:uiPriority w:val="99"/>
    <w:unhideWhenUsed/>
    <w:rsid w:val="00827C87"/>
    <w:pPr>
      <w:spacing w:after="160" w:line="278" w:lineRule="auto"/>
      <w:ind w:left="360" w:hanging="360"/>
      <w:contextualSpacing/>
    </w:pPr>
    <w:rPr>
      <w:rFonts w:asciiTheme="minorHAnsi" w:eastAsiaTheme="minorEastAsia" w:hAnsiTheme="minorHAnsi" w:cstheme="minorBidi"/>
      <w:kern w:val="2"/>
      <w:lang w:val="en-US" w:eastAsia="zh-CN"/>
      <w14:ligatures w14:val="standardContextual"/>
    </w:rPr>
  </w:style>
  <w:style w:type="paragraph" w:styleId="List2">
    <w:name w:val="List 2"/>
    <w:basedOn w:val="Normal"/>
    <w:uiPriority w:val="99"/>
    <w:unhideWhenUsed/>
    <w:rsid w:val="00827C87"/>
    <w:pPr>
      <w:spacing w:after="160" w:line="278" w:lineRule="auto"/>
      <w:ind w:left="720" w:hanging="360"/>
      <w:contextualSpacing/>
    </w:pPr>
    <w:rPr>
      <w:rFonts w:asciiTheme="minorHAnsi" w:eastAsiaTheme="minorEastAsia" w:hAnsiTheme="minorHAnsi" w:cstheme="minorBidi"/>
      <w:kern w:val="2"/>
      <w:lang w:val="en-US" w:eastAsia="zh-CN"/>
      <w14:ligatures w14:val="standardContextual"/>
    </w:rPr>
  </w:style>
  <w:style w:type="paragraph" w:styleId="List3">
    <w:name w:val="List 3"/>
    <w:basedOn w:val="Normal"/>
    <w:uiPriority w:val="99"/>
    <w:unhideWhenUsed/>
    <w:rsid w:val="00827C87"/>
    <w:pPr>
      <w:spacing w:after="160" w:line="278" w:lineRule="auto"/>
      <w:ind w:left="1080" w:hanging="360"/>
      <w:contextualSpacing/>
    </w:pPr>
    <w:rPr>
      <w:rFonts w:asciiTheme="minorHAnsi" w:eastAsiaTheme="minorEastAsia" w:hAnsiTheme="minorHAnsi" w:cstheme="minorBidi"/>
      <w:kern w:val="2"/>
      <w:lang w:val="en-US" w:eastAsia="zh-CN"/>
      <w14:ligatures w14:val="standardContextual"/>
    </w:rPr>
  </w:style>
  <w:style w:type="paragraph" w:styleId="List4">
    <w:name w:val="List 4"/>
    <w:basedOn w:val="Normal"/>
    <w:uiPriority w:val="99"/>
    <w:unhideWhenUsed/>
    <w:rsid w:val="00827C87"/>
    <w:pPr>
      <w:spacing w:after="160" w:line="278" w:lineRule="auto"/>
      <w:ind w:left="1440" w:hanging="360"/>
      <w:contextualSpacing/>
    </w:pPr>
    <w:rPr>
      <w:rFonts w:asciiTheme="minorHAnsi" w:eastAsiaTheme="minorEastAsia" w:hAnsiTheme="minorHAnsi" w:cstheme="minorBidi"/>
      <w:kern w:val="2"/>
      <w:lang w:val="en-US" w:eastAsia="zh-CN"/>
      <w14:ligatures w14:val="standardContextual"/>
    </w:rPr>
  </w:style>
  <w:style w:type="paragraph" w:styleId="List5">
    <w:name w:val="List 5"/>
    <w:basedOn w:val="Normal"/>
    <w:uiPriority w:val="99"/>
    <w:unhideWhenUsed/>
    <w:rsid w:val="00827C87"/>
    <w:pPr>
      <w:spacing w:after="160" w:line="278" w:lineRule="auto"/>
      <w:ind w:left="1800" w:hanging="360"/>
      <w:contextualSpacing/>
    </w:pPr>
    <w:rPr>
      <w:rFonts w:asciiTheme="minorHAnsi" w:eastAsiaTheme="minorEastAsia" w:hAnsiTheme="minorHAnsi" w:cstheme="minorBidi"/>
      <w:kern w:val="2"/>
      <w:lang w:val="en-US" w:eastAsia="zh-CN"/>
      <w14:ligatures w14:val="standardContextual"/>
    </w:rPr>
  </w:style>
  <w:style w:type="paragraph" w:styleId="ListBullet">
    <w:name w:val="List Bullet"/>
    <w:basedOn w:val="Normal"/>
    <w:uiPriority w:val="99"/>
    <w:unhideWhenUsed/>
    <w:rsid w:val="00827C87"/>
    <w:pPr>
      <w:numPr>
        <w:numId w:val="1"/>
      </w:numPr>
      <w:spacing w:after="160" w:line="278" w:lineRule="auto"/>
      <w:contextualSpacing/>
    </w:pPr>
    <w:rPr>
      <w:rFonts w:asciiTheme="minorHAnsi" w:eastAsiaTheme="minorEastAsia" w:hAnsiTheme="minorHAnsi" w:cstheme="minorBidi"/>
      <w:kern w:val="2"/>
      <w:lang w:val="en-US" w:eastAsia="zh-CN"/>
      <w14:ligatures w14:val="standardContextual"/>
    </w:rPr>
  </w:style>
  <w:style w:type="paragraph" w:styleId="ListBullet2">
    <w:name w:val="List Bullet 2"/>
    <w:basedOn w:val="Normal"/>
    <w:uiPriority w:val="99"/>
    <w:unhideWhenUsed/>
    <w:rsid w:val="00827C87"/>
    <w:pPr>
      <w:numPr>
        <w:numId w:val="2"/>
      </w:numPr>
      <w:spacing w:after="160" w:line="278" w:lineRule="auto"/>
      <w:contextualSpacing/>
    </w:pPr>
    <w:rPr>
      <w:rFonts w:asciiTheme="minorHAnsi" w:eastAsiaTheme="minorEastAsia" w:hAnsiTheme="minorHAnsi" w:cstheme="minorBidi"/>
      <w:kern w:val="2"/>
      <w:lang w:val="en-US" w:eastAsia="zh-CN"/>
      <w14:ligatures w14:val="standardContextual"/>
    </w:rPr>
  </w:style>
  <w:style w:type="paragraph" w:styleId="ListBullet3">
    <w:name w:val="List Bullet 3"/>
    <w:basedOn w:val="Normal"/>
    <w:uiPriority w:val="99"/>
    <w:unhideWhenUsed/>
    <w:rsid w:val="00827C87"/>
    <w:pPr>
      <w:numPr>
        <w:numId w:val="3"/>
      </w:numPr>
      <w:spacing w:after="160" w:line="278" w:lineRule="auto"/>
      <w:contextualSpacing/>
    </w:pPr>
    <w:rPr>
      <w:rFonts w:asciiTheme="minorHAnsi" w:eastAsiaTheme="minorEastAsia" w:hAnsiTheme="minorHAnsi" w:cstheme="minorBidi"/>
      <w:kern w:val="2"/>
      <w:lang w:val="en-US" w:eastAsia="zh-CN"/>
      <w14:ligatures w14:val="standardContextual"/>
    </w:rPr>
  </w:style>
  <w:style w:type="paragraph" w:styleId="ListBullet4">
    <w:name w:val="List Bullet 4"/>
    <w:basedOn w:val="Normal"/>
    <w:uiPriority w:val="99"/>
    <w:unhideWhenUsed/>
    <w:rsid w:val="00827C87"/>
    <w:pPr>
      <w:numPr>
        <w:numId w:val="4"/>
      </w:numPr>
      <w:spacing w:after="160" w:line="278" w:lineRule="auto"/>
      <w:contextualSpacing/>
    </w:pPr>
    <w:rPr>
      <w:rFonts w:asciiTheme="minorHAnsi" w:eastAsiaTheme="minorEastAsia" w:hAnsiTheme="minorHAnsi" w:cstheme="minorBidi"/>
      <w:kern w:val="2"/>
      <w:lang w:val="en-US" w:eastAsia="zh-CN"/>
      <w14:ligatures w14:val="standardContextual"/>
    </w:rPr>
  </w:style>
  <w:style w:type="paragraph" w:styleId="ListBullet5">
    <w:name w:val="List Bullet 5"/>
    <w:basedOn w:val="Normal"/>
    <w:uiPriority w:val="99"/>
    <w:unhideWhenUsed/>
    <w:rsid w:val="00827C87"/>
    <w:pPr>
      <w:numPr>
        <w:numId w:val="5"/>
      </w:numPr>
      <w:spacing w:after="160" w:line="278" w:lineRule="auto"/>
      <w:contextualSpacing/>
    </w:pPr>
    <w:rPr>
      <w:rFonts w:asciiTheme="minorHAnsi" w:eastAsiaTheme="minorEastAsia" w:hAnsiTheme="minorHAnsi" w:cstheme="minorBidi"/>
      <w:kern w:val="2"/>
      <w:lang w:val="en-US" w:eastAsia="zh-CN"/>
      <w14:ligatures w14:val="standardContextual"/>
    </w:rPr>
  </w:style>
  <w:style w:type="paragraph" w:styleId="ListContinue">
    <w:name w:val="List Continue"/>
    <w:basedOn w:val="Normal"/>
    <w:uiPriority w:val="99"/>
    <w:unhideWhenUsed/>
    <w:rsid w:val="00827C87"/>
    <w:pPr>
      <w:spacing w:after="120" w:line="278" w:lineRule="auto"/>
      <w:ind w:left="360"/>
      <w:contextualSpacing/>
    </w:pPr>
    <w:rPr>
      <w:rFonts w:asciiTheme="minorHAnsi" w:eastAsiaTheme="minorEastAsia" w:hAnsiTheme="minorHAnsi" w:cstheme="minorBidi"/>
      <w:kern w:val="2"/>
      <w:lang w:val="en-US" w:eastAsia="zh-CN"/>
      <w14:ligatures w14:val="standardContextual"/>
    </w:rPr>
  </w:style>
  <w:style w:type="paragraph" w:styleId="ListContinue2">
    <w:name w:val="List Continue 2"/>
    <w:basedOn w:val="Normal"/>
    <w:uiPriority w:val="99"/>
    <w:unhideWhenUsed/>
    <w:rsid w:val="00827C87"/>
    <w:pPr>
      <w:spacing w:after="120" w:line="278" w:lineRule="auto"/>
      <w:ind w:left="720"/>
      <w:contextualSpacing/>
    </w:pPr>
    <w:rPr>
      <w:rFonts w:asciiTheme="minorHAnsi" w:eastAsiaTheme="minorEastAsia" w:hAnsiTheme="minorHAnsi" w:cstheme="minorBidi"/>
      <w:kern w:val="2"/>
      <w:lang w:val="en-US" w:eastAsia="zh-CN"/>
      <w14:ligatures w14:val="standardContextual"/>
    </w:rPr>
  </w:style>
  <w:style w:type="paragraph" w:styleId="ListContinue3">
    <w:name w:val="List Continue 3"/>
    <w:basedOn w:val="Normal"/>
    <w:uiPriority w:val="99"/>
    <w:unhideWhenUsed/>
    <w:rsid w:val="00827C87"/>
    <w:pPr>
      <w:spacing w:after="120" w:line="278" w:lineRule="auto"/>
      <w:ind w:left="1080"/>
      <w:contextualSpacing/>
    </w:pPr>
    <w:rPr>
      <w:rFonts w:asciiTheme="minorHAnsi" w:eastAsiaTheme="minorEastAsia" w:hAnsiTheme="minorHAnsi" w:cstheme="minorBidi"/>
      <w:kern w:val="2"/>
      <w:lang w:val="en-US" w:eastAsia="zh-CN"/>
      <w14:ligatures w14:val="standardContextual"/>
    </w:rPr>
  </w:style>
  <w:style w:type="paragraph" w:styleId="ListContinue4">
    <w:name w:val="List Continue 4"/>
    <w:basedOn w:val="Normal"/>
    <w:uiPriority w:val="99"/>
    <w:unhideWhenUsed/>
    <w:rsid w:val="00827C87"/>
    <w:pPr>
      <w:spacing w:after="120" w:line="278" w:lineRule="auto"/>
      <w:ind w:left="1440"/>
      <w:contextualSpacing/>
    </w:pPr>
    <w:rPr>
      <w:rFonts w:asciiTheme="minorHAnsi" w:eastAsiaTheme="minorEastAsia" w:hAnsiTheme="minorHAnsi" w:cstheme="minorBidi"/>
      <w:kern w:val="2"/>
      <w:lang w:val="en-US" w:eastAsia="zh-CN"/>
      <w14:ligatures w14:val="standardContextual"/>
    </w:rPr>
  </w:style>
  <w:style w:type="paragraph" w:styleId="ListContinue5">
    <w:name w:val="List Continue 5"/>
    <w:basedOn w:val="Normal"/>
    <w:uiPriority w:val="99"/>
    <w:unhideWhenUsed/>
    <w:rsid w:val="00827C87"/>
    <w:pPr>
      <w:spacing w:after="120" w:line="278" w:lineRule="auto"/>
      <w:ind w:left="1800"/>
      <w:contextualSpacing/>
    </w:pPr>
    <w:rPr>
      <w:rFonts w:asciiTheme="minorHAnsi" w:eastAsiaTheme="minorEastAsia" w:hAnsiTheme="minorHAnsi" w:cstheme="minorBidi"/>
      <w:kern w:val="2"/>
      <w:lang w:val="en-US" w:eastAsia="zh-CN"/>
      <w14:ligatures w14:val="standardContextual"/>
    </w:rPr>
  </w:style>
  <w:style w:type="paragraph" w:styleId="ListNumber">
    <w:name w:val="List Number"/>
    <w:basedOn w:val="Normal"/>
    <w:uiPriority w:val="99"/>
    <w:unhideWhenUsed/>
    <w:rsid w:val="00827C87"/>
    <w:pPr>
      <w:numPr>
        <w:numId w:val="6"/>
      </w:numPr>
      <w:spacing w:after="160" w:line="278" w:lineRule="auto"/>
      <w:contextualSpacing/>
    </w:pPr>
    <w:rPr>
      <w:rFonts w:asciiTheme="minorHAnsi" w:eastAsiaTheme="minorEastAsia" w:hAnsiTheme="minorHAnsi" w:cstheme="minorBidi"/>
      <w:kern w:val="2"/>
      <w:lang w:val="en-US" w:eastAsia="zh-CN"/>
      <w14:ligatures w14:val="standardContextual"/>
    </w:rPr>
  </w:style>
  <w:style w:type="paragraph" w:styleId="ListNumber2">
    <w:name w:val="List Number 2"/>
    <w:basedOn w:val="Normal"/>
    <w:uiPriority w:val="99"/>
    <w:unhideWhenUsed/>
    <w:rsid w:val="00827C87"/>
    <w:pPr>
      <w:numPr>
        <w:numId w:val="7"/>
      </w:numPr>
      <w:spacing w:after="160" w:line="278" w:lineRule="auto"/>
      <w:contextualSpacing/>
    </w:pPr>
    <w:rPr>
      <w:rFonts w:asciiTheme="minorHAnsi" w:eastAsiaTheme="minorEastAsia" w:hAnsiTheme="minorHAnsi" w:cstheme="minorBidi"/>
      <w:kern w:val="2"/>
      <w:lang w:val="en-US" w:eastAsia="zh-CN"/>
      <w14:ligatures w14:val="standardContextual"/>
    </w:rPr>
  </w:style>
  <w:style w:type="paragraph" w:styleId="ListNumber3">
    <w:name w:val="List Number 3"/>
    <w:basedOn w:val="Normal"/>
    <w:uiPriority w:val="99"/>
    <w:unhideWhenUsed/>
    <w:rsid w:val="00827C87"/>
    <w:pPr>
      <w:numPr>
        <w:numId w:val="8"/>
      </w:numPr>
      <w:spacing w:after="160" w:line="278" w:lineRule="auto"/>
      <w:contextualSpacing/>
    </w:pPr>
    <w:rPr>
      <w:rFonts w:asciiTheme="minorHAnsi" w:eastAsiaTheme="minorEastAsia" w:hAnsiTheme="minorHAnsi" w:cstheme="minorBidi"/>
      <w:kern w:val="2"/>
      <w:lang w:val="en-US" w:eastAsia="zh-CN"/>
      <w14:ligatures w14:val="standardContextual"/>
    </w:rPr>
  </w:style>
  <w:style w:type="paragraph" w:styleId="ListNumber4">
    <w:name w:val="List Number 4"/>
    <w:basedOn w:val="Normal"/>
    <w:uiPriority w:val="99"/>
    <w:unhideWhenUsed/>
    <w:rsid w:val="00827C87"/>
    <w:pPr>
      <w:numPr>
        <w:numId w:val="9"/>
      </w:numPr>
      <w:spacing w:after="160" w:line="278" w:lineRule="auto"/>
      <w:contextualSpacing/>
    </w:pPr>
    <w:rPr>
      <w:rFonts w:asciiTheme="minorHAnsi" w:eastAsiaTheme="minorEastAsia" w:hAnsiTheme="minorHAnsi" w:cstheme="minorBidi"/>
      <w:kern w:val="2"/>
      <w:lang w:val="en-US" w:eastAsia="zh-CN"/>
      <w14:ligatures w14:val="standardContextual"/>
    </w:rPr>
  </w:style>
  <w:style w:type="paragraph" w:styleId="ListNumber5">
    <w:name w:val="List Number 5"/>
    <w:basedOn w:val="Normal"/>
    <w:uiPriority w:val="99"/>
    <w:unhideWhenUsed/>
    <w:rsid w:val="00827C87"/>
    <w:pPr>
      <w:numPr>
        <w:numId w:val="10"/>
      </w:numPr>
      <w:spacing w:after="160" w:line="278" w:lineRule="auto"/>
      <w:contextualSpacing/>
    </w:pPr>
    <w:rPr>
      <w:rFonts w:asciiTheme="minorHAnsi" w:eastAsiaTheme="minorEastAsia" w:hAnsiTheme="minorHAnsi" w:cstheme="minorBidi"/>
      <w:kern w:val="2"/>
      <w:lang w:val="en-US" w:eastAsia="zh-CN"/>
      <w14:ligatures w14:val="standardContextual"/>
    </w:r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kern w:val="2"/>
      <w:lang w:val="en-US" w:eastAsia="zh-CN"/>
      <w14:ligatures w14:val="standardContextual"/>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pPr>
      <w:spacing w:after="160" w:line="278" w:lineRule="auto"/>
    </w:pPr>
    <w:rPr>
      <w:rFonts w:eastAsiaTheme="minorEastAsia"/>
      <w:kern w:val="2"/>
      <w:lang w:val="en-US" w:eastAsia="zh-CN"/>
      <w14:ligatures w14:val="standardContextual"/>
    </w:rPr>
  </w:style>
  <w:style w:type="paragraph" w:styleId="NormalIndent">
    <w:name w:val="Normal Indent"/>
    <w:basedOn w:val="Normal"/>
    <w:uiPriority w:val="99"/>
    <w:unhideWhenUsed/>
    <w:rsid w:val="00827C87"/>
    <w:pPr>
      <w:spacing w:after="160" w:line="278" w:lineRule="auto"/>
      <w:ind w:left="720"/>
    </w:pPr>
    <w:rPr>
      <w:rFonts w:asciiTheme="minorHAnsi" w:eastAsiaTheme="minorEastAsia" w:hAnsiTheme="minorHAnsi" w:cstheme="minorBidi"/>
      <w:kern w:val="2"/>
      <w:lang w:val="en-US" w:eastAsia="zh-CN"/>
      <w14:ligatures w14:val="standardContextual"/>
    </w:rPr>
  </w:style>
  <w:style w:type="paragraph" w:styleId="NoteHeading">
    <w:name w:val="Note Heading"/>
    <w:basedOn w:val="Normal"/>
    <w:next w:val="Normal"/>
    <w:link w:val="NoteHeadingChar"/>
    <w:uiPriority w:val="99"/>
    <w:unhideWhenUsed/>
    <w:rsid w:val="00827C87"/>
    <w:rPr>
      <w:rFonts w:asciiTheme="minorHAnsi" w:eastAsiaTheme="minorEastAsia" w:hAnsiTheme="minorHAnsi" w:cstheme="minorBidi"/>
      <w:kern w:val="2"/>
      <w:lang w:val="en-US" w:eastAsia="zh-CN"/>
      <w14:ligatures w14:val="standardContextual"/>
    </w:r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rPr>
      <w:rFonts w:ascii="Consolas" w:eastAsiaTheme="minorEastAsia" w:hAnsi="Consolas" w:cstheme="minorBidi"/>
      <w:kern w:val="2"/>
      <w:sz w:val="21"/>
      <w:szCs w:val="21"/>
      <w:lang w:val="en-US" w:eastAsia="zh-CN"/>
      <w14:ligatures w14:val="standardContextual"/>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pPr>
      <w:spacing w:after="160" w:line="278" w:lineRule="auto"/>
    </w:pPr>
    <w:rPr>
      <w:rFonts w:asciiTheme="minorHAnsi" w:eastAsiaTheme="minorEastAsia" w:hAnsiTheme="minorHAnsi" w:cstheme="minorBidi"/>
      <w:kern w:val="2"/>
      <w:lang w:val="en-US" w:eastAsia="zh-CN"/>
      <w14:ligatures w14:val="standardContextual"/>
    </w:rPr>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ind w:left="4320"/>
    </w:pPr>
    <w:rPr>
      <w:rFonts w:asciiTheme="minorHAnsi" w:eastAsiaTheme="minorEastAsia" w:hAnsiTheme="minorHAnsi" w:cstheme="minorBidi"/>
      <w:kern w:val="2"/>
      <w:lang w:val="en-US" w:eastAsia="zh-CN"/>
      <w14:ligatures w14:val="standardContextual"/>
    </w:r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line="278" w:lineRule="auto"/>
      <w:ind w:left="240" w:hanging="240"/>
    </w:pPr>
    <w:rPr>
      <w:rFonts w:asciiTheme="minorHAnsi" w:eastAsiaTheme="minorEastAsia" w:hAnsiTheme="minorHAnsi" w:cstheme="minorBidi"/>
      <w:kern w:val="2"/>
      <w:lang w:val="en-US" w:eastAsia="zh-CN"/>
      <w14:ligatures w14:val="standardContextual"/>
    </w:rPr>
  </w:style>
  <w:style w:type="paragraph" w:styleId="TableofFigures">
    <w:name w:val="table of figures"/>
    <w:basedOn w:val="Normal"/>
    <w:next w:val="Normal"/>
    <w:uiPriority w:val="99"/>
    <w:unhideWhenUsed/>
    <w:rsid w:val="00827C87"/>
    <w:pPr>
      <w:spacing w:line="278" w:lineRule="auto"/>
    </w:pPr>
    <w:rPr>
      <w:rFonts w:asciiTheme="minorHAnsi" w:eastAsiaTheme="minorEastAsia" w:hAnsiTheme="minorHAnsi" w:cstheme="minorBidi"/>
      <w:kern w:val="2"/>
      <w:lang w:val="en-US" w:eastAsia="zh-CN"/>
      <w14:ligatures w14:val="standardContextual"/>
    </w:rPr>
  </w:style>
  <w:style w:type="paragraph" w:styleId="TOAHeading">
    <w:name w:val="toa heading"/>
    <w:basedOn w:val="Normal"/>
    <w:next w:val="Normal"/>
    <w:uiPriority w:val="99"/>
    <w:unhideWhenUsed/>
    <w:rsid w:val="00827C87"/>
    <w:pPr>
      <w:spacing w:before="120" w:after="160" w:line="278" w:lineRule="auto"/>
    </w:pPr>
    <w:rPr>
      <w:rFonts w:asciiTheme="majorHAnsi" w:eastAsiaTheme="majorEastAsia" w:hAnsiTheme="majorHAnsi" w:cstheme="majorBidi"/>
      <w:b/>
      <w:bCs/>
      <w:kern w:val="2"/>
      <w:lang w:val="en-US" w:eastAsia="zh-CN"/>
      <w14:ligatures w14:val="standardContextual"/>
    </w:rPr>
  </w:style>
  <w:style w:type="paragraph" w:styleId="TOC1">
    <w:name w:val="toc 1"/>
    <w:basedOn w:val="Normal"/>
    <w:next w:val="Normal"/>
    <w:autoRedefine/>
    <w:uiPriority w:val="39"/>
    <w:unhideWhenUsed/>
    <w:rsid w:val="00827C87"/>
    <w:pPr>
      <w:spacing w:after="100" w:line="278" w:lineRule="auto"/>
    </w:pPr>
    <w:rPr>
      <w:rFonts w:asciiTheme="minorHAnsi" w:eastAsiaTheme="minorEastAsia" w:hAnsiTheme="minorHAnsi" w:cstheme="minorBidi"/>
      <w:kern w:val="2"/>
      <w:lang w:val="en-US" w:eastAsia="zh-CN"/>
      <w14:ligatures w14:val="standardContextual"/>
    </w:rPr>
  </w:style>
  <w:style w:type="paragraph" w:styleId="TOC2">
    <w:name w:val="toc 2"/>
    <w:basedOn w:val="Normal"/>
    <w:next w:val="Normal"/>
    <w:autoRedefine/>
    <w:uiPriority w:val="39"/>
    <w:unhideWhenUsed/>
    <w:rsid w:val="00827C87"/>
    <w:pPr>
      <w:spacing w:after="100" w:line="278" w:lineRule="auto"/>
      <w:ind w:left="240"/>
    </w:pPr>
    <w:rPr>
      <w:rFonts w:asciiTheme="minorHAnsi" w:eastAsiaTheme="minorEastAsia" w:hAnsiTheme="minorHAnsi" w:cstheme="minorBidi"/>
      <w:kern w:val="2"/>
      <w:lang w:val="en-US" w:eastAsia="zh-CN"/>
      <w14:ligatures w14:val="standardContextual"/>
    </w:rPr>
  </w:style>
  <w:style w:type="paragraph" w:styleId="TOC3">
    <w:name w:val="toc 3"/>
    <w:basedOn w:val="Normal"/>
    <w:next w:val="Normal"/>
    <w:autoRedefine/>
    <w:uiPriority w:val="39"/>
    <w:unhideWhenUsed/>
    <w:rsid w:val="00827C87"/>
    <w:pPr>
      <w:spacing w:after="100" w:line="278" w:lineRule="auto"/>
      <w:ind w:left="480"/>
    </w:pPr>
    <w:rPr>
      <w:rFonts w:asciiTheme="minorHAnsi" w:eastAsiaTheme="minorEastAsia" w:hAnsiTheme="minorHAnsi" w:cstheme="minorBidi"/>
      <w:kern w:val="2"/>
      <w:lang w:val="en-US" w:eastAsia="zh-CN"/>
      <w14:ligatures w14:val="standardContextual"/>
    </w:rPr>
  </w:style>
  <w:style w:type="paragraph" w:styleId="TOC4">
    <w:name w:val="toc 4"/>
    <w:basedOn w:val="Normal"/>
    <w:next w:val="Normal"/>
    <w:autoRedefine/>
    <w:uiPriority w:val="39"/>
    <w:unhideWhenUsed/>
    <w:rsid w:val="00827C87"/>
    <w:pPr>
      <w:spacing w:after="100" w:line="278" w:lineRule="auto"/>
      <w:ind w:left="720"/>
    </w:pPr>
    <w:rPr>
      <w:rFonts w:asciiTheme="minorHAnsi" w:eastAsiaTheme="minorEastAsia" w:hAnsiTheme="minorHAnsi" w:cstheme="minorBidi"/>
      <w:kern w:val="2"/>
      <w:lang w:val="en-US" w:eastAsia="zh-CN"/>
      <w14:ligatures w14:val="standardContextual"/>
    </w:rPr>
  </w:style>
  <w:style w:type="paragraph" w:styleId="TOC5">
    <w:name w:val="toc 5"/>
    <w:basedOn w:val="Normal"/>
    <w:next w:val="Normal"/>
    <w:autoRedefine/>
    <w:uiPriority w:val="39"/>
    <w:unhideWhenUsed/>
    <w:rsid w:val="00827C87"/>
    <w:pPr>
      <w:spacing w:after="100" w:line="278" w:lineRule="auto"/>
      <w:ind w:left="960"/>
    </w:pPr>
    <w:rPr>
      <w:rFonts w:asciiTheme="minorHAnsi" w:eastAsiaTheme="minorEastAsia" w:hAnsiTheme="minorHAnsi" w:cstheme="minorBidi"/>
      <w:kern w:val="2"/>
      <w:lang w:val="en-US" w:eastAsia="zh-CN"/>
      <w14:ligatures w14:val="standardContextual"/>
    </w:rPr>
  </w:style>
  <w:style w:type="paragraph" w:styleId="TOC6">
    <w:name w:val="toc 6"/>
    <w:basedOn w:val="Normal"/>
    <w:next w:val="Normal"/>
    <w:autoRedefine/>
    <w:uiPriority w:val="39"/>
    <w:unhideWhenUsed/>
    <w:rsid w:val="00827C87"/>
    <w:pPr>
      <w:spacing w:after="100" w:line="278" w:lineRule="auto"/>
      <w:ind w:left="1200"/>
    </w:pPr>
    <w:rPr>
      <w:rFonts w:asciiTheme="minorHAnsi" w:eastAsiaTheme="minorEastAsia" w:hAnsiTheme="minorHAnsi" w:cstheme="minorBidi"/>
      <w:kern w:val="2"/>
      <w:lang w:val="en-US" w:eastAsia="zh-CN"/>
      <w14:ligatures w14:val="standardContextual"/>
    </w:rPr>
  </w:style>
  <w:style w:type="paragraph" w:styleId="TOC7">
    <w:name w:val="toc 7"/>
    <w:basedOn w:val="Normal"/>
    <w:next w:val="Normal"/>
    <w:autoRedefine/>
    <w:uiPriority w:val="39"/>
    <w:unhideWhenUsed/>
    <w:rsid w:val="00827C87"/>
    <w:pPr>
      <w:spacing w:after="100" w:line="278" w:lineRule="auto"/>
      <w:ind w:left="1440"/>
    </w:pPr>
    <w:rPr>
      <w:rFonts w:asciiTheme="minorHAnsi" w:eastAsiaTheme="minorEastAsia" w:hAnsiTheme="minorHAnsi" w:cstheme="minorBidi"/>
      <w:kern w:val="2"/>
      <w:lang w:val="en-US" w:eastAsia="zh-CN"/>
      <w14:ligatures w14:val="standardContextual"/>
    </w:rPr>
  </w:style>
  <w:style w:type="paragraph" w:styleId="TOC8">
    <w:name w:val="toc 8"/>
    <w:basedOn w:val="Normal"/>
    <w:next w:val="Normal"/>
    <w:autoRedefine/>
    <w:uiPriority w:val="39"/>
    <w:unhideWhenUsed/>
    <w:rsid w:val="00827C87"/>
    <w:pPr>
      <w:spacing w:after="100" w:line="278" w:lineRule="auto"/>
      <w:ind w:left="1680"/>
    </w:pPr>
    <w:rPr>
      <w:rFonts w:asciiTheme="minorHAnsi" w:eastAsiaTheme="minorEastAsia" w:hAnsiTheme="minorHAnsi" w:cstheme="minorBidi"/>
      <w:kern w:val="2"/>
      <w:lang w:val="en-US" w:eastAsia="zh-CN"/>
      <w14:ligatures w14:val="standardContextual"/>
    </w:rPr>
  </w:style>
  <w:style w:type="paragraph" w:styleId="TOC9">
    <w:name w:val="toc 9"/>
    <w:basedOn w:val="Normal"/>
    <w:next w:val="Normal"/>
    <w:autoRedefine/>
    <w:uiPriority w:val="39"/>
    <w:unhideWhenUsed/>
    <w:rsid w:val="00827C87"/>
    <w:pPr>
      <w:spacing w:after="100" w:line="278" w:lineRule="auto"/>
      <w:ind w:left="1920"/>
    </w:pPr>
    <w:rPr>
      <w:rFonts w:asciiTheme="minorHAnsi" w:eastAsiaTheme="minorEastAsia" w:hAnsiTheme="minorHAnsi" w:cstheme="minorBidi"/>
      <w:kern w:val="2"/>
      <w:lang w:val="en-US" w:eastAsia="zh-CN"/>
      <w14:ligatures w14:val="standardContextual"/>
    </w:r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1472</Words>
  <Characters>9499</Characters>
  <Application>Microsoft Office Word</Application>
  <DocSecurity>0</DocSecurity>
  <Lines>172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Rowan Brown</cp:lastModifiedBy>
  <cp:revision>3</cp:revision>
  <dcterms:created xsi:type="dcterms:W3CDTF">2025-06-25T20:44:00Z</dcterms:created>
  <dcterms:modified xsi:type="dcterms:W3CDTF">2025-12-06T19:59:00Z</dcterms:modified>
</cp:coreProperties>
</file>