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DD95EB" w14:textId="23226A0E" w:rsidR="00226D5C" w:rsidRDefault="006F214A" w:rsidP="00257685">
      <w:pPr>
        <w:spacing w:after="60" w:line="240" w:lineRule="auto"/>
        <w:ind w:left="-6" w:right="-11" w:hanging="11"/>
      </w:pPr>
      <w:commentRangeStart w:id="0"/>
      <w:r>
        <w:rPr>
          <w:b/>
        </w:rPr>
        <w:t>VISION</w:t>
      </w:r>
      <w:r w:rsidR="00E27F85">
        <w:rPr>
          <w:b/>
        </w:rPr>
        <w:t xml:space="preserve">: </w:t>
      </w:r>
      <w:r w:rsidR="00E27F85">
        <w:t xml:space="preserve">This research </w:t>
      </w:r>
      <w:r w:rsidR="00EA1ADE">
        <w:t xml:space="preserve">will </w:t>
      </w:r>
      <w:r w:rsidR="00E27F85">
        <w:t xml:space="preserve">develop </w:t>
      </w:r>
      <w:r w:rsidR="00EA1ADE" w:rsidRPr="00257685">
        <w:rPr>
          <w:i/>
        </w:rPr>
        <w:t>‘</w:t>
      </w:r>
      <w:r w:rsidR="00E27F85" w:rsidRPr="00257685">
        <w:rPr>
          <w:i/>
        </w:rPr>
        <w:t>new mathematical frameworks for the multiscale analysis of competitive collective systems</w:t>
      </w:r>
      <w:r w:rsidR="00EA1ADE" w:rsidRPr="00257685">
        <w:rPr>
          <w:i/>
        </w:rPr>
        <w:t>’</w:t>
      </w:r>
      <w:r w:rsidR="00E27F85">
        <w:t xml:space="preserve">, as fundamental to societal challenges from </w:t>
      </w:r>
      <w:r>
        <w:t>autonomous drone swarms navigating disaster zones to crowds flowing through transport hubs. Current mathematical methods examine these systems at single spatial scales and assume cooperation between agents</w:t>
      </w:r>
      <w:r w:rsidR="00E27F85">
        <w:t xml:space="preserve">: however, in reality, these </w:t>
      </w:r>
      <w:r>
        <w:t xml:space="preserve">systems operate hierarchically </w:t>
      </w:r>
      <w:r w:rsidR="00E27F85">
        <w:t xml:space="preserve">where </w:t>
      </w:r>
      <w:r>
        <w:t>individual decisions trigger tactical responses that shape system-wide patterns and</w:t>
      </w:r>
      <w:r w:rsidR="00EA1ADE">
        <w:t>,</w:t>
      </w:r>
      <w:r>
        <w:t xml:space="preserve"> involve competitive coupling where groups actively oppose one another. </w:t>
      </w:r>
      <w:r w:rsidR="00E27F85">
        <w:t xml:space="preserve">To </w:t>
      </w:r>
      <w:r w:rsidR="00EA1ADE">
        <w:t>develop</w:t>
      </w:r>
      <w:r w:rsidR="00E27F85">
        <w:t xml:space="preserve"> </w:t>
      </w:r>
      <w:r w:rsidR="00EA1ADE">
        <w:t xml:space="preserve">and validate </w:t>
      </w:r>
      <w:r w:rsidR="00E27F85">
        <w:t xml:space="preserve">our </w:t>
      </w:r>
      <w:r w:rsidR="008653A2">
        <w:t>framework</w:t>
      </w:r>
      <w:r w:rsidR="00E27F85">
        <w:t xml:space="preserve"> we will use </w:t>
      </w:r>
      <w:r w:rsidR="00EA1ADE">
        <w:t xml:space="preserve">existing high-quality data from </w:t>
      </w:r>
      <w:r>
        <w:t xml:space="preserve">professional football </w:t>
      </w:r>
      <w:r w:rsidR="00E27F85">
        <w:t>matches</w:t>
      </w:r>
      <w:r w:rsidR="008653A2">
        <w:t>,</w:t>
      </w:r>
      <w:r w:rsidR="00EA1ADE">
        <w:t xml:space="preserve"> </w:t>
      </w:r>
      <w:commentRangeStart w:id="1"/>
      <w:r>
        <w:t xml:space="preserve">before </w:t>
      </w:r>
      <w:r w:rsidR="00EA1ADE">
        <w:t xml:space="preserve">applying its use </w:t>
      </w:r>
      <w:r>
        <w:t xml:space="preserve">to higher-stake </w:t>
      </w:r>
      <w:r w:rsidR="008653A2">
        <w:t xml:space="preserve">socio-economic </w:t>
      </w:r>
      <w:r>
        <w:t>domains</w:t>
      </w:r>
      <w:r w:rsidR="008653A2">
        <w:t xml:space="preserve"> through a future EPSRC Standard Grant</w:t>
      </w:r>
      <w:r>
        <w:t>.</w:t>
      </w:r>
      <w:r>
        <w:rPr>
          <w:b/>
        </w:rPr>
        <w:t xml:space="preserve"> </w:t>
      </w:r>
      <w:commentRangeEnd w:id="1"/>
      <w:r w:rsidR="00FB1810">
        <w:rPr>
          <w:rStyle w:val="CommentReference"/>
          <w:sz w:val="22"/>
          <w:szCs w:val="22"/>
        </w:rPr>
        <w:commentReference w:id="1"/>
      </w:r>
    </w:p>
    <w:p w14:paraId="5ACD09F9" w14:textId="19244FE5" w:rsidR="00226D5C" w:rsidRDefault="00CB3733" w:rsidP="00257685">
      <w:pPr>
        <w:spacing w:after="60" w:line="240" w:lineRule="auto"/>
        <w:ind w:left="-6" w:right="-11" w:hanging="11"/>
      </w:pPr>
      <w:r>
        <w:rPr>
          <w:b/>
        </w:rPr>
        <w:t xml:space="preserve">Background &amp; </w:t>
      </w:r>
      <w:r w:rsidR="006F214A">
        <w:rPr>
          <w:b/>
        </w:rPr>
        <w:t>Importance</w:t>
      </w:r>
      <w:r w:rsidR="006F214A">
        <w:t xml:space="preserve">: </w:t>
      </w:r>
      <w:commentRangeStart w:id="2"/>
      <w:r w:rsidR="006F214A">
        <w:t>Topological Data Analysis has revolutionised complex data understanding but</w:t>
      </w:r>
      <w:r w:rsidR="00304DC8">
        <w:t>,</w:t>
      </w:r>
      <w:r w:rsidR="006F214A">
        <w:t xml:space="preserve"> existing applications examine single scales, non-competitive scenarios, or static data</w:t>
      </w:r>
      <w:commentRangeEnd w:id="2"/>
      <w:r w:rsidR="002C5595">
        <w:rPr>
          <w:rStyle w:val="CommentReference"/>
          <w:sz w:val="22"/>
          <w:szCs w:val="22"/>
        </w:rPr>
        <w:commentReference w:id="2"/>
      </w:r>
      <w:r w:rsidR="006F214A">
        <w:t xml:space="preserve">. </w:t>
      </w:r>
      <w:commentRangeStart w:id="3"/>
      <w:r w:rsidR="006F214A">
        <w:t xml:space="preserve">Our </w:t>
      </w:r>
      <w:r w:rsidR="009A2C4C">
        <w:t xml:space="preserve">previous </w:t>
      </w:r>
      <w:r w:rsidR="006F214A">
        <w:t xml:space="preserve">work </w:t>
      </w:r>
      <w:r>
        <w:t xml:space="preserve">– </w:t>
      </w:r>
      <w:commentRangeStart w:id="4"/>
      <w:r w:rsidRPr="00257685">
        <w:rPr>
          <w:color w:val="FF0000"/>
        </w:rPr>
        <w:t xml:space="preserve">that analysed the movements of players during a single professional football match </w:t>
      </w:r>
      <w:commentRangeEnd w:id="4"/>
      <w:r>
        <w:rPr>
          <w:rStyle w:val="CommentReference"/>
          <w:sz w:val="22"/>
          <w:szCs w:val="22"/>
        </w:rPr>
        <w:commentReference w:id="4"/>
      </w:r>
      <w:r>
        <w:t xml:space="preserve">- </w:t>
      </w:r>
      <w:r w:rsidR="002C5595">
        <w:t xml:space="preserve">has </w:t>
      </w:r>
      <w:r w:rsidR="006F214A">
        <w:t>demonstrate</w:t>
      </w:r>
      <w:r w:rsidR="002C5595">
        <w:t>d</w:t>
      </w:r>
      <w:r w:rsidR="006F214A">
        <w:t xml:space="preserve"> that competitive, hierarchical, time-evolving systems exhibit rich multiscale structure</w:t>
      </w:r>
      <w:r w:rsidR="009A2C4C">
        <w:t>s that</w:t>
      </w:r>
      <w:r w:rsidR="006F214A">
        <w:t xml:space="preserve"> current methods cannot capture. </w:t>
      </w:r>
      <w:commentRangeStart w:id="5"/>
      <w:r w:rsidR="005F162D">
        <w:t xml:space="preserve">Our single-match validation detected 523 distinct patterns with &gt;95% statistical reliability, demonstrating topological features correlate strongly with attacking effectiveness (r=0.68, p&lt;0.001). </w:t>
      </w:r>
      <w:commentRangeEnd w:id="5"/>
      <w:r w:rsidR="005F162D">
        <w:rPr>
          <w:rStyle w:val="CommentReference"/>
          <w:sz w:val="22"/>
          <w:szCs w:val="22"/>
        </w:rPr>
        <w:commentReference w:id="5"/>
      </w:r>
      <w:r w:rsidR="005F162D">
        <w:t xml:space="preserve"> </w:t>
      </w:r>
      <w:r w:rsidR="009A2C4C">
        <w:t xml:space="preserve">Here, we </w:t>
      </w:r>
      <w:r w:rsidR="006F214A">
        <w:t xml:space="preserve"> established three validated analysis scales</w:t>
      </w:r>
      <w:r w:rsidR="00304DC8">
        <w:t xml:space="preserve"> - </w:t>
      </w:r>
      <w:r w:rsidR="006F214A">
        <w:t>individual (3m), tactical (12m), team (30m), e</w:t>
      </w:r>
      <w:commentRangeEnd w:id="3"/>
      <w:r w:rsidR="009A2C4C">
        <w:rPr>
          <w:rStyle w:val="CommentReference"/>
          <w:sz w:val="22"/>
          <w:szCs w:val="22"/>
        </w:rPr>
        <w:commentReference w:id="3"/>
      </w:r>
      <w:r w:rsidR="006F214A">
        <w:t>ach revealing complementary system organisation information</w:t>
      </w:r>
      <w:r w:rsidR="00304DC8">
        <w:t xml:space="preserve"> – and we </w:t>
      </w:r>
      <w:r w:rsidR="006F214A">
        <w:t xml:space="preserve">developed adaptive methods enabling robust pattern detection across all scales, </w:t>
      </w:r>
      <w:r w:rsidR="00304DC8">
        <w:t xml:space="preserve">representing </w:t>
      </w:r>
      <w:r w:rsidR="006F214A">
        <w:t xml:space="preserve">a technical advance over </w:t>
      </w:r>
      <w:r w:rsidR="00304DC8">
        <w:t xml:space="preserve">existing </w:t>
      </w:r>
      <w:r w:rsidR="006F214A">
        <w:t xml:space="preserve">fixed-parameter approaches. </w:t>
      </w:r>
      <w:r w:rsidR="006F214A" w:rsidRPr="00257685">
        <w:rPr>
          <w:u w:val="single"/>
        </w:rPr>
        <w:t xml:space="preserve">This </w:t>
      </w:r>
      <w:r w:rsidR="00304DC8" w:rsidRPr="00257685">
        <w:rPr>
          <w:u w:val="single"/>
        </w:rPr>
        <w:t xml:space="preserve">work </w:t>
      </w:r>
      <w:r w:rsidR="006F214A" w:rsidRPr="00257685">
        <w:rPr>
          <w:u w:val="single"/>
        </w:rPr>
        <w:t>represents the first multi-scale persistent homology application</w:t>
      </w:r>
      <w:r w:rsidR="006F214A">
        <w:t xml:space="preserve"> to competitive, coupled, high-frequency dynamical systems, </w:t>
      </w:r>
      <w:commentRangeStart w:id="6"/>
      <w:r w:rsidR="005F162D">
        <w:t>suggesting that mathematical features could quantitatively predict system performance</w:t>
      </w:r>
      <w:commentRangeEnd w:id="6"/>
      <w:r w:rsidR="005F162D">
        <w:rPr>
          <w:rStyle w:val="CommentReference"/>
          <w:sz w:val="22"/>
          <w:szCs w:val="22"/>
        </w:rPr>
        <w:commentReference w:id="6"/>
      </w:r>
      <w:r w:rsidR="005F162D">
        <w:t xml:space="preserve">. On a wider basis, this opens </w:t>
      </w:r>
      <w:r w:rsidR="006F214A">
        <w:t xml:space="preserve">new directions in computational topology </w:t>
      </w:r>
      <w:r w:rsidR="005F162D">
        <w:t xml:space="preserve">by </w:t>
      </w:r>
      <w:r w:rsidR="006F214A">
        <w:t xml:space="preserve">creating </w:t>
      </w:r>
      <w:r w:rsidR="005F162D">
        <w:t xml:space="preserve">the </w:t>
      </w:r>
      <w:r w:rsidR="00304DC8">
        <w:t xml:space="preserve">baseline </w:t>
      </w:r>
      <w:r w:rsidR="006F214A">
        <w:t xml:space="preserve">methods </w:t>
      </w:r>
      <w:r w:rsidR="00304DC8">
        <w:t xml:space="preserve">for </w:t>
      </w:r>
      <w:r w:rsidR="006F214A">
        <w:t xml:space="preserve">autonomous systems, crowd safety, traffic management, and biological conservation. </w:t>
      </w:r>
    </w:p>
    <w:p w14:paraId="6F7CE940" w14:textId="77777777" w:rsidR="00F94071" w:rsidRDefault="00F94071" w:rsidP="00257685">
      <w:pPr>
        <w:spacing w:after="60" w:line="240" w:lineRule="auto"/>
        <w:ind w:left="-6" w:right="-11" w:hanging="11"/>
      </w:pPr>
      <w:r>
        <w:rPr>
          <w:b/>
        </w:rPr>
        <w:t>Previous Work</w:t>
      </w:r>
      <w:r>
        <w:t xml:space="preserve">: Preliminary work completed comprehensive single-match validation. We validated three topological scales (&gt;95% rates), detected 523 H1 loops across 149 frames, implemented closed cycle algorithms, and identified temporal trends (tactical structures showing 19% greater persistence in later phases). Preliminary analysis revealed strong performance correlations (r=0.68, p&lt;0.001). Methodological innovations include GPS-aware clustering resolving measurement artifacts, adaptive filtration enabling multi-scale detection, and temporal persistence landscape implementation. This work used broadcast data, demonstrating framework robustness without GPS precision. This grant builds systematically: single to multiple matches (validation to generalisability), detection to formation (identifying to understanding emergence), trends to theory (observation to characterisation), correlations to validation (preliminary to robust evidence). Research integrates with established TDA literature (Edelsbrunner &amp; Harer 2010; Cohen-Steiner et al. 2007; Bubenik 2015; Bauer 2021) while making novel contributions as first multi-scale persistent homology application to competitive, highfrequency dynamical systems. </w:t>
      </w:r>
    </w:p>
    <w:p w14:paraId="2B88A1A5" w14:textId="588EC257" w:rsidR="001E7BC5" w:rsidRDefault="001E7BC5" w:rsidP="00257685">
      <w:pPr>
        <w:spacing w:after="60" w:line="240" w:lineRule="auto"/>
        <w:ind w:left="-6" w:right="-11" w:hanging="11"/>
      </w:pPr>
      <w:r>
        <w:rPr>
          <w:b/>
        </w:rPr>
        <w:t>Proposed Research</w:t>
      </w:r>
      <w:r w:rsidR="006F214A">
        <w:t xml:space="preserve">: </w:t>
      </w:r>
      <w:r>
        <w:t>This</w:t>
      </w:r>
      <w:r w:rsidR="000F478A">
        <w:t xml:space="preserve"> research develops theoretical frameworks for persistence diagram dynamics in competitive systems, establishes scale separation conditions in hierarchical point clouds, and creates computational methods for temporal persistence landscape analysis. </w:t>
      </w:r>
      <w:r w:rsidR="006F214A">
        <w:t xml:space="preserve">Computational advances in TDA libraries (ripser, GUDHI) enable real-time computation on large point clouds, making multi-scale analysis feasible. Theoretical momentum builds around persistent homology for dynamical systems. High-quality spatial tracking data from professional football provides ideal testbed offering high-frequency measurements (10-25Hz) on well-structured competitive systems. </w:t>
      </w:r>
    </w:p>
    <w:p w14:paraId="5B6A41A2" w14:textId="54059BB4" w:rsidR="00226D5C" w:rsidRDefault="001E7BC5" w:rsidP="00257685">
      <w:pPr>
        <w:spacing w:after="60" w:line="240" w:lineRule="auto"/>
        <w:ind w:left="-6" w:right="-11" w:hanging="11"/>
      </w:pPr>
      <w:r>
        <w:rPr>
          <w:b/>
        </w:rPr>
        <w:t>Timeliness</w:t>
      </w:r>
      <w:r w:rsidR="00DC2DB9">
        <w:rPr>
          <w:b/>
        </w:rPr>
        <w:t xml:space="preserve">: </w:t>
      </w:r>
      <w:commentRangeStart w:id="7"/>
      <w:r w:rsidR="006F214A">
        <w:t xml:space="preserve">Industry demand is demonstrated through established partnerships with Genius Sports and </w:t>
      </w:r>
      <w:commentRangeStart w:id="8"/>
      <w:r w:rsidR="006F214A">
        <w:t>championship clubs</w:t>
      </w:r>
      <w:commentRangeEnd w:id="8"/>
      <w:r w:rsidR="00C3680C">
        <w:rPr>
          <w:rStyle w:val="CommentReference"/>
          <w:sz w:val="22"/>
          <w:szCs w:val="22"/>
        </w:rPr>
        <w:commentReference w:id="8"/>
      </w:r>
      <w:r w:rsidR="006F214A">
        <w:t xml:space="preserve">, while broader applications </w:t>
      </w:r>
      <w:commentRangeStart w:id="9"/>
      <w:r w:rsidR="006F214A">
        <w:t xml:space="preserve">address urgent societal challenges. </w:t>
      </w:r>
      <w:commentRangeEnd w:id="7"/>
      <w:r w:rsidR="004E7C80">
        <w:rPr>
          <w:rStyle w:val="CommentReference"/>
          <w:sz w:val="22"/>
          <w:szCs w:val="22"/>
        </w:rPr>
        <w:commentReference w:id="7"/>
      </w:r>
      <w:commentRangeEnd w:id="9"/>
      <w:r w:rsidR="00C3680C">
        <w:rPr>
          <w:rStyle w:val="CommentReference"/>
          <w:sz w:val="22"/>
          <w:szCs w:val="22"/>
        </w:rPr>
        <w:commentReference w:id="9"/>
      </w:r>
    </w:p>
    <w:p w14:paraId="32357C51" w14:textId="51D57A26" w:rsidR="00226D5C" w:rsidRDefault="006F214A" w:rsidP="00257685">
      <w:pPr>
        <w:spacing w:line="240" w:lineRule="auto"/>
        <w:ind w:left="-5" w:right="-11"/>
      </w:pPr>
      <w:r>
        <w:rPr>
          <w:b/>
        </w:rPr>
        <w:t>Pathway to Larger Research Programme</w:t>
      </w:r>
      <w:r>
        <w:t xml:space="preserve">: This </w:t>
      </w:r>
      <w:r w:rsidR="008642F5">
        <w:t>g</w:t>
      </w:r>
      <w:r>
        <w:t xml:space="preserve">rant </w:t>
      </w:r>
      <w:r w:rsidR="008642F5">
        <w:t xml:space="preserve">represents the </w:t>
      </w:r>
      <w:r>
        <w:t>critical stepping stone to a</w:t>
      </w:r>
      <w:r w:rsidR="008642F5">
        <w:t xml:space="preserve">n EPSRC </w:t>
      </w:r>
      <w:r>
        <w:t xml:space="preserve">Standard Grant </w:t>
      </w:r>
      <w:r w:rsidR="008642F5">
        <w:t xml:space="preserve">(36 months) </w:t>
      </w:r>
      <w:r>
        <w:t>by generating robust multi-match validation</w:t>
      </w:r>
      <w:r w:rsidR="008642F5">
        <w:t xml:space="preserve"> data</w:t>
      </w:r>
      <w:r>
        <w:t xml:space="preserve">, peer-reviewed publications demonstrating methodological validity, feasibility with diverse data, and validating industry partnerships. The focused scope provides </w:t>
      </w:r>
      <w:r w:rsidR="008642F5">
        <w:t xml:space="preserve">a </w:t>
      </w:r>
      <w:r>
        <w:t xml:space="preserve">contained but complete research arc, enabling </w:t>
      </w:r>
      <w:r w:rsidR="008642F5">
        <w:t xml:space="preserve">future </w:t>
      </w:r>
      <w:r>
        <w:t xml:space="preserve">expansion of theoretical frameworks (stability conditions, bifurcation analysis, predictive modelling), broader applications (autonomous systems, crowd dynamics, biological collectives), and real-time computational tools development. </w:t>
      </w:r>
      <w:r w:rsidR="008642F5">
        <w:t xml:space="preserve">The </w:t>
      </w:r>
      <w:r>
        <w:t xml:space="preserve">results will support </w:t>
      </w:r>
      <w:r w:rsidR="008642F5">
        <w:t xml:space="preserve">a </w:t>
      </w:r>
      <w:r>
        <w:t xml:space="preserve">Standard Grant submission within 18 months of project completion. </w:t>
      </w:r>
      <w:commentRangeEnd w:id="0"/>
      <w:r w:rsidR="00A03BF6">
        <w:rPr>
          <w:rStyle w:val="CommentReference"/>
          <w:sz w:val="22"/>
          <w:szCs w:val="22"/>
        </w:rPr>
        <w:commentReference w:id="0"/>
      </w:r>
    </w:p>
    <w:p w14:paraId="70900A40" w14:textId="77777777" w:rsidR="00F44523" w:rsidRDefault="00F44523" w:rsidP="00F314EE">
      <w:pPr>
        <w:spacing w:after="0" w:line="240" w:lineRule="auto"/>
        <w:ind w:left="-6" w:right="-11" w:hanging="11"/>
        <w:rPr>
          <w:b/>
        </w:rPr>
      </w:pPr>
    </w:p>
    <w:p w14:paraId="5925F5CD" w14:textId="05BBE3DE" w:rsidR="00F314EE" w:rsidRDefault="006F214A">
      <w:pPr>
        <w:spacing w:after="0" w:line="240" w:lineRule="auto"/>
        <w:ind w:left="-6" w:right="-11" w:hanging="11"/>
      </w:pPr>
      <w:commentRangeStart w:id="10"/>
      <w:r>
        <w:rPr>
          <w:b/>
        </w:rPr>
        <w:lastRenderedPageBreak/>
        <w:t>APPROACH</w:t>
      </w:r>
      <w:r w:rsidR="00F314EE">
        <w:rPr>
          <w:b/>
        </w:rPr>
        <w:t xml:space="preserve">: </w:t>
      </w:r>
      <w:r>
        <w:rPr>
          <w:b/>
        </w:rPr>
        <w:t>Objectives and Delivery</w:t>
      </w:r>
      <w:r>
        <w:t xml:space="preserve">: </w:t>
      </w:r>
      <w:r w:rsidR="00F314EE">
        <w:t xml:space="preserve">This 12-month project involves the PI, ‘X’ Co-I’s, a 6-month Research Associate, and </w:t>
      </w:r>
      <w:r w:rsidR="00D56D90">
        <w:t xml:space="preserve">project partner </w:t>
      </w:r>
      <w:r w:rsidR="00F314EE">
        <w:t xml:space="preserve">Swansea City AFC.  </w:t>
      </w:r>
      <w:r w:rsidR="00D56D90">
        <w:t xml:space="preserve">The project </w:t>
      </w:r>
      <w:r w:rsidR="00F314EE">
        <w:t xml:space="preserve">is split into four integrated Objectives (O): </w:t>
      </w:r>
    </w:p>
    <w:p w14:paraId="2645B80B" w14:textId="2126D21C" w:rsidR="00F314EE" w:rsidRDefault="00F314EE" w:rsidP="00257685">
      <w:pPr>
        <w:spacing w:after="0" w:line="240" w:lineRule="auto"/>
        <w:ind w:left="-6" w:right="-11" w:hanging="11"/>
      </w:pPr>
      <w:r w:rsidRPr="00257685">
        <w:rPr>
          <w:i/>
          <w:u w:val="single"/>
        </w:rPr>
        <w:t>O1 (Months 1-6, RA focus):</w:t>
      </w:r>
      <w:r w:rsidRPr="00F314EE">
        <w:t xml:space="preserve"> To validate the framework across 10-15 championship matches, establishing</w:t>
      </w:r>
      <w:r>
        <w:t xml:space="preserve"> statistical robustness.  </w:t>
      </w:r>
      <w:r>
        <w:rPr>
          <w:i/>
        </w:rPr>
        <w:t>Success criteria</w:t>
      </w:r>
      <w:r>
        <w:t xml:space="preserve">: Validation rates &gt;90%; effect sizes r&gt;0.5; statistically significant patterns (p&lt;0.05 FDR correction). </w:t>
      </w:r>
      <w:r>
        <w:rPr>
          <w:i/>
        </w:rPr>
        <w:t>Delivery</w:t>
      </w:r>
      <w:r>
        <w:t xml:space="preserve">: RA implements pipeline (Months 1-2), executes analysis (Months 3-5), generates results (Month 6). </w:t>
      </w:r>
    </w:p>
    <w:p w14:paraId="118EF53C" w14:textId="0638DC3A" w:rsidR="00F314EE" w:rsidRDefault="00F314EE" w:rsidP="00257685">
      <w:pPr>
        <w:spacing w:after="0" w:line="240" w:lineRule="auto"/>
        <w:ind w:left="-6" w:right="-11" w:hanging="11"/>
      </w:pPr>
      <w:r w:rsidRPr="00257685">
        <w:rPr>
          <w:i/>
          <w:u w:val="single"/>
        </w:rPr>
        <w:t>O2 (Months 3-8, RA-initiated, PI-completed):</w:t>
      </w:r>
      <w:r>
        <w:t xml:space="preserve"> To characterise pattern formation from initial configurations, quantifying formation times. </w:t>
      </w:r>
      <w:r>
        <w:rPr>
          <w:i/>
        </w:rPr>
        <w:t>Success criteria</w:t>
      </w:r>
      <w:r>
        <w:t xml:space="preserve">: Quantified time-to-stability metrics; baseline signatures for ≥3 tactical systems; statistical significance p&lt;0.05. </w:t>
      </w:r>
      <w:r>
        <w:rPr>
          <w:i/>
        </w:rPr>
        <w:t>Delivery</w:t>
      </w:r>
      <w:r>
        <w:t xml:space="preserve">: RA develops methods (Months 3-6), PI completes analysis (Months 7-8). </w:t>
      </w:r>
    </w:p>
    <w:p w14:paraId="677F5DA7" w14:textId="52ED7438" w:rsidR="00D56D90" w:rsidRDefault="00D56D90" w:rsidP="00257685">
      <w:pPr>
        <w:spacing w:after="0" w:line="240" w:lineRule="auto"/>
        <w:ind w:left="-6" w:right="-11" w:hanging="11"/>
      </w:pPr>
      <w:r w:rsidRPr="00257685">
        <w:rPr>
          <w:i/>
          <w:u w:val="single"/>
        </w:rPr>
        <w:t>O3 (Months 6-10, PI-led):</w:t>
      </w:r>
      <w:r>
        <w:t xml:space="preserve"> To develop methods for tracking pattern evolution, classifying stability regimes and transitions. </w:t>
      </w:r>
      <w:r>
        <w:rPr>
          <w:i/>
        </w:rPr>
        <w:t>Success criteria</w:t>
      </w:r>
      <w:r>
        <w:t xml:space="preserve">: Identified stability regimes; transition probability estimation; temporal correlation analysis. </w:t>
      </w:r>
      <w:r>
        <w:rPr>
          <w:i/>
        </w:rPr>
        <w:t>Delivery</w:t>
      </w:r>
      <w:r>
        <w:t>: RA implements methods (Month 6), PI conducts analysis (Months 7-10).</w:t>
      </w:r>
    </w:p>
    <w:p w14:paraId="1830E480" w14:textId="77777777" w:rsidR="00253CAD" w:rsidRDefault="00253CAD" w:rsidP="00257685">
      <w:pPr>
        <w:spacing w:line="240" w:lineRule="auto"/>
        <w:ind w:left="-5" w:right="-11"/>
      </w:pPr>
      <w:r w:rsidRPr="00257685">
        <w:rPr>
          <w:i/>
          <w:u w:val="single"/>
        </w:rPr>
        <w:t>O4 (Months 8-12, PI-led):</w:t>
      </w:r>
      <w:r>
        <w:t xml:space="preserve"> To establish event topology relationships between discrete events and structural changes, testing whether patterns predict system transitions. </w:t>
      </w:r>
      <w:r>
        <w:rPr>
          <w:i/>
        </w:rPr>
        <w:t>Success criteria</w:t>
      </w:r>
      <w:r>
        <w:t xml:space="preserve">: ≥3 significant correlations; validated early warnings; predictive model evaluation. </w:t>
      </w:r>
      <w:r>
        <w:rPr>
          <w:i/>
        </w:rPr>
        <w:t>Delivery</w:t>
      </w:r>
      <w:r>
        <w:t xml:space="preserve">: PI conducts correlation analysis (Months 8-10), validation (Months 10-11), manuscript preparation (Months 11-12). </w:t>
      </w:r>
    </w:p>
    <w:p w14:paraId="3BD661F1" w14:textId="37F203C7" w:rsidR="00F314EE" w:rsidRDefault="00253CAD" w:rsidP="00257685">
      <w:pPr>
        <w:spacing w:after="60" w:line="240" w:lineRule="auto"/>
        <w:ind w:left="-6" w:right="-11" w:hanging="11"/>
      </w:pPr>
      <w:r>
        <w:t>This phased approach ensures intensive computational development during RA appointment (Months 1-6), with PI continuing analysis using established methods (Months 7-12).</w:t>
      </w:r>
      <w:r>
        <w:rPr>
          <w:b/>
        </w:rPr>
        <w:t xml:space="preserve"> </w:t>
      </w:r>
      <w:commentRangeStart w:id="11"/>
      <w:r w:rsidR="00F314EE">
        <w:t xml:space="preserve">In combination, we will transform our preliminary single-match results into robust multi-match validation, generating the </w:t>
      </w:r>
      <w:r>
        <w:t xml:space="preserve">baseline </w:t>
      </w:r>
      <w:r w:rsidR="00F314EE">
        <w:t>evidence for</w:t>
      </w:r>
      <w:r>
        <w:t xml:space="preserve"> its</w:t>
      </w:r>
      <w:r w:rsidR="00F314EE">
        <w:t xml:space="preserve"> application to broader domains and a larger research programme. </w:t>
      </w:r>
      <w:commentRangeEnd w:id="11"/>
      <w:r w:rsidR="00F314EE">
        <w:rPr>
          <w:rStyle w:val="CommentReference"/>
          <w:sz w:val="22"/>
          <w:szCs w:val="22"/>
        </w:rPr>
        <w:commentReference w:id="11"/>
      </w:r>
    </w:p>
    <w:p w14:paraId="0623AC7D" w14:textId="77777777" w:rsidR="00226D5C" w:rsidRDefault="006F214A" w:rsidP="00257685">
      <w:pPr>
        <w:spacing w:after="0" w:line="240" w:lineRule="auto"/>
        <w:ind w:left="-6" w:right="-11" w:hanging="11"/>
      </w:pPr>
      <w:r>
        <w:rPr>
          <w:b/>
        </w:rPr>
        <w:t>Methodology</w:t>
      </w:r>
      <w:r>
        <w:t xml:space="preserve">: Transparent, reproducible framework built on validated preliminary work. Data sources include secured championship broadcast tracking via SCAFC-Statsbomb (10-25Hz, multiple seasons, diverse teams) and target GPS data (25Hz via Genius Sports/Oval). Multi-scale TDA framework: (1) point cloud construction from 22-player positions; (2) GPS-aware preprocessing with hierarchical clustering; (3) scale-validated analysis at individual (2.98m, 99% validation), tactical (12.0m, 96% validation), team (30.0m, 100% validation) scales; (4) adaptive filtration enabling consistent pattern detection; (5) persistent homology computation using ripser; (6) closed cycle identification for tactical interpretation. </w:t>
      </w:r>
    </w:p>
    <w:p w14:paraId="219CF681" w14:textId="77777777" w:rsidR="00226D5C" w:rsidRDefault="006F214A" w:rsidP="00257685">
      <w:pPr>
        <w:spacing w:after="0" w:line="240" w:lineRule="auto"/>
        <w:ind w:left="-5" w:right="-11"/>
      </w:pPr>
      <w:r>
        <w:t xml:space="preserve">Pattern formation methods identify initialisation, track emergence, quantify stabilisation timescales. Temporal evolution methods apply persistence landscapes (Bubenik 2015) for functional representation, classify stability regimes, detect transitions. Event correlation framework uses temporal windowing ([-30s, +30s]), permutation testing, FDR correction. All methods implemented in open-source Python with documented workflows, code repository (Month 1), and public release (Month 12). </w:t>
      </w:r>
      <w:commentRangeEnd w:id="10"/>
      <w:r w:rsidR="00A03BF6">
        <w:rPr>
          <w:rStyle w:val="CommentReference"/>
          <w:sz w:val="22"/>
          <w:szCs w:val="22"/>
        </w:rPr>
        <w:commentReference w:id="10"/>
      </w:r>
    </w:p>
    <w:p w14:paraId="2B28AD1F" w14:textId="5E4FC928" w:rsidR="00D66BE7" w:rsidRDefault="00D66BE7" w:rsidP="00257685">
      <w:pPr>
        <w:spacing w:after="0" w:line="240" w:lineRule="auto"/>
        <w:ind w:left="-5" w:right="-11"/>
      </w:pPr>
      <w:commentRangeStart w:id="12"/>
      <w:r>
        <w:t>The proposed f</w:t>
      </w:r>
      <w:r w:rsidR="008653A2">
        <w:t xml:space="preserve">ramework </w:t>
      </w:r>
      <w:r>
        <w:t xml:space="preserve">is </w:t>
      </w:r>
      <w:r w:rsidR="008653A2">
        <w:t xml:space="preserve">validated on single-match data with clear results and &lt;2s per-frame computational efficiency. Mature open-source libraries (ripser, GUDHI, giotto-tda) provide robust infrastructure. Broadcast data secured through SCAFCStatsbomb agreement. </w:t>
      </w:r>
    </w:p>
    <w:p w14:paraId="0B7B666E" w14:textId="15E50AA1" w:rsidR="008653A2" w:rsidRDefault="00D66BE7" w:rsidP="00257685">
      <w:pPr>
        <w:spacing w:before="60" w:after="60" w:line="238" w:lineRule="auto"/>
        <w:ind w:left="-6" w:right="-11" w:hanging="11"/>
      </w:pPr>
      <w:r>
        <w:rPr>
          <w:b/>
        </w:rPr>
        <w:t>Risk</w:t>
      </w:r>
      <w:r w:rsidR="003F40D5">
        <w:rPr>
          <w:b/>
        </w:rPr>
        <w:t xml:space="preserve">s (R) &amp; Mitigations (M): </w:t>
      </w:r>
      <w:r>
        <w:rPr>
          <w:b/>
        </w:rPr>
        <w:t>R</w:t>
      </w:r>
      <w:commentRangeStart w:id="13"/>
      <w:r>
        <w:rPr>
          <w:b/>
        </w:rPr>
        <w:t xml:space="preserve">1. </w:t>
      </w:r>
      <w:r w:rsidR="008653A2">
        <w:t>GPS data access</w:t>
      </w:r>
      <w:r>
        <w:t xml:space="preserve"> (</w:t>
      </w:r>
      <w:r w:rsidRPr="00257685">
        <w:rPr>
          <w:color w:val="FF0000"/>
        </w:rPr>
        <w:t>Risk Level / Imp</w:t>
      </w:r>
      <w:r w:rsidR="003F40D5" w:rsidRPr="00257685">
        <w:rPr>
          <w:color w:val="FF0000"/>
        </w:rPr>
        <w:t>a</w:t>
      </w:r>
      <w:r w:rsidRPr="00257685">
        <w:rPr>
          <w:color w:val="FF0000"/>
        </w:rPr>
        <w:t>ct</w:t>
      </w:r>
      <w:r w:rsidR="003F40D5">
        <w:t>?</w:t>
      </w:r>
      <w:r>
        <w:t xml:space="preserve">); </w:t>
      </w:r>
      <w:r w:rsidRPr="00257685">
        <w:rPr>
          <w:b/>
        </w:rPr>
        <w:t>M1</w:t>
      </w:r>
      <w:r>
        <w:t xml:space="preserve">: </w:t>
      </w:r>
      <w:r w:rsidR="008653A2">
        <w:t>multiple pathway</w:t>
      </w:r>
      <w:r>
        <w:t>s</w:t>
      </w:r>
      <w:r w:rsidR="008653A2">
        <w:t xml:space="preserve"> and validated broadcast approach. </w:t>
      </w:r>
      <w:r w:rsidRPr="00257685">
        <w:rPr>
          <w:b/>
        </w:rPr>
        <w:t>M2</w:t>
      </w:r>
      <w:r>
        <w:t xml:space="preserve">: </w:t>
      </w:r>
      <w:r w:rsidR="008653A2">
        <w:t xml:space="preserve">Generalisability </w:t>
      </w:r>
      <w:r w:rsidR="003F40D5">
        <w:t>(</w:t>
      </w:r>
      <w:r w:rsidR="008653A2">
        <w:t>low</w:t>
      </w:r>
      <w:r w:rsidR="003F40D5">
        <w:t xml:space="preserve">); M2: </w:t>
      </w:r>
      <w:r w:rsidR="008653A2">
        <w:t xml:space="preserve">large effect sizes (r=0.68) and adequate statistical power (N=10). </w:t>
      </w:r>
      <w:commentRangeStart w:id="14"/>
      <w:r w:rsidRPr="00257685">
        <w:rPr>
          <w:b/>
        </w:rPr>
        <w:t>R3</w:t>
      </w:r>
      <w:r>
        <w:t xml:space="preserve">: </w:t>
      </w:r>
      <w:r w:rsidR="008653A2">
        <w:t xml:space="preserve">RA recruitment risk </w:t>
      </w:r>
      <w:r>
        <w:t>(</w:t>
      </w:r>
      <w:r w:rsidR="008653A2">
        <w:t>low</w:t>
      </w:r>
      <w:r>
        <w:t xml:space="preserve">); </w:t>
      </w:r>
      <w:r w:rsidRPr="00257685">
        <w:rPr>
          <w:b/>
        </w:rPr>
        <w:t>M3</w:t>
      </w:r>
      <w:r>
        <w:t xml:space="preserve">: </w:t>
      </w:r>
      <w:r w:rsidR="008653A2">
        <w:t>early advertising, competitive salary, and Swansea's sports analytics track record</w:t>
      </w:r>
      <w:commentRangeEnd w:id="13"/>
      <w:r w:rsidR="003F40D5">
        <w:rPr>
          <w:rStyle w:val="CommentReference"/>
          <w:sz w:val="22"/>
          <w:szCs w:val="22"/>
        </w:rPr>
        <w:commentReference w:id="13"/>
      </w:r>
      <w:commentRangeEnd w:id="14"/>
      <w:r w:rsidR="0077266B">
        <w:rPr>
          <w:rStyle w:val="CommentReference"/>
          <w:sz w:val="22"/>
          <w:szCs w:val="22"/>
        </w:rPr>
        <w:commentReference w:id="14"/>
      </w:r>
      <w:r w:rsidR="008653A2">
        <w:t xml:space="preserve">. </w:t>
      </w:r>
      <w:r w:rsidR="000724B0" w:rsidRPr="00257685">
        <w:rPr>
          <w:b/>
        </w:rPr>
        <w:t>R4</w:t>
      </w:r>
      <w:r w:rsidR="000724B0">
        <w:t xml:space="preserve">: </w:t>
      </w:r>
      <w:r w:rsidR="008653A2">
        <w:t>Work continuation post-RA</w:t>
      </w:r>
      <w:r w:rsidR="000724B0">
        <w:t xml:space="preserve">; </w:t>
      </w:r>
      <w:r w:rsidR="000724B0" w:rsidRPr="00257685">
        <w:rPr>
          <w:b/>
        </w:rPr>
        <w:t>M4</w:t>
      </w:r>
      <w:r w:rsidR="000724B0">
        <w:t xml:space="preserve">: </w:t>
      </w:r>
      <w:r w:rsidR="007E5881">
        <w:t xml:space="preserve">We will use the </w:t>
      </w:r>
      <w:r w:rsidR="008653A2">
        <w:t xml:space="preserve">established codebase documentation and PI TDA expertise. </w:t>
      </w:r>
      <w:commentRangeEnd w:id="12"/>
      <w:r w:rsidR="00F94071">
        <w:rPr>
          <w:rStyle w:val="CommentReference"/>
          <w:sz w:val="22"/>
          <w:szCs w:val="22"/>
        </w:rPr>
        <w:commentReference w:id="12"/>
      </w:r>
    </w:p>
    <w:p w14:paraId="4703DBC7" w14:textId="0ED577EA" w:rsidR="00F6483F" w:rsidRDefault="00F6483F" w:rsidP="00257685">
      <w:pPr>
        <w:spacing w:line="240" w:lineRule="auto"/>
        <w:ind w:left="-6" w:right="-11" w:hanging="11"/>
      </w:pPr>
      <w:commentRangeStart w:id="15"/>
      <w:r>
        <w:rPr>
          <w:b/>
        </w:rPr>
        <w:t>Outputs &amp; Beneficiaries</w:t>
      </w:r>
      <w:commentRangeEnd w:id="15"/>
      <w:r w:rsidR="00DC2DB9">
        <w:rPr>
          <w:rStyle w:val="CommentReference"/>
          <w:sz w:val="22"/>
          <w:szCs w:val="22"/>
        </w:rPr>
        <w:commentReference w:id="15"/>
      </w:r>
      <w:r>
        <w:t xml:space="preserve">: Direct beneficiaries (0-2 years) include </w:t>
      </w:r>
      <w:commentRangeStart w:id="16"/>
      <w:r>
        <w:t xml:space="preserve">mathematical sciences community </w:t>
      </w:r>
      <w:commentRangeEnd w:id="16"/>
      <w:r>
        <w:rPr>
          <w:rStyle w:val="CommentReference"/>
          <w:sz w:val="22"/>
          <w:szCs w:val="22"/>
        </w:rPr>
        <w:commentReference w:id="16"/>
      </w:r>
      <w:r>
        <w:t>gaining new frameworks through peer-reviewed publications (top-tier journals, SIAM Journal on Applied Mathematics, Journal of Applied and Computational Topology),</w:t>
      </w:r>
      <w:commentRangeStart w:id="17"/>
      <w:r>
        <w:t xml:space="preserve"> establishing new research directions, and open-source software, sports science researchers accessing validated tools, and industry partners </w:t>
      </w:r>
      <w:commentRangeStart w:id="18"/>
      <w:r>
        <w:t>(championship clubs, Genius Sports, Borussia Dortmund) receiving analytical methods</w:t>
      </w:r>
      <w:commentRangeEnd w:id="18"/>
      <w:r>
        <w:rPr>
          <w:rStyle w:val="CommentReference"/>
          <w:sz w:val="22"/>
          <w:szCs w:val="22"/>
        </w:rPr>
        <w:commentReference w:id="18"/>
      </w:r>
      <w:r>
        <w:t xml:space="preserve">. Indirect beneficiaries (2-5 years) include emergency services gaining crowd management systems, transport authorities accessing traffic optimization platforms, conservation organisations obtaining ecosystem monitoring tools, and autonomous systems developers acquiring coordination algorithms. Long-term beneficiaries (5+ years) include policymakers gaining evidence-based decision tools and society broadly benefiting from improved safety, reduced congestion, and enhanced emergency response. </w:t>
      </w:r>
      <w:commentRangeEnd w:id="17"/>
      <w:r>
        <w:rPr>
          <w:rStyle w:val="CommentReference"/>
          <w:sz w:val="22"/>
          <w:szCs w:val="22"/>
        </w:rPr>
        <w:commentReference w:id="17"/>
      </w:r>
    </w:p>
    <w:p w14:paraId="7A1335BC" w14:textId="77777777" w:rsidR="00F6483F" w:rsidRDefault="00F6483F" w:rsidP="00257685">
      <w:pPr>
        <w:spacing w:before="60" w:after="60" w:line="240" w:lineRule="auto"/>
        <w:ind w:left="-6" w:right="-11" w:hanging="11"/>
      </w:pPr>
      <w:commentRangeStart w:id="19"/>
      <w:r>
        <w:lastRenderedPageBreak/>
        <w:t xml:space="preserve">For autonomous systems, coordinating drone swarms in search-and-rescue could reduce emergency response times by 30-40%, directly saving lives. In public safety, predicting dangerous crowd congestion could prevent tragedies like the 2022 Seoul Halloween crowd crush (159 deaths). Sports analytics applications provide proof-of-principle for commercial deployment in a £3.8 billion global market by 2025. Traffic management optimisation could reduce congestion by 20-25%, delivering substantial economic benefits. Ecological applications support conservation through predator-prey dynamics monitoring. </w:t>
      </w:r>
      <w:commentRangeEnd w:id="19"/>
      <w:r>
        <w:rPr>
          <w:rStyle w:val="CommentReference"/>
          <w:sz w:val="22"/>
          <w:szCs w:val="22"/>
        </w:rPr>
        <w:commentReference w:id="19"/>
      </w:r>
    </w:p>
    <w:p w14:paraId="2459462D" w14:textId="13B8F862" w:rsidR="00F6483F" w:rsidRDefault="00F6483F" w:rsidP="00257685">
      <w:pPr>
        <w:spacing w:before="60" w:after="60" w:line="240" w:lineRule="auto"/>
        <w:ind w:left="-6" w:right="-11" w:hanging="11"/>
      </w:pPr>
      <w:commentRangeStart w:id="20"/>
      <w:r>
        <w:rPr>
          <w:b/>
        </w:rPr>
        <w:t>Translation to Outcomes</w:t>
      </w:r>
      <w:r>
        <w:t>: Academic translation through paper submission (Month 11) targeting SIAM Journal on Applied Mathematics, Journal of Applied and Computational Topology, PLOS ONE, with 6</w:t>
      </w:r>
      <w:r w:rsidR="008237FD">
        <w:t>-</w:t>
      </w:r>
      <w:r>
        <w:t xml:space="preserve">month review cycles enabling publication during Standard Grant application. Conference presentations at SIAM Dynamical Systems, Applied Topology conferences. </w:t>
      </w:r>
      <w:commentRangeStart w:id="21"/>
      <w:r>
        <w:t>Open-source release (Month 12) with comprehensive documentation</w:t>
      </w:r>
      <w:commentRangeEnd w:id="21"/>
      <w:r w:rsidR="008237FD">
        <w:rPr>
          <w:rStyle w:val="CommentReference"/>
          <w:sz w:val="22"/>
          <w:szCs w:val="22"/>
        </w:rPr>
        <w:commentReference w:id="21"/>
      </w:r>
      <w:r>
        <w:t xml:space="preserve">. </w:t>
      </w:r>
      <w:commentRangeStart w:id="22"/>
      <w:r>
        <w:t>Industry translation through quarterly meetings with clubs and Genius Sports (Months 3, 6, 9, 12), live demonstrations (Months 6, 11), technical reports translating findings</w:t>
      </w:r>
      <w:commentRangeEnd w:id="22"/>
      <w:r w:rsidR="008237FD">
        <w:rPr>
          <w:rStyle w:val="CommentReference"/>
          <w:sz w:val="22"/>
          <w:szCs w:val="22"/>
        </w:rPr>
        <w:commentReference w:id="22"/>
      </w:r>
      <w:r>
        <w:t>. Larger Grant preparation (Months 10-11) incorporating validated results. Cross</w:t>
      </w:r>
      <w:r w:rsidR="00DB3C73">
        <w:t xml:space="preserve"> </w:t>
      </w:r>
      <w:r>
        <w:t xml:space="preserve">disciplinary applications emphasised in publications: swarm robotics, crowd dynamics, biological systems, traffic management. </w:t>
      </w:r>
      <w:r w:rsidRPr="00257685">
        <w:rPr>
          <w:i/>
        </w:rPr>
        <w:t>Public engagement</w:t>
      </w:r>
      <w:r>
        <w:t xml:space="preserve"> through blog series (Months 6, 9, 12), university lectures, media engagement. </w:t>
      </w:r>
      <w:commentRangeEnd w:id="20"/>
      <w:r>
        <w:rPr>
          <w:rStyle w:val="CommentReference"/>
          <w:sz w:val="22"/>
          <w:szCs w:val="22"/>
        </w:rPr>
        <w:commentReference w:id="20"/>
      </w:r>
    </w:p>
    <w:p w14:paraId="520CB976" w14:textId="2BF2C162" w:rsidR="00226D5C" w:rsidRDefault="006F214A" w:rsidP="00257685">
      <w:pPr>
        <w:spacing w:after="60" w:line="240" w:lineRule="auto"/>
        <w:ind w:left="-6" w:right="-11" w:hanging="11"/>
      </w:pPr>
      <w:r>
        <w:rPr>
          <w:b/>
        </w:rPr>
        <w:t>Research Environment</w:t>
      </w:r>
      <w:r>
        <w:t xml:space="preserve">: </w:t>
      </w:r>
      <w:commentRangeStart w:id="23"/>
      <w:r>
        <w:t xml:space="preserve">Swansea University provides computational mathematics, data science, </w:t>
      </w:r>
      <w:r w:rsidR="001632FB">
        <w:t xml:space="preserve">and </w:t>
      </w:r>
      <w:r>
        <w:t xml:space="preserve">sports analytics expertise within </w:t>
      </w:r>
      <w:r w:rsidR="001632FB">
        <w:t>its dedicated ‘</w:t>
      </w:r>
      <w:r>
        <w:t>Zienkiewicz Institute</w:t>
      </w:r>
      <w:r w:rsidR="001632FB">
        <w:t xml:space="preserve"> for Modelling, Data and AI’</w:t>
      </w:r>
      <w:commentRangeEnd w:id="23"/>
      <w:r>
        <w:rPr>
          <w:rStyle w:val="CommentReference"/>
          <w:sz w:val="22"/>
          <w:szCs w:val="22"/>
        </w:rPr>
        <w:commentReference w:id="23"/>
      </w:r>
      <w:r>
        <w:t xml:space="preserve">. Supercomputing Wales cluster (2-Petaflops) enables &lt;1s per-frame processing, secure data storage (100TB) </w:t>
      </w:r>
      <w:r w:rsidR="001632FB">
        <w:t xml:space="preserve">is GDPR </w:t>
      </w:r>
      <w:r>
        <w:t>compliant</w:t>
      </w:r>
      <w:r w:rsidR="001632FB">
        <w:t xml:space="preserve">, and necessary </w:t>
      </w:r>
      <w:r>
        <w:t xml:space="preserve">software licenses </w:t>
      </w:r>
      <w:r w:rsidR="001632FB">
        <w:t xml:space="preserve">are </w:t>
      </w:r>
      <w:r>
        <w:t xml:space="preserve">available. The wider Research Office supports bid development, fast-track ethics approval (4-week turnaround), and a dedicated Impact Officer supports industry engagement. Secured championship data through SCAFC-Statsbomb. Target GPS data via Genius Sports (discussions June </w:t>
      </w:r>
      <w:commentRangeStart w:id="24"/>
      <w:r>
        <w:t xml:space="preserve">2025) and Oval agreements. </w:t>
      </w:r>
      <w:commentRangeEnd w:id="24"/>
      <w:r>
        <w:rPr>
          <w:rStyle w:val="CommentReference"/>
          <w:sz w:val="22"/>
          <w:szCs w:val="22"/>
        </w:rPr>
        <w:commentReference w:id="24"/>
      </w:r>
      <w:r>
        <w:t xml:space="preserve">Multiple pathways reduce risk. Track record demonstrated through PhDs at INEOS, Swansea City AFC, Ospreys, Scarlets, SwimWales. </w:t>
      </w:r>
    </w:p>
    <w:p w14:paraId="4D33CD37" w14:textId="02F5874E" w:rsidR="00226D5C" w:rsidRDefault="006F214A" w:rsidP="00257685">
      <w:pPr>
        <w:spacing w:line="240" w:lineRule="auto"/>
        <w:ind w:left="-6" w:right="-11" w:hanging="11"/>
      </w:pPr>
      <w:r>
        <w:rPr>
          <w:b/>
        </w:rPr>
        <w:t>Team Structure</w:t>
      </w:r>
      <w:r>
        <w:t xml:space="preserve">: </w:t>
      </w:r>
      <w:r w:rsidRPr="00257685">
        <w:rPr>
          <w:i/>
          <w:u w:val="single"/>
        </w:rPr>
        <w:t>Research Associate</w:t>
      </w:r>
      <w:r>
        <w:t xml:space="preserve"> (1.0 FTE, 6 months, Months 1-6) with computational topology expertise focuses on pipeline implementation, data processing, method development, code documentation, preliminary results. </w:t>
      </w:r>
      <w:r w:rsidRPr="00257685">
        <w:rPr>
          <w:i/>
          <w:u w:val="single"/>
        </w:rPr>
        <w:t>PI Dr Rowan Brown</w:t>
      </w:r>
      <w:r>
        <w:t xml:space="preserve"> with </w:t>
      </w:r>
      <w:r w:rsidRPr="00257685">
        <w:rPr>
          <w:i/>
          <w:u w:val="single"/>
        </w:rPr>
        <w:t>co-Is Prof Gibin Powathil and Prof Liam Kilduff</w:t>
      </w:r>
      <w:r>
        <w:t xml:space="preserve"> bring applied mathematics expertise across physics, biology, sports analytics. PI provides strategic direction, theoretical framework development, RA supervision (Months 1-6), analysis continuation (Months 7-12), event correlation implementation (Months 8-12), manuscript preparation (Months 10-12), partnership management, Standard Grant preparation (Months 10-11). Co-PIs provide domain expertise and methodological guidance throughout. Six-month RA appointment concentrates effort during computational development, whil</w:t>
      </w:r>
      <w:r w:rsidR="0077266B">
        <w:t>st the</w:t>
      </w:r>
      <w:r>
        <w:t xml:space="preserve"> PI</w:t>
      </w:r>
      <w:r w:rsidR="0077266B">
        <w:t>s</w:t>
      </w:r>
      <w:r>
        <w:t xml:space="preserve"> TDA and Python expertise enables completion through analysis and publication phases. </w:t>
      </w:r>
    </w:p>
    <w:sectPr w:rsidR="00226D5C" w:rsidSect="00257685">
      <w:pgSz w:w="11904" w:h="16838"/>
      <w:pgMar w:top="1134" w:right="1134" w:bottom="1134" w:left="1134"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Paul Williams" w:date="2026-06-22T10:12:00Z" w:initials="PW">
    <w:p w14:paraId="41DACA7B" w14:textId="5083F4AC" w:rsidR="006F214A" w:rsidRDefault="006F214A">
      <w:pPr>
        <w:pStyle w:val="CommentText"/>
      </w:pPr>
      <w:r>
        <w:rPr>
          <w:rStyle w:val="CommentReference"/>
        </w:rPr>
        <w:annotationRef/>
      </w:r>
      <w:r>
        <w:t>What evidence / data suggests this is possible or even applicable?</w:t>
      </w:r>
    </w:p>
    <w:p w14:paraId="64512EB3" w14:textId="77777777" w:rsidR="006F214A" w:rsidRDefault="006F214A">
      <w:pPr>
        <w:pStyle w:val="CommentText"/>
      </w:pPr>
    </w:p>
    <w:p w14:paraId="62817C22" w14:textId="5D187A6C" w:rsidR="006F214A" w:rsidRDefault="006F214A">
      <w:pPr>
        <w:pStyle w:val="CommentText"/>
      </w:pPr>
      <w:r>
        <w:t xml:space="preserve">Football matches are reactive situations in constant change - how can your framework be linked with crowds flowing through a transport hub who would naturally follow exit signs and pre-designed pathways? </w:t>
      </w:r>
    </w:p>
  </w:comment>
  <w:comment w:id="2" w:author="Paul Williams" w:date="2026-06-22T09:52:00Z" w:initials="PW">
    <w:p w14:paraId="647DC05A" w14:textId="0F1D595B" w:rsidR="006F214A" w:rsidRDefault="006F214A">
      <w:pPr>
        <w:pStyle w:val="CommentText"/>
      </w:pPr>
      <w:r>
        <w:rPr>
          <w:rStyle w:val="CommentReference"/>
        </w:rPr>
        <w:annotationRef/>
      </w:r>
      <w:r>
        <w:t>Expand on this - Is TDA the only method used (or tried) to the analysis of collective systems?</w:t>
      </w:r>
    </w:p>
    <w:p w14:paraId="73F9A803" w14:textId="4E53EEB3" w:rsidR="006F214A" w:rsidRDefault="006F214A">
      <w:pPr>
        <w:pStyle w:val="CommentText"/>
      </w:pPr>
      <w:r>
        <w:t>You need to acknowledge the state of the art</w:t>
      </w:r>
    </w:p>
    <w:p w14:paraId="4749321C" w14:textId="77777777" w:rsidR="006F214A" w:rsidRDefault="006F214A">
      <w:pPr>
        <w:pStyle w:val="CommentText"/>
      </w:pPr>
    </w:p>
  </w:comment>
  <w:comment w:id="4" w:author="Paul Williams" w:date="2026-06-22T10:08:00Z" w:initials="PW">
    <w:p w14:paraId="4B556F9D" w14:textId="6E1C07BB" w:rsidR="006F214A" w:rsidRDefault="006F214A">
      <w:pPr>
        <w:pStyle w:val="CommentText"/>
      </w:pPr>
      <w:r>
        <w:rPr>
          <w:rStyle w:val="CommentReference"/>
        </w:rPr>
        <w:annotationRef/>
      </w:r>
      <w:r>
        <w:t>I’ve added this – amend accordingly</w:t>
      </w:r>
    </w:p>
  </w:comment>
  <w:comment w:id="5" w:author="Paul Williams" w:date="2026-06-22T10:01:00Z" w:initials="PW">
    <w:p w14:paraId="5BA45B85" w14:textId="77777777" w:rsidR="006F214A" w:rsidRDefault="006F214A" w:rsidP="005F162D">
      <w:pPr>
        <w:pStyle w:val="CommentText"/>
      </w:pPr>
      <w:r>
        <w:rPr>
          <w:rStyle w:val="CommentReference"/>
        </w:rPr>
        <w:annotationRef/>
      </w:r>
      <w:r>
        <w:t>Add citation</w:t>
      </w:r>
    </w:p>
  </w:comment>
  <w:comment w:id="3" w:author="Paul Williams" w:date="2026-06-22T09:51:00Z" w:initials="PW">
    <w:p w14:paraId="5E1427D9" w14:textId="77777777" w:rsidR="006F214A" w:rsidRDefault="006F214A">
      <w:pPr>
        <w:pStyle w:val="CommentText"/>
      </w:pPr>
      <w:r>
        <w:rPr>
          <w:rStyle w:val="CommentReference"/>
        </w:rPr>
        <w:annotationRef/>
      </w:r>
      <w:r>
        <w:t>Add citations for publications</w:t>
      </w:r>
    </w:p>
  </w:comment>
  <w:comment w:id="6" w:author="Paul Williams" w:date="2026-06-22T10:04:00Z" w:initials="PW">
    <w:p w14:paraId="3F312A7E" w14:textId="1A0065BF" w:rsidR="006F214A" w:rsidRDefault="006F214A" w:rsidP="005F162D">
      <w:pPr>
        <w:pStyle w:val="CommentText"/>
      </w:pPr>
      <w:r>
        <w:rPr>
          <w:rStyle w:val="CommentReference"/>
        </w:rPr>
        <w:annotationRef/>
      </w:r>
      <w:r>
        <w:t>To confirm, your previous work only used data from 1 match?</w:t>
      </w:r>
    </w:p>
    <w:p w14:paraId="5C3809E6" w14:textId="77777777" w:rsidR="006F214A" w:rsidRDefault="006F214A" w:rsidP="005F162D">
      <w:pPr>
        <w:pStyle w:val="CommentText"/>
        <w:ind w:left="0" w:firstLine="0"/>
      </w:pPr>
    </w:p>
  </w:comment>
  <w:comment w:id="8" w:author="Paul Williams" w:date="2026-06-22T11:26:00Z" w:initials="PW">
    <w:p w14:paraId="1208AC84" w14:textId="181F1F67" w:rsidR="006F214A" w:rsidRDefault="006F214A">
      <w:pPr>
        <w:pStyle w:val="CommentText"/>
      </w:pPr>
      <w:r>
        <w:rPr>
          <w:rStyle w:val="CommentReference"/>
        </w:rPr>
        <w:annotationRef/>
      </w:r>
      <w:r>
        <w:t>Who beyond Swansea City?</w:t>
      </w:r>
    </w:p>
  </w:comment>
  <w:comment w:id="7" w:author="Paul Williams" w:date="2026-06-22T11:11:00Z" w:initials="PW">
    <w:p w14:paraId="59DAE540" w14:textId="45B47D44" w:rsidR="006F214A" w:rsidRDefault="006F214A">
      <w:pPr>
        <w:pStyle w:val="CommentText"/>
      </w:pPr>
      <w:r>
        <w:rPr>
          <w:rStyle w:val="CommentReference"/>
        </w:rPr>
        <w:annotationRef/>
      </w:r>
      <w:r>
        <w:t>What is the demand from non-sporting groups?</w:t>
      </w:r>
    </w:p>
    <w:p w14:paraId="765E46A8" w14:textId="125AF92F" w:rsidR="006F214A" w:rsidRDefault="006F214A" w:rsidP="007F196D">
      <w:pPr>
        <w:pStyle w:val="CommentText"/>
      </w:pPr>
      <w:r>
        <w:t>Define the wider societal NEED / urgency (be specific) for your research</w:t>
      </w:r>
    </w:p>
    <w:p w14:paraId="38367438" w14:textId="39305F14" w:rsidR="006F214A" w:rsidRDefault="006F214A" w:rsidP="007F196D">
      <w:pPr>
        <w:pStyle w:val="CommentText"/>
      </w:pPr>
      <w:r>
        <w:t xml:space="preserve">i.e. Explain WHY is your research needed NOW – use industry or govt. reports to back up any claims etc.  </w:t>
      </w:r>
    </w:p>
    <w:p w14:paraId="137B259A" w14:textId="77777777" w:rsidR="006F214A" w:rsidRDefault="006F214A">
      <w:pPr>
        <w:pStyle w:val="CommentText"/>
      </w:pPr>
    </w:p>
    <w:p w14:paraId="051C4B69" w14:textId="020396BF" w:rsidR="006F214A" w:rsidRDefault="006F214A">
      <w:pPr>
        <w:pStyle w:val="CommentText"/>
      </w:pPr>
      <w:r>
        <w:t>As it stands, a funder might view this research as beneficial to an already highly commercialised and wealthy industry, so the need is minimal</w:t>
      </w:r>
    </w:p>
    <w:p w14:paraId="17484E0E" w14:textId="624D2CE5" w:rsidR="006F214A" w:rsidRDefault="006F214A">
      <w:pPr>
        <w:pStyle w:val="CommentText"/>
      </w:pPr>
    </w:p>
  </w:comment>
  <w:comment w:id="9" w:author="Paul Williams" w:date="2026-06-22T11:26:00Z" w:initials="PW">
    <w:p w14:paraId="693C7075" w14:textId="60243426" w:rsidR="006F214A" w:rsidRDefault="006F214A">
      <w:pPr>
        <w:pStyle w:val="CommentText"/>
      </w:pPr>
      <w:r>
        <w:rPr>
          <w:rStyle w:val="CommentReference"/>
        </w:rPr>
        <w:annotationRef/>
      </w:r>
      <w:r>
        <w:t>full details needed – explain HOW your research could resolve them – link to existing issues and your proposed developments</w:t>
      </w:r>
    </w:p>
  </w:comment>
  <w:comment w:id="0" w:author="Paul Williams" w:date="2026-06-22T12:21:00Z" w:initials="PW">
    <w:p w14:paraId="0AAB769C" w14:textId="6E3E9960" w:rsidR="006F214A" w:rsidRDefault="006F214A">
      <w:pPr>
        <w:pStyle w:val="CommentText"/>
      </w:pPr>
      <w:r>
        <w:rPr>
          <w:rStyle w:val="CommentReference"/>
        </w:rPr>
        <w:annotationRef/>
      </w:r>
      <w:r>
        <w:t>1 PAGE (maximum) for introduction sections</w:t>
      </w:r>
    </w:p>
    <w:p w14:paraId="728EF5D4" w14:textId="6F2806B8" w:rsidR="006F214A" w:rsidRDefault="006F214A">
      <w:pPr>
        <w:pStyle w:val="CommentText"/>
      </w:pPr>
      <w:r>
        <w:t>Don’t worry about the page count for now, I can trim the sections later</w:t>
      </w:r>
    </w:p>
  </w:comment>
  <w:comment w:id="11" w:author="Paul Williams" w:date="2026-06-22T09:59:00Z" w:initials="PW">
    <w:p w14:paraId="2A783896" w14:textId="77777777" w:rsidR="006F214A" w:rsidRDefault="006F214A" w:rsidP="00F314EE">
      <w:pPr>
        <w:pStyle w:val="CommentText"/>
      </w:pPr>
      <w:r>
        <w:rPr>
          <w:rStyle w:val="CommentReference"/>
        </w:rPr>
        <w:annotationRef/>
      </w:r>
      <w:r>
        <w:t>Remove</w:t>
      </w:r>
    </w:p>
    <w:p w14:paraId="611FAAC2" w14:textId="77777777" w:rsidR="006F214A" w:rsidRDefault="006F214A" w:rsidP="00F314EE">
      <w:pPr>
        <w:pStyle w:val="CommentText"/>
      </w:pPr>
      <w:r>
        <w:t>or</w:t>
      </w:r>
    </w:p>
    <w:p w14:paraId="16E6AD45" w14:textId="758A4434" w:rsidR="006F214A" w:rsidRDefault="006F214A" w:rsidP="00F314EE">
      <w:pPr>
        <w:pStyle w:val="CommentText"/>
      </w:pPr>
      <w:r>
        <w:t xml:space="preserve">Detail what benefits THIS project will deliver, compared to your previous single match analysis </w:t>
      </w:r>
    </w:p>
  </w:comment>
  <w:comment w:id="10" w:author="Paul Williams" w:date="2026-06-22T12:19:00Z" w:initials="PW">
    <w:p w14:paraId="7D266B88" w14:textId="77777777" w:rsidR="006F214A" w:rsidRDefault="006F214A">
      <w:pPr>
        <w:pStyle w:val="CommentText"/>
      </w:pPr>
      <w:r>
        <w:rPr>
          <w:rStyle w:val="CommentReference"/>
        </w:rPr>
        <w:annotationRef/>
      </w:r>
      <w:r>
        <w:t>** IMPORTANT **</w:t>
      </w:r>
    </w:p>
    <w:p w14:paraId="5CF67352" w14:textId="77777777" w:rsidR="006F214A" w:rsidRDefault="006F214A">
      <w:pPr>
        <w:pStyle w:val="CommentText"/>
      </w:pPr>
    </w:p>
    <w:p w14:paraId="4D9DB2F3" w14:textId="439AA856" w:rsidR="006F214A" w:rsidRDefault="006F214A">
      <w:pPr>
        <w:pStyle w:val="CommentText"/>
      </w:pPr>
      <w:r>
        <w:t xml:space="preserve">For the project’s delivery </w:t>
      </w:r>
    </w:p>
    <w:p w14:paraId="78AB56A9" w14:textId="77777777" w:rsidR="006F214A" w:rsidRDefault="006F214A">
      <w:pPr>
        <w:pStyle w:val="CommentText"/>
      </w:pPr>
    </w:p>
    <w:p w14:paraId="3585722C" w14:textId="35CD6DAC" w:rsidR="006F214A" w:rsidRDefault="006F214A">
      <w:pPr>
        <w:pStyle w:val="CommentText"/>
      </w:pPr>
      <w:r>
        <w:t xml:space="preserve">Each Objective MUST have a corresponding </w:t>
      </w:r>
      <w:r w:rsidRPr="001A2C10">
        <w:rPr>
          <w:b/>
        </w:rPr>
        <w:t>Work Package</w:t>
      </w:r>
      <w:r>
        <w:t xml:space="preserve"> that details </w:t>
      </w:r>
      <w:r w:rsidRPr="00D66BE7">
        <w:rPr>
          <w:highlight w:val="yellow"/>
        </w:rPr>
        <w:t xml:space="preserve">WHAT you will do and </w:t>
      </w:r>
      <w:r>
        <w:rPr>
          <w:highlight w:val="yellow"/>
        </w:rPr>
        <w:t>(</w:t>
      </w:r>
      <w:r w:rsidRPr="00D66BE7">
        <w:rPr>
          <w:highlight w:val="yellow"/>
        </w:rPr>
        <w:t>importantly</w:t>
      </w:r>
      <w:r>
        <w:rPr>
          <w:highlight w:val="yellow"/>
        </w:rPr>
        <w:t>)</w:t>
      </w:r>
      <w:r w:rsidRPr="00D66BE7">
        <w:rPr>
          <w:highlight w:val="yellow"/>
        </w:rPr>
        <w:t xml:space="preserve"> </w:t>
      </w:r>
      <w:r w:rsidRPr="001A2C10">
        <w:rPr>
          <w:b/>
          <w:highlight w:val="yellow"/>
        </w:rPr>
        <w:t>HOW</w:t>
      </w:r>
      <w:r w:rsidRPr="00D66BE7">
        <w:rPr>
          <w:highlight w:val="yellow"/>
        </w:rPr>
        <w:t xml:space="preserve"> it will be done</w:t>
      </w:r>
      <w:r>
        <w:t xml:space="preserve">.  1/3 PAGE EACH </w:t>
      </w:r>
    </w:p>
    <w:p w14:paraId="6D579ACC" w14:textId="77777777" w:rsidR="006F214A" w:rsidRDefault="006F214A">
      <w:pPr>
        <w:pStyle w:val="CommentText"/>
      </w:pPr>
    </w:p>
    <w:p w14:paraId="23DA5995" w14:textId="77777777" w:rsidR="006F214A" w:rsidRDefault="006F214A">
      <w:pPr>
        <w:pStyle w:val="CommentText"/>
      </w:pPr>
      <w:r>
        <w:t>e.g. Work Package 1 (O1)</w:t>
      </w:r>
    </w:p>
    <w:p w14:paraId="5EC60DB9" w14:textId="66A1647D" w:rsidR="006F214A" w:rsidRDefault="006F214A">
      <w:pPr>
        <w:pStyle w:val="CommentText"/>
      </w:pPr>
      <w:r>
        <w:t>Using our previously validated framework as the basis, the RA will incorporate XXX volue / type of data from YYYY sources (months 1-2) then, using ZZZ tools, analyse the data across XYZ aspects.  Support will be provided by Co-I’s, and undertaken at Zienkiewicz Institute, then validated by ZZZZ etc.</w:t>
      </w:r>
    </w:p>
    <w:p w14:paraId="650D074A" w14:textId="44181505" w:rsidR="006F214A" w:rsidRDefault="006F214A" w:rsidP="00D66BE7">
      <w:pPr>
        <w:pStyle w:val="CommentText"/>
      </w:pPr>
      <w:r>
        <w:t>Also, iInclude Milestones and Deliverables</w:t>
      </w:r>
    </w:p>
    <w:p w14:paraId="7DE5BF6B" w14:textId="77777777" w:rsidR="006F214A" w:rsidRDefault="006F214A">
      <w:pPr>
        <w:pStyle w:val="CommentText"/>
      </w:pPr>
    </w:p>
    <w:p w14:paraId="3013CC0B" w14:textId="6AEB3389" w:rsidR="006F214A" w:rsidRDefault="006F214A">
      <w:pPr>
        <w:pStyle w:val="CommentText"/>
      </w:pPr>
    </w:p>
  </w:comment>
  <w:comment w:id="13" w:author="Paul Williams" w:date="2026-06-22T15:15:00Z" w:initials="PW">
    <w:p w14:paraId="352E0217" w14:textId="4347C91A" w:rsidR="006F214A" w:rsidRDefault="006F214A">
      <w:pPr>
        <w:pStyle w:val="CommentText"/>
      </w:pPr>
      <w:r>
        <w:rPr>
          <w:rStyle w:val="CommentReference"/>
        </w:rPr>
        <w:annotationRef/>
      </w:r>
      <w:r>
        <w:t>More details – RISKS are key reviewer critiques, especially if not adequately detailed and mitigated</w:t>
      </w:r>
    </w:p>
  </w:comment>
  <w:comment w:id="14" w:author="Paul Williams" w:date="2026-06-22T15:38:00Z" w:initials="PW">
    <w:p w14:paraId="1C9C85AF" w14:textId="40677D64" w:rsidR="006F214A" w:rsidRDefault="006F214A" w:rsidP="0077266B">
      <w:pPr>
        <w:pStyle w:val="CommentText"/>
        <w:ind w:left="0" w:firstLine="0"/>
      </w:pPr>
      <w:r>
        <w:rPr>
          <w:rStyle w:val="CommentReference"/>
        </w:rPr>
        <w:annotationRef/>
      </w:r>
      <w:r>
        <w:t>Very difficult to recruit a RA for only 6 months?</w:t>
      </w:r>
    </w:p>
    <w:p w14:paraId="5D424A41" w14:textId="4BDCF0D4" w:rsidR="006F214A" w:rsidRDefault="006F214A" w:rsidP="0077266B">
      <w:pPr>
        <w:pStyle w:val="CommentText"/>
        <w:ind w:left="0" w:firstLine="0"/>
      </w:pPr>
      <w:r>
        <w:t xml:space="preserve">Do you have any internal PhD candidates? </w:t>
      </w:r>
    </w:p>
  </w:comment>
  <w:comment w:id="12" w:author="Paul Williams" w:date="2026-06-22T12:31:00Z" w:initials="PW">
    <w:p w14:paraId="06ED6ADC" w14:textId="55528236" w:rsidR="006F214A" w:rsidRDefault="006F214A">
      <w:pPr>
        <w:pStyle w:val="CommentText"/>
      </w:pPr>
      <w:r>
        <w:rPr>
          <w:rStyle w:val="CommentReference"/>
        </w:rPr>
        <w:annotationRef/>
      </w:r>
      <w:r>
        <w:t>Combine within the work packages descriptions or at the start of the Approach</w:t>
      </w:r>
    </w:p>
  </w:comment>
  <w:comment w:id="15" w:author="Paul Williams" w:date="2026-06-22T15:17:00Z" w:initials="PW">
    <w:p w14:paraId="58FAB599" w14:textId="210A0239" w:rsidR="006F214A" w:rsidRDefault="006F214A">
      <w:pPr>
        <w:pStyle w:val="CommentText"/>
      </w:pPr>
      <w:r>
        <w:rPr>
          <w:rStyle w:val="CommentReference"/>
        </w:rPr>
        <w:annotationRef/>
      </w:r>
      <w:r>
        <w:t>To start, list the project OUTPUTS, then detail the Impacts (academic, socio-economic, people, skills, environmental etc.), and finally WHO will benefit and WHY</w:t>
      </w:r>
    </w:p>
  </w:comment>
  <w:comment w:id="16" w:author="Paul Williams" w:date="2026-06-22T11:44:00Z" w:initials="PW">
    <w:p w14:paraId="4E016256" w14:textId="77777777" w:rsidR="006F214A" w:rsidRDefault="006F214A" w:rsidP="00F6483F">
      <w:pPr>
        <w:pStyle w:val="CommentText"/>
      </w:pPr>
      <w:r>
        <w:rPr>
          <w:rStyle w:val="CommentReference"/>
        </w:rPr>
        <w:annotationRef/>
      </w:r>
      <w:r>
        <w:t>anyone specifically?</w:t>
      </w:r>
    </w:p>
  </w:comment>
  <w:comment w:id="18" w:author="Paul Williams" w:date="2026-06-22T11:27:00Z" w:initials="PW">
    <w:p w14:paraId="26264C98" w14:textId="77777777" w:rsidR="006F214A" w:rsidRDefault="006F214A" w:rsidP="00F6483F">
      <w:pPr>
        <w:pStyle w:val="CommentText"/>
      </w:pPr>
      <w:r>
        <w:rPr>
          <w:rStyle w:val="CommentReference"/>
        </w:rPr>
        <w:annotationRef/>
      </w:r>
      <w:r>
        <w:t>Any IP associated with this?</w:t>
      </w:r>
    </w:p>
  </w:comment>
  <w:comment w:id="17" w:author="Paul Williams" w:date="2026-06-22T11:28:00Z" w:initials="PW">
    <w:p w14:paraId="26552469" w14:textId="1D35A91D" w:rsidR="006F214A" w:rsidRDefault="006F214A" w:rsidP="00F6483F">
      <w:pPr>
        <w:pStyle w:val="CommentText"/>
      </w:pPr>
      <w:r>
        <w:rPr>
          <w:rStyle w:val="CommentReference"/>
        </w:rPr>
        <w:annotationRef/>
      </w:r>
      <w:r>
        <w:t xml:space="preserve">This is too general – be specific - at present it is a wide range of “potential” benefits… ..it is better to define its use within a few applications </w:t>
      </w:r>
    </w:p>
    <w:p w14:paraId="2B6284AC" w14:textId="59F32041" w:rsidR="006F214A" w:rsidRDefault="006F214A" w:rsidP="00F6483F">
      <w:pPr>
        <w:pStyle w:val="CommentText"/>
      </w:pPr>
      <w:r>
        <w:t xml:space="preserve">e.g. emergency services will have a new XXX tool to deliver YYY when planning large-scale public events.  This advances existing planning systems that can only do ZZZ etc. </w:t>
      </w:r>
    </w:p>
  </w:comment>
  <w:comment w:id="19" w:author="Paul Williams" w:date="2026-06-22T11:31:00Z" w:initials="PW">
    <w:p w14:paraId="7D887A9F" w14:textId="2B08F8E9" w:rsidR="006F214A" w:rsidRDefault="006F214A" w:rsidP="00F6483F">
      <w:pPr>
        <w:pStyle w:val="CommentText"/>
      </w:pPr>
      <w:r>
        <w:t>I would remove this – focus on what THIS project will deliver over and above existing frameworks.</w:t>
      </w:r>
    </w:p>
    <w:p w14:paraId="77D5122E" w14:textId="77777777" w:rsidR="006F214A" w:rsidRDefault="006F214A" w:rsidP="00F6483F">
      <w:pPr>
        <w:pStyle w:val="CommentText"/>
      </w:pPr>
      <w:r>
        <w:t>or</w:t>
      </w:r>
    </w:p>
    <w:p w14:paraId="4427689F" w14:textId="2404C6C3" w:rsidR="006F214A" w:rsidRDefault="006F214A" w:rsidP="00F6483F">
      <w:pPr>
        <w:pStyle w:val="CommentText"/>
      </w:pPr>
      <w:r>
        <w:t xml:space="preserve">Justify </w:t>
      </w:r>
      <w:r>
        <w:rPr>
          <w:rStyle w:val="CommentReference"/>
        </w:rPr>
        <w:annotationRef/>
      </w:r>
      <w:r>
        <w:t>these (significant) figures – a reviewer will scrutinise these as being unrealistic without any hard evidence / backing data etc.</w:t>
      </w:r>
    </w:p>
  </w:comment>
  <w:comment w:id="21" w:author="Paul Williams" w:date="2026-06-22T15:30:00Z" w:initials="PW">
    <w:p w14:paraId="3A1D930E" w14:textId="2AFAF76E" w:rsidR="006F214A" w:rsidRDefault="006F214A">
      <w:pPr>
        <w:pStyle w:val="CommentText"/>
      </w:pPr>
      <w:r>
        <w:rPr>
          <w:rStyle w:val="CommentReference"/>
        </w:rPr>
        <w:annotationRef/>
      </w:r>
      <w:r>
        <w:t>Swansea’s Zenodo system?</w:t>
      </w:r>
    </w:p>
  </w:comment>
  <w:comment w:id="22" w:author="Paul Williams" w:date="2026-06-22T15:31:00Z" w:initials="PW">
    <w:p w14:paraId="78F2FA2B" w14:textId="3500AA45" w:rsidR="006F214A" w:rsidRDefault="006F214A">
      <w:pPr>
        <w:pStyle w:val="CommentText"/>
      </w:pPr>
      <w:r>
        <w:rPr>
          <w:rStyle w:val="CommentReference"/>
        </w:rPr>
        <w:annotationRef/>
      </w:r>
      <w:r>
        <w:t>Expand on these activities</w:t>
      </w:r>
    </w:p>
  </w:comment>
  <w:comment w:id="20" w:author="Paul Williams" w:date="2026-06-22T12:26:00Z" w:initials="PW">
    <w:p w14:paraId="0FE5E209" w14:textId="2BBD1560" w:rsidR="006F214A" w:rsidRDefault="006F214A" w:rsidP="00F6483F">
      <w:pPr>
        <w:pStyle w:val="CommentText"/>
      </w:pPr>
      <w:r>
        <w:rPr>
          <w:rStyle w:val="CommentReference"/>
        </w:rPr>
        <w:annotationRef/>
      </w:r>
      <w:r>
        <w:t>Combine with the “Outputs” section above</w:t>
      </w:r>
    </w:p>
  </w:comment>
  <w:comment w:id="23" w:author="Paul Williams" w:date="2026-06-22T16:22:00Z" w:initials="PW">
    <w:p w14:paraId="7C1CE00B" w14:textId="77777777" w:rsidR="006F214A" w:rsidRDefault="006F214A">
      <w:pPr>
        <w:pStyle w:val="CommentText"/>
      </w:pPr>
      <w:r>
        <w:rPr>
          <w:rStyle w:val="CommentReference"/>
        </w:rPr>
        <w:annotationRef/>
      </w:r>
      <w:r>
        <w:t xml:space="preserve">Make this expertise “tangible”.  </w:t>
      </w:r>
    </w:p>
    <w:p w14:paraId="43DC59AA" w14:textId="1EF21D7B" w:rsidR="006F214A" w:rsidRDefault="006F214A">
      <w:pPr>
        <w:pStyle w:val="CommentText"/>
      </w:pPr>
      <w:r>
        <w:t xml:space="preserve">Give examples of previous or on-going similar research  </w:t>
      </w:r>
    </w:p>
  </w:comment>
  <w:comment w:id="24" w:author="Paul Williams" w:date="2026-06-22T16:28:00Z" w:initials="PW">
    <w:p w14:paraId="01B419FB" w14:textId="5BB83486" w:rsidR="006F214A" w:rsidRDefault="006F214A">
      <w:pPr>
        <w:pStyle w:val="CommentText"/>
      </w:pPr>
      <w:r>
        <w:rPr>
          <w:rStyle w:val="CommentReference"/>
        </w:rPr>
        <w:annotationRef/>
      </w:r>
      <w:r>
        <w:t>Move this to the Approach section or Proposed Research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2817C22" w15:done="0"/>
  <w15:commentEx w15:paraId="4749321C" w15:done="0"/>
  <w15:commentEx w15:paraId="4B556F9D" w15:done="0"/>
  <w15:commentEx w15:paraId="5BA45B85" w15:done="0"/>
  <w15:commentEx w15:paraId="5E1427D9" w15:done="0"/>
  <w15:commentEx w15:paraId="5C3809E6" w15:done="0"/>
  <w15:commentEx w15:paraId="1208AC84" w15:done="0"/>
  <w15:commentEx w15:paraId="17484E0E" w15:done="0"/>
  <w15:commentEx w15:paraId="693C7075" w15:done="0"/>
  <w15:commentEx w15:paraId="728EF5D4" w15:done="0"/>
  <w15:commentEx w15:paraId="16E6AD45" w15:done="0"/>
  <w15:commentEx w15:paraId="3013CC0B" w15:done="0"/>
  <w15:commentEx w15:paraId="352E0217" w15:done="0"/>
  <w15:commentEx w15:paraId="5D424A41" w15:done="0"/>
  <w15:commentEx w15:paraId="06ED6ADC" w15:done="0"/>
  <w15:commentEx w15:paraId="58FAB599" w15:done="0"/>
  <w15:commentEx w15:paraId="4E016256" w15:done="0"/>
  <w15:commentEx w15:paraId="26264C98" w15:done="0"/>
  <w15:commentEx w15:paraId="2B6284AC" w15:done="0"/>
  <w15:commentEx w15:paraId="4427689F" w15:done="0"/>
  <w15:commentEx w15:paraId="3A1D930E" w15:done="0"/>
  <w15:commentEx w15:paraId="78F2FA2B" w15:done="0"/>
  <w15:commentEx w15:paraId="0FE5E209" w15:done="0"/>
  <w15:commentEx w15:paraId="43DC59AA" w15:done="0"/>
  <w15:commentEx w15:paraId="01B419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2817C22" w16cid:durableId="62817C22"/>
  <w16cid:commentId w16cid:paraId="4749321C" w16cid:durableId="4749321C"/>
  <w16cid:commentId w16cid:paraId="4B556F9D" w16cid:durableId="4B556F9D"/>
  <w16cid:commentId w16cid:paraId="5BA45B85" w16cid:durableId="5BA45B85"/>
  <w16cid:commentId w16cid:paraId="5E1427D9" w16cid:durableId="5E1427D9"/>
  <w16cid:commentId w16cid:paraId="5C3809E6" w16cid:durableId="5C3809E6"/>
  <w16cid:commentId w16cid:paraId="1208AC84" w16cid:durableId="1208AC84"/>
  <w16cid:commentId w16cid:paraId="17484E0E" w16cid:durableId="17484E0E"/>
  <w16cid:commentId w16cid:paraId="693C7075" w16cid:durableId="693C7075"/>
  <w16cid:commentId w16cid:paraId="728EF5D4" w16cid:durableId="728EF5D4"/>
  <w16cid:commentId w16cid:paraId="16E6AD45" w16cid:durableId="16E6AD45"/>
  <w16cid:commentId w16cid:paraId="3013CC0B" w16cid:durableId="3013CC0B"/>
  <w16cid:commentId w16cid:paraId="352E0217" w16cid:durableId="352E0217"/>
  <w16cid:commentId w16cid:paraId="5D424A41" w16cid:durableId="5D424A41"/>
  <w16cid:commentId w16cid:paraId="06ED6ADC" w16cid:durableId="06ED6ADC"/>
  <w16cid:commentId w16cid:paraId="58FAB599" w16cid:durableId="58FAB599"/>
  <w16cid:commentId w16cid:paraId="4E016256" w16cid:durableId="4E016256"/>
  <w16cid:commentId w16cid:paraId="26264C98" w16cid:durableId="26264C98"/>
  <w16cid:commentId w16cid:paraId="2B6284AC" w16cid:durableId="2B6284AC"/>
  <w16cid:commentId w16cid:paraId="4427689F" w16cid:durableId="4427689F"/>
  <w16cid:commentId w16cid:paraId="3A1D930E" w16cid:durableId="3A1D930E"/>
  <w16cid:commentId w16cid:paraId="78F2FA2B" w16cid:durableId="78F2FA2B"/>
  <w16cid:commentId w16cid:paraId="0FE5E209" w16cid:durableId="0FE5E209"/>
  <w16cid:commentId w16cid:paraId="43DC59AA" w16cid:durableId="43DC59AA"/>
  <w16cid:commentId w16cid:paraId="01B419FB" w16cid:durableId="01B419F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ul Williams">
    <w15:presenceInfo w15:providerId="None" w15:userId="Paul Williams"/>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5C"/>
    <w:rsid w:val="0003611F"/>
    <w:rsid w:val="00060CC3"/>
    <w:rsid w:val="000724B0"/>
    <w:rsid w:val="00094564"/>
    <w:rsid w:val="000F478A"/>
    <w:rsid w:val="001632FB"/>
    <w:rsid w:val="001A2C10"/>
    <w:rsid w:val="001E7BC5"/>
    <w:rsid w:val="00226D5C"/>
    <w:rsid w:val="00253CAD"/>
    <w:rsid w:val="00257685"/>
    <w:rsid w:val="002C5595"/>
    <w:rsid w:val="00304DC8"/>
    <w:rsid w:val="003F40D5"/>
    <w:rsid w:val="004E7C80"/>
    <w:rsid w:val="00551F3F"/>
    <w:rsid w:val="00572F02"/>
    <w:rsid w:val="005F162D"/>
    <w:rsid w:val="006F214A"/>
    <w:rsid w:val="0077266B"/>
    <w:rsid w:val="007E5881"/>
    <w:rsid w:val="007F196D"/>
    <w:rsid w:val="008237FD"/>
    <w:rsid w:val="008370E7"/>
    <w:rsid w:val="008642F5"/>
    <w:rsid w:val="008653A2"/>
    <w:rsid w:val="008967F2"/>
    <w:rsid w:val="008E43BD"/>
    <w:rsid w:val="008F573B"/>
    <w:rsid w:val="00971433"/>
    <w:rsid w:val="00997B08"/>
    <w:rsid w:val="009A2C4C"/>
    <w:rsid w:val="00A03BF6"/>
    <w:rsid w:val="00A209FC"/>
    <w:rsid w:val="00B00E0B"/>
    <w:rsid w:val="00C32C40"/>
    <w:rsid w:val="00C3680C"/>
    <w:rsid w:val="00CB3733"/>
    <w:rsid w:val="00CC7E86"/>
    <w:rsid w:val="00D56D90"/>
    <w:rsid w:val="00D66BE7"/>
    <w:rsid w:val="00DB255C"/>
    <w:rsid w:val="00DB3C73"/>
    <w:rsid w:val="00DC2DB9"/>
    <w:rsid w:val="00E27F85"/>
    <w:rsid w:val="00E93112"/>
    <w:rsid w:val="00EA1ADE"/>
    <w:rsid w:val="00F314EE"/>
    <w:rsid w:val="00F40D43"/>
    <w:rsid w:val="00F44523"/>
    <w:rsid w:val="00F6483F"/>
    <w:rsid w:val="00F94071"/>
    <w:rsid w:val="00FB18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66B56"/>
  <w15:docId w15:val="{61184463-9814-4431-8CC8-7166A7CF5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37" w:lineRule="auto"/>
      <w:ind w:left="10" w:right="2"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A2C4C"/>
    <w:rPr>
      <w:sz w:val="16"/>
      <w:szCs w:val="16"/>
    </w:rPr>
  </w:style>
  <w:style w:type="paragraph" w:styleId="CommentText">
    <w:name w:val="annotation text"/>
    <w:basedOn w:val="Normal"/>
    <w:link w:val="CommentTextChar"/>
    <w:uiPriority w:val="99"/>
    <w:semiHidden/>
    <w:unhideWhenUsed/>
    <w:rsid w:val="009A2C4C"/>
    <w:pPr>
      <w:spacing w:line="240" w:lineRule="auto"/>
    </w:pPr>
    <w:rPr>
      <w:sz w:val="20"/>
      <w:szCs w:val="20"/>
    </w:rPr>
  </w:style>
  <w:style w:type="character" w:customStyle="1" w:styleId="CommentTextChar">
    <w:name w:val="Comment Text Char"/>
    <w:basedOn w:val="DefaultParagraphFont"/>
    <w:link w:val="CommentText"/>
    <w:uiPriority w:val="99"/>
    <w:semiHidden/>
    <w:rsid w:val="009A2C4C"/>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9A2C4C"/>
    <w:rPr>
      <w:b/>
      <w:bCs/>
    </w:rPr>
  </w:style>
  <w:style w:type="character" w:customStyle="1" w:styleId="CommentSubjectChar">
    <w:name w:val="Comment Subject Char"/>
    <w:basedOn w:val="CommentTextChar"/>
    <w:link w:val="CommentSubject"/>
    <w:uiPriority w:val="99"/>
    <w:semiHidden/>
    <w:rsid w:val="009A2C4C"/>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9A2C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2C4C"/>
    <w:rPr>
      <w:rFonts w:ascii="Segoe UI" w:eastAsia="Calibri" w:hAnsi="Segoe UI" w:cs="Segoe UI"/>
      <w:color w:val="000000"/>
      <w:sz w:val="18"/>
      <w:szCs w:val="18"/>
    </w:rPr>
  </w:style>
  <w:style w:type="paragraph" w:styleId="Revision">
    <w:name w:val="Revision"/>
    <w:hidden/>
    <w:uiPriority w:val="99"/>
    <w:semiHidden/>
    <w:rsid w:val="00060CC3"/>
    <w:pPr>
      <w:spacing w:after="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1958</Words>
  <Characters>11162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Williams</dc:creator>
  <cp:keywords/>
  <cp:lastModifiedBy>Rowan Brown</cp:lastModifiedBy>
  <cp:revision>4</cp:revision>
  <dcterms:created xsi:type="dcterms:W3CDTF">2026-06-26T10:19:00Z</dcterms:created>
  <dcterms:modified xsi:type="dcterms:W3CDTF">2026-06-30T07:45:00Z</dcterms:modified>
</cp:coreProperties>
</file>