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Parameterized Streaming INT8 Systolic</w:t>
        <w:br/>
        <w:t>Matrix-Multiplication Accelerator</w:t>
      </w:r>
    </w:p>
    <w:p>
      <w:pPr>
        <w:jc w:val="center"/>
      </w:pPr>
      <w:r>
        <w:rPr>
          <w:b/>
        </w:rPr>
        <w:t>Permanent Architecture, Module, Verification, and Implementation Roadmap</w:t>
      </w:r>
    </w:p>
    <w:p>
      <w:pPr>
        <w:pStyle w:val="Heading1"/>
      </w:pPr>
      <w:r>
        <w:t>1. Project identity</w:t>
      </w:r>
    </w:p>
    <w:p>
      <w:r>
        <w:t>Repository name: int8-systolic-accelerator</w:t>
        <w:br/>
        <w:t>Current project name: Parameterized Streaming INT8 Systolic Matrix-Multiplication Accelerator</w:t>
        <w:br/>
        <w:t>Final CV name (only after NN-specific post-processing is complete): Parameterized Streaming INT8 Systolic Accelerator for Quantized Neural-Network Inference</w:t>
      </w:r>
    </w:p>
    <w:p>
      <w:r>
        <w:t>The project builds dedicated RTL hardware for repeated signed INT8 multiply–accumulate operations, then scales that primitive into sequential, parallel, and systolic matrix-multiplication architectures. The final goal is not merely to make A×B work in simulation. The goal is to design, verify, compare, buffer, and synthesize multiple hardware architectures and explain throughput, latency, resource, and timing trade-offs.</w:t>
      </w:r>
    </w:p>
    <w:p>
      <w:pPr>
        <w:pStyle w:val="Heading1"/>
      </w:pPr>
      <w:r>
        <w:t>2. Core mental model</w:t>
      </w:r>
    </w:p>
    <w:p>
      <w:r>
        <w:t>In v0.1, a and b are NOT matrices. Each is one signed 8-bit scalar. A PE receives scalar values cycle by cycle and performs ACC ← ACC + a×b. Matrix multiplication emerges later because a controller or systolic network decides which scalar reaches which compute element at which clock cycle.</w:t>
      </w:r>
    </w:p>
    <w:p>
      <w:r>
        <w:t>Example: C00 = A00×B00 + A01×B10 + … . One MAC can compute this sequentially over several cycles; several MACs can work in parallel; a systolic array lets many PEs compute concurrently while operands move locally between neighbors.</w:t>
      </w:r>
    </w:p>
    <w:p>
      <w:pPr>
        <w:pStyle w:val="Heading1"/>
      </w:pPr>
      <w:r>
        <w:t>3. Why this matters</w:t>
      </w:r>
    </w:p>
    <w:p>
      <w:r>
        <w:t>Multiply–accumulate operations dominate matrix multiplication, convolution, dense layers, dot products, FIR filters, and many DSP kernels. INT8 arithmetic is relevant to quantized inference because narrower operands can reduce storage and arithmetic cost compared with wide floating-point datapaths. The strongest CV value comes from the full engineering story: signed arithmetic, width analysis, reusable PEs, architecture scaling, buffering, automated verification, synthesis, and measured trade-offs.</w:t>
      </w:r>
    </w:p>
    <w:p>
      <w:pPr>
        <w:pStyle w:val="Heading1"/>
      </w:pPr>
      <w:r>
        <w:t>4. Version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Version</w:t>
            </w:r>
          </w:p>
        </w:tc>
        <w:tc>
          <w:tcPr>
            <w:tcW w:type="dxa" w:w="2520"/>
          </w:tcPr>
          <w:p>
            <w:r>
              <w:t>Milestone</w:t>
            </w:r>
          </w:p>
        </w:tc>
        <w:tc>
          <w:tcPr>
            <w:tcW w:type="dxa" w:w="2520"/>
          </w:tcPr>
          <w:p>
            <w:r>
              <w:t>Main idea</w:t>
            </w:r>
          </w:p>
        </w:tc>
        <w:tc>
          <w:tcPr>
            <w:tcW w:type="dxa" w:w="2520"/>
          </w:tcPr>
          <w:p>
            <w:r>
              <w:t>Completion evidence</w:t>
            </w:r>
          </w:p>
        </w:tc>
      </w:tr>
      <w:tr>
        <w:tc>
          <w:tcPr>
            <w:tcW w:type="dxa" w:w="2520"/>
          </w:tcPr>
          <w:p>
            <w:r>
              <w:t>v0.1</w:t>
            </w:r>
          </w:p>
        </w:tc>
        <w:tc>
          <w:tcPr>
            <w:tcW w:type="dxa" w:w="2520"/>
          </w:tcPr>
          <w:p>
            <w:r>
              <w:t>Signed INT8 MAC PE</w:t>
            </w:r>
          </w:p>
        </w:tc>
        <w:tc>
          <w:tcPr>
            <w:tcW w:type="dxa" w:w="2520"/>
          </w:tcPr>
          <w:p>
            <w:r>
              <w:t>Signed arithmetic, bit growth, INT32 accumulation</w:t>
            </w:r>
          </w:p>
        </w:tc>
        <w:tc>
          <w:tcPr>
            <w:tcW w:type="dxa" w:w="2520"/>
          </w:tcPr>
          <w:p>
            <w:r>
              <w:t>Directed + random self-checking tests</w:t>
            </w:r>
          </w:p>
        </w:tc>
      </w:tr>
      <w:tr>
        <w:tc>
          <w:tcPr>
            <w:tcW w:type="dxa" w:w="2520"/>
          </w:tcPr>
          <w:p>
            <w:r>
              <w:t>v0.2</w:t>
            </w:r>
          </w:p>
        </w:tc>
        <w:tc>
          <w:tcPr>
            <w:tcW w:type="dxa" w:w="2520"/>
          </w:tcPr>
          <w:p>
            <w:r>
              <w:t>Sequential matrix engine</w:t>
            </w:r>
          </w:p>
        </w:tc>
        <w:tc>
          <w:tcPr>
            <w:tcW w:type="dxa" w:w="2520"/>
          </w:tcPr>
          <w:p>
            <w:r>
              <w:t>Temporal reuse of one PE</w:t>
            </w:r>
          </w:p>
        </w:tc>
        <w:tc>
          <w:tcPr>
            <w:tcW w:type="dxa" w:w="2520"/>
          </w:tcPr>
          <w:p>
            <w:r>
              <w:t>Correct small matrix multiplication</w:t>
            </w:r>
          </w:p>
        </w:tc>
      </w:tr>
      <w:tr>
        <w:tc>
          <w:tcPr>
            <w:tcW w:type="dxa" w:w="2520"/>
          </w:tcPr>
          <w:p>
            <w:r>
              <w:t>v0.3</w:t>
            </w:r>
          </w:p>
        </w:tc>
        <w:tc>
          <w:tcPr>
            <w:tcW w:type="dxa" w:w="2520"/>
          </w:tcPr>
          <w:p>
            <w:r>
              <w:t>Parallel engine</w:t>
            </w:r>
          </w:p>
        </w:tc>
        <w:tc>
          <w:tcPr>
            <w:tcW w:type="dxa" w:w="2520"/>
          </w:tcPr>
          <w:p>
            <w:r>
              <w:t>Spatial parallelism</w:t>
            </w:r>
          </w:p>
        </w:tc>
        <w:tc>
          <w:tcPr>
            <w:tcW w:type="dxa" w:w="2520"/>
          </w:tcPr>
          <w:p>
            <w:r>
              <w:t>Cycle reduction vs v0.2</w:t>
            </w:r>
          </w:p>
        </w:tc>
      </w:tr>
      <w:tr>
        <w:tc>
          <w:tcPr>
            <w:tcW w:type="dxa" w:w="2520"/>
          </w:tcPr>
          <w:p>
            <w:r>
              <w:t>v0.4</w:t>
            </w:r>
          </w:p>
        </w:tc>
        <w:tc>
          <w:tcPr>
            <w:tcW w:type="dxa" w:w="2520"/>
          </w:tcPr>
          <w:p>
            <w:r>
              <w:t>2×2 systolic array</w:t>
            </w:r>
          </w:p>
        </w:tc>
        <w:tc>
          <w:tcPr>
            <w:tcW w:type="dxa" w:w="2520"/>
          </w:tcPr>
          <w:p>
            <w:r>
              <w:t>Wavefront and local data movement</w:t>
            </w:r>
          </w:p>
        </w:tc>
        <w:tc>
          <w:tcPr>
            <w:tcW w:type="dxa" w:w="2520"/>
          </w:tcPr>
          <w:p>
            <w:r>
              <w:t>Cycle-accurate result checks</w:t>
            </w:r>
          </w:p>
        </w:tc>
      </w:tr>
      <w:tr>
        <w:tc>
          <w:tcPr>
            <w:tcW w:type="dxa" w:w="2520"/>
          </w:tcPr>
          <w:p>
            <w:r>
              <w:t>v0.5</w:t>
            </w:r>
          </w:p>
        </w:tc>
        <w:tc>
          <w:tcPr>
            <w:tcW w:type="dxa" w:w="2520"/>
          </w:tcPr>
          <w:p>
            <w:r>
              <w:t>4×4 systolic array</w:t>
            </w:r>
          </w:p>
        </w:tc>
        <w:tc>
          <w:tcPr>
            <w:tcW w:type="dxa" w:w="2520"/>
          </w:tcPr>
          <w:p>
            <w:r>
              <w:t>Scaled PE mesh</w:t>
            </w:r>
          </w:p>
        </w:tc>
        <w:tc>
          <w:tcPr>
            <w:tcW w:type="dxa" w:w="2520"/>
          </w:tcPr>
          <w:p>
            <w:r>
              <w:t>Signed multi-matrix tests</w:t>
            </w:r>
          </w:p>
        </w:tc>
      </w:tr>
      <w:tr>
        <w:tc>
          <w:tcPr>
            <w:tcW w:type="dxa" w:w="2520"/>
          </w:tcPr>
          <w:p>
            <w:r>
              <w:t>v0.6</w:t>
            </w:r>
          </w:p>
        </w:tc>
        <w:tc>
          <w:tcPr>
            <w:tcW w:type="dxa" w:w="2520"/>
          </w:tcPr>
          <w:p>
            <w:r>
              <w:t>Buffered accelerator</w:t>
            </w:r>
          </w:p>
        </w:tc>
        <w:tc>
          <w:tcPr>
            <w:tcW w:type="dxa" w:w="2520"/>
          </w:tcPr>
          <w:p>
            <w:r>
              <w:t>Buffers and job-level control</w:t>
            </w:r>
          </w:p>
        </w:tc>
        <w:tc>
          <w:tcPr>
            <w:tcW w:type="dxa" w:w="2520"/>
          </w:tcPr>
          <w:p>
            <w:r>
              <w:t>Back-to-back jobs</w:t>
            </w:r>
          </w:p>
        </w:tc>
      </w:tr>
      <w:tr>
        <w:tc>
          <w:tcPr>
            <w:tcW w:type="dxa" w:w="2520"/>
          </w:tcPr>
          <w:p>
            <w:r>
              <w:t>v0.7</w:t>
            </w:r>
          </w:p>
        </w:tc>
        <w:tc>
          <w:tcPr>
            <w:tcW w:type="dxa" w:w="2520"/>
          </w:tcPr>
          <w:p>
            <w:r>
              <w:t>Python co-verification</w:t>
            </w:r>
          </w:p>
        </w:tc>
        <w:tc>
          <w:tcPr>
            <w:tcW w:type="dxa" w:w="2520"/>
          </w:tcPr>
          <w:p>
            <w:r>
              <w:t>Golden model + regressions</w:t>
            </w:r>
          </w:p>
        </w:tc>
        <w:tc>
          <w:tcPr>
            <w:tcW w:type="dxa" w:w="2520"/>
          </w:tcPr>
          <w:p>
            <w:r>
              <w:t>Random regression summary</w:t>
            </w:r>
          </w:p>
        </w:tc>
      </w:tr>
      <w:tr>
        <w:tc>
          <w:tcPr>
            <w:tcW w:type="dxa" w:w="2520"/>
          </w:tcPr>
          <w:p>
            <w:r>
              <w:t>v0.8</w:t>
            </w:r>
          </w:p>
        </w:tc>
        <w:tc>
          <w:tcPr>
            <w:tcW w:type="dxa" w:w="2520"/>
          </w:tcPr>
          <w:p>
            <w:r>
              <w:t>Architecture comparison</w:t>
            </w:r>
          </w:p>
        </w:tc>
        <w:tc>
          <w:tcPr>
            <w:tcW w:type="dxa" w:w="2520"/>
          </w:tcPr>
          <w:p>
            <w:r>
              <w:t>Latency/throughput/resource trade-offs</w:t>
            </w:r>
          </w:p>
        </w:tc>
        <w:tc>
          <w:tcPr>
            <w:tcW w:type="dxa" w:w="2520"/>
          </w:tcPr>
          <w:p>
            <w:r>
              <w:t>Tables and plots</w:t>
            </w:r>
          </w:p>
        </w:tc>
      </w:tr>
      <w:tr>
        <w:tc>
          <w:tcPr>
            <w:tcW w:type="dxa" w:w="2520"/>
          </w:tcPr>
          <w:p>
            <w:r>
              <w:t>v0.9</w:t>
            </w:r>
          </w:p>
        </w:tc>
        <w:tc>
          <w:tcPr>
            <w:tcW w:type="dxa" w:w="2520"/>
          </w:tcPr>
          <w:p>
            <w:r>
              <w:t>INT8 requantization</w:t>
            </w:r>
          </w:p>
        </w:tc>
        <w:tc>
          <w:tcPr>
            <w:tcW w:type="dxa" w:w="2520"/>
          </w:tcPr>
          <w:p>
            <w:r>
              <w:t>Scale, round, saturate</w:t>
            </w:r>
          </w:p>
        </w:tc>
        <w:tc>
          <w:tcPr>
            <w:tcW w:type="dxa" w:w="2520"/>
          </w:tcPr>
          <w:p>
            <w:r>
              <w:t>Numerical corner cases</w:t>
            </w:r>
          </w:p>
        </w:tc>
      </w:tr>
      <w:tr>
        <w:tc>
          <w:tcPr>
            <w:tcW w:type="dxa" w:w="2520"/>
          </w:tcPr>
          <w:p>
            <w:r>
              <w:t>v1.0</w:t>
            </w:r>
          </w:p>
        </w:tc>
        <w:tc>
          <w:tcPr>
            <w:tcW w:type="dxa" w:w="2520"/>
          </w:tcPr>
          <w:p>
            <w:r>
              <w:t>FPGA-target results</w:t>
            </w:r>
          </w:p>
        </w:tc>
        <w:tc>
          <w:tcPr>
            <w:tcW w:type="dxa" w:w="2520"/>
          </w:tcPr>
          <w:p>
            <w:r>
              <w:t>Synthesis, timing, utilization</w:t>
            </w:r>
          </w:p>
        </w:tc>
        <w:tc>
          <w:tcPr>
            <w:tcW w:type="dxa" w:w="2520"/>
          </w:tcPr>
          <w:p>
            <w:r>
              <w:t>Reproducible reports</w:t>
            </w:r>
          </w:p>
        </w:tc>
      </w:tr>
    </w:tbl>
    <w:p>
      <w:pPr>
        <w:pStyle w:val="Heading1"/>
      </w:pPr>
      <w:r>
        <w:t>5. Master module list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First used</w:t>
            </w:r>
          </w:p>
        </w:tc>
        <w:tc>
          <w:tcPr>
            <w:tcW w:type="dxa" w:w="2520"/>
          </w:tcPr>
          <w:p>
            <w:r>
              <w:t>What it does</w:t>
            </w:r>
          </w:p>
        </w:tc>
        <w:tc>
          <w:tcPr>
            <w:tcW w:type="dxa" w:w="2520"/>
          </w:tcPr>
          <w:p>
            <w:r>
              <w:t>Architecture note</w:t>
            </w:r>
          </w:p>
        </w:tc>
      </w:tr>
      <w:tr>
        <w:tc>
          <w:tcPr>
            <w:tcW w:type="dxa" w:w="2520"/>
          </w:tcPr>
          <w:p>
            <w:r>
              <w:t>signed_mac_pe</w:t>
            </w:r>
          </w:p>
        </w:tc>
        <w:tc>
          <w:tcPr>
            <w:tcW w:type="dxa" w:w="2520"/>
          </w:tcPr>
          <w:p>
            <w:r>
              <w:t>v0.1</w:t>
            </w:r>
          </w:p>
        </w:tc>
        <w:tc>
          <w:tcPr>
            <w:tcW w:type="dxa" w:w="2520"/>
          </w:tcPr>
          <w:p>
            <w:r>
              <w:t>One signed INT8 MAC cell; holds a 32-bit accumulated sum.</w:t>
            </w:r>
          </w:p>
        </w:tc>
        <w:tc>
          <w:tcPr>
            <w:tcW w:type="dxa" w:w="2520"/>
          </w:tcPr>
          <w:p>
            <w:r>
              <w:t>No FSM. Product is internal.</w:t>
            </w:r>
          </w:p>
        </w:tc>
      </w:tr>
      <w:tr>
        <w:tc>
          <w:tcPr>
            <w:tcW w:type="dxa" w:w="2520"/>
          </w:tcPr>
          <w:p>
            <w:r>
              <w:t>seq_matmul_engine</w:t>
            </w:r>
          </w:p>
        </w:tc>
        <w:tc>
          <w:tcPr>
            <w:tcW w:type="dxa" w:w="2520"/>
          </w:tcPr>
          <w:p>
            <w:r>
              <w:t>v0.2</w:t>
            </w:r>
          </w:p>
        </w:tc>
        <w:tc>
          <w:tcPr>
            <w:tcW w:type="dxa" w:w="2520"/>
          </w:tcPr>
          <w:p>
            <w:r>
              <w:t>Schedules one PE across complete small matrix multiplication.</w:t>
            </w:r>
          </w:p>
        </w:tc>
        <w:tc>
          <w:tcPr>
            <w:tcW w:type="dxa" w:w="2520"/>
          </w:tcPr>
          <w:p>
            <w:r>
              <w:t>FSM may be justified for multi-cycle phases.</w:t>
            </w:r>
          </w:p>
        </w:tc>
      </w:tr>
      <w:tr>
        <w:tc>
          <w:tcPr>
            <w:tcW w:type="dxa" w:w="2520"/>
          </w:tcPr>
          <w:p>
            <w:r>
              <w:t>parallel_mac_lane</w:t>
            </w:r>
          </w:p>
        </w:tc>
        <w:tc>
          <w:tcPr>
            <w:tcW w:type="dxa" w:w="2520"/>
          </w:tcPr>
          <w:p>
            <w:r>
              <w:t>v0.3</w:t>
            </w:r>
          </w:p>
        </w:tc>
        <w:tc>
          <w:tcPr>
            <w:tcW w:type="dxa" w:w="2520"/>
          </w:tcPr>
          <w:p>
            <w:r>
              <w:t>Reusable concurrent compute lane.</w:t>
            </w:r>
          </w:p>
        </w:tc>
        <w:tc>
          <w:tcPr>
            <w:tcW w:type="dxa" w:w="2520"/>
          </w:tcPr>
          <w:p>
            <w:r>
              <w:t>Explicit operand delivery and partial-result policy.</w:t>
            </w:r>
          </w:p>
        </w:tc>
      </w:tr>
      <w:tr>
        <w:tc>
          <w:tcPr>
            <w:tcW w:type="dxa" w:w="2520"/>
          </w:tcPr>
          <w:p>
            <w:r>
              <w:t>parallel_matmul_engine</w:t>
            </w:r>
          </w:p>
        </w:tc>
        <w:tc>
          <w:tcPr>
            <w:tcW w:type="dxa" w:w="2520"/>
          </w:tcPr>
          <w:p>
            <w:r>
              <w:t>v0.3</w:t>
            </w:r>
          </w:p>
        </w:tc>
        <w:tc>
          <w:tcPr>
            <w:tcW w:type="dxa" w:w="2520"/>
          </w:tcPr>
          <w:p>
            <w:r>
              <w:t>Coordinates multiple lanes.</w:t>
            </w:r>
          </w:p>
        </w:tc>
        <w:tc>
          <w:tcPr>
            <w:tcW w:type="dxa" w:w="2520"/>
          </w:tcPr>
          <w:p>
            <w:r>
              <w:t>Compare against sequential baseline.</w:t>
            </w:r>
          </w:p>
        </w:tc>
      </w:tr>
      <w:tr>
        <w:tc>
          <w:tcPr>
            <w:tcW w:type="dxa" w:w="2520"/>
          </w:tcPr>
          <w:p>
            <w:r>
              <w:t>systolic_pe</w:t>
            </w:r>
          </w:p>
        </w:tc>
        <w:tc>
          <w:tcPr>
            <w:tcW w:type="dxa" w:w="2520"/>
          </w:tcPr>
          <w:p>
            <w:r>
              <w:t>v0.4</w:t>
            </w:r>
          </w:p>
        </w:tc>
        <w:tc>
          <w:tcPr>
            <w:tcW w:type="dxa" w:w="2520"/>
          </w:tcPr>
          <w:p>
            <w:r>
              <w:t>MAC plus registered forwarding to neighbors.</w:t>
            </w:r>
          </w:p>
        </w:tc>
        <w:tc>
          <w:tcPr>
            <w:tcW w:type="dxa" w:w="2520"/>
          </w:tcPr>
          <w:p>
            <w:r>
              <w:t>Different from v0.1 because movement is architectural.</w:t>
            </w:r>
          </w:p>
        </w:tc>
      </w:tr>
      <w:tr>
        <w:tc>
          <w:tcPr>
            <w:tcW w:type="dxa" w:w="2520"/>
          </w:tcPr>
          <w:p>
            <w:r>
              <w:t>systolic_array_2x2</w:t>
            </w:r>
          </w:p>
        </w:tc>
        <w:tc>
          <w:tcPr>
            <w:tcW w:type="dxa" w:w="2520"/>
          </w:tcPr>
          <w:p>
            <w:r>
              <w:t>v0.4</w:t>
            </w:r>
          </w:p>
        </w:tc>
        <w:tc>
          <w:tcPr>
            <w:tcW w:type="dxa" w:w="2520"/>
          </w:tcPr>
          <w:p>
            <w:r>
              <w:t>Connects four PEs in a 2×2 mesh.</w:t>
            </w:r>
          </w:p>
        </w:tc>
        <w:tc>
          <w:tcPr>
            <w:tcW w:type="dxa" w:w="2520"/>
          </w:tcPr>
          <w:p>
            <w:r>
              <w:t>Master wavefront timing here.</w:t>
            </w:r>
          </w:p>
        </w:tc>
      </w:tr>
      <w:tr>
        <w:tc>
          <w:tcPr>
            <w:tcW w:type="dxa" w:w="2520"/>
          </w:tcPr>
          <w:p>
            <w:r>
              <w:t>systolic_array_4x4</w:t>
            </w:r>
          </w:p>
        </w:tc>
        <w:tc>
          <w:tcPr>
            <w:tcW w:type="dxa" w:w="2520"/>
          </w:tcPr>
          <w:p>
            <w:r>
              <w:t>v0.5</w:t>
            </w:r>
          </w:p>
        </w:tc>
        <w:tc>
          <w:tcPr>
            <w:tcW w:type="dxa" w:w="2520"/>
          </w:tcPr>
          <w:p>
            <w:r>
              <w:t>Connects 16 PEs.</w:t>
            </w:r>
          </w:p>
        </w:tc>
        <w:tc>
          <w:tcPr>
            <w:tcW w:type="dxa" w:w="2520"/>
          </w:tcPr>
          <w:p>
            <w:r>
              <w:t>Generalize only after 2×2 is correct.</w:t>
            </w:r>
          </w:p>
        </w:tc>
      </w:tr>
      <w:tr>
        <w:tc>
          <w:tcPr>
            <w:tcW w:type="dxa" w:w="2520"/>
          </w:tcPr>
          <w:p>
            <w:r>
              <w:t>input_buffer</w:t>
            </w:r>
          </w:p>
        </w:tc>
        <w:tc>
          <w:tcPr>
            <w:tcW w:type="dxa" w:w="2520"/>
          </w:tcPr>
          <w:p>
            <w:r>
              <w:t>v0.6</w:t>
            </w:r>
          </w:p>
        </w:tc>
        <w:tc>
          <w:tcPr>
            <w:tcW w:type="dxa" w:w="2520"/>
          </w:tcPr>
          <w:p>
            <w:r>
              <w:t>Stores operands before compute.</w:t>
            </w:r>
          </w:p>
        </w:tc>
        <w:tc>
          <w:tcPr>
            <w:tcW w:type="dxa" w:w="2520"/>
          </w:tcPr>
          <w:p>
            <w:r>
              <w:t>Reuse FIFO/RAM knowledge.</w:t>
            </w:r>
          </w:p>
        </w:tc>
      </w:tr>
      <w:tr>
        <w:tc>
          <w:tcPr>
            <w:tcW w:type="dxa" w:w="2520"/>
          </w:tcPr>
          <w:p>
            <w:r>
              <w:t>output_buffer</w:t>
            </w:r>
          </w:p>
        </w:tc>
        <w:tc>
          <w:tcPr>
            <w:tcW w:type="dxa" w:w="2520"/>
          </w:tcPr>
          <w:p>
            <w:r>
              <w:t>v0.6</w:t>
            </w:r>
          </w:p>
        </w:tc>
        <w:tc>
          <w:tcPr>
            <w:tcW w:type="dxa" w:w="2520"/>
          </w:tcPr>
          <w:p>
            <w:r>
              <w:t>Stores completed results.</w:t>
            </w:r>
          </w:p>
        </w:tc>
        <w:tc>
          <w:tcPr>
            <w:tcW w:type="dxa" w:w="2520"/>
          </w:tcPr>
          <w:p>
            <w:r>
              <w:t>Decouples result consumption.</w:t>
            </w:r>
          </w:p>
        </w:tc>
      </w:tr>
      <w:tr>
        <w:tc>
          <w:tcPr>
            <w:tcW w:type="dxa" w:w="2520"/>
          </w:tcPr>
          <w:p>
            <w:r>
              <w:t>accelerator_controller</w:t>
            </w:r>
          </w:p>
        </w:tc>
        <w:tc>
          <w:tcPr>
            <w:tcW w:type="dxa" w:w="2520"/>
          </w:tcPr>
          <w:p>
            <w:r>
              <w:t>v0.6</w:t>
            </w:r>
          </w:p>
        </w:tc>
        <w:tc>
          <w:tcPr>
            <w:tcW w:type="dxa" w:w="2520"/>
          </w:tcPr>
          <w:p>
            <w:r>
              <w:t>Coordinates load, compute, drain, done.</w:t>
            </w:r>
          </w:p>
        </w:tc>
        <w:tc>
          <w:tcPr>
            <w:tcW w:type="dxa" w:w="2520"/>
          </w:tcPr>
          <w:p>
            <w:r>
              <w:t>FSM justified by real transaction phases.</w:t>
            </w:r>
          </w:p>
        </w:tc>
      </w:tr>
      <w:tr>
        <w:tc>
          <w:tcPr>
            <w:tcW w:type="dxa" w:w="2520"/>
          </w:tcPr>
          <w:p>
            <w:r>
              <w:t>int8_systolic_accelerator_top</w:t>
            </w:r>
          </w:p>
        </w:tc>
        <w:tc>
          <w:tcPr>
            <w:tcW w:type="dxa" w:w="2520"/>
          </w:tcPr>
          <w:p>
            <w:r>
              <w:t>v0.6+</w:t>
            </w:r>
          </w:p>
        </w:tc>
        <w:tc>
          <w:tcPr>
            <w:tcW w:type="dxa" w:w="2520"/>
          </w:tcPr>
          <w:p>
            <w:r>
              <w:t>Integrates buffers, controller, array.</w:t>
            </w:r>
          </w:p>
        </w:tc>
        <w:tc>
          <w:tcPr>
            <w:tcW w:type="dxa" w:w="2520"/>
          </w:tcPr>
          <w:p>
            <w:r>
              <w:t>Keep top structural.</w:t>
            </w:r>
          </w:p>
        </w:tc>
      </w:tr>
      <w:tr>
        <w:tc>
          <w:tcPr>
            <w:tcW w:type="dxa" w:w="2520"/>
          </w:tcPr>
          <w:p>
            <w:r>
              <w:t>requantizer_int32_to_int8</w:t>
            </w:r>
          </w:p>
        </w:tc>
        <w:tc>
          <w:tcPr>
            <w:tcW w:type="dxa" w:w="2520"/>
          </w:tcPr>
          <w:p>
            <w:r>
              <w:t>v0.9</w:t>
            </w:r>
          </w:p>
        </w:tc>
        <w:tc>
          <w:tcPr>
            <w:tcW w:type="dxa" w:w="2520"/>
          </w:tcPr>
          <w:p>
            <w:r>
              <w:t>Converts wide accumulator results to INT8 policy.</w:t>
            </w:r>
          </w:p>
        </w:tc>
        <w:tc>
          <w:tcPr>
            <w:tcW w:type="dxa" w:w="2520"/>
          </w:tcPr>
          <w:p>
            <w:r>
              <w:t>Define scale, rounding, saturation.</w:t>
            </w:r>
          </w:p>
        </w:tc>
      </w:tr>
    </w:tbl>
    <w:p>
      <w:pPr>
        <w:pStyle w:val="Heading1"/>
      </w:pPr>
      <w:r>
        <w:t>6. Step-by-step implementation plan</w:t>
      </w:r>
    </w:p>
    <w:p>
      <w:pPr>
        <w:pStyle w:val="Heading2"/>
      </w:pPr>
      <w:r>
        <w:t>v0.1 — Signed INT8 MAC Processing Element</w:t>
      </w:r>
    </w:p>
    <w:p>
      <w:r>
        <w:t>Goal: prove the arithmetic primitive before thinking about matrices.</w:t>
      </w:r>
    </w:p>
    <w:p>
      <w:pPr>
        <w:pStyle w:val="ListNumber"/>
      </w:pPr>
      <w:r>
        <w:t>Write the contract: signed 8-bit a and b; signed 32-bit accumulated result; synchronous reset; clear accumulator; enable/hold.</w:t>
      </w:r>
    </w:p>
    <w:p>
      <w:pPr>
        <w:pStyle w:val="ListNumber"/>
      </w:pPr>
      <w:r>
        <w:t>Fix priority before RTL: reset &gt; clear_acc &gt; enable &gt; hold.</w:t>
      </w:r>
    </w:p>
    <w:p>
      <w:pPr>
        <w:pStyle w:val="ListNumber"/>
      </w:pPr>
      <w:r>
        <w:t>Do width analysis on paper: INT8×INT8 gives a signed 16-bit product; accumulation needs wider headroom.</w:t>
      </w:r>
    </w:p>
    <w:p>
      <w:pPr>
        <w:pStyle w:val="ListNumber"/>
      </w:pPr>
      <w:r>
        <w:t>Draw the datapath: multiplier → widening/sign preservation → adder with accumulator feedback → accumulator register.</w:t>
      </w:r>
    </w:p>
    <w:p>
      <w:pPr>
        <w:pStyle w:val="ListNumber"/>
      </w:pPr>
      <w:r>
        <w:t>Implement the smallest RTL consistent with the diagram. Do not add an FSM.</w:t>
      </w:r>
    </w:p>
    <w:p>
      <w:pPr>
        <w:pStyle w:val="ListNumber"/>
      </w:pPr>
      <w:r>
        <w:t>Directed TB: reset, +×+, −×+, +×−, −×−, repeated accumulation, enable hold, clear priority, 127/−128 boundaries.</w:t>
      </w:r>
    </w:p>
    <w:p>
      <w:pPr>
        <w:pStyle w:val="ListNumber"/>
      </w:pPr>
      <w:r>
        <w:t>Random TB: maintain an expected accumulator in the testbench and compare after every accepted operation.</w:t>
      </w:r>
    </w:p>
    <w:p>
      <w:pPr>
        <w:pStyle w:val="ListNumber"/>
      </w:pPr>
      <w:r>
        <w:t>Document overflow policy. For v0.1, normal fixed-width wraparound is acceptable; saturation belongs later.</w:t>
      </w:r>
    </w:p>
    <w:p>
      <w:r>
        <w:t>Exit criterion: mixed-sign, boundary, hold, clear, and randomized tests pass; you can explain every width and control priority.</w:t>
      </w:r>
    </w:p>
    <w:p>
      <w:pPr>
        <w:pStyle w:val="Heading2"/>
      </w:pPr>
      <w:r>
        <w:t>v0.2 — Sequential Matrix Engine</w:t>
      </w:r>
    </w:p>
    <w:p>
      <w:pPr>
        <w:pStyle w:val="ListNumber"/>
      </w:pPr>
      <w:r>
        <w:t>Start with a fixed 2×2 case before parameterizing matrix dimensions.</w:t>
      </w:r>
    </w:p>
    <w:p>
      <w:pPr>
        <w:pStyle w:val="ListNumber"/>
      </w:pPr>
      <w:r>
        <w:t>Write loop order on paper: output row i, output column j, reduction index k.</w:t>
      </w:r>
    </w:p>
    <w:p>
      <w:pPr>
        <w:pStyle w:val="ListNumber"/>
      </w:pPr>
      <w:r>
        <w:t>Translate i, j, k into hardware counters/registers; decide where A and B are stored or supplied.</w:t>
      </w:r>
    </w:p>
    <w:p>
      <w:pPr>
        <w:pStyle w:val="ListNumber"/>
      </w:pPr>
      <w:r>
        <w:t>Define start, output completion, matrix completion, and done behavior.</w:t>
      </w:r>
    </w:p>
    <w:p>
      <w:pPr>
        <w:pStyle w:val="ListNumber"/>
      </w:pPr>
      <w:r>
        <w:t>Use an FSM only because this is now a genuine multi-cycle protocol; exact states are your design decision.</w:t>
      </w:r>
    </w:p>
    <w:p>
      <w:pPr>
        <w:pStyle w:val="ListNumber"/>
      </w:pPr>
      <w:r>
        <w:t>Reuse signed_mac_pe where architecturally sensible.</w:t>
      </w:r>
    </w:p>
    <w:p>
      <w:pPr>
        <w:pStyle w:val="ListNumber"/>
      </w:pPr>
      <w:r>
        <w:t>Verify hand-computed matrices, zero, identity, mixed signs, and back-to-back jobs.</w:t>
      </w:r>
    </w:p>
    <w:p>
      <w:r>
        <w:t>Exit criterion: complete matrix results match a reference and cycle count is documented.</w:t>
      </w:r>
    </w:p>
    <w:p>
      <w:pPr>
        <w:pStyle w:val="Heading2"/>
      </w:pPr>
      <w:r>
        <w:t>v0.3 — Parallel Engine</w:t>
      </w:r>
    </w:p>
    <w:p>
      <w:pPr>
        <w:pStyle w:val="ListNumber"/>
      </w:pPr>
      <w:r>
        <w:t>Choose a precise parallel strategy: several products per dot product or several outputs concurrently.</w:t>
      </w:r>
    </w:p>
    <w:p>
      <w:pPr>
        <w:pStyle w:val="ListNumber"/>
      </w:pPr>
      <w:r>
        <w:t>Draw operand delivery to every lane; extra multipliers without a delivery plan are not an architecture.</w:t>
      </w:r>
    </w:p>
    <w:p>
      <w:pPr>
        <w:pStyle w:val="ListNumber"/>
      </w:pPr>
      <w:r>
        <w:t>Define how partial products combine: lane accumulators, reduction tree, or another explicit policy.</w:t>
      </w:r>
    </w:p>
    <w:p>
      <w:pPr>
        <w:pStyle w:val="ListNumber"/>
      </w:pPr>
      <w:r>
        <w:t>Implement reusable lanes and control.</w:t>
      </w:r>
    </w:p>
    <w:p>
      <w:pPr>
        <w:pStyle w:val="ListNumber"/>
      </w:pPr>
      <w:r>
        <w:t>Run identical v0.2 workloads and record cycle reduction and added hardware.</w:t>
      </w:r>
    </w:p>
    <w:p>
      <w:pPr>
        <w:pStyle w:val="Heading2"/>
      </w:pPr>
      <w:r>
        <w:t>v0.4 — 2×2 Systolic Array</w:t>
      </w:r>
    </w:p>
    <w:p>
      <w:pPr>
        <w:pStyle w:val="ListNumber"/>
      </w:pPr>
      <w:r>
        <w:t>Create a cycle table before RTL showing which A and B scalar enters each boundary each cycle.</w:t>
      </w:r>
    </w:p>
    <w:p>
      <w:pPr>
        <w:pStyle w:val="ListNumber"/>
      </w:pPr>
      <w:r>
        <w:t>Understand skewing: values must meet at the correct PE at the correct cycle.</w:t>
      </w:r>
    </w:p>
    <w:p>
      <w:pPr>
        <w:pStyle w:val="ListNumber"/>
      </w:pPr>
      <w:r>
        <w:t>Design systolic_pe with local MAC accumulation plus registered A/B forwarding.</w:t>
      </w:r>
    </w:p>
    <w:p>
      <w:pPr>
        <w:pStyle w:val="ListNumber"/>
      </w:pPr>
      <w:r>
        <w:t>Connect four PEs explicitly first; do not hide timing mistakes behind generate loops.</w:t>
      </w:r>
    </w:p>
    <w:p>
      <w:pPr>
        <w:pStyle w:val="ListNumber"/>
      </w:pPr>
      <w:r>
        <w:t>Track valid data or define a rigorous fixed schedule; do not accumulate garbage during fill/drain.</w:t>
      </w:r>
    </w:p>
    <w:p>
      <w:pPr>
        <w:pStyle w:val="ListNumber"/>
      </w:pPr>
      <w:r>
        <w:t>Verify PE-local accumulators and final outputs cycle by cycle.</w:t>
      </w:r>
    </w:p>
    <w:p>
      <w:r>
        <w:t>Exit criterion: 2×2 multiplication works because you can explain the schedule, not because one waveform happened to match.</w:t>
      </w:r>
    </w:p>
    <w:p>
      <w:pPr>
        <w:pStyle w:val="Heading2"/>
      </w:pPr>
      <w:r>
        <w:t>v0.5 — 4×4 Systolic Array</w:t>
      </w:r>
    </w:p>
    <w:p>
      <w:pPr>
        <w:pStyle w:val="ListNumber"/>
      </w:pPr>
      <w:r>
        <w:t>Generalize the verified 2×2 connection pattern to 16 PEs.</w:t>
      </w:r>
    </w:p>
    <w:p>
      <w:pPr>
        <w:pStyle w:val="ListNumber"/>
      </w:pPr>
      <w:r>
        <w:t>Parameterize array dimension only after the fixed schedule is stable.</w:t>
      </w:r>
    </w:p>
    <w:p>
      <w:pPr>
        <w:pStyle w:val="ListNumber"/>
      </w:pPr>
      <w:r>
        <w:t>Use generate constructs where they improve structural clarity.</w:t>
      </w:r>
    </w:p>
    <w:p>
      <w:pPr>
        <w:pStyle w:val="ListNumber"/>
      </w:pPr>
      <w:r>
        <w:t>Implement 4×4 boundary injection/skewing.</w:t>
      </w:r>
    </w:p>
    <w:p>
      <w:pPr>
        <w:pStyle w:val="ListNumber"/>
      </w:pPr>
      <w:r>
        <w:t>Verify zero, identity, signed random matrices, repeated jobs.</w:t>
      </w:r>
    </w:p>
    <w:p>
      <w:pPr>
        <w:pStyle w:val="ListNumber"/>
      </w:pPr>
      <w:r>
        <w:t>Record fill latency, useful-compute interval, and drain latency.</w:t>
      </w:r>
    </w:p>
    <w:p>
      <w:pPr>
        <w:pStyle w:val="Heading2"/>
      </w:pPr>
      <w:r>
        <w:t>v0.6 — Buffered Accelerator</w:t>
      </w:r>
    </w:p>
    <w:p>
      <w:pPr>
        <w:pStyle w:val="ListNumber"/>
      </w:pPr>
      <w:r>
        <w:t>Define a complete transaction: load operands → start → compute → collect results → done.</w:t>
      </w:r>
    </w:p>
    <w:p>
      <w:pPr>
        <w:pStyle w:val="ListNumber"/>
      </w:pPr>
      <w:r>
        <w:t>Add input storage so the array is not driven by fragile hand-timed testbench stimulus.</w:t>
      </w:r>
    </w:p>
    <w:p>
      <w:pPr>
        <w:pStyle w:val="ListNumber"/>
      </w:pPr>
      <w:r>
        <w:t>Add output storage so result consumption is decoupled from internal completion.</w:t>
      </w:r>
    </w:p>
    <w:p>
      <w:pPr>
        <w:pStyle w:val="ListNumber"/>
      </w:pPr>
      <w:r>
        <w:t>Create accelerator_controller; an FSM is now justified by real phases.</w:t>
      </w:r>
    </w:p>
    <w:p>
      <w:pPr>
        <w:pStyle w:val="ListNumber"/>
      </w:pPr>
      <w:r>
        <w:t>Integrate through int8_systolic_accelerator_top and keep the top mostly structural.</w:t>
      </w:r>
    </w:p>
    <w:p>
      <w:pPr>
        <w:pStyle w:val="ListNumber"/>
      </w:pPr>
      <w:r>
        <w:t>Test back-to-back jobs and reset/restart behavior.</w:t>
      </w:r>
    </w:p>
    <w:p>
      <w:pPr>
        <w:pStyle w:val="Heading2"/>
      </w:pPr>
      <w:r>
        <w:t>v0.7 — Python Co-verification</w:t>
      </w:r>
    </w:p>
    <w:p>
      <w:pPr>
        <w:pStyle w:val="ListNumber"/>
      </w:pPr>
      <w:r>
        <w:t>Create a Python golden model with explicit signed INT8 input and accumulator-width behavior.</w:t>
      </w:r>
    </w:p>
    <w:p>
      <w:pPr>
        <w:pStyle w:val="ListNumber"/>
      </w:pPr>
      <w:r>
        <w:t>Generate random matrices and expected outputs.</w:t>
      </w:r>
    </w:p>
    <w:p>
      <w:pPr>
        <w:pStyle w:val="ListNumber"/>
      </w:pPr>
      <w:r>
        <w:t>Feed identical vectors to RTL and compare every output automatically.</w:t>
      </w:r>
    </w:p>
    <w:p>
      <w:pPr>
        <w:pStyle w:val="ListNumber"/>
      </w:pPr>
      <w:r>
        <w:t>Preserve failing seeds/vectors for reproducibility.</w:t>
      </w:r>
    </w:p>
    <w:p>
      <w:pPr>
        <w:pStyle w:val="ListNumber"/>
      </w:pPr>
      <w:r>
        <w:t>Produce a regression summary: tests, pass/fail, dimensions, seed.</w:t>
      </w:r>
    </w:p>
    <w:p>
      <w:pPr>
        <w:pStyle w:val="Heading2"/>
      </w:pPr>
      <w:r>
        <w:t>v0.8 — Architecture Comparison</w:t>
      </w:r>
    </w:p>
    <w:p>
      <w:pPr>
        <w:pStyle w:val="ListNumber"/>
      </w:pPr>
      <w:r>
        <w:t>Use identical workloads for sequential, parallel, and systolic versions.</w:t>
      </w:r>
    </w:p>
    <w:p>
      <w:pPr>
        <w:pStyle w:val="ListNumber"/>
      </w:pPr>
      <w:r>
        <w:t>Measure cycle latency and derive throughput under stated assumptions.</w:t>
      </w:r>
    </w:p>
    <w:p>
      <w:pPr>
        <w:pStyle w:val="ListNumber"/>
      </w:pPr>
      <w:r>
        <w:t>Synthesize comparable configurations where possible.</w:t>
      </w:r>
    </w:p>
    <w:p>
      <w:pPr>
        <w:pStyle w:val="ListNumber"/>
      </w:pPr>
      <w:r>
        <w:t>Record resource and timing results instead of claiming 'faster' without evidence.</w:t>
      </w:r>
    </w:p>
    <w:p>
      <w:pPr>
        <w:pStyle w:val="ListNumber"/>
      </w:pPr>
      <w:r>
        <w:t>Explain differences using multiplier count, critical path, fill/drain, utilization, and data movement.</w:t>
      </w:r>
    </w:p>
    <w:p>
      <w:pPr>
        <w:pStyle w:val="Heading2"/>
      </w:pPr>
      <w:r>
        <w:t>v0.9 — INT8 Requantization</w:t>
      </w:r>
    </w:p>
    <w:p>
      <w:pPr>
        <w:pStyle w:val="ListNumber"/>
      </w:pPr>
      <w:r>
        <w:t>Define the mathematical mapping from INT32 accumulator to INT8 output.</w:t>
      </w:r>
    </w:p>
    <w:p>
      <w:pPr>
        <w:pStyle w:val="ListNumber"/>
      </w:pPr>
      <w:r>
        <w:t>Implement a chosen fixed-point multiplier/shift scaling strategy.</w:t>
      </w:r>
    </w:p>
    <w:p>
      <w:pPr>
        <w:pStyle w:val="ListNumber"/>
      </w:pPr>
      <w:r>
        <w:t>Define rounding policy explicitly.</w:t>
      </w:r>
    </w:p>
    <w:p>
      <w:pPr>
        <w:pStyle w:val="ListNumber"/>
      </w:pPr>
      <w:r>
        <w:t>Clamp/saturate to −128…127.</w:t>
      </w:r>
    </w:p>
    <w:p>
      <w:pPr>
        <w:pStyle w:val="ListNumber"/>
      </w:pPr>
      <w:r>
        <w:t>Test positive/negative boundaries, overflow, underflow, zero, and rounding cases.</w:t>
      </w:r>
    </w:p>
    <w:p>
      <w:pPr>
        <w:pStyle w:val="Heading2"/>
      </w:pPr>
      <w:r>
        <w:t>v1.0 — FPGA-target Results</w:t>
      </w:r>
    </w:p>
    <w:p>
      <w:pPr>
        <w:pStyle w:val="ListNumber"/>
      </w:pPr>
      <w:r>
        <w:t>Choose a real FPGA target part/board, or clearly label results as synthesis/implementation estimates.</w:t>
      </w:r>
    </w:p>
    <w:p>
      <w:pPr>
        <w:pStyle w:val="ListNumber"/>
      </w:pPr>
      <w:r>
        <w:t>Create reproducible clock constraints.</w:t>
      </w:r>
    </w:p>
    <w:p>
      <w:pPr>
        <w:pStyle w:val="ListNumber"/>
      </w:pPr>
      <w:r>
        <w:t>Collect LUT, FF, DSP, BRAM, critical path, slack, and estimated Fmax.</w:t>
      </w:r>
    </w:p>
    <w:p>
      <w:pPr>
        <w:pStyle w:val="ListNumber"/>
      </w:pPr>
      <w:r>
        <w:t>Compare architecture variants under comparable settings.</w:t>
      </w:r>
    </w:p>
    <w:p>
      <w:pPr>
        <w:pStyle w:val="ListNumber"/>
      </w:pPr>
      <w:r>
        <w:t>Publish scripts, tool version, target part, constraints, and result tables.</w:t>
      </w:r>
    </w:p>
    <w:p>
      <w:pPr>
        <w:pStyle w:val="Heading1"/>
      </w:pPr>
      <w:r>
        <w:t>7. Recommended repository structure</w:t>
      </w:r>
    </w:p>
    <w:p>
      <w:r>
        <w:rPr>
          <w:rFonts w:ascii="Consolas" w:hAnsi="Consolas"/>
          <w:sz w:val="17"/>
        </w:rPr>
        <w:t>int8-systolic-accelerator/</w:t>
        <w:br/>
        <w:t>├── README.md</w:t>
        <w:br/>
        <w:t>├── LICENSE</w:t>
        <w:br/>
        <w:t>├── docs/</w:t>
        <w:br/>
        <w:t>│   ├── architecture.md</w:t>
        <w:br/>
        <w:t>│   ├── roadmap.md</w:t>
        <w:br/>
        <w:t>│   ├── arithmetic_widths.md</w:t>
        <w:br/>
        <w:t>│   └── systolic_schedule.md</w:t>
        <w:br/>
        <w:t>├── rtl/</w:t>
        <w:br/>
        <w:t>│   ├── v0_1_mac_pe/signed_mac_pe.v</w:t>
        <w:br/>
        <w:t>│   ├── v0_2_sequential/seq_matmul_engine.v</w:t>
        <w:br/>
        <w:t>│   ├── v0_3_parallel/</w:t>
        <w:br/>
        <w:t>│   ├── v0_4_systolic_2x2/</w:t>
        <w:br/>
        <w:t>│   ├── v0_5_systolic_4x4/</w:t>
        <w:br/>
        <w:t>│   ├── v0_6_buffered/</w:t>
        <w:br/>
        <w:t>│   └── v0_9_requant/</w:t>
        <w:br/>
        <w:t>├── tb/</w:t>
        <w:br/>
        <w:t>│   ├── directed/</w:t>
        <w:br/>
        <w:t>│   ├── random/</w:t>
        <w:br/>
        <w:t>│   └── vectors/</w:t>
        <w:br/>
        <w:t>├── python/</w:t>
        <w:br/>
        <w:t>│   ├── golden_model.py</w:t>
        <w:br/>
        <w:t>│   ├── generate_vectors.py</w:t>
        <w:br/>
        <w:t>│   └── compare_results.py</w:t>
        <w:br/>
        <w:t>├── sim/</w:t>
        <w:br/>
        <w:t>├── synth/</w:t>
        <w:br/>
        <w:t>│   ├── constraints/</w:t>
        <w:br/>
        <w:t>│   ├── scripts/</w:t>
        <w:br/>
        <w:t>│   └── reports/</w:t>
        <w:br/>
        <w:t>└── results/</w:t>
      </w:r>
    </w:p>
    <w:p>
      <w:pPr>
        <w:pStyle w:val="Heading1"/>
      </w:pPr>
      <w:r>
        <w:t>8. Parameterization strategy</w:t>
      </w:r>
    </w:p>
    <w:p>
      <w:r>
        <w:t>Use parameter for values a parent module is intentionally allowed to override, such as DATA_WIDTH, ARRAY_DIM, or DEPTH. Use localparam for internal derived constants or constants that should not be externally overridden. Avoid manually maintaining M=4 if M merely means log2(DEPTH); derive it internally when your Verilog/tool flow supports the chosen method. This prevents inconsistent configurations.</w:t>
      </w:r>
    </w:p>
    <w:p>
      <w:r>
        <w:t>Parameterization should be earned gradually: first make a fixed small architecture correct, then generalize. Generic syntax does not rescue a wrong schedule.</w:t>
      </w:r>
    </w:p>
    <w:p>
      <w:pPr>
        <w:pStyle w:val="Heading1"/>
      </w:pPr>
      <w:r>
        <w:t>9. Verification plan</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What to test</w:t>
            </w:r>
          </w:p>
        </w:tc>
        <w:tc>
          <w:tcPr>
            <w:tcW w:type="dxa" w:w="3360"/>
          </w:tcPr>
          <w:p>
            <w:r>
              <w:t>Method</w:t>
            </w:r>
          </w:p>
        </w:tc>
      </w:tr>
      <w:tr>
        <w:tc>
          <w:tcPr>
            <w:tcW w:type="dxa" w:w="3360"/>
          </w:tcPr>
          <w:p>
            <w:r>
              <w:t>PE</w:t>
            </w:r>
          </w:p>
        </w:tc>
        <w:tc>
          <w:tcPr>
            <w:tcW w:type="dxa" w:w="3360"/>
          </w:tcPr>
          <w:p>
            <w:r>
              <w:t>Signs, accumulation, hold, clear, boundaries</w:t>
            </w:r>
          </w:p>
        </w:tc>
        <w:tc>
          <w:tcPr>
            <w:tcW w:type="dxa" w:w="3360"/>
          </w:tcPr>
          <w:p>
            <w:r>
              <w:t>Directed + random scoreboard</w:t>
            </w:r>
          </w:p>
        </w:tc>
      </w:tr>
      <w:tr>
        <w:tc>
          <w:tcPr>
            <w:tcW w:type="dxa" w:w="3360"/>
          </w:tcPr>
          <w:p>
            <w:r>
              <w:t>Sequential</w:t>
            </w:r>
          </w:p>
        </w:tc>
        <w:tc>
          <w:tcPr>
            <w:tcW w:type="dxa" w:w="3360"/>
          </w:tcPr>
          <w:p>
            <w:r>
              <w:t>Indices, output order, done</w:t>
            </w:r>
          </w:p>
        </w:tc>
        <w:tc>
          <w:tcPr>
            <w:tcW w:type="dxa" w:w="3360"/>
          </w:tcPr>
          <w:p>
            <w:r>
              <w:t>Golden matrix results</w:t>
            </w:r>
          </w:p>
        </w:tc>
      </w:tr>
      <w:tr>
        <w:tc>
          <w:tcPr>
            <w:tcW w:type="dxa" w:w="3360"/>
          </w:tcPr>
          <w:p>
            <w:r>
              <w:t>Parallel</w:t>
            </w:r>
          </w:p>
        </w:tc>
        <w:tc>
          <w:tcPr>
            <w:tcW w:type="dxa" w:w="3360"/>
          </w:tcPr>
          <w:p>
            <w:r>
              <w:t>Lane alignment, reduction</w:t>
            </w:r>
          </w:p>
        </w:tc>
        <w:tc>
          <w:tcPr>
            <w:tcW w:type="dxa" w:w="3360"/>
          </w:tcPr>
          <w:p>
            <w:r>
              <w:t>Cross-architecture comparison</w:t>
            </w:r>
          </w:p>
        </w:tc>
      </w:tr>
      <w:tr>
        <w:tc>
          <w:tcPr>
            <w:tcW w:type="dxa" w:w="3360"/>
          </w:tcPr>
          <w:p>
            <w:r>
              <w:t>Systolic</w:t>
            </w:r>
          </w:p>
        </w:tc>
        <w:tc>
          <w:tcPr>
            <w:tcW w:type="dxa" w:w="3360"/>
          </w:tcPr>
          <w:p>
            <w:r>
              <w:t>Fill, skew, valid alignment, drain</w:t>
            </w:r>
          </w:p>
        </w:tc>
        <w:tc>
          <w:tcPr>
            <w:tcW w:type="dxa" w:w="3360"/>
          </w:tcPr>
          <w:p>
            <w:r>
              <w:t>Cycle-aware checks + golden result</w:t>
            </w:r>
          </w:p>
        </w:tc>
      </w:tr>
      <w:tr>
        <w:tc>
          <w:tcPr>
            <w:tcW w:type="dxa" w:w="3360"/>
          </w:tcPr>
          <w:p>
            <w:r>
              <w:t>Buffers/top</w:t>
            </w:r>
          </w:p>
        </w:tc>
        <w:tc>
          <w:tcPr>
            <w:tcW w:type="dxa" w:w="3360"/>
          </w:tcPr>
          <w:p>
            <w:r>
              <w:t>Load/compute/drain, back-to-back jobs</w:t>
            </w:r>
          </w:p>
        </w:tc>
        <w:tc>
          <w:tcPr>
            <w:tcW w:type="dxa" w:w="3360"/>
          </w:tcPr>
          <w:p>
            <w:r>
              <w:t>Transaction-level self-checking TB</w:t>
            </w:r>
          </w:p>
        </w:tc>
      </w:tr>
      <w:tr>
        <w:tc>
          <w:tcPr>
            <w:tcW w:type="dxa" w:w="3360"/>
          </w:tcPr>
          <w:p>
            <w:r>
              <w:t>Requantizer</w:t>
            </w:r>
          </w:p>
        </w:tc>
        <w:tc>
          <w:tcPr>
            <w:tcW w:type="dxa" w:w="3360"/>
          </w:tcPr>
          <w:p>
            <w:r>
              <w:t>Rounding, clamp, negatives, limits</w:t>
            </w:r>
          </w:p>
        </w:tc>
        <w:tc>
          <w:tcPr>
            <w:tcW w:type="dxa" w:w="3360"/>
          </w:tcPr>
          <w:p>
            <w:r>
              <w:t>Targeted numerical tests</w:t>
            </w:r>
          </w:p>
        </w:tc>
      </w:tr>
      <w:tr>
        <w:tc>
          <w:tcPr>
            <w:tcW w:type="dxa" w:w="3360"/>
          </w:tcPr>
          <w:p>
            <w:r>
              <w:t>Full regression</w:t>
            </w:r>
          </w:p>
        </w:tc>
        <w:tc>
          <w:tcPr>
            <w:tcW w:type="dxa" w:w="3360"/>
          </w:tcPr>
          <w:p>
            <w:r>
              <w:t>Random signed matrices</w:t>
            </w:r>
          </w:p>
        </w:tc>
        <w:tc>
          <w:tcPr>
            <w:tcW w:type="dxa" w:w="3360"/>
          </w:tcPr>
          <w:p>
            <w:r>
              <w:t>Python golden model</w:t>
            </w:r>
          </w:p>
        </w:tc>
      </w:tr>
    </w:tbl>
    <w:p>
      <w:pPr>
        <w:pStyle w:val="Heading1"/>
      </w:pPr>
      <w:r>
        <w:t>10. What not to do</w:t>
      </w:r>
    </w:p>
    <w:p>
      <w:pPr>
        <w:pStyle w:val="ListBullet"/>
      </w:pPr>
      <w:r>
        <w:t>Do not jump from v0.1 directly to copied 4×4 systolic RTL.</w:t>
      </w:r>
    </w:p>
    <w:p>
      <w:pPr>
        <w:pStyle w:val="ListBullet"/>
      </w:pPr>
      <w:r>
        <w:t>Do not call scalar a and b matrices in the PE.</w:t>
      </w:r>
    </w:p>
    <w:p>
      <w:pPr>
        <w:pStyle w:val="ListBullet"/>
      </w:pPr>
      <w:r>
        <w:t>Do not use an FSM merely to make a design look advanced.</w:t>
      </w:r>
    </w:p>
    <w:p>
      <w:pPr>
        <w:pStyle w:val="ListBullet"/>
      </w:pPr>
      <w:r>
        <w:t>Do not expose every internal signal as a top-level output.</w:t>
      </w:r>
    </w:p>
    <w:p>
      <w:pPr>
        <w:pStyle w:val="ListBullet"/>
      </w:pPr>
      <w:r>
        <w:t>Do not manually change derived widths whenever a parameter changes.</w:t>
      </w:r>
    </w:p>
    <w:p>
      <w:pPr>
        <w:pStyle w:val="ListBullet"/>
      </w:pPr>
      <w:r>
        <w:t>Do not rely only on GTKWave screenshots.</w:t>
      </w:r>
    </w:p>
    <w:p>
      <w:pPr>
        <w:pStyle w:val="ListBullet"/>
      </w:pPr>
      <w:r>
        <w:t>Do not add Python or UVM as decoration. Python is valuable when it acts as a golden model/regression system; UVM is not required here.</w:t>
      </w:r>
    </w:p>
    <w:p>
      <w:pPr>
        <w:pStyle w:val="ListBullet"/>
      </w:pPr>
      <w:r>
        <w:t>Do not claim speedup, throughput, or AI relevance without measurements and precise scope.</w:t>
      </w:r>
    </w:p>
    <w:p>
      <w:pPr>
        <w:pStyle w:val="Heading1"/>
      </w:pPr>
      <w:r>
        <w:t>11. CV-worthiness gates</w:t>
      </w:r>
    </w:p>
    <w:p>
      <w:r>
        <w:t>v0.1 alone: useful learning exercise, weak standalone flagship.</w:t>
        <w:br/>
        <w:t>v0.2: respectable but common.</w:t>
        <w:br/>
        <w:t>v0.3: stronger because it demonstrates architecture trade-offs.</w:t>
        <w:br/>
        <w:t>v0.4–v0.5: differentiated student work if the systolic schedule is genuinely understood and verified.</w:t>
        <w:br/>
        <w:t>v0.6–v0.8: strong CV territory because integration, automation, and measured comparison show engineering depth.</w:t>
        <w:br/>
        <w:t>v0.9–v1.0: flagship territory if quantization semantics and FPGA results are real, reproducible, and honestly reported.</w:t>
      </w:r>
    </w:p>
    <w:p>
      <w:pPr>
        <w:pStyle w:val="Heading1"/>
      </w:pPr>
      <w:r>
        <w:t>12. Suggested final CV bullets</w:t>
      </w:r>
    </w:p>
    <w:p>
      <w:r>
        <w:t>Use only after the corresponding work is complete:</w:t>
        <w:br/>
        <w:t>• Designed a parameterized signed-INT8 matrix-multiplication accelerator in Verilog, scaling from a reusable INT8×INT8→INT32 MAC PE to a multi-PE systolic architecture.</w:t>
        <w:br/>
        <w:t>• Implemented buffered operand/result flow and cycle-controlled wavefront scheduling; verified signed corner cases and randomized matrices against a Python golden model.</w:t>
        <w:br/>
        <w:t>• Compared sequential, parallel, and systolic architectures using cycle latency, throughput, synthesis resource utilization, and timing results on a specified FPGA target.</w:t>
      </w:r>
    </w:p>
    <w:p>
      <w:pPr>
        <w:pStyle w:val="Heading1"/>
      </w:pPr>
      <w:r>
        <w:t>13. Immediate next action — only v0.1</w:t>
      </w:r>
    </w:p>
    <w:p>
      <w:r>
        <w:t>Do not start the sequential engine yet. Your next deliverable is signed_mac_pe. Before RTL, write a microarchitecture note containing: registers, combinational blocks, signed widths, reset behavior, clear behavior, enable behavior, hold behavior, priority rules, and overflow policy.</w:t>
      </w:r>
    </w:p>
    <w:p>
      <w:r>
        <w:t>Recommended v0.1 interface concept: clk, reset, clear_acc, enable, signed [7:0] a, signed [7:0] b, signed [31:0] acc_out. The 16-bit product is normally internal. No FSM is required.</w:t>
      </w:r>
    </w:p>
    <w:p>
      <w:pPr>
        <w:pStyle w:val="Heading1"/>
      </w:pPr>
      <w:r>
        <w:t>14. Permanent milestone checklist</w:t>
      </w:r>
    </w:p>
    <w:p>
      <w:r>
        <w:t>☐ v0.1 signed MAC PE verified</w:t>
      </w:r>
    </w:p>
    <w:p>
      <w:r>
        <w:t>☐ v0.2 sequential matrix engine verified</w:t>
      </w:r>
    </w:p>
    <w:p>
      <w:r>
        <w:t>☐ v0.3 parallel engine verified and comparison recorded</w:t>
      </w:r>
    </w:p>
    <w:p>
      <w:r>
        <w:t>☐ v0.4 2×2 systolic wavefront verified</w:t>
      </w:r>
    </w:p>
    <w:p>
      <w:r>
        <w:t>☐ v0.5 4×4 array verified</w:t>
      </w:r>
    </w:p>
    <w:p>
      <w:r>
        <w:t>☐ v0.6 buffered top-level jobs verified</w:t>
      </w:r>
    </w:p>
    <w:p>
      <w:r>
        <w:t>☐ v0.7 Python random regression operational</w:t>
      </w:r>
    </w:p>
    <w:p>
      <w:r>
        <w:t>☐ v0.8 architecture comparison published</w:t>
      </w:r>
    </w:p>
    <w:p>
      <w:r>
        <w:t>☐ v0.9 requantizer verified</w:t>
      </w:r>
    </w:p>
    <w:p>
      <w:r>
        <w:t>☐ v1.0 synthesis/FPGA results published reproducibly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