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sdt>
      <w:sdtPr>
        <w:lock w:val="contentLocked"/>
        <w:id w:val="208482746"/>
        <w:tag w:val="goog_rdk_0"/>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2                                                                                              Reg No: </w:t>
                </w:r>
              </w:p>
            </w:tc>
          </w:tr>
        </w:tbl>
      </w:sdtContent>
    </w:sdt>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CHRIST (Deemed to be University)</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Master of Computer Applications </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Continuous Internal Assessment – I (CIA 1) Examination</w:t>
      </w:r>
    </w:p>
    <w:p w:rsidR="00000000" w:rsidDel="00000000" w:rsidP="00000000" w:rsidRDefault="00000000" w:rsidRPr="00000000" w14:paraId="0000000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Trimester: IV</w:t>
      </w:r>
    </w:p>
    <w:p w:rsidR="00000000" w:rsidDel="00000000" w:rsidP="00000000" w:rsidRDefault="00000000" w:rsidRPr="00000000" w14:paraId="0000000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Programme: MCA </w:t>
      </w:r>
    </w:p>
    <w:p w:rsidR="00000000" w:rsidDel="00000000" w:rsidP="00000000" w:rsidRDefault="00000000" w:rsidRPr="00000000" w14:paraId="0000000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Title: Machine Learning</w:t>
      </w:r>
    </w:p>
    <w:p w:rsidR="00000000" w:rsidDel="00000000" w:rsidP="00000000" w:rsidRDefault="00000000" w:rsidRPr="00000000" w14:paraId="0000000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MCA 521-4</w:t>
      </w:r>
    </w:p>
    <w:p w:rsidR="00000000" w:rsidDel="00000000" w:rsidP="00000000" w:rsidRDefault="00000000" w:rsidRPr="00000000" w14:paraId="0000000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Type: Theory and Practical </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Credits: 4</w:t>
      </w:r>
    </w:p>
    <w:p w:rsidR="00000000" w:rsidDel="00000000" w:rsidP="00000000" w:rsidRDefault="00000000" w:rsidRPr="00000000" w14:paraId="0000000E">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Total Marks: 30 Marks</w:t>
      </w:r>
    </w:p>
    <w:p w:rsidR="00000000" w:rsidDel="00000000" w:rsidP="00000000" w:rsidRDefault="00000000" w:rsidRPr="00000000" w14:paraId="0000000F">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Date:23/June/2026</w:t>
      </w:r>
    </w:p>
    <w:p w:rsidR="00000000" w:rsidDel="00000000" w:rsidP="00000000" w:rsidRDefault="00000000" w:rsidRPr="00000000" w14:paraId="00000010">
      <w:pPr>
        <w:spacing w:line="240" w:lineRule="auto"/>
        <w:jc w:val="right"/>
        <w:rPr>
          <w:rFonts w:ascii="Times New Roman" w:cs="Times New Roman" w:eastAsia="Times New Roman" w:hAnsi="Times New Roman"/>
          <w:b w:val="1"/>
          <w:bCs w:val="1"/>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b w:val="1"/>
          <w:bCs w:val="1"/>
          <w:sz w:val="24"/>
          <w:szCs w:val="24"/>
          <w:rtl w:val="0"/>
        </w:rPr>
        <w:t xml:space="preserve">                        Time duration:  2Hrs</w:t>
      </w:r>
    </w:p>
    <w:p w:rsidR="00000000" w:rsidDel="00000000" w:rsidP="00000000" w:rsidRDefault="00000000" w:rsidRPr="00000000" w14:paraId="0000001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wp:posOffset>
                </wp:positionH>
                <wp:positionV relativeFrom="paragraph">
                  <wp:posOffset>85090</wp:posOffset>
                </wp:positionV>
                <wp:extent cx="5989320" cy="12700"/>
                <wp:effectExtent b="0" l="0" r="0" t="0"/>
                <wp:wrapNone/>
                <wp:docPr id="2" name=""/>
                <a:graphic>
                  <a:graphicData uri="http://schemas.microsoft.com/office/word/2010/wordprocessingShape">
                    <wps:wsp>
                      <wps:cNvCnPr/>
                      <wps:spPr>
                        <a:xfrm>
                          <a:off x="2351340" y="3780000"/>
                          <a:ext cx="598932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wp:posOffset>
                </wp:positionH>
                <wp:positionV relativeFrom="paragraph">
                  <wp:posOffset>85090</wp:posOffset>
                </wp:positionV>
                <wp:extent cx="598932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8932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wp:posOffset>
                </wp:positionH>
                <wp:positionV relativeFrom="paragraph">
                  <wp:posOffset>85090</wp:posOffset>
                </wp:positionV>
                <wp:extent cx="5989320" cy="12700"/>
                <wp:effectExtent b="0" l="0" r="0" t="0"/>
                <wp:wrapNone/>
                <wp:docPr id="1" name=""/>
                <a:graphic>
                  <a:graphicData uri="http://schemas.microsoft.com/office/word/2010/wordprocessingShape">
                    <wps:wsp>
                      <wps:cNvCnPr/>
                      <wps:spPr>
                        <a:xfrm>
                          <a:off x="2351340" y="3780000"/>
                          <a:ext cx="598932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wp:posOffset>
                </wp:positionH>
                <wp:positionV relativeFrom="paragraph">
                  <wp:posOffset>85090</wp:posOffset>
                </wp:positionV>
                <wp:extent cx="598932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89320" cy="12700"/>
                        </a:xfrm>
                        <a:prstGeom prst="rect"/>
                        <a:ln/>
                      </pic:spPr>
                    </pic:pic>
                  </a:graphicData>
                </a:graphic>
              </wp:anchor>
            </w:drawing>
          </mc:Fallback>
        </mc:AlternateContent>
      </w:r>
    </w:p>
    <w:p w:rsidR="00000000" w:rsidDel="00000000" w:rsidP="00000000" w:rsidRDefault="00000000" w:rsidRPr="00000000" w14:paraId="0000001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 rough work should be done in the answer script. Do not write or scribble in the question paper except your register number.</w:t>
      </w:r>
    </w:p>
    <w:p w:rsidR="00000000" w:rsidDel="00000000" w:rsidP="00000000" w:rsidRDefault="00000000" w:rsidRPr="00000000" w14:paraId="000000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Verify the Course code / Course title &amp;amp; number of pages of questions in the question paper.</w:t>
      </w:r>
    </w:p>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Make sure your mobile phone is switched off and placed at the designated place in the hall.</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Malpractices will be viewed very seriously.</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Answers should be written on both sides of the paper in the answer booklet. No sheets should be detached from the answer booklet.</w:t>
      </w:r>
    </w:p>
    <w:p w:rsidR="00000000" w:rsidDel="00000000" w:rsidP="00000000" w:rsidRDefault="00000000" w:rsidRPr="00000000" w14:paraId="00000017">
      <w:pPr>
        <w:jc w:val="both"/>
        <w:rPr>
          <w:b w:val="1"/>
          <w:bCs w:val="1"/>
        </w:rPr>
      </w:pPr>
      <w:r w:rsidDel="00000000" w:rsidR="00000000" w:rsidRPr="00000000">
        <w:rPr>
          <w:rFonts w:ascii="Times New Roman" w:cs="Times New Roman" w:eastAsia="Times New Roman" w:hAnsi="Times New Roman"/>
          <w:sz w:val="20"/>
          <w:szCs w:val="20"/>
          <w:rtl w:val="0"/>
        </w:rPr>
        <w:t xml:space="preserve">● Answers without the question numbers indicated will not be valued. No page should be left blank in the middle of the answer booklet.</w:t>
      </w:r>
      <w:r w:rsidDel="00000000" w:rsidR="00000000" w:rsidRPr="00000000">
        <w:rPr>
          <w:rtl w:val="0"/>
        </w:rPr>
      </w:r>
    </w:p>
    <w:tbl>
      <w:tblPr>
        <w:tblStyle w:val="Table2"/>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5"/>
        <w:tblGridChange w:id="0">
          <w:tblGrid>
            <w:gridCol w:w="10005"/>
          </w:tblGrid>
        </w:tblGridChange>
      </w:tblGrid>
      <w:tr>
        <w:trPr>
          <w:cantSplit w:val="0"/>
          <w:tblHeader w:val="0"/>
        </w:trPr>
        <w:tc>
          <w:tcPr/>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Mapped </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  Explain the fundamental principles and scope of Machine Learning</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  Implement modelling practices in machine learning for better generalisation</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 Interpret predictive modelling results and performance of supervised machine learning techniques</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  Assess the outcomes and effects of unsupervised machine learning processes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CO5: Deploy robust machine learning models for interdisciplinary applications</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A Refute Question </w:t>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bookmarkStart w:colFirst="0" w:colLast="0" w:name="_heading=h.x4ura6dp6gw4" w:id="0"/>
      <w:bookmarkEnd w:id="0"/>
      <w:r w:rsidDel="00000000" w:rsidR="00000000" w:rsidRPr="00000000">
        <w:rPr>
          <w:rFonts w:ascii="Times New Roman" w:cs="Times New Roman" w:eastAsia="Times New Roman" w:hAnsi="Times New Roman"/>
          <w:b w:val="1"/>
          <w:bCs w:val="1"/>
          <w:sz w:val="24"/>
          <w:szCs w:val="24"/>
          <w:rtl w:val="0"/>
        </w:rPr>
        <w:t xml:space="preserve">Data Preprocessing and Machine Learning Debugging (CUT Method)</w:t>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20 minutes                                                                                             Max Marks: 10</w:t>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all questions.</w:t>
      </w:r>
    </w:p>
    <w:p w:rsidR="00000000" w:rsidDel="00000000" w:rsidP="00000000" w:rsidRDefault="00000000" w:rsidRPr="00000000" w14:paraId="00000024">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Apply CUT method for each question:</w:t>
      </w:r>
    </w:p>
    <w:p w:rsidR="00000000" w:rsidDel="00000000" w:rsidP="00000000" w:rsidRDefault="00000000" w:rsidRPr="00000000" w14:paraId="00000025">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 Counter-example input U:  Expected correct outputT: Actual buggy output with trace</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Show working clearly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tbl>
      <w:tblPr>
        <w:tblStyle w:val="Table3"/>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05"/>
        <w:gridCol w:w="6870"/>
        <w:gridCol w:w="720"/>
        <w:gridCol w:w="735"/>
        <w:tblGridChange w:id="0">
          <w:tblGrid>
            <w:gridCol w:w="840"/>
            <w:gridCol w:w="105"/>
            <w:gridCol w:w="6870"/>
            <w:gridCol w:w="720"/>
            <w:gridCol w:w="735"/>
          </w:tblGrid>
        </w:tblGridChange>
      </w:tblGrid>
      <w:tr>
        <w:trPr>
          <w:cantSplit w:val="0"/>
          <w:tblHeader w:val="0"/>
        </w:trPr>
        <w:tc>
          <w:tcPr/>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No</w:t>
            </w:r>
          </w:p>
        </w:tc>
        <w:tc>
          <w:tcPr>
            <w:gridSpan w:val="2"/>
          </w:tcPr>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w:t>
            </w:r>
          </w:p>
        </w:tc>
        <w:tc>
          <w:tcPr/>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CO/RBT</w:t>
            </w:r>
          </w:p>
        </w:tc>
        <w:tc>
          <w:tcPr/>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Marks</w:t>
            </w:r>
          </w:p>
        </w:tc>
      </w:tr>
      <w:tr>
        <w:trPr>
          <w:cantSplit w:val="0"/>
          <w:trHeight w:val="3567" w:hRule="atLeast"/>
          <w:tblHeader w:val="0"/>
        </w:trPr>
        <w:tc>
          <w:tcPr>
            <w:gridSpan w:val="2"/>
          </w:tcPr>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function is supposed to compute the median of a numerical list.</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median(col):</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col.sort()</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len(col)</w:t>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 = n // 2</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col[mid]</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bookmarkStart w:colFirst="0" w:colLast="0" w:name="_heading=h.nqosoxr1nv0s" w:id="1"/>
            <w:bookmarkEnd w:id="1"/>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bookmarkStart w:colFirst="0" w:colLast="0" w:name="_heading=h.vry6pbhfai3n" w:id="2"/>
            <w:bookmarkEnd w:id="2"/>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bookmarkStart w:colFirst="0" w:colLast="0" w:name="_heading=h.oylqjb10ynbd" w:id="3"/>
            <w:bookmarkEnd w:id="3"/>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bookmarkStart w:colFirst="0" w:colLast="0" w:name="_heading=h.27cac4lam31i" w:id="4"/>
            <w:bookmarkEnd w:id="4"/>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bookmarkStart w:colFirst="0" w:colLast="0" w:name="_heading=h.xayheuza9toy" w:id="5"/>
            <w:bookmarkEnd w:id="5"/>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bookmarkStart w:colFirst="0" w:colLast="0" w:name="_heading=h.korkszkflru0" w:id="6"/>
            <w:bookmarkEnd w:id="6"/>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bookmarkStart w:colFirst="0" w:colLast="0" w:name="_heading=h.ux1bz8k0ngox" w:id="7"/>
            <w:bookmarkEnd w:id="7"/>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bookmarkStart w:colFirst="0" w:colLast="0" w:name="_heading=h.epp5vadlcdko" w:id="8"/>
            <w:bookmarkEnd w:id="8"/>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bookmarkStart w:colFirst="0" w:colLast="0" w:name="_heading=h.icpd16rg3c7d" w:id="9"/>
            <w:bookmarkEnd w:id="9"/>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bookmarkStart w:colFirst="0" w:colLast="0" w:name="_heading=h.walv1wyoov9v" w:id="10"/>
            <w:bookmarkEnd w:id="10"/>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bookmarkStart w:colFirst="0" w:colLast="0" w:name="_heading=h.c0wpvwl8ix5m" w:id="11"/>
            <w:bookmarkEnd w:id="11"/>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bookmarkStart w:colFirst="0" w:colLast="0" w:name="_heading=h.8ku1dww42vkq" w:id="12"/>
            <w:bookmarkEnd w:id="12"/>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bookmarkStart w:colFirst="0" w:colLast="0" w:name="_heading=h.7epnzxek0vcv" w:id="13"/>
            <w:bookmarkEnd w:id="13"/>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bookmarkStart w:colFirst="0" w:colLast="0" w:name="_heading=h.wu986wy90m10" w:id="14"/>
            <w:bookmarkEnd w:id="14"/>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bookmarkStart w:colFirst="0" w:colLast="0" w:name="_heading=h.6bz2u5iatxgm" w:id="15"/>
            <w:bookmarkEnd w:id="15"/>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bookmarkStart w:colFirst="0" w:colLast="0" w:name="_heading=h.r2kn9nsnkibb" w:id="16"/>
            <w:bookmarkEnd w:id="16"/>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bookmarkStart w:colFirst="0" w:colLast="0" w:name="_heading=h.t1qe7f2ed5e9" w:id="17"/>
            <w:bookmarkEnd w:id="17"/>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(CO1, L4)</w:t>
            </w:r>
          </w:p>
        </w:tc>
        <w:tc>
          <w:tcPr/>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2M</w:t>
            </w:r>
          </w:p>
        </w:tc>
      </w:tr>
      <w:tr>
        <w:trPr>
          <w:cantSplit w:val="0"/>
          <w:tblHeader w:val="0"/>
        </w:trPr>
        <w:tc>
          <w:tcPr>
            <w:gridSpan w:val="2"/>
          </w:tcPr>
          <w:p w:rsidR="00000000" w:rsidDel="00000000" w:rsidP="00000000" w:rsidRDefault="00000000" w:rsidRPr="00000000" w14:paraId="0000005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function is supposed to detect outliers using the IQR method.</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detect_outliers(col):</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col_sorted = sorted(col)</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len(col_sorted)</w:t>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 = col_sorted[n // 4]</w:t>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q3 = col_sorted[(3 * n) // 4]</w:t>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iqr = q3 - q1</w:t>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[x for x in col if x &lt; q1 or x &gt; q3]</w:t>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(CO1, L4)</w:t>
            </w:r>
          </w:p>
        </w:tc>
        <w:tc>
          <w:tcPr/>
          <w:p w:rsidR="00000000" w:rsidDel="00000000" w:rsidP="00000000" w:rsidRDefault="00000000" w:rsidRPr="00000000" w14:paraId="000000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2M</w:t>
            </w:r>
          </w:p>
        </w:tc>
      </w:tr>
      <w:tr>
        <w:trPr>
          <w:cantSplit w:val="0"/>
          <w:tblHeader w:val="0"/>
        </w:trPr>
        <w:tc>
          <w:tcPr>
            <w:gridSpan w:val="2"/>
          </w:tcPr>
          <w:p w:rsidR="00000000" w:rsidDel="00000000" w:rsidP="00000000" w:rsidRDefault="00000000" w:rsidRPr="00000000" w14:paraId="0000007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function is supposed to compute the correlation coefficient between two variables.</w:t>
            </w:r>
          </w:p>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correlation(x, y):</w:t>
            </w:r>
          </w:p>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len(x)</w:t>
            </w:r>
          </w:p>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mean_x = sum(x) / n</w:t>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mean_y = sum(y) / n</w:t>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 sum((x[i]-mean_x)*(y[i]-mean_y) for i in range(n))</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denom = sum((x[i]-mean_x)**2 for i in range(n)) + \</w:t>
            </w:r>
          </w:p>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sum((y[i]-mean_y)**2 for i in range(n))</w:t>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num / denom</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(CO1, L4)</w:t>
            </w:r>
          </w:p>
        </w:tc>
        <w:tc>
          <w:tcPr/>
          <w:p w:rsidR="00000000" w:rsidDel="00000000" w:rsidP="00000000" w:rsidRDefault="00000000" w:rsidRPr="00000000" w14:paraId="000000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2M</w:t>
            </w:r>
          </w:p>
        </w:tc>
      </w:tr>
      <w:tr>
        <w:trPr>
          <w:cantSplit w:val="0"/>
          <w:tblHeader w:val="0"/>
        </w:trPr>
        <w:tc>
          <w:tcPr>
            <w:gridSpan w:val="2"/>
          </w:tcPr>
          <w:p w:rsidR="00000000" w:rsidDel="00000000" w:rsidP="00000000" w:rsidRDefault="00000000" w:rsidRPr="00000000" w14:paraId="0000009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function is supposed to compute the slope (m) and intercept (c) for simple linear regression.</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simple_lr(x, y):</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len(x)</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mean_x = sum(x) / n</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mean_y = sum(y) / n</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 sum((x[i]-mean_x)*(y[i]-mean_y) for i in range(n))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denom = sum((x[i]-mean_x)*(y[i]-mean_y) for i in range(n))</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 = num / denom</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 mean_y - m * mean_x</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 c</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(CO1, L4)</w:t>
            </w:r>
          </w:p>
        </w:tc>
        <w:tc>
          <w:tcPr/>
          <w:p w:rsidR="00000000" w:rsidDel="00000000" w:rsidP="00000000" w:rsidRDefault="00000000" w:rsidRPr="00000000" w14:paraId="000000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2M</w:t>
            </w:r>
          </w:p>
        </w:tc>
      </w:tr>
      <w:tr>
        <w:trPr>
          <w:cantSplit w:val="0"/>
          <w:trHeight w:val="1266" w:hRule="atLeast"/>
          <w:tblHeader w:val="0"/>
        </w:trPr>
        <w:tc>
          <w:tcPr>
            <w:gridSpan w:val="2"/>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function is supposed to compute R² (coefficient of determination).</w:t>
            </w:r>
          </w:p>
          <w:p w:rsidR="00000000" w:rsidDel="00000000" w:rsidP="00000000" w:rsidRDefault="00000000" w:rsidRPr="00000000" w14:paraId="000000B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r_squared(y, y_pred):</w:t>
            </w:r>
          </w:p>
          <w:p w:rsidR="00000000" w:rsidDel="00000000" w:rsidP="00000000" w:rsidRDefault="00000000" w:rsidRPr="00000000" w14:paraId="000000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mean_y = sum(y) / len(y)</w:t>
            </w:r>
          </w:p>
          <w:p w:rsidR="00000000" w:rsidDel="00000000" w:rsidP="00000000" w:rsidRDefault="00000000" w:rsidRPr="00000000" w14:paraId="000000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ss_res = sum((y[i]-y_pred[i])**2 for i in range(len(y)))</w:t>
            </w:r>
          </w:p>
          <w:p w:rsidR="00000000" w:rsidDel="00000000" w:rsidP="00000000" w:rsidRDefault="00000000" w:rsidRPr="00000000" w14:paraId="000000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ss_tot = sum((y[i]-y_pred[i])**2 for i in range(len(y)))</w:t>
            </w:r>
          </w:p>
          <w:p w:rsidR="00000000" w:rsidDel="00000000" w:rsidP="00000000" w:rsidRDefault="00000000" w:rsidRPr="00000000" w14:paraId="000000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1 - ss_res / ss_tot</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bookmarkStart w:colFirst="0" w:colLast="0" w:name="_heading=h.689v8gfnyqqn" w:id="18"/>
            <w:bookmarkEnd w:id="18"/>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bookmarkStart w:colFirst="0" w:colLast="0" w:name="_heading=h.wyz8oltcxe4s" w:id="19"/>
            <w:bookmarkEnd w:id="19"/>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bookmarkStart w:colFirst="0" w:colLast="0" w:name="_heading=h.rf4lw5egvm5p" w:id="20"/>
            <w:bookmarkEnd w:id="20"/>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bookmarkStart w:colFirst="0" w:colLast="0" w:name="_heading=h.ypnoin1qm2d9" w:id="21"/>
            <w:bookmarkEnd w:id="21"/>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bookmarkStart w:colFirst="0" w:colLast="0" w:name="_heading=h.kru0rnm00eet" w:id="22"/>
            <w:bookmarkEnd w:id="22"/>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bookmarkStart w:colFirst="0" w:colLast="0" w:name="_heading=h.unuwj6gbxtw0" w:id="23"/>
            <w:bookmarkEnd w:id="23"/>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bookmarkStart w:colFirst="0" w:colLast="0" w:name="_heading=h.sggspc7o6cmm" w:id="24"/>
            <w:bookmarkEnd w:id="24"/>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bookmarkStart w:colFirst="0" w:colLast="0" w:name="_heading=h.uyiv1v719llt" w:id="25"/>
            <w:bookmarkEnd w:id="25"/>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bookmarkStart w:colFirst="0" w:colLast="0" w:name="_heading=h.vsccqetyqrdz" w:id="26"/>
            <w:bookmarkEnd w:id="26"/>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bookmarkStart w:colFirst="0" w:colLast="0" w:name="_heading=h.lvhoie6uymu3" w:id="27"/>
            <w:bookmarkEnd w:id="27"/>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bookmarkStart w:colFirst="0" w:colLast="0" w:name="_heading=h.x1vcbi8b7tf" w:id="28"/>
            <w:bookmarkEnd w:id="28"/>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bookmarkStart w:colFirst="0" w:colLast="0" w:name="_heading=h.chlhdvjead7q" w:id="29"/>
            <w:bookmarkEnd w:id="29"/>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(CO1, L4)</w:t>
            </w:r>
          </w:p>
        </w:tc>
        <w:tc>
          <w:tcPr/>
          <w:p w:rsidR="00000000" w:rsidDel="00000000" w:rsidP="00000000" w:rsidRDefault="00000000" w:rsidRPr="00000000" w14:paraId="000000D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2M</w:t>
            </w:r>
          </w:p>
        </w:tc>
      </w:tr>
    </w:tbl>
    <w:p w:rsidR="00000000" w:rsidDel="00000000" w:rsidP="00000000" w:rsidRDefault="00000000" w:rsidRPr="00000000" w14:paraId="000000D4">
      <w:pPr>
        <w:rPr>
          <w:rFonts w:ascii="Times New Roman" w:cs="Times New Roman" w:eastAsia="Times New Roman" w:hAnsi="Times New Roman"/>
          <w:b w:val="1"/>
          <w:bCs w:val="1"/>
          <w:sz w:val="24"/>
          <w:szCs w:val="24"/>
        </w:rPr>
      </w:pPr>
      <w:bookmarkStart w:colFirst="0" w:colLast="0" w:name="_heading=h.892vr985d3gf" w:id="30"/>
      <w:bookmarkEnd w:id="30"/>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PART B      Lab Implementation</w:t>
      </w:r>
    </w:p>
    <w:p w:rsidR="00000000" w:rsidDel="00000000" w:rsidP="00000000" w:rsidRDefault="00000000" w:rsidRPr="00000000" w14:paraId="000000D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SDG Mapping</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SDG 3: Good Health and Well-being</w:t>
      </w:r>
      <w:r w:rsidDel="00000000" w:rsidR="00000000" w:rsidRPr="00000000">
        <w:rPr>
          <w:rFonts w:ascii="Times New Roman" w:cs="Times New Roman" w:eastAsia="Times New Roman" w:hAnsi="Times New Roman"/>
          <w:i w:val="1"/>
          <w:iCs w:val="1"/>
          <w:sz w:val="24"/>
          <w:szCs w:val="24"/>
          <w:rtl w:val="0"/>
        </w:rPr>
        <w:t xml:space="preserve"> – This analysis focuses on understanding factors influencing adolescent mental health, stress, anxiety, addiction, and depression, thereby supporting evidence-based interventions for improving mental well-being. </w:t>
      </w:r>
    </w:p>
    <w:p w:rsidR="00000000" w:rsidDel="00000000" w:rsidP="00000000" w:rsidRDefault="00000000" w:rsidRPr="00000000" w14:paraId="000000D7">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1:30hour                                                                                                                Max Marks: 20</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the given Teen Mental Health in GCR answers the following questions: -</w:t>
      </w:r>
    </w:p>
    <w:p w:rsidR="00000000" w:rsidDel="00000000" w:rsidP="00000000" w:rsidRDefault="00000000" w:rsidRPr="00000000" w14:paraId="000000DB">
      <w:pPr>
        <w:jc w:val="center"/>
        <w:rPr>
          <w:rFonts w:ascii="Times New Roman" w:cs="Times New Roman" w:eastAsia="Times New Roman" w:hAnsi="Times New Roman"/>
          <w:b w:val="1"/>
          <w:bCs w:val="1"/>
        </w:rPr>
      </w:pPr>
      <w:r w:rsidDel="00000000" w:rsidR="00000000" w:rsidRPr="00000000">
        <w:rPr>
          <w:rtl w:val="0"/>
        </w:rPr>
      </w:r>
    </w:p>
    <w:tbl>
      <w:tblPr>
        <w:tblStyle w:val="Table4"/>
        <w:tblW w:w="9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6039"/>
        <w:gridCol w:w="1196"/>
        <w:gridCol w:w="1095"/>
        <w:tblGridChange w:id="0">
          <w:tblGrid>
            <w:gridCol w:w="840"/>
            <w:gridCol w:w="6039"/>
            <w:gridCol w:w="1196"/>
            <w:gridCol w:w="1095"/>
          </w:tblGrid>
        </w:tblGridChange>
      </w:tblGrid>
      <w:tr>
        <w:trPr>
          <w:cantSplit w:val="0"/>
          <w:tblHeader w:val="0"/>
        </w:trPr>
        <w:tc>
          <w:tcPr/>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No</w:t>
            </w:r>
          </w:p>
        </w:tc>
        <w:tc>
          <w:tcPr/>
          <w:p w:rsidR="00000000" w:rsidDel="00000000" w:rsidP="00000000" w:rsidRDefault="00000000" w:rsidRPr="00000000" w14:paraId="000000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w:t>
            </w:r>
          </w:p>
        </w:tc>
        <w:tc>
          <w:tcPr/>
          <w:p w:rsidR="00000000" w:rsidDel="00000000" w:rsidP="00000000" w:rsidRDefault="00000000" w:rsidRPr="00000000" w14:paraId="000000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CO/RBT</w:t>
            </w:r>
          </w:p>
        </w:tc>
        <w:tc>
          <w:tcPr/>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Marks</w:t>
            </w:r>
          </w:p>
        </w:tc>
      </w:tr>
      <w:tr>
        <w:trPr>
          <w:cantSplit w:val="0"/>
          <w:tblHeader w:val="0"/>
        </w:trPr>
        <w:tc>
          <w:tcPr/>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given Teen Mental Health Dataset and display the first 10 rows. List all numerical and categorical variables separately. Check the data types of all columns and interpret whether any column requires type conversion </w:t>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 CO1)    </w:t>
            </w:r>
          </w:p>
        </w:tc>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M</w:t>
            </w:r>
          </w:p>
        </w:tc>
      </w:tr>
      <w:tr>
        <w:trPr>
          <w:cantSplit w:val="0"/>
          <w:tblHeader w:val="0"/>
        </w:trPr>
        <w:tc>
          <w:tcPr/>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E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Generate descriptive statistics for all numerical variables. Which variable shows the highest variation?</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Compare the mean and median of daily social media hours and sleep hours. What does the difference indicate about the distribution and skewness of these variables? </w:t>
            </w:r>
          </w:p>
        </w:tc>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CO1)   </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w:t>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E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Identify all variables containing missing values. Calculate the number and percentage of missing values in each column.</w:t>
            </w:r>
          </w:p>
          <w:p w:rsidR="00000000" w:rsidDel="00000000" w:rsidP="00000000" w:rsidRDefault="00000000" w:rsidRPr="00000000" w14:paraId="000000E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Suggest suitable imputation techniques for missing values in daily social media hours, sleep hours, and screen time before sleep.</w:t>
            </w:r>
          </w:p>
          <w:p w:rsidR="00000000" w:rsidDel="00000000" w:rsidP="00000000" w:rsidRDefault="00000000" w:rsidRPr="00000000" w14:paraId="000000E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Suggest suitable imputation techniques for missing values in stress level, anxiety level, and addiction level.</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Explain how missingness in mental health indicators such as anxiety level could potentially be MAR or MNAR. </w:t>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(L5, CO1)    </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w:t>
            </w:r>
          </w:p>
        </w:tc>
      </w:tr>
      <w:tr>
        <w:trPr>
          <w:cantSplit w:val="0"/>
          <w:tblHeader w:val="0"/>
        </w:trPr>
        <w:tc>
          <w:tcPr/>
          <w:p w:rsidR="00000000" w:rsidDel="00000000" w:rsidP="00000000" w:rsidRDefault="00000000" w:rsidRPr="00000000" w14:paraId="000000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w:t>
            </w:r>
          </w:p>
        </w:tc>
        <w:tc>
          <w:tcPr/>
          <w:p w:rsidR="00000000" w:rsidDel="00000000" w:rsidP="00000000" w:rsidRDefault="00000000" w:rsidRPr="00000000" w14:paraId="000000F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Plot charts showing the distribution of gender, platform usage, and depression label.</w:t>
            </w:r>
          </w:p>
          <w:p w:rsidR="00000000" w:rsidDel="00000000" w:rsidP="00000000" w:rsidRDefault="00000000" w:rsidRPr="00000000" w14:paraId="000000F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Plot boxplots of stress level, anxiety level, and addiction level grouped by depression label.</w:t>
            </w:r>
          </w:p>
          <w:p w:rsidR="00000000" w:rsidDel="00000000" w:rsidP="00000000" w:rsidRDefault="00000000" w:rsidRPr="00000000" w14:paraId="000000F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Plot scatter plots between daily social media hours and stress level, and sleep hours and anxiety level.</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Interpret any three charts and explain what they reveal about teen mental health patterns </w:t>
            </w:r>
          </w:p>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(L3, CO1)                     </w:t>
            </w:r>
          </w:p>
        </w:tc>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w:t>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p w:rsidR="00000000" w:rsidDel="00000000" w:rsidP="00000000" w:rsidRDefault="00000000" w:rsidRPr="00000000" w14:paraId="000000F9">
            <w:pPr>
              <w:jc w:val="both"/>
              <w:rPr/>
            </w:pPr>
            <w:r w:rsidDel="00000000" w:rsidR="00000000" w:rsidRPr="00000000">
              <w:rPr>
                <w:rFonts w:ascii="Times New Roman" w:cs="Times New Roman" w:eastAsia="Times New Roman" w:hAnsi="Times New Roman"/>
                <w:sz w:val="24"/>
                <w:szCs w:val="24"/>
                <w:rtl w:val="0"/>
              </w:rPr>
              <w:t xml:space="preserve">Perform correlation analysis on the numerical variables by creating a correlation matrix. Identify the strength and direction of correlations, and interpret the relationships among daily social media hours, sleep hours, stress level, anxiety level, addiction level, and academic performance. Further, explain why categorical variables should not be directly included in correlation analysis without appropriate encoding.</w:t>
            </w:r>
            <w:r w:rsidDel="00000000" w:rsidR="00000000" w:rsidRPr="00000000">
              <w:rPr>
                <w:rtl w:val="0"/>
              </w:rPr>
              <w:t xml:space="preserve"> </w:t>
            </w:r>
          </w:p>
        </w:tc>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 CO1 )</w:t>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w:t>
            </w:r>
          </w:p>
        </w:tc>
      </w:tr>
      <w:tr>
        <w:trPr>
          <w:cantSplit w:val="0"/>
          <w:tblHeader w:val="0"/>
        </w:trPr>
        <w:tc>
          <w:tcPr/>
          <w:p w:rsidR="00000000" w:rsidDel="00000000" w:rsidP="00000000" w:rsidRDefault="00000000" w:rsidRPr="00000000" w14:paraId="000000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 the IQR method to identify outliers in daily_social_media_hours, sleep hours, stress level, and anxiety_level.</w:t>
            </w:r>
          </w:p>
          <w:p w:rsidR="00000000" w:rsidDel="00000000" w:rsidP="00000000" w:rsidRDefault="00000000" w:rsidRPr="00000000" w14:paraId="000000F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Examine whether extreme values in social media usage represent data errors or meaningful behavioural patterns.</w:t>
            </w:r>
          </w:p>
        </w:tc>
        <w:tc>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 CO1)</w:t>
            </w:r>
          </w:p>
        </w:tc>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w:t>
            </w:r>
          </w:p>
        </w:tc>
      </w:tr>
      <w:tr>
        <w:trPr>
          <w:cantSplit w:val="0"/>
          <w:tblHeader w:val="0"/>
        </w:trPr>
        <w:tc>
          <w:tcPr/>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w:t>
            </w:r>
          </w:p>
        </w:tc>
        <w:tc>
          <w:tcPr/>
          <w:p w:rsidR="00000000" w:rsidDel="00000000" w:rsidP="00000000" w:rsidRDefault="00000000" w:rsidRPr="00000000" w14:paraId="0000010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dataset and answer the following:</w:t>
            </w:r>
          </w:p>
          <w:p w:rsidR="00000000" w:rsidDel="00000000" w:rsidP="00000000" w:rsidRDefault="00000000" w:rsidRPr="00000000" w14:paraId="0000010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How do social media usage patterns relate to stress, anxiety, and addiction levels?</w:t>
            </w:r>
          </w:p>
          <w:p w:rsidR="00000000" w:rsidDel="00000000" w:rsidP="00000000" w:rsidRDefault="00000000" w:rsidRPr="00000000" w14:paraId="0000010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How do sleep habits and screen time before sleep influence mental health outcomes?</w:t>
            </w:r>
          </w:p>
          <w:p w:rsidR="00000000" w:rsidDel="00000000" w:rsidP="00000000" w:rsidRDefault="00000000" w:rsidRPr="00000000" w14:paraId="0000010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What factors most significantly contribute to depression among teenagers?</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How do academic performance, physical activity, and social interaction levels vary across different depression categories? </w:t>
            </w:r>
          </w:p>
        </w:tc>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(L6, CO1)  </w:t>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tbl>
      <w:tblPr>
        <w:tblStyle w:val="Table5"/>
        <w:tblW w:w="9209.0" w:type="dxa"/>
        <w:jc w:val="left"/>
        <w:tblLayout w:type="fixed"/>
        <w:tblLook w:val="0400"/>
      </w:tblPr>
      <w:tblGrid>
        <w:gridCol w:w="3539"/>
        <w:gridCol w:w="2693"/>
        <w:gridCol w:w="2977"/>
        <w:tblGridChange w:id="0">
          <w:tblGrid>
            <w:gridCol w:w="3539"/>
            <w:gridCol w:w="2693"/>
            <w:gridCol w:w="2977"/>
          </w:tblGrid>
        </w:tblGridChange>
      </w:tblGrid>
      <w:tr>
        <w:trPr>
          <w:cantSplit w:val="0"/>
          <w:trHeight w:val="31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Revised Bloom’s Taxonomy (RBT) Levels:</w:t>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L1 – Remembering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L2 – Understanding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L3 – Applying</w:t>
            </w:r>
          </w:p>
        </w:tc>
      </w:tr>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L4 – Analysing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L5 – Evaluating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L6 – Creating</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Note: -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Students are required to complete the corresponding code for each scenario and submit their completed code as an ipynb file &amp;amp; PDF file.</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expected that students provide comprehensive descriptions in their code (Syntax of the function used), specifying the purpose and usage of each function or package.</w:t>
      </w:r>
    </w:p>
    <w:p w:rsidR="00000000" w:rsidDel="00000000" w:rsidP="00000000" w:rsidRDefault="00000000" w:rsidRPr="00000000" w14:paraId="00000119">
      <w:pPr>
        <w:rPr>
          <w:rFonts w:ascii="Times New Roman" w:cs="Times New Roman" w:eastAsia="Times New Roman" w:hAnsi="Times New Roman"/>
          <w:b w:val="1"/>
          <w:bCs w:val="1"/>
          <w:sz w:val="24"/>
          <w:szCs w:val="24"/>
        </w:rPr>
        <w:sectPr>
          <w:type w:val="continuous"/>
          <w:pgSz w:h="15840" w:w="12240" w:orient="portrait"/>
          <w:pgMar w:bottom="1440" w:top="1440" w:left="1620" w:right="1440" w:header="720" w:footer="720"/>
        </w:sect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pA7mcmD9J+OZhADiMzuNTBJNQ==">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