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UPI-SHIELD</w:t>
      </w:r>
    </w:p>
    <w:p>
      <w:pPr>
        <w:jc w:val="center"/>
      </w:pPr>
      <w:r>
        <w:rPr>
          <w:b/>
          <w:sz w:val="36"/>
        </w:rPr>
        <w:t>Step-by-Step Development Roadmap</w:t>
      </w:r>
    </w:p>
    <w:p>
      <w:pPr>
        <w:jc w:val="center"/>
      </w:pPr>
      <w:r>
        <w:rPr>
          <w:i/>
        </w:rPr>
        <w:t>AI-assisted development using Antigravity AI • 4-hour hackathon MVP</w:t>
      </w:r>
    </w:p>
    <w:p>
      <w:pPr>
        <w:pStyle w:val="Heading1"/>
      </w:pPr>
      <w:r>
        <w:t>1. Purpose of This Roadmap</w:t>
      </w:r>
    </w:p>
    <w:p>
      <w:r>
        <w:t>This roadmap converts the existing UPI-Shield PRD, SRS, TRD, architecture, workflow, flowchart, testing, security, and demo planning into an implementation sequence. The goal is to build the smallest reliable end-to-end product first, then add high-value features only after the core path works.</w:t>
      </w:r>
    </w:p>
    <w:p>
      <w:r>
        <w:t>The official MVP requires an end-to-end web application that processes text, detects deceptive triggers, and provides a Threat Meter with bilingual English/Hindi safety guidance.</w:t>
      </w:r>
    </w:p>
    <w:p>
      <w:r>
        <w:t>Antigravity AI should be used as the coding/development assistant, while you remain the product owner: verify every generated file, run the application, test outputs, and make the final engineering decisions.</w:t>
      </w:r>
    </w:p>
    <w:p>
      <w:pPr>
        <w:pStyle w:val="Heading1"/>
      </w:pPr>
      <w:r>
        <w:t>2. Development Strategy</w:t>
      </w:r>
    </w:p>
    <w:p>
      <w:pPr>
        <w:pStyle w:val="ListBullet"/>
      </w:pPr>
      <w:r>
        <w:t>Build vertically, not feature-by-feature: get Input → Analyze → Score → Explain → Warn working first.</w:t>
      </w:r>
    </w:p>
    <w:p>
      <w:pPr>
        <w:pStyle w:val="ListBullet"/>
      </w:pPr>
      <w:r>
        <w:t>Use Antigravity AI for scaffolding, implementation, refactoring, debugging, tests, and documentation.</w:t>
      </w:r>
    </w:p>
    <w:p>
      <w:pPr>
        <w:pStyle w:val="ListBullet"/>
      </w:pPr>
      <w:r>
        <w:t>After every major task, run the application and verify the behavior before starting the next task.</w:t>
      </w:r>
    </w:p>
    <w:p>
      <w:pPr>
        <w:pStyle w:val="ListBullet"/>
      </w:pPr>
      <w:r>
        <w:t>Do not begin with OCR, authentication, databases, WhatsApp integration, or deployment.</w:t>
      </w:r>
    </w:p>
    <w:p>
      <w:pPr>
        <w:pStyle w:val="ListBullet"/>
      </w:pPr>
      <w:r>
        <w:t>Do not rely on trivial keyword/string matching; use multiple deception/risk signals.</w:t>
      </w:r>
    </w:p>
    <w:p>
      <w:pPr>
        <w:pStyle w:val="ListBullet"/>
      </w:pPr>
      <w:r>
        <w:t>Keep all hackathon-critical functionality local and deterministic where possible.</w:t>
      </w:r>
    </w:p>
    <w:p>
      <w:pPr>
        <w:pStyle w:val="ListBullet"/>
      </w:pPr>
      <w:r>
        <w:t>Treat external APIs and bonus features as optional layers, never as dependencies of the MVP.</w:t>
      </w:r>
    </w:p>
    <w:p>
      <w:pPr>
        <w:pStyle w:val="Heading1"/>
      </w:pPr>
      <w:r>
        <w:t>3. Target MVP Architecture</w:t>
      </w:r>
    </w:p>
    <w:p>
      <w:r>
        <w:t>Recommended implementation flow:</w:t>
      </w:r>
    </w:p>
    <w:p>
      <w:r>
        <w:t>User Input → Preprocessing → Detection Engine → Risk Scoring → Explanation → Bilingual Guidance → Results Dashboard</w:t>
      </w:r>
    </w:p>
    <w:p>
      <w:r>
        <w:t>Optional extensions:</w:t>
      </w:r>
    </w:p>
    <w:p>
      <w:pPr>
        <w:pStyle w:val="ListBullet"/>
      </w:pPr>
      <w:r>
        <w:t>Screenshot → OCR → Extracted Text → Same Detection Pipeline</w:t>
      </w:r>
    </w:p>
    <w:p>
      <w:pPr>
        <w:pStyle w:val="ListBullet"/>
      </w:pPr>
      <w:r>
        <w:t>UPI URI → Payment Intent Parser → Same Risk/Context Pipeline</w:t>
      </w:r>
    </w:p>
    <w:p>
      <w:pPr>
        <w:pStyle w:val="Heading1"/>
      </w:pPr>
      <w:r>
        <w:t>4. Step-by-Step Development Roadmap</w:t>
      </w:r>
    </w:p>
    <w:p>
      <w:pPr>
        <w:pStyle w:val="Heading2"/>
      </w:pPr>
      <w:r>
        <w:t>STEP 0 — Prepare the Development Environment</w:t>
      </w:r>
    </w:p>
    <w:p>
      <w:r>
        <w:t>Target time: 15–20 min</w:t>
      </w:r>
    </w:p>
    <w:p>
      <w:pPr>
        <w:pStyle w:val="ListBullet2"/>
      </w:pPr>
      <w:r>
        <w:t>Create the project folder/repository.</w:t>
      </w:r>
    </w:p>
    <w:p>
      <w:pPr>
        <w:pStyle w:val="ListBullet2"/>
      </w:pPr>
      <w:r>
        <w:t>Create and activate a Python virtual environment.</w:t>
      </w:r>
    </w:p>
    <w:p>
      <w:pPr>
        <w:pStyle w:val="ListBullet2"/>
      </w:pPr>
      <w:r>
        <w:t>Install the initial dependencies.</w:t>
      </w:r>
    </w:p>
    <w:p>
      <w:pPr>
        <w:pStyle w:val="ListBullet2"/>
      </w:pPr>
      <w:r>
        <w:t>Open the project in Antigravity AI.</w:t>
      </w:r>
    </w:p>
    <w:p>
      <w:pPr>
        <w:pStyle w:val="ListBullet2"/>
      </w:pPr>
      <w:r>
        <w:t>Confirm Python and Streamlit run correctly.</w:t>
      </w:r>
    </w:p>
    <w:p>
      <w:pPr>
        <w:pStyle w:val="ListBullet2"/>
      </w:pPr>
      <w:r>
        <w:t>Create a README and .env.example immediately.</w:t>
      </w:r>
    </w:p>
    <w:p>
      <w:r>
        <w:rPr>
          <w:b/>
        </w:rPr>
        <w:t>Done when: a minimal Streamlit page opens locally and the repository has a clean initial structure.</w:t>
      </w:r>
    </w:p>
    <w:p>
      <w:pPr>
        <w:pStyle w:val="Heading2"/>
      </w:pPr>
      <w:r>
        <w:t>STEP 1 — Create the Project Structure</w:t>
      </w:r>
    </w:p>
    <w:p>
      <w:r>
        <w:t>Target time: 10–15 min</w:t>
      </w:r>
    </w:p>
    <w:p>
      <w:pPr>
        <w:pStyle w:val="ListBullet2"/>
      </w:pPr>
      <w:r>
        <w:t>Create separate modules for UI, preprocessing, detection, scoring, explanations, guidance, and tests.</w:t>
      </w:r>
    </w:p>
    <w:p>
      <w:pPr>
        <w:pStyle w:val="ListBullet2"/>
      </w:pPr>
      <w:r>
        <w:t>Keep business logic outside the UI file.</w:t>
      </w:r>
    </w:p>
    <w:p>
      <w:pPr>
        <w:pStyle w:val="ListBullet2"/>
      </w:pPr>
      <w:r>
        <w:t>Create a sample-data directory for safe/scam test messages.</w:t>
      </w:r>
    </w:p>
    <w:p>
      <w:pPr>
        <w:pStyle w:val="ListBullet2"/>
      </w:pPr>
      <w:r>
        <w:t>Create a config/constants module for thresholds and weights.</w:t>
      </w:r>
    </w:p>
    <w:p>
      <w:pPr>
        <w:pStyle w:val="ListBullet2"/>
      </w:pPr>
      <w:r>
        <w:t>Create a services/adapters layer for optional external APIs.</w:t>
      </w:r>
    </w:p>
    <w:p>
      <w:r>
        <w:rPr>
          <w:b/>
        </w:rPr>
        <w:t>Done when: every core responsibility has a clear module and imports work without circular dependencies.</w:t>
      </w:r>
    </w:p>
    <w:p>
      <w:pPr>
        <w:pStyle w:val="Heading2"/>
      </w:pPr>
      <w:r>
        <w:t>STEP 2 — Build the Basic UI Shell</w:t>
      </w:r>
    </w:p>
    <w:p>
      <w:r>
        <w:t>Target time: 20–25 min</w:t>
      </w:r>
    </w:p>
    <w:p>
      <w:pPr>
        <w:pStyle w:val="ListBullet2"/>
      </w:pPr>
      <w:r>
        <w:t>Add application title and short safety disclaimer.</w:t>
      </w:r>
    </w:p>
    <w:p>
      <w:pPr>
        <w:pStyle w:val="ListBullet2"/>
      </w:pPr>
      <w:r>
        <w:t>Add a large message input area.</w:t>
      </w:r>
    </w:p>
    <w:p>
      <w:pPr>
        <w:pStyle w:val="ListBullet2"/>
      </w:pPr>
      <w:r>
        <w:t>Add Analyze button and Clear/Reset action.</w:t>
      </w:r>
    </w:p>
    <w:p>
      <w:pPr>
        <w:pStyle w:val="ListBullet2"/>
      </w:pPr>
      <w:r>
        <w:t>Add sample message buttons/dropdown for rapid demo.</w:t>
      </w:r>
    </w:p>
    <w:p>
      <w:pPr>
        <w:pStyle w:val="ListBullet2"/>
      </w:pPr>
      <w:r>
        <w:t>Create an empty results section.</w:t>
      </w:r>
    </w:p>
    <w:p>
      <w:pPr>
        <w:pStyle w:val="ListBullet2"/>
      </w:pPr>
      <w:r>
        <w:t>Make the layout usable on a normal laptop screen.</w:t>
      </w:r>
    </w:p>
    <w:p>
      <w:r>
        <w:rPr>
          <w:b/>
        </w:rPr>
        <w:t>Done when: a user can enter a message and trigger an analysis without errors.</w:t>
      </w:r>
    </w:p>
    <w:p>
      <w:pPr>
        <w:pStyle w:val="Heading2"/>
      </w:pPr>
      <w:r>
        <w:t>STEP 3 — Implement Text Preprocessing</w:t>
      </w:r>
    </w:p>
    <w:p>
      <w:r>
        <w:t>Target time: 15–20 min</w:t>
      </w:r>
    </w:p>
    <w:p>
      <w:pPr>
        <w:pStyle w:val="ListBullet2"/>
      </w:pPr>
      <w:r>
        <w:t>Normalize whitespace and casing where appropriate.</w:t>
      </w:r>
    </w:p>
    <w:p>
      <w:pPr>
        <w:pStyle w:val="ListBullet2"/>
      </w:pPr>
      <w:r>
        <w:t>Preserve the original message for display.</w:t>
      </w:r>
    </w:p>
    <w:p>
      <w:pPr>
        <w:pStyle w:val="ListBullet2"/>
      </w:pPr>
      <w:r>
        <w:t>Extract URLs if present.</w:t>
      </w:r>
    </w:p>
    <w:p>
      <w:pPr>
        <w:pStyle w:val="ListBullet2"/>
      </w:pPr>
      <w:r>
        <w:t>Detect phone numbers, UPI IDs, and payment-related patterns.</w:t>
      </w:r>
    </w:p>
    <w:p>
      <w:pPr>
        <w:pStyle w:val="ListBullet2"/>
      </w:pPr>
      <w:r>
        <w:t>Prepare normalized text for downstream analysis.</w:t>
      </w:r>
    </w:p>
    <w:p>
      <w:pPr>
        <w:pStyle w:val="ListBullet2"/>
      </w:pPr>
      <w:r>
        <w:t>Handle empty/very long/malformed input safely.</w:t>
      </w:r>
    </w:p>
    <w:p>
      <w:r>
        <w:rPr>
          <w:b/>
        </w:rPr>
        <w:t>Done when: preprocessing returns a predictable structured object and edge cases do not crash the app.</w:t>
      </w:r>
    </w:p>
    <w:p>
      <w:pPr>
        <w:pStyle w:val="Heading2"/>
      </w:pPr>
      <w:r>
        <w:t>STEP 4 — Build the Deception/Risk Signal Engine</w:t>
      </w:r>
    </w:p>
    <w:p>
      <w:r>
        <w:t>Target time: 30–40 min</w:t>
      </w:r>
    </w:p>
    <w:p>
      <w:pPr>
        <w:pStyle w:val="ListBullet2"/>
      </w:pPr>
      <w:r>
        <w:t>Implement generalized indicators for urgency/pressure.</w:t>
      </w:r>
    </w:p>
    <w:p>
      <w:pPr>
        <w:pStyle w:val="ListBullet2"/>
      </w:pPr>
      <w:r>
        <w:t>Detect threats, fear, or consequences.</w:t>
      </w:r>
    </w:p>
    <w:p>
      <w:pPr>
        <w:pStyle w:val="ListBullet2"/>
      </w:pPr>
      <w:r>
        <w:t>Detect authority impersonation patterns.</w:t>
      </w:r>
    </w:p>
    <w:p>
      <w:pPr>
        <w:pStyle w:val="ListBullet2"/>
      </w:pPr>
      <w:r>
        <w:t>Detect payment/refund/cashback pressure.</w:t>
      </w:r>
    </w:p>
    <w:p>
      <w:pPr>
        <w:pStyle w:val="ListBullet2"/>
      </w:pPr>
      <w:r>
        <w:t>Detect credential/security-action requests.</w:t>
      </w:r>
    </w:p>
    <w:p>
      <w:pPr>
        <w:pStyle w:val="ListBullet2"/>
      </w:pPr>
      <w:r>
        <w:t>Detect suspicious links or unusual payment context.</w:t>
      </w:r>
    </w:p>
    <w:p>
      <w:pPr>
        <w:pStyle w:val="ListBullet2"/>
      </w:pPr>
      <w:r>
        <w:t>Allow multiple indicators to be active at once.</w:t>
      </w:r>
    </w:p>
    <w:p>
      <w:pPr>
        <w:pStyle w:val="ListBullet2"/>
      </w:pPr>
      <w:r>
        <w:t>Return evidence/reason text for every triggered indicator.</w:t>
      </w:r>
    </w:p>
    <w:p>
      <w:r>
        <w:rPr>
          <w:b/>
        </w:rPr>
        <w:t>Done when: the same message can produce multiple meaningful signals with human-readable reasons.</w:t>
      </w:r>
    </w:p>
    <w:p>
      <w:pPr>
        <w:pStyle w:val="Heading2"/>
      </w:pPr>
      <w:r>
        <w:t>STEP 5 — Implement Risk Scoring</w:t>
      </w:r>
    </w:p>
    <w:p>
      <w:r>
        <w:t>Target time: 15–20 min</w:t>
      </w:r>
    </w:p>
    <w:p>
      <w:pPr>
        <w:pStyle w:val="ListBullet2"/>
      </w:pPr>
      <w:r>
        <w:t>Create a transparent scoring function.</w:t>
      </w:r>
    </w:p>
    <w:p>
      <w:pPr>
        <w:pStyle w:val="ListBullet2"/>
      </w:pPr>
      <w:r>
        <w:t>Combine the detected signals into a 0–100 risk score.</w:t>
      </w:r>
    </w:p>
    <w:p>
      <w:pPr>
        <w:pStyle w:val="ListBullet2"/>
      </w:pPr>
      <w:r>
        <w:t>Map the score to Low/Medium/High/Critical.</w:t>
      </w:r>
    </w:p>
    <w:p>
      <w:pPr>
        <w:pStyle w:val="ListBullet2"/>
      </w:pPr>
      <w:r>
        <w:t>Keep weights and thresholds configurable.</w:t>
      </w:r>
    </w:p>
    <w:p>
      <w:pPr>
        <w:pStyle w:val="ListBullet2"/>
      </w:pPr>
      <w:r>
        <w:t>Return a score breakdown so the UI can explain the result.</w:t>
      </w:r>
    </w:p>
    <w:p>
      <w:pPr>
        <w:pStyle w:val="ListBullet2"/>
      </w:pPr>
      <w:r>
        <w:t>Test boundary values explicitly.</w:t>
      </w:r>
    </w:p>
    <w:p>
      <w:r>
        <w:rPr>
          <w:b/>
        </w:rPr>
        <w:t>Done when: every analyzed message gets a reproducible score, level, and breakdown.</w:t>
      </w:r>
    </w:p>
    <w:p>
      <w:pPr>
        <w:pStyle w:val="Heading2"/>
      </w:pPr>
      <w:r>
        <w:t>STEP 6 — Build Explainability</w:t>
      </w:r>
    </w:p>
    <w:p>
      <w:r>
        <w:t>Target time: 15–20 min</w:t>
      </w:r>
    </w:p>
    <w:p>
      <w:pPr>
        <w:pStyle w:val="ListBullet2"/>
      </w:pPr>
      <w:r>
        <w:t>Generate a concise 'Why this was flagged' section.</w:t>
      </w:r>
    </w:p>
    <w:p>
      <w:pPr>
        <w:pStyle w:val="ListBullet2"/>
      </w:pPr>
      <w:r>
        <w:t>Show the specific indicators detected.</w:t>
      </w:r>
    </w:p>
    <w:p>
      <w:pPr>
        <w:pStyle w:val="ListBullet2"/>
      </w:pPr>
      <w:r>
        <w:t>Connect each indicator to evidence/reason text.</w:t>
      </w:r>
    </w:p>
    <w:p>
      <w:pPr>
        <w:pStyle w:val="ListBullet2"/>
      </w:pPr>
      <w:r>
        <w:t>Avoid unsupported claims such as 'this is definitely fraud'.</w:t>
      </w:r>
    </w:p>
    <w:p>
      <w:pPr>
        <w:pStyle w:val="ListBullet2"/>
      </w:pPr>
      <w:r>
        <w:t>Keep the explanation understandable to a non-technical user.</w:t>
      </w:r>
    </w:p>
    <w:p>
      <w:r>
        <w:rPr>
          <w:b/>
        </w:rPr>
        <w:t>Done when: a judge can immediately understand why a message received its score.</w:t>
      </w:r>
    </w:p>
    <w:p>
      <w:pPr>
        <w:pStyle w:val="Heading2"/>
      </w:pPr>
      <w:r>
        <w:t>STEP 7 — Add Bilingual Safety Guidance</w:t>
      </w:r>
    </w:p>
    <w:p>
      <w:r>
        <w:t>Target time: 15–20 min</w:t>
      </w:r>
    </w:p>
    <w:p>
      <w:pPr>
        <w:pStyle w:val="ListBullet2"/>
      </w:pPr>
      <w:r>
        <w:t>Create English safety guidance.</w:t>
      </w:r>
    </w:p>
    <w:p>
      <w:pPr>
        <w:pStyle w:val="ListBullet2"/>
      </w:pPr>
      <w:r>
        <w:t>Create Hindi safety guidance.</w:t>
      </w:r>
    </w:p>
    <w:p>
      <w:pPr>
        <w:pStyle w:val="ListBullet2"/>
      </w:pPr>
      <w:r>
        <w:t>Make the guidance depend on risk level.</w:t>
      </w:r>
    </w:p>
    <w:p>
      <w:pPr>
        <w:pStyle w:val="ListBullet2"/>
      </w:pPr>
      <w:r>
        <w:t>Include practical actions: pause, verify independently, do not share credentials, and avoid suspicious payment actions.</w:t>
      </w:r>
    </w:p>
    <w:p>
      <w:pPr>
        <w:pStyle w:val="ListBullet2"/>
      </w:pPr>
      <w:r>
        <w:t>Keep safety advice concise enough for the demo.</w:t>
      </w:r>
    </w:p>
    <w:p>
      <w:r>
        <w:rPr>
          <w:b/>
        </w:rPr>
        <w:t>Done when: High/Critical results visibly provide useful English + Hindi safety cards.</w:t>
      </w:r>
    </w:p>
    <w:p>
      <w:pPr>
        <w:pStyle w:val="Heading2"/>
      </w:pPr>
      <w:r>
        <w:t>STEP 8 — Integrate the Results Dashboard</w:t>
      </w:r>
    </w:p>
    <w:p>
      <w:r>
        <w:t>Target time: 20–25 min</w:t>
      </w:r>
    </w:p>
    <w:p>
      <w:pPr>
        <w:pStyle w:val="ListBullet2"/>
      </w:pPr>
      <w:r>
        <w:t>Add a prominent Threat Meter.</w:t>
      </w:r>
    </w:p>
    <w:p>
      <w:pPr>
        <w:pStyle w:val="ListBullet2"/>
      </w:pPr>
      <w:r>
        <w:t>Display risk score and risk level.</w:t>
      </w:r>
    </w:p>
    <w:p>
      <w:pPr>
        <w:pStyle w:val="ListBullet2"/>
      </w:pPr>
      <w:r>
        <w:t>Display detected indicators.</w:t>
      </w:r>
    </w:p>
    <w:p>
      <w:pPr>
        <w:pStyle w:val="ListBullet2"/>
      </w:pPr>
      <w:r>
        <w:t>Display explanation/evidence.</w:t>
      </w:r>
    </w:p>
    <w:p>
      <w:pPr>
        <w:pStyle w:val="ListBullet2"/>
      </w:pPr>
      <w:r>
        <w:t>Display English and Hindi guidance.</w:t>
      </w:r>
    </w:p>
    <w:p>
      <w:pPr>
        <w:pStyle w:val="ListBullet2"/>
      </w:pPr>
      <w:r>
        <w:t>Show extracted UPI/link context when available.</w:t>
      </w:r>
    </w:p>
    <w:p>
      <w:pPr>
        <w:pStyle w:val="ListBullet2"/>
      </w:pPr>
      <w:r>
        <w:t>Add a clean 'Analyze another message' flow.</w:t>
      </w:r>
    </w:p>
    <w:p>
      <w:r>
        <w:rPr>
          <w:b/>
        </w:rPr>
        <w:t>Done when: the complete MVP path works from one screen without manual intervention.</w:t>
      </w:r>
    </w:p>
    <w:p>
      <w:pPr>
        <w:pStyle w:val="Heading2"/>
      </w:pPr>
      <w:r>
        <w:t>STEP 9 — Add Semantic/ML Enhancement</w:t>
      </w:r>
    </w:p>
    <w:p>
      <w:r>
        <w:t>Target time: 20–30 min</w:t>
      </w:r>
    </w:p>
    <w:p>
      <w:pPr>
        <w:pStyle w:val="ListBullet2"/>
      </w:pPr>
      <w:r>
        <w:t>If time permits, add a lightweight semantic classifier or zero-shot model.</w:t>
      </w:r>
    </w:p>
    <w:p>
      <w:pPr>
        <w:pStyle w:val="ListBullet2"/>
      </w:pPr>
      <w:r>
        <w:t>Use it as an additional signal rather than replacing the transparent rules.</w:t>
      </w:r>
    </w:p>
    <w:p>
      <w:pPr>
        <w:pStyle w:val="ListBullet2"/>
      </w:pPr>
      <w:r>
        <w:t>Compare semantic results with the deterministic signal engine.</w:t>
      </w:r>
    </w:p>
    <w:p>
      <w:pPr>
        <w:pStyle w:val="ListBullet2"/>
      </w:pPr>
      <w:r>
        <w:t>Keep a fallback path if model loading fails.</w:t>
      </w:r>
    </w:p>
    <w:p>
      <w:pPr>
        <w:pStyle w:val="ListBullet2"/>
      </w:pPr>
      <w:r>
        <w:t>Do not allow a remote model/API failure to break the core demo.</w:t>
      </w:r>
    </w:p>
    <w:p>
      <w:r>
        <w:rPr>
          <w:b/>
        </w:rPr>
        <w:t>Done when: the system can recognize scam intent beyond exact keyword matching and still works without the enhancement.</w:t>
      </w:r>
    </w:p>
    <w:p>
      <w:pPr>
        <w:pStyle w:val="Heading2"/>
      </w:pPr>
      <w:r>
        <w:t>STEP 10 — Add UPI Intent Parsing (Bonus)</w:t>
      </w:r>
    </w:p>
    <w:p>
      <w:r>
        <w:t>Target time: 15–20 min</w:t>
      </w:r>
    </w:p>
    <w:p>
      <w:pPr>
        <w:pStyle w:val="ListBullet2"/>
      </w:pPr>
      <w:r>
        <w:t>Parse common upi://pay URI fields.</w:t>
      </w:r>
    </w:p>
    <w:p>
      <w:pPr>
        <w:pStyle w:val="ListBullet2"/>
      </w:pPr>
      <w:r>
        <w:t>Extract payee/VPA, amount, currency, and transaction note where available.</w:t>
      </w:r>
    </w:p>
    <w:p>
      <w:pPr>
        <w:pStyle w:val="ListBullet2"/>
      </w:pPr>
      <w:r>
        <w:t>Show the parsed context in the UI.</w:t>
      </w:r>
    </w:p>
    <w:p>
      <w:pPr>
        <w:pStyle w:val="ListBullet2"/>
      </w:pPr>
      <w:r>
        <w:t>Feed suspicious context into the risk explanation.</w:t>
      </w:r>
    </w:p>
    <w:p>
      <w:pPr>
        <w:pStyle w:val="ListBullet2"/>
      </w:pPr>
      <w:r>
        <w:t>Gracefully reject malformed URI input.</w:t>
      </w:r>
    </w:p>
    <w:p>
      <w:r>
        <w:rPr>
          <w:b/>
        </w:rPr>
        <w:t>Done when: a sample UPI intent can be parsed and displayed without affecting normal text analysis.</w:t>
      </w:r>
    </w:p>
    <w:p>
      <w:pPr>
        <w:pStyle w:val="Heading2"/>
      </w:pPr>
      <w:r>
        <w:t>STEP 11 — Add Screenshot OCR (Bonus)</w:t>
      </w:r>
    </w:p>
    <w:p>
      <w:r>
        <w:t>Target time: 25–35 min</w:t>
      </w:r>
    </w:p>
    <w:p>
      <w:pPr>
        <w:pStyle w:val="ListBullet2"/>
      </w:pPr>
      <w:r>
        <w:t>Add image upload.</w:t>
      </w:r>
    </w:p>
    <w:p>
      <w:pPr>
        <w:pStyle w:val="ListBullet2"/>
      </w:pPr>
      <w:r>
        <w:t>Run OCR on the screenshot.</w:t>
      </w:r>
    </w:p>
    <w:p>
      <w:pPr>
        <w:pStyle w:val="ListBullet2"/>
      </w:pPr>
      <w:r>
        <w:t>Show extracted text for transparency.</w:t>
      </w:r>
    </w:p>
    <w:p>
      <w:pPr>
        <w:pStyle w:val="ListBullet2"/>
      </w:pPr>
      <w:r>
        <w:t>Send extracted text through the exact same detection pipeline.</w:t>
      </w:r>
    </w:p>
    <w:p>
      <w:pPr>
        <w:pStyle w:val="ListBullet2"/>
      </w:pPr>
      <w:r>
        <w:t>Handle unreadable images and OCR failure gracefully.</w:t>
      </w:r>
    </w:p>
    <w:p>
      <w:r>
        <w:rPr>
          <w:b/>
        </w:rPr>
        <w:t>Done when: a screenshot can be uploaded and analyzed end-to-end.</w:t>
      </w:r>
    </w:p>
    <w:p>
      <w:pPr>
        <w:pStyle w:val="Heading2"/>
      </w:pPr>
      <w:r>
        <w:t>STEP 12 — Testing &amp; False-Positive Tuning</w:t>
      </w:r>
    </w:p>
    <w:p>
      <w:r>
        <w:t>Target time: 25–35 min</w:t>
      </w:r>
    </w:p>
    <w:p>
      <w:pPr>
        <w:pStyle w:val="ListBullet2"/>
      </w:pPr>
      <w:r>
        <w:t>Create safe messages that should remain Low Risk.</w:t>
      </w:r>
    </w:p>
    <w:p>
      <w:pPr>
        <w:pStyle w:val="ListBullet2"/>
      </w:pPr>
      <w:r>
        <w:t>Create realistic scam/deception messages with different patterns.</w:t>
      </w:r>
    </w:p>
    <w:p>
      <w:pPr>
        <w:pStyle w:val="ListBullet2"/>
      </w:pPr>
      <w:r>
        <w:t>Test mixed Hindi-English/Hinglish where feasible.</w:t>
      </w:r>
    </w:p>
    <w:p>
      <w:pPr>
        <w:pStyle w:val="ListBullet2"/>
      </w:pPr>
      <w:r>
        <w:t>Test short, long, empty, malformed, and URL-heavy inputs.</w:t>
      </w:r>
    </w:p>
    <w:p>
      <w:pPr>
        <w:pStyle w:val="ListBullet2"/>
      </w:pPr>
      <w:r>
        <w:t>Check that multiple indicators combine correctly.</w:t>
      </w:r>
    </w:p>
    <w:p>
      <w:pPr>
        <w:pStyle w:val="ListBullet2"/>
      </w:pPr>
      <w:r>
        <w:t>Tune thresholds only after observing test results.</w:t>
      </w:r>
    </w:p>
    <w:p>
      <w:pPr>
        <w:pStyle w:val="ListBullet2"/>
      </w:pPr>
      <w:r>
        <w:t>Record known limitations.</w:t>
      </w:r>
    </w:p>
    <w:p>
      <w:r>
        <w:rPr>
          <w:b/>
        </w:rPr>
        <w:t>Done when: the core demo cases are stable and no obvious UI/runtime failures remain.</w:t>
      </w:r>
    </w:p>
    <w:p>
      <w:pPr>
        <w:pStyle w:val="Heading2"/>
      </w:pPr>
      <w:r>
        <w:t>STEP 13 — Demo Hardening</w:t>
      </w:r>
    </w:p>
    <w:p>
      <w:r>
        <w:t>Target time: 15–20 min</w:t>
      </w:r>
    </w:p>
    <w:p>
      <w:pPr>
        <w:pStyle w:val="ListBullet2"/>
      </w:pPr>
      <w:r>
        <w:t>Preload 3–5 demo messages.</w:t>
      </w:r>
    </w:p>
    <w:p>
      <w:pPr>
        <w:pStyle w:val="ListBullet2"/>
      </w:pPr>
      <w:r>
        <w:t>Make the strongest scam scenario produce a clear High/Critical result.</w:t>
      </w:r>
    </w:p>
    <w:p>
      <w:pPr>
        <w:pStyle w:val="ListBullet2"/>
      </w:pPr>
      <w:r>
        <w:t>Ensure the Hindi safety card appears correctly.</w:t>
      </w:r>
    </w:p>
    <w:p>
      <w:pPr>
        <w:pStyle w:val="ListBullet2"/>
      </w:pPr>
      <w:r>
        <w:t>Remove debug prints and temporary UI.</w:t>
      </w:r>
    </w:p>
    <w:p>
      <w:pPr>
        <w:pStyle w:val="ListBullet2"/>
      </w:pPr>
      <w:r>
        <w:t>Add a short 'How it works' section.</w:t>
      </w:r>
    </w:p>
    <w:p>
      <w:pPr>
        <w:pStyle w:val="ListBullet2"/>
      </w:pPr>
      <w:r>
        <w:t>Confirm the app starts from a clean environment.</w:t>
      </w:r>
    </w:p>
    <w:p>
      <w:r>
        <w:rPr>
          <w:b/>
        </w:rPr>
        <w:t>Done when: another person can open the app and understand the value in under one minute.</w:t>
      </w:r>
    </w:p>
    <w:p>
      <w:pPr>
        <w:pStyle w:val="Heading2"/>
      </w:pPr>
      <w:r>
        <w:t>STEP 14 — Final Packaging</w:t>
      </w:r>
    </w:p>
    <w:p>
      <w:r>
        <w:t>Target time: 10–15 min</w:t>
      </w:r>
    </w:p>
    <w:p>
      <w:pPr>
        <w:pStyle w:val="ListBullet2"/>
      </w:pPr>
      <w:r>
        <w:t>Freeze the MVP feature set.</w:t>
      </w:r>
    </w:p>
    <w:p>
      <w:pPr>
        <w:pStyle w:val="ListBullet2"/>
      </w:pPr>
      <w:r>
        <w:t>Update README with setup and run commands.</w:t>
      </w:r>
    </w:p>
    <w:p>
      <w:pPr>
        <w:pStyle w:val="ListBullet2"/>
      </w:pPr>
      <w:r>
        <w:t>Update requirements.txt.</w:t>
      </w:r>
    </w:p>
    <w:p>
      <w:pPr>
        <w:pStyle w:val="ListBullet2"/>
      </w:pPr>
      <w:r>
        <w:t>Check .env.example.</w:t>
      </w:r>
    </w:p>
    <w:p>
      <w:pPr>
        <w:pStyle w:val="ListBullet2"/>
      </w:pPr>
      <w:r>
        <w:t>Run the final smoke test.</w:t>
      </w:r>
    </w:p>
    <w:p>
      <w:pPr>
        <w:pStyle w:val="ListBullet2"/>
      </w:pPr>
      <w:r>
        <w:t>Commit the working version.</w:t>
      </w:r>
    </w:p>
    <w:p>
      <w:pPr>
        <w:pStyle w:val="ListBullet2"/>
      </w:pPr>
      <w:r>
        <w:t>Prepare the final presentation/demo sequence.</w:t>
      </w:r>
    </w:p>
    <w:p>
      <w:r>
        <w:rPr>
          <w:b/>
        </w:rPr>
        <w:t>Done when: the repository can be cloned, installed, launched, and demonstrated reliably.</w:t>
      </w:r>
    </w:p>
    <w:p>
      <w:pPr>
        <w:pStyle w:val="Heading1"/>
      </w:pPr>
      <w:r>
        <w:t>5. Recommended Antigravity AI Workflow</w:t>
      </w:r>
    </w:p>
    <w:p>
      <w:r>
        <w:t>Use Antigravity AI in short, controlled development loops:</w:t>
      </w:r>
    </w:p>
    <w:p>
      <w:pPr>
        <w:pStyle w:val="ListNumber"/>
      </w:pPr>
      <w:r>
        <w:t>1. PLAN — Give Antigravity one clearly scoped task.</w:t>
      </w:r>
    </w:p>
    <w:p>
      <w:pPr>
        <w:pStyle w:val="ListNumber"/>
      </w:pPr>
      <w:r>
        <w:t>2. IMPLEMENT — Ask it to create/modify only the required files.</w:t>
      </w:r>
    </w:p>
    <w:p>
      <w:pPr>
        <w:pStyle w:val="ListNumber"/>
      </w:pPr>
      <w:r>
        <w:t>3. RUN — Start the application or tests.</w:t>
      </w:r>
    </w:p>
    <w:p>
      <w:pPr>
        <w:pStyle w:val="ListNumber"/>
      </w:pPr>
      <w:r>
        <w:t>4. INSPECT — Read errors/output yourself.</w:t>
      </w:r>
    </w:p>
    <w:p>
      <w:pPr>
        <w:pStyle w:val="ListNumber"/>
      </w:pPr>
      <w:r>
        <w:t>5. FIX — Give the exact error to Antigravity and ask for the smallest safe fix.</w:t>
      </w:r>
    </w:p>
    <w:p>
      <w:pPr>
        <w:pStyle w:val="ListNumber"/>
      </w:pPr>
      <w:r>
        <w:t>6. VERIFY — Retest the original feature plus a regression case.</w:t>
      </w:r>
    </w:p>
    <w:p>
      <w:pPr>
        <w:pStyle w:val="ListNumber"/>
      </w:pPr>
      <w:r>
        <w:t>7. COMMIT — Save a known-working checkpoint before the next major feature.</w:t>
      </w:r>
    </w:p>
    <w:p>
      <w:pPr>
        <w:pStyle w:val="Heading1"/>
      </w:pPr>
      <w:r>
        <w:t>6. Antigravity AI Prompt Template</w:t>
      </w:r>
    </w:p>
    <w:p>
      <w:r>
        <w:t>Use this template for each implementation task. Replace the bracketed sections:</w:t>
      </w:r>
    </w:p>
    <w:p>
      <w:pPr>
        <w:pStyle w:val="NoSpacing"/>
      </w:pPr>
      <w:r>
        <w:rPr>
          <w:rFonts w:ascii="Consolas" w:hAnsi="Consolas"/>
          <w:sz w:val="18"/>
        </w:rPr>
        <w:t>You are developing UPI-Shield, a hackathon MVP for contextual digital-payment scam and coercion detection.</w:t>
        <w:br/>
        <w:br/>
        <w:t>TASK: [one task only]</w:t>
        <w:br/>
        <w:t>CURRENT STATE: [what already works]</w:t>
        <w:br/>
        <w:t>FILES TO CHANGE: [specific files]</w:t>
        <w:br/>
        <w:t>REQUIREMENTS: [acceptance criteria]</w:t>
        <w:br/>
        <w:t>CONSTRAINTS: Keep the architecture modular; do not break existing behavior; do not use trivial exact-string matching as the sole detector; keep external services optional.</w:t>
        <w:br/>
        <w:br/>
        <w:t>Before coding, inspect the existing project. Then implement the smallest complete change. Run the relevant tests/application after editing. Report files changed, commands run, results, and any remaining issue.</w:t>
      </w:r>
    </w:p>
    <w:p>
      <w:pPr>
        <w:pStyle w:val="Heading1"/>
      </w:pPr>
      <w:r>
        <w:t>7. What NOT to Ask Antigravity to Do</w:t>
      </w:r>
    </w:p>
    <w:p>
      <w:pPr>
        <w:pStyle w:val="ListBullet"/>
      </w:pPr>
      <w:r>
        <w:t>Do not ask it to 'build the entire project' in one prompt.</w:t>
      </w:r>
    </w:p>
    <w:p>
      <w:pPr>
        <w:pStyle w:val="ListBullet"/>
      </w:pPr>
      <w:r>
        <w:t>Do not let it rewrite the whole repository to fix one small bug.</w:t>
      </w:r>
    </w:p>
    <w:p>
      <w:pPr>
        <w:pStyle w:val="ListBullet"/>
      </w:pPr>
      <w:r>
        <w:t>Do not accept generated code without running it.</w:t>
      </w:r>
    </w:p>
    <w:p>
      <w:pPr>
        <w:pStyle w:val="ListBullet"/>
      </w:pPr>
      <w:r>
        <w:t>Do not add a database unless a real requirement emerges.</w:t>
      </w:r>
    </w:p>
    <w:p>
      <w:pPr>
        <w:pStyle w:val="ListBullet"/>
      </w:pPr>
      <w:r>
        <w:t>Do not make an LLM/API mandatory for the core risk decision.</w:t>
      </w:r>
    </w:p>
    <w:p>
      <w:pPr>
        <w:pStyle w:val="ListBullet"/>
      </w:pPr>
      <w:r>
        <w:t>Do not replace explainable detection with a black-box yes/no answer.</w:t>
      </w:r>
    </w:p>
    <w:p>
      <w:pPr>
        <w:pStyle w:val="ListBullet"/>
      </w:pPr>
      <w:r>
        <w:t>Do not spend the hackathon on UI animations or deployment before the MVP works.</w:t>
      </w:r>
    </w:p>
    <w:p>
      <w:pPr>
        <w:pStyle w:val="Heading1"/>
      </w:pPr>
      <w:r>
        <w:t>8. 4-Hour Hackathon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Time</w:t>
            </w:r>
          </w:p>
        </w:tc>
        <w:tc>
          <w:tcPr>
            <w:tcW w:type="dxa" w:w="2556"/>
          </w:tcPr>
          <w:p>
            <w:r>
              <w:t>Focus</w:t>
            </w:r>
          </w:p>
        </w:tc>
        <w:tc>
          <w:tcPr>
            <w:tcW w:type="dxa" w:w="2556"/>
          </w:tcPr>
          <w:p>
            <w:r>
              <w:t>Must Have</w:t>
            </w:r>
          </w:p>
        </w:tc>
        <w:tc>
          <w:tcPr>
            <w:tcW w:type="dxa" w:w="2556"/>
          </w:tcPr>
          <w:p>
            <w:r>
              <w:t>Skip If Behind</w:t>
            </w:r>
          </w:p>
        </w:tc>
      </w:tr>
      <w:tr>
        <w:tc>
          <w:tcPr>
            <w:tcW w:type="dxa" w:w="2556"/>
            <w:vAlign w:val="center"/>
          </w:tcPr>
          <w:p>
            <w:r>
              <w:t>0:00–0:20</w:t>
            </w:r>
          </w:p>
        </w:tc>
        <w:tc>
          <w:tcPr>
            <w:tcW w:type="dxa" w:w="2556"/>
            <w:vAlign w:val="center"/>
          </w:tcPr>
          <w:p>
            <w:r>
              <w:t>Environment + structure</w:t>
            </w:r>
          </w:p>
        </w:tc>
        <w:tc>
          <w:tcPr>
            <w:tcW w:type="dxa" w:w="2556"/>
            <w:vAlign w:val="center"/>
          </w:tcPr>
          <w:p>
            <w:r>
              <w:t>Project runs</w:t>
            </w:r>
          </w:p>
        </w:tc>
        <w:tc>
          <w:tcPr>
            <w:tcW w:type="dxa" w:w="2556"/>
            <w:vAlign w:val="center"/>
          </w:tcPr>
          <w:p>
            <w:r>
              <w:t>Extra setup</w:t>
            </w:r>
          </w:p>
        </w:tc>
      </w:tr>
      <w:tr>
        <w:tc>
          <w:tcPr>
            <w:tcW w:type="dxa" w:w="2556"/>
            <w:vAlign w:val="center"/>
          </w:tcPr>
          <w:p>
            <w:r>
              <w:t>0:20–0:45</w:t>
            </w:r>
          </w:p>
        </w:tc>
        <w:tc>
          <w:tcPr>
            <w:tcW w:type="dxa" w:w="2556"/>
            <w:vAlign w:val="center"/>
          </w:tcPr>
          <w:p>
            <w:r>
              <w:t>UI shell</w:t>
            </w:r>
          </w:p>
        </w:tc>
        <w:tc>
          <w:tcPr>
            <w:tcW w:type="dxa" w:w="2556"/>
            <w:vAlign w:val="center"/>
          </w:tcPr>
          <w:p>
            <w:r>
              <w:t>Input + Analyze</w:t>
            </w:r>
          </w:p>
        </w:tc>
        <w:tc>
          <w:tcPr>
            <w:tcW w:type="dxa" w:w="2556"/>
            <w:vAlign w:val="center"/>
          </w:tcPr>
          <w:p>
            <w:r>
              <w:t>Visual polish</w:t>
            </w:r>
          </w:p>
        </w:tc>
      </w:tr>
      <w:tr>
        <w:tc>
          <w:tcPr>
            <w:tcW w:type="dxa" w:w="2556"/>
            <w:vAlign w:val="center"/>
          </w:tcPr>
          <w:p>
            <w:r>
              <w:t>0:45–1:25</w:t>
            </w:r>
          </w:p>
        </w:tc>
        <w:tc>
          <w:tcPr>
            <w:tcW w:type="dxa" w:w="2556"/>
            <w:vAlign w:val="center"/>
          </w:tcPr>
          <w:p>
            <w:r>
              <w:t>Detection engine</w:t>
            </w:r>
          </w:p>
        </w:tc>
        <w:tc>
          <w:tcPr>
            <w:tcW w:type="dxa" w:w="2556"/>
            <w:vAlign w:val="center"/>
          </w:tcPr>
          <w:p>
            <w:r>
              <w:t>Risk signals</w:t>
            </w:r>
          </w:p>
        </w:tc>
        <w:tc>
          <w:tcPr>
            <w:tcW w:type="dxa" w:w="2556"/>
            <w:vAlign w:val="center"/>
          </w:tcPr>
          <w:p>
            <w:r>
              <w:t>ML enhancement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1:25–1:45</w:t>
            </w:r>
          </w:p>
        </w:tc>
        <w:tc>
          <w:tcPr>
            <w:tcW w:type="dxa" w:w="2556"/>
            <w:vAlign w:val="center"/>
          </w:tcPr>
          <w:p>
            <w:r>
              <w:t>Scoring</w:t>
            </w:r>
          </w:p>
        </w:tc>
        <w:tc>
          <w:tcPr>
            <w:tcW w:type="dxa" w:w="2556"/>
            <w:vAlign w:val="center"/>
          </w:tcPr>
          <w:p>
            <w:r>
              <w:t>0–100 + level</w:t>
            </w:r>
          </w:p>
        </w:tc>
        <w:tc>
          <w:tcPr>
            <w:tcW w:type="dxa" w:w="2556"/>
            <w:vAlign w:val="center"/>
          </w:tcPr>
          <w:p>
            <w:r>
              <w:t>Advanced calibration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1:45–2:10</w:t>
            </w:r>
          </w:p>
        </w:tc>
        <w:tc>
          <w:tcPr>
            <w:tcW w:type="dxa" w:w="2556"/>
            <w:vAlign w:val="center"/>
          </w:tcPr>
          <w:p>
            <w:r>
              <w:t>Explainability + guidance</w:t>
            </w:r>
          </w:p>
        </w:tc>
        <w:tc>
          <w:tcPr>
            <w:tcW w:type="dxa" w:w="2556"/>
            <w:vAlign w:val="center"/>
          </w:tcPr>
          <w:p>
            <w:r>
              <w:t>Reasons + EN/HI</w:t>
            </w:r>
          </w:p>
        </w:tc>
        <w:tc>
          <w:tcPr>
            <w:tcW w:type="dxa" w:w="2556"/>
            <w:vAlign w:val="center"/>
          </w:tcPr>
          <w:p>
            <w:r>
              <w:t>LLM explanations</w:t>
            </w:r>
          </w:p>
        </w:tc>
      </w:tr>
      <w:tr>
        <w:tc>
          <w:tcPr>
            <w:tcW w:type="dxa" w:w="2556"/>
            <w:vAlign w:val="center"/>
          </w:tcPr>
          <w:p>
            <w:r>
              <w:t>2:10–2:35</w:t>
            </w:r>
          </w:p>
        </w:tc>
        <w:tc>
          <w:tcPr>
            <w:tcW w:type="dxa" w:w="2556"/>
            <w:vAlign w:val="center"/>
          </w:tcPr>
          <w:p>
            <w:r>
              <w:t>Dashboard</w:t>
            </w:r>
          </w:p>
        </w:tc>
        <w:tc>
          <w:tcPr>
            <w:tcW w:type="dxa" w:w="2556"/>
            <w:vAlign w:val="center"/>
          </w:tcPr>
          <w:p>
            <w:r>
              <w:t>Threat Meter</w:t>
            </w:r>
          </w:p>
        </w:tc>
        <w:tc>
          <w:tcPr>
            <w:tcW w:type="dxa" w:w="2556"/>
            <w:vAlign w:val="center"/>
          </w:tcPr>
          <w:p>
            <w:r>
              <w:t>Animations</w:t>
            </w:r>
          </w:p>
        </w:tc>
      </w:tr>
      <w:tr>
        <w:tc>
          <w:tcPr>
            <w:tcW w:type="dxa" w:w="2556"/>
            <w:vAlign w:val="center"/>
          </w:tcPr>
          <w:p>
            <w:r>
              <w:t>2:35–3:05</w:t>
            </w:r>
          </w:p>
        </w:tc>
        <w:tc>
          <w:tcPr>
            <w:tcW w:type="dxa" w:w="2556"/>
            <w:vAlign w:val="center"/>
          </w:tcPr>
          <w:p>
            <w:r>
              <w:t>Testing/tuning</w:t>
            </w:r>
          </w:p>
        </w:tc>
        <w:tc>
          <w:tcPr>
            <w:tcW w:type="dxa" w:w="2556"/>
            <w:vAlign w:val="center"/>
          </w:tcPr>
          <w:p>
            <w:r>
              <w:t>Safe + scam cases</w:t>
            </w:r>
          </w:p>
        </w:tc>
        <w:tc>
          <w:tcPr>
            <w:tcW w:type="dxa" w:w="2556"/>
            <w:vAlign w:val="center"/>
          </w:tcPr>
          <w:p>
            <w:r>
              <w:t>Rare edge cases</w:t>
            </w:r>
          </w:p>
        </w:tc>
      </w:tr>
      <w:tr>
        <w:tc>
          <w:tcPr>
            <w:tcW w:type="dxa" w:w="2556"/>
            <w:vAlign w:val="center"/>
          </w:tcPr>
          <w:p>
            <w:r>
              <w:t>3:05–3:35</w:t>
            </w:r>
          </w:p>
        </w:tc>
        <w:tc>
          <w:tcPr>
            <w:tcW w:type="dxa" w:w="2556"/>
            <w:vAlign w:val="center"/>
          </w:tcPr>
          <w:p>
            <w:r>
              <w:t>Bonus</w:t>
            </w:r>
          </w:p>
        </w:tc>
        <w:tc>
          <w:tcPr>
            <w:tcW w:type="dxa" w:w="2556"/>
            <w:vAlign w:val="center"/>
          </w:tcPr>
          <w:p>
            <w:r>
              <w:t>UPI parser OR OCR</w:t>
            </w:r>
          </w:p>
        </w:tc>
        <w:tc>
          <w:tcPr>
            <w:tcW w:type="dxa" w:w="2556"/>
            <w:vAlign w:val="center"/>
          </w:tcPr>
          <w:p>
            <w:r>
              <w:t>Do not attempt both if core is unstable</w:t>
            </w:r>
          </w:p>
        </w:tc>
      </w:tr>
      <w:tr>
        <w:tc>
          <w:tcPr>
            <w:tcW w:type="dxa" w:w="2556"/>
            <w:vAlign w:val="center"/>
          </w:tcPr>
          <w:p>
            <w:r>
              <w:t>3:35–4:00</w:t>
            </w:r>
          </w:p>
        </w:tc>
        <w:tc>
          <w:tcPr>
            <w:tcW w:type="dxa" w:w="2556"/>
            <w:vAlign w:val="center"/>
          </w:tcPr>
          <w:p>
            <w:r>
              <w:t>Demo hardening</w:t>
            </w:r>
          </w:p>
        </w:tc>
        <w:tc>
          <w:tcPr>
            <w:tcW w:type="dxa" w:w="2556"/>
            <w:vAlign w:val="center"/>
          </w:tcPr>
          <w:p>
            <w:r>
              <w:t>Reliable live demo</w:t>
            </w:r>
          </w:p>
        </w:tc>
        <w:tc>
          <w:tcPr>
            <w:tcW w:type="dxa" w:w="2556"/>
            <w:vAlign w:val="center"/>
          </w:tcPr>
          <w:p>
            <w:r>
              <w:t>New features</w:t>
            </w:r>
          </w:p>
        </w:tc>
      </w:tr>
    </w:tbl>
    <w:p>
      <w:pPr>
        <w:pStyle w:val="Heading1"/>
      </w:pPr>
      <w:r>
        <w:t>9. Definition of Done — MVP</w:t>
      </w:r>
    </w:p>
    <w:p>
      <w:r>
        <w:t>☐ User can enter a message.</w:t>
      </w:r>
    </w:p>
    <w:p>
      <w:r>
        <w:t>☐ Application analyzes the message without crashing.</w:t>
      </w:r>
    </w:p>
    <w:p>
      <w:r>
        <w:t>☐ Multiple deception indicators can be detected.</w:t>
      </w:r>
    </w:p>
    <w:p>
      <w:r>
        <w:t>☐ Risk score is between 0 and 100.</w:t>
      </w:r>
    </w:p>
    <w:p>
      <w:r>
        <w:t>☐ Risk level is shown.</w:t>
      </w:r>
    </w:p>
    <w:p>
      <w:r>
        <w:t>☐ Reasons for the score are visible.</w:t>
      </w:r>
    </w:p>
    <w:p>
      <w:r>
        <w:t>☐ English safety guidance is visible.</w:t>
      </w:r>
    </w:p>
    <w:p>
      <w:r>
        <w:t>☐ Hindi safety guidance is visible.</w:t>
      </w:r>
    </w:p>
    <w:p>
      <w:r>
        <w:t>☐ At least one safe message behaves differently from a scam message.</w:t>
      </w:r>
    </w:p>
    <w:p>
      <w:r>
        <w:t>☐ The implementation is not based solely on exact keyword matching.</w:t>
      </w:r>
    </w:p>
    <w:p>
      <w:r>
        <w:t>☐ The core path works without optional OCR/API integrations.</w:t>
      </w:r>
    </w:p>
    <w:p>
      <w:r>
        <w:t>☐ README and requirements are updated.</w:t>
      </w:r>
    </w:p>
    <w:p>
      <w:pPr>
        <w:pStyle w:val="Heading1"/>
      </w:pPr>
      <w:r>
        <w:t>10. Definition of Done — Bonus</w:t>
      </w:r>
    </w:p>
    <w:p>
      <w:r>
        <w:t>☐ UPI intent URI parsing works.</w:t>
      </w:r>
    </w:p>
    <w:p>
      <w:r>
        <w:t>☐ Screenshot OCR works.</w:t>
      </w:r>
    </w:p>
    <w:p>
      <w:r>
        <w:t>☐ Semantic/ML signal works with a fallback.</w:t>
      </w:r>
    </w:p>
    <w:p>
      <w:r>
        <w:t>☐ Sample messages can be launched from the UI.</w:t>
      </w:r>
    </w:p>
    <w:p>
      <w:r>
        <w:t>☐ Test suite covers scoring boundaries and major signal combinations.</w:t>
      </w:r>
    </w:p>
    <w:p>
      <w:pPr>
        <w:pStyle w:val="Heading1"/>
      </w:pPr>
      <w:r>
        <w:t>11. Final Demo Sequence</w:t>
      </w:r>
    </w:p>
    <w:p>
      <w:pPr>
        <w:pStyle w:val="ListNumber"/>
      </w:pPr>
      <w:r>
        <w:t>Start with one normal/benign message and show a Low result.</w:t>
      </w:r>
    </w:p>
    <w:p>
      <w:pPr>
        <w:pStyle w:val="ListNumber"/>
      </w:pPr>
      <w:r>
        <w:t>Paste a realistic scam message using urgency/threat/authority/payment pressure.</w:t>
      </w:r>
    </w:p>
    <w:p>
      <w:pPr>
        <w:pStyle w:val="ListNumber"/>
      </w:pPr>
      <w:r>
        <w:t>Click Analyze.</w:t>
      </w:r>
    </w:p>
    <w:p>
      <w:pPr>
        <w:pStyle w:val="ListNumber"/>
      </w:pPr>
      <w:r>
        <w:t>Show the Threat Meter and risk level.</w:t>
      </w:r>
    </w:p>
    <w:p>
      <w:pPr>
        <w:pStyle w:val="ListNumber"/>
      </w:pPr>
      <w:r>
        <w:t>Point to the detected indicators and explain why they matter.</w:t>
      </w:r>
    </w:p>
    <w:p>
      <w:pPr>
        <w:pStyle w:val="ListNumber"/>
      </w:pPr>
      <w:r>
        <w:t>Show the Hindi safety guidance.</w:t>
      </w:r>
    </w:p>
    <w:p>
      <w:pPr>
        <w:pStyle w:val="ListNumber"/>
      </w:pPr>
      <w:r>
        <w:t>If stable, demonstrate UPI intent parsing or OCR as the bonus.</w:t>
      </w:r>
    </w:p>
    <w:p>
      <w:pPr>
        <w:pStyle w:val="ListNumber"/>
      </w:pPr>
      <w:r>
        <w:t>End with the key value proposition: the system helps users pause and recognize deceptive payment pressure before acting.</w:t>
      </w:r>
    </w:p>
    <w:p>
      <w:pPr>
        <w:pStyle w:val="Heading1"/>
      </w:pPr>
      <w:r>
        <w:t>12. Engineering Principles for This Hackathon</w:t>
      </w:r>
    </w:p>
    <w:p>
      <w:pPr>
        <w:pStyle w:val="ListBullet"/>
      </w:pPr>
      <w:r>
        <w:t>Working prototype &gt; documentation polish.</w:t>
      </w:r>
    </w:p>
    <w:p>
      <w:pPr>
        <w:pStyle w:val="ListBullet"/>
      </w:pPr>
      <w:r>
        <w:t>Reliable core flow &gt; number of features.</w:t>
      </w:r>
    </w:p>
    <w:p>
      <w:pPr>
        <w:pStyle w:val="ListBullet"/>
      </w:pPr>
      <w:r>
        <w:t>Explainable risk &gt; unexplained AI score.</w:t>
      </w:r>
    </w:p>
    <w:p>
      <w:pPr>
        <w:pStyle w:val="ListBullet"/>
      </w:pPr>
      <w:r>
        <w:t>Generalizable signals &gt; exact string matching.</w:t>
      </w:r>
    </w:p>
    <w:p>
      <w:pPr>
        <w:pStyle w:val="ListBullet"/>
      </w:pPr>
      <w:r>
        <w:t>Fast recovery &gt; over-engineering.</w:t>
      </w:r>
    </w:p>
    <w:p>
      <w:pPr>
        <w:pStyle w:val="ListBullet"/>
      </w:pPr>
      <w:r>
        <w:t>Demo reliability &gt; experimental features.</w:t>
      </w:r>
    </w:p>
    <w:p>
      <w:pPr>
        <w:pStyle w:val="Heading1"/>
      </w:pPr>
      <w:r>
        <w:t>13. Source Basis</w:t>
      </w:r>
    </w:p>
    <w:p>
      <w:r>
        <w:t>The hackathon-specific MVP scope in this roadmap is based on the uploaded official Career Catalyst Club × GeeksforGeeks problem-statement document, especially CC-GFG-02 UPI-Shield. The engineering sequence, module boundaries, timing allocations, and Antigravity workflow are implementation recommendations for executing that scope.</w:t>
      </w:r>
    </w:p>
    <w:p>
      <w:r>
        <w:t>Official problem statement reference: UPI-Shield is described as a contextual digital payment scam/coercion detector; its MVP calls for an end-to-end web app, deceptive-trigger detection, Threat Meter, and bilingual English/Hindi safety cards.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UPI-Shield • Development Roadmap • Antigravity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