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22C8" w14:textId="77777777" w:rsidR="00222794" w:rsidRDefault="00000000">
      <w:pPr>
        <w:jc w:val="center"/>
      </w:pPr>
      <w:r>
        <w:rPr>
          <w:b/>
          <w:sz w:val="56"/>
        </w:rPr>
        <w:t>Vishleshan AI</w:t>
      </w:r>
    </w:p>
    <w:p w14:paraId="70A02A52" w14:textId="77777777" w:rsidR="00222794" w:rsidRDefault="00000000">
      <w:pPr>
        <w:jc w:val="center"/>
      </w:pPr>
      <w:r>
        <w:rPr>
          <w:b/>
          <w:sz w:val="32"/>
        </w:rPr>
        <w:t>Product Requirements Document (PRD)</w:t>
      </w:r>
    </w:p>
    <w:p w14:paraId="4B84798F" w14:textId="77777777" w:rsidR="00222794" w:rsidRDefault="00000000">
      <w:pPr>
        <w:jc w:val="center"/>
      </w:pPr>
      <w:r>
        <w:rPr>
          <w:i/>
        </w:rPr>
        <w:t>Product goals, users, scope, features and success criteria | Version 1.0</w:t>
      </w:r>
    </w:p>
    <w:p w14:paraId="343840D6" w14:textId="77777777" w:rsidR="00222794" w:rsidRDefault="00000000">
      <w:pPr>
        <w:pStyle w:val="Heading1"/>
      </w:pPr>
      <w:r>
        <w:t>1. Product Vision</w:t>
      </w:r>
    </w:p>
    <w:p w14:paraId="6D1C1C12" w14:textId="77777777" w:rsidR="00222794" w:rsidRDefault="00000000">
      <w:r>
        <w:t>Vishleshan AI is an AI-powered Company Intelligence, Verification and Trust Analysis Platform that helps students and job seekers research an organization from one place before applying, interviewing, or making a career decision.</w:t>
      </w:r>
    </w:p>
    <w:p w14:paraId="6A6DBF92" w14:textId="77777777" w:rsidR="00222794" w:rsidRDefault="00000000">
      <w:pPr>
        <w:pStyle w:val="Heading1"/>
      </w:pPr>
      <w:r>
        <w:t>2. Problem</w:t>
      </w:r>
    </w:p>
    <w:p w14:paraId="0F5B2693" w14:textId="77777777" w:rsidR="00222794" w:rsidRDefault="00000000">
      <w:pPr>
        <w:pStyle w:val="ListBullet"/>
      </w:pPr>
      <w:r>
        <w:t>Company information is scattered across official websites, professional platforms, job portals, news sites, review platforms, government registries and certification sources.</w:t>
      </w:r>
    </w:p>
    <w:p w14:paraId="36E38369" w14:textId="77777777" w:rsidR="00222794" w:rsidRDefault="00000000">
      <w:pPr>
        <w:pStyle w:val="ListBullet"/>
      </w:pPr>
      <w:r>
        <w:t>Manual research takes significant time and may produce incomplete or conflicting information.</w:t>
      </w:r>
    </w:p>
    <w:p w14:paraId="51351ADA" w14:textId="77777777" w:rsidR="00222794" w:rsidRDefault="00000000">
      <w:pPr>
        <w:pStyle w:val="ListBullet"/>
      </w:pPr>
      <w:r>
        <w:t>Users may struggle to distinguish an official company or recruiter from impersonation or recruitment scams.</w:t>
      </w:r>
    </w:p>
    <w:p w14:paraId="7D53F083" w14:textId="77777777" w:rsidR="00222794" w:rsidRDefault="00000000">
      <w:pPr>
        <w:pStyle w:val="ListBullet"/>
      </w:pPr>
      <w:r>
        <w:t>Government registrations, licenses and certifications are difficult for ordinary users to discover and verify across different authorities.</w:t>
      </w:r>
    </w:p>
    <w:p w14:paraId="183ED132" w14:textId="77777777" w:rsidR="00222794" w:rsidRDefault="00000000">
      <w:pPr>
        <w:pStyle w:val="ListBullet"/>
      </w:pPr>
      <w:r>
        <w:t>Existing tools generally focus on jobs, reviews, networking or interview preparation rather than unified evidence-based company intelligence.</w:t>
      </w:r>
    </w:p>
    <w:p w14:paraId="3CEC2B87" w14:textId="77777777" w:rsidR="00222794" w:rsidRDefault="00000000">
      <w:pPr>
        <w:pStyle w:val="Heading1"/>
      </w:pPr>
      <w:r>
        <w:t>3. Product Goals</w:t>
      </w:r>
    </w:p>
    <w:p w14:paraId="4B4EB501" w14:textId="77777777" w:rsidR="00222794" w:rsidRDefault="00000000">
      <w:pPr>
        <w:pStyle w:val="ListBullet"/>
      </w:pPr>
      <w:r>
        <w:t>Reduce the effort required to research a company.</w:t>
      </w:r>
    </w:p>
    <w:p w14:paraId="2582D4D6" w14:textId="77777777" w:rsidR="00222794" w:rsidRDefault="00000000">
      <w:pPr>
        <w:pStyle w:val="ListBullet"/>
      </w:pPr>
      <w:r>
        <w:t>Aggregate company intelligence from multiple permitted public or authorized sources.</w:t>
      </w:r>
    </w:p>
    <w:p w14:paraId="272BD7AE" w14:textId="77777777" w:rsidR="00222794" w:rsidRDefault="00000000">
      <w:pPr>
        <w:pStyle w:val="ListBullet"/>
      </w:pPr>
      <w:r>
        <w:t>Verify publicly available registrations, certifications and official company resources where possible.</w:t>
      </w:r>
    </w:p>
    <w:p w14:paraId="57FE020E" w14:textId="77777777" w:rsidR="00222794" w:rsidRDefault="00000000">
      <w:pPr>
        <w:pStyle w:val="ListBullet"/>
      </w:pPr>
      <w:r>
        <w:t>Provide explainable trust, confidence and risk indicators.</w:t>
      </w:r>
    </w:p>
    <w:p w14:paraId="46A1B6BE" w14:textId="77777777" w:rsidR="00222794" w:rsidRDefault="00000000">
      <w:pPr>
        <w:pStyle w:val="ListBullet"/>
      </w:pPr>
      <w:r>
        <w:t>Preserve reference links so users can independently check important claims.</w:t>
      </w:r>
    </w:p>
    <w:p w14:paraId="44EC60D4" w14:textId="77777777" w:rsidR="00222794" w:rsidRDefault="00000000">
      <w:pPr>
        <w:pStyle w:val="ListBullet"/>
      </w:pPr>
      <w:r>
        <w:t>Support safer and better-informed career decisions.</w:t>
      </w:r>
    </w:p>
    <w:p w14:paraId="3B4B7BA2" w14:textId="77777777" w:rsidR="00222794" w:rsidRDefault="00000000">
      <w:pPr>
        <w:pStyle w:val="Heading1"/>
      </w:pPr>
      <w:r>
        <w:t>4. Target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22794" w14:paraId="3E715529" w14:textId="77777777">
        <w:trPr>
          <w:jc w:val="center"/>
        </w:trPr>
        <w:tc>
          <w:tcPr>
            <w:tcW w:w="5112" w:type="dxa"/>
          </w:tcPr>
          <w:p w14:paraId="59D2CECA" w14:textId="77777777" w:rsidR="00222794" w:rsidRDefault="00000000">
            <w:r>
              <w:rPr>
                <w:b/>
              </w:rPr>
              <w:t>User</w:t>
            </w:r>
          </w:p>
        </w:tc>
        <w:tc>
          <w:tcPr>
            <w:tcW w:w="5112" w:type="dxa"/>
          </w:tcPr>
          <w:p w14:paraId="07540C87" w14:textId="77777777" w:rsidR="00222794" w:rsidRDefault="00000000">
            <w:r>
              <w:rPr>
                <w:b/>
              </w:rPr>
              <w:t>Primary Need</w:t>
            </w:r>
          </w:p>
        </w:tc>
      </w:tr>
      <w:tr w:rsidR="00222794" w14:paraId="0C8F14FE" w14:textId="77777777">
        <w:trPr>
          <w:jc w:val="center"/>
        </w:trPr>
        <w:tc>
          <w:tcPr>
            <w:tcW w:w="5112" w:type="dxa"/>
          </w:tcPr>
          <w:p w14:paraId="1CDCCFA0" w14:textId="77777777" w:rsidR="00222794" w:rsidRDefault="00000000">
            <w:r>
              <w:t>Students/Freshers</w:t>
            </w:r>
          </w:p>
        </w:tc>
        <w:tc>
          <w:tcPr>
            <w:tcW w:w="5112" w:type="dxa"/>
          </w:tcPr>
          <w:p w14:paraId="5E15FCC6" w14:textId="77777777" w:rsidR="00222794" w:rsidRDefault="00000000">
            <w:r>
              <w:t>Research companies before interviews or applications.</w:t>
            </w:r>
          </w:p>
        </w:tc>
      </w:tr>
      <w:tr w:rsidR="00222794" w14:paraId="4A0AF52B" w14:textId="77777777">
        <w:trPr>
          <w:jc w:val="center"/>
        </w:trPr>
        <w:tc>
          <w:tcPr>
            <w:tcW w:w="5112" w:type="dxa"/>
          </w:tcPr>
          <w:p w14:paraId="68251EAD" w14:textId="77777777" w:rsidR="00222794" w:rsidRDefault="00000000">
            <w:r>
              <w:t>Job Seekers</w:t>
            </w:r>
          </w:p>
        </w:tc>
        <w:tc>
          <w:tcPr>
            <w:tcW w:w="5112" w:type="dxa"/>
          </w:tcPr>
          <w:p w14:paraId="7316BAD8" w14:textId="77777777" w:rsidR="00222794" w:rsidRDefault="00000000">
            <w:r>
              <w:t>Evaluate organizations, jobs and recruiter signals.</w:t>
            </w:r>
          </w:p>
        </w:tc>
      </w:tr>
      <w:tr w:rsidR="00222794" w14:paraId="76578503" w14:textId="77777777">
        <w:trPr>
          <w:jc w:val="center"/>
        </w:trPr>
        <w:tc>
          <w:tcPr>
            <w:tcW w:w="5112" w:type="dxa"/>
          </w:tcPr>
          <w:p w14:paraId="216C4079" w14:textId="77777777" w:rsidR="00222794" w:rsidRDefault="00000000">
            <w:r>
              <w:t>Placement Cells</w:t>
            </w:r>
          </w:p>
        </w:tc>
        <w:tc>
          <w:tcPr>
            <w:tcW w:w="5112" w:type="dxa"/>
          </w:tcPr>
          <w:p w14:paraId="50F2313B" w14:textId="77777777" w:rsidR="00222794" w:rsidRDefault="00000000">
            <w:r>
              <w:t>Support students with structured company intelligence.</w:t>
            </w:r>
          </w:p>
        </w:tc>
      </w:tr>
      <w:tr w:rsidR="00222794" w14:paraId="050F9538" w14:textId="77777777">
        <w:trPr>
          <w:jc w:val="center"/>
        </w:trPr>
        <w:tc>
          <w:tcPr>
            <w:tcW w:w="5112" w:type="dxa"/>
          </w:tcPr>
          <w:p w14:paraId="1696C977" w14:textId="77777777" w:rsidR="00222794" w:rsidRDefault="00000000">
            <w:r>
              <w:t>Career Counselors</w:t>
            </w:r>
          </w:p>
        </w:tc>
        <w:tc>
          <w:tcPr>
            <w:tcW w:w="5112" w:type="dxa"/>
          </w:tcPr>
          <w:p w14:paraId="31BB99FF" w14:textId="77777777" w:rsidR="00222794" w:rsidRDefault="00000000">
            <w:r>
              <w:t>Use evidence-based company information during guidance.</w:t>
            </w:r>
          </w:p>
        </w:tc>
      </w:tr>
      <w:tr w:rsidR="00222794" w14:paraId="78A0CAFB" w14:textId="77777777">
        <w:trPr>
          <w:jc w:val="center"/>
        </w:trPr>
        <w:tc>
          <w:tcPr>
            <w:tcW w:w="5112" w:type="dxa"/>
          </w:tcPr>
          <w:p w14:paraId="41DC470E" w14:textId="77777777" w:rsidR="00222794" w:rsidRDefault="00000000">
            <w:r>
              <w:t>Administrators/Researchers</w:t>
            </w:r>
          </w:p>
        </w:tc>
        <w:tc>
          <w:tcPr>
            <w:tcW w:w="5112" w:type="dxa"/>
          </w:tcPr>
          <w:p w14:paraId="3A9EC964" w14:textId="77777777" w:rsidR="00222794" w:rsidRDefault="00000000">
            <w:r>
              <w:t>Monitor sources, agents, research runs and evaluation.</w:t>
            </w:r>
          </w:p>
        </w:tc>
      </w:tr>
    </w:tbl>
    <w:p w14:paraId="4B97EE3A" w14:textId="77777777" w:rsidR="00222794" w:rsidRDefault="00000000">
      <w:pPr>
        <w:pStyle w:val="Heading1"/>
      </w:pPr>
      <w:r>
        <w:lastRenderedPageBreak/>
        <w:t>5. Core User Journey</w:t>
      </w:r>
    </w:p>
    <w:p w14:paraId="1E9B0868" w14:textId="77777777" w:rsidR="00222794" w:rsidRDefault="00000000">
      <w:pPr>
        <w:pStyle w:val="ListNumber"/>
      </w:pPr>
      <w:r>
        <w:t>User signs in.</w:t>
      </w:r>
    </w:p>
    <w:p w14:paraId="3C9E2F62" w14:textId="77777777" w:rsidR="00222794" w:rsidRDefault="00000000">
      <w:pPr>
        <w:pStyle w:val="ListNumber"/>
      </w:pPr>
      <w:r>
        <w:t>User enters a company name or URL.</w:t>
      </w:r>
    </w:p>
    <w:p w14:paraId="1B8CA5E2" w14:textId="77777777" w:rsidR="00222794" w:rsidRDefault="00000000">
      <w:pPr>
        <w:pStyle w:val="ListNumber"/>
      </w:pPr>
      <w:r>
        <w:t>Vishleshan AI identifies the organization.</w:t>
      </w:r>
    </w:p>
    <w:p w14:paraId="7DC49C6D" w14:textId="77777777" w:rsidR="00222794" w:rsidRDefault="00000000">
      <w:pPr>
        <w:pStyle w:val="ListNumber"/>
      </w:pPr>
      <w:r>
        <w:t>Multi-agent research starts.</w:t>
      </w:r>
    </w:p>
    <w:p w14:paraId="7AB1ECD1" w14:textId="77777777" w:rsidR="00222794" w:rsidRDefault="00000000">
      <w:pPr>
        <w:pStyle w:val="ListNumber"/>
      </w:pPr>
      <w:r>
        <w:t>The platform collects and verifies available evidence.</w:t>
      </w:r>
    </w:p>
    <w:p w14:paraId="16D70B6F" w14:textId="77777777" w:rsidR="00222794" w:rsidRDefault="00000000">
      <w:pPr>
        <w:pStyle w:val="ListNumber"/>
      </w:pPr>
      <w:r>
        <w:t>Evidence Fusion and Trust/Risk engines analyze findings.</w:t>
      </w:r>
    </w:p>
    <w:p w14:paraId="52DE5E64" w14:textId="77777777" w:rsidR="00222794" w:rsidRDefault="00000000">
      <w:pPr>
        <w:pStyle w:val="ListNumber"/>
      </w:pPr>
      <w:r>
        <w:t>User receives a Company Intelligence Report.</w:t>
      </w:r>
    </w:p>
    <w:p w14:paraId="37D7FD97" w14:textId="77777777" w:rsidR="00222794" w:rsidRDefault="00000000">
      <w:pPr>
        <w:pStyle w:val="ListNumber"/>
      </w:pPr>
      <w:r>
        <w:t>User opens reference links to independently inspect sources.</w:t>
      </w:r>
    </w:p>
    <w:p w14:paraId="74286CD5" w14:textId="77777777" w:rsidR="00222794" w:rsidRDefault="00000000">
      <w:pPr>
        <w:pStyle w:val="Heading1"/>
      </w:pPr>
      <w:r>
        <w:t>6. MVP Features</w:t>
      </w:r>
    </w:p>
    <w:p w14:paraId="4DE4258F" w14:textId="77777777" w:rsidR="00222794" w:rsidRDefault="00000000">
      <w:pPr>
        <w:pStyle w:val="ListBullet"/>
      </w:pPr>
      <w:r>
        <w:t>Company search and identity resolution</w:t>
      </w:r>
    </w:p>
    <w:p w14:paraId="4481B44B" w14:textId="77777777" w:rsidR="00222794" w:rsidRDefault="00000000">
      <w:pPr>
        <w:pStyle w:val="ListBullet"/>
      </w:pPr>
      <w:r>
        <w:t>AI company research</w:t>
      </w:r>
    </w:p>
    <w:p w14:paraId="3EEE76D1" w14:textId="77777777" w:rsidR="00222794" w:rsidRDefault="00000000">
      <w:pPr>
        <w:pStyle w:val="ListBullet"/>
      </w:pPr>
      <w:r>
        <w:t>Official website and careers-page discovery</w:t>
      </w:r>
    </w:p>
    <w:p w14:paraId="5D50F409" w14:textId="77777777" w:rsidR="00222794" w:rsidRDefault="00000000">
      <w:pPr>
        <w:pStyle w:val="ListBullet"/>
      </w:pPr>
      <w:r>
        <w:t>Government/business registration checks where publicly accessible</w:t>
      </w:r>
    </w:p>
    <w:p w14:paraId="05AEDB62" w14:textId="77777777" w:rsidR="00222794" w:rsidRDefault="00000000">
      <w:pPr>
        <w:pStyle w:val="ListBullet"/>
      </w:pPr>
      <w:r>
        <w:t>Certification/compliance checks where publicly verifiable</w:t>
      </w:r>
    </w:p>
    <w:p w14:paraId="2022F779" w14:textId="77777777" w:rsidR="00222794" w:rsidRDefault="00000000">
      <w:pPr>
        <w:pStyle w:val="ListBullet"/>
      </w:pPr>
      <w:r>
        <w:t>Recent news and hiring intelligence</w:t>
      </w:r>
    </w:p>
    <w:p w14:paraId="787CB19F" w14:textId="77777777" w:rsidR="00222794" w:rsidRDefault="00000000">
      <w:pPr>
        <w:pStyle w:val="ListBullet"/>
      </w:pPr>
      <w:r>
        <w:t>Technology and reputation insights</w:t>
      </w:r>
    </w:p>
    <w:p w14:paraId="62B72AB4" w14:textId="77777777" w:rsidR="00222794" w:rsidRDefault="00000000">
      <w:pPr>
        <w:pStyle w:val="ListBullet"/>
      </w:pPr>
      <w:r>
        <w:t>Evidence capture with source URLs</w:t>
      </w:r>
    </w:p>
    <w:p w14:paraId="27EE24AB" w14:textId="77777777" w:rsidR="00222794" w:rsidRDefault="00000000">
      <w:pPr>
        <w:pStyle w:val="ListBullet"/>
      </w:pPr>
      <w:r>
        <w:t>Evidence Fusion</w:t>
      </w:r>
    </w:p>
    <w:p w14:paraId="76016F76" w14:textId="77777777" w:rsidR="00222794" w:rsidRDefault="00000000">
      <w:pPr>
        <w:pStyle w:val="ListBullet"/>
      </w:pPr>
      <w:r>
        <w:t>Explainable Trust Score and confidence</w:t>
      </w:r>
    </w:p>
    <w:p w14:paraId="301DFCAD" w14:textId="77777777" w:rsidR="00222794" w:rsidRDefault="00000000">
      <w:pPr>
        <w:pStyle w:val="ListBullet"/>
      </w:pPr>
      <w:r>
        <w:t>Recruitment/company risk indicators</w:t>
      </w:r>
    </w:p>
    <w:p w14:paraId="0973479A" w14:textId="77777777" w:rsidR="00222794" w:rsidRDefault="00000000">
      <w:pPr>
        <w:pStyle w:val="ListBullet"/>
      </w:pPr>
      <w:r>
        <w:t>Company Q&amp;A grounded in stored evidence</w:t>
      </w:r>
    </w:p>
    <w:p w14:paraId="268E8EC0" w14:textId="77777777" w:rsidR="00222794" w:rsidRDefault="00000000">
      <w:pPr>
        <w:pStyle w:val="ListBullet"/>
      </w:pPr>
      <w:r>
        <w:t>Final Company Intelligence Report with references</w:t>
      </w:r>
    </w:p>
    <w:p w14:paraId="4607313E" w14:textId="77777777" w:rsidR="00222794" w:rsidRDefault="00000000">
      <w:pPr>
        <w:pStyle w:val="ListBullet"/>
      </w:pPr>
      <w:r>
        <w:t>Research history</w:t>
      </w:r>
    </w:p>
    <w:p w14:paraId="1CF8FB08" w14:textId="77777777" w:rsidR="00222794" w:rsidRDefault="00000000">
      <w:pPr>
        <w:pStyle w:val="Heading1"/>
      </w:pPr>
      <w:r>
        <w:t>7. Out of Scope for Initial MVP</w:t>
      </w:r>
    </w:p>
    <w:p w14:paraId="16C31DC7" w14:textId="77777777" w:rsidR="00222794" w:rsidRDefault="00000000">
      <w:pPr>
        <w:pStyle w:val="ListBullet"/>
      </w:pPr>
      <w:r>
        <w:t>Universal verification of every government/certification record worldwide</w:t>
      </w:r>
    </w:p>
    <w:p w14:paraId="565A13CA" w14:textId="77777777" w:rsidR="00222794" w:rsidRDefault="00000000">
      <w:pPr>
        <w:pStyle w:val="ListBullet"/>
      </w:pPr>
      <w:r>
        <w:t>Legal declaration that a company is genuine or fraudulent</w:t>
      </w:r>
    </w:p>
    <w:p w14:paraId="58B60492" w14:textId="77777777" w:rsidR="00222794" w:rsidRDefault="00000000">
      <w:pPr>
        <w:pStyle w:val="ListBullet"/>
      </w:pPr>
      <w:r>
        <w:t>Unauthorized scraping of restricted platforms</w:t>
      </w:r>
    </w:p>
    <w:p w14:paraId="59DA4D39" w14:textId="77777777" w:rsidR="00222794" w:rsidRDefault="00000000">
      <w:pPr>
        <w:pStyle w:val="ListBullet"/>
      </w:pPr>
      <w:r>
        <w:t>Interview simulation and interview-question practice as the primary product</w:t>
      </w:r>
    </w:p>
    <w:p w14:paraId="26D16B09" w14:textId="77777777" w:rsidR="00222794" w:rsidRDefault="00000000">
      <w:pPr>
        <w:pStyle w:val="ListBullet"/>
      </w:pPr>
      <w:r>
        <w:t>Automated employment decisions on behalf of employers</w:t>
      </w:r>
    </w:p>
    <w:p w14:paraId="4B03FE41" w14:textId="77777777" w:rsidR="00222794" w:rsidRDefault="00000000">
      <w:pPr>
        <w:pStyle w:val="Heading1"/>
      </w:pPr>
      <w:r>
        <w:t>8. Product Differentiators</w:t>
      </w:r>
    </w:p>
    <w:p w14:paraId="733DD01D" w14:textId="77777777" w:rsidR="00222794" w:rsidRDefault="00000000">
      <w:pPr>
        <w:pStyle w:val="ListBullet"/>
      </w:pPr>
      <w:r>
        <w:t>Multi-agent research rather than a single generic chatbot</w:t>
      </w:r>
    </w:p>
    <w:p w14:paraId="2565D3D6" w14:textId="77777777" w:rsidR="00222794" w:rsidRDefault="00000000">
      <w:pPr>
        <w:pStyle w:val="ListBullet"/>
      </w:pPr>
      <w:r>
        <w:t>Evidence-backed findings with source provenance</w:t>
      </w:r>
    </w:p>
    <w:p w14:paraId="4E7C706A" w14:textId="77777777" w:rsidR="00222794" w:rsidRDefault="00000000">
      <w:pPr>
        <w:pStyle w:val="ListBullet"/>
      </w:pPr>
      <w:r>
        <w:t>Certification and public registration intelligence</w:t>
      </w:r>
    </w:p>
    <w:p w14:paraId="16F16AC7" w14:textId="77777777" w:rsidR="00222794" w:rsidRDefault="00000000">
      <w:pPr>
        <w:pStyle w:val="ListBullet"/>
      </w:pPr>
      <w:r>
        <w:t>Evidence Fusion across heterogeneous sources</w:t>
      </w:r>
    </w:p>
    <w:p w14:paraId="469A06B8" w14:textId="77777777" w:rsidR="00222794" w:rsidRDefault="00000000">
      <w:pPr>
        <w:pStyle w:val="ListBullet"/>
      </w:pPr>
      <w:r>
        <w:t>Explainable trust/confidence/risk analysis</w:t>
      </w:r>
    </w:p>
    <w:p w14:paraId="1E00A40D" w14:textId="77777777" w:rsidR="00222794" w:rsidRDefault="00000000">
      <w:pPr>
        <w:pStyle w:val="ListBullet"/>
      </w:pPr>
      <w:r>
        <w:t>Company intelligence focus rather than interview-preparation focus</w:t>
      </w:r>
    </w:p>
    <w:p w14:paraId="19A24D15" w14:textId="77777777" w:rsidR="00222794" w:rsidRDefault="00000000">
      <w:pPr>
        <w:pStyle w:val="Heading1"/>
      </w:pPr>
      <w:r>
        <w:lastRenderedPageBreak/>
        <w:t>9. Report Output</w:t>
      </w:r>
    </w:p>
    <w:p w14:paraId="0273E79D" w14:textId="77777777" w:rsidR="00222794" w:rsidRDefault="00000000">
      <w:pPr>
        <w:pStyle w:val="ListBullet"/>
      </w:pPr>
      <w:r>
        <w:t>Company profile and official resources</w:t>
      </w:r>
    </w:p>
    <w:p w14:paraId="3389225D" w14:textId="77777777" w:rsidR="00222794" w:rsidRDefault="00000000">
      <w:pPr>
        <w:pStyle w:val="ListBullet"/>
      </w:pPr>
      <w:r>
        <w:t>Registration/certification findings</w:t>
      </w:r>
    </w:p>
    <w:p w14:paraId="2EF829B2" w14:textId="77777777" w:rsidR="00222794" w:rsidRDefault="00000000">
      <w:pPr>
        <w:pStyle w:val="ListBullet"/>
      </w:pPr>
      <w:r>
        <w:t>Verification status: Verified, Unverified, Conflicting or Unable to Verify</w:t>
      </w:r>
    </w:p>
    <w:p w14:paraId="01646F54" w14:textId="77777777" w:rsidR="00222794" w:rsidRDefault="00000000">
      <w:pPr>
        <w:pStyle w:val="ListBullet"/>
      </w:pPr>
      <w:r>
        <w:t>Latest news and hiring intelligence</w:t>
      </w:r>
    </w:p>
    <w:p w14:paraId="050F9EF2" w14:textId="77777777" w:rsidR="00222794" w:rsidRDefault="00000000">
      <w:pPr>
        <w:pStyle w:val="ListBullet"/>
      </w:pPr>
      <w:r>
        <w:t>Technology/reputation insights</w:t>
      </w:r>
    </w:p>
    <w:p w14:paraId="43514A96" w14:textId="77777777" w:rsidR="00222794" w:rsidRDefault="00000000">
      <w:pPr>
        <w:pStyle w:val="ListBullet"/>
      </w:pPr>
      <w:r>
        <w:t>Trust Score and confidence level</w:t>
      </w:r>
    </w:p>
    <w:p w14:paraId="20A722F6" w14:textId="77777777" w:rsidR="00222794" w:rsidRDefault="00000000">
      <w:pPr>
        <w:pStyle w:val="ListBullet"/>
      </w:pPr>
      <w:r>
        <w:t>Risk indicators and risk level</w:t>
      </w:r>
    </w:p>
    <w:p w14:paraId="46F4F003" w14:textId="77777777" w:rsidR="00222794" w:rsidRDefault="00000000">
      <w:pPr>
        <w:pStyle w:val="ListBullet"/>
      </w:pPr>
      <w:r>
        <w:t>Explanation of important findings</w:t>
      </w:r>
    </w:p>
    <w:p w14:paraId="3DA88938" w14:textId="77777777" w:rsidR="00222794" w:rsidRDefault="00000000">
      <w:pPr>
        <w:pStyle w:val="ListBullet"/>
      </w:pPr>
      <w:r>
        <w:t>Clickable reference links and evidence dates</w:t>
      </w:r>
    </w:p>
    <w:p w14:paraId="05A4F2ED" w14:textId="77777777" w:rsidR="00222794" w:rsidRDefault="00000000">
      <w:pPr>
        <w:pStyle w:val="Heading1"/>
      </w:pPr>
      <w:r>
        <w:t>10. Success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22794" w14:paraId="64F00784" w14:textId="77777777">
        <w:trPr>
          <w:jc w:val="center"/>
        </w:trPr>
        <w:tc>
          <w:tcPr>
            <w:tcW w:w="5112" w:type="dxa"/>
          </w:tcPr>
          <w:p w14:paraId="24082FD0" w14:textId="77777777" w:rsidR="00222794" w:rsidRDefault="00000000">
            <w:r>
              <w:rPr>
                <w:b/>
              </w:rPr>
              <w:t>Metric</w:t>
            </w:r>
          </w:p>
        </w:tc>
        <w:tc>
          <w:tcPr>
            <w:tcW w:w="5112" w:type="dxa"/>
          </w:tcPr>
          <w:p w14:paraId="691EFD80" w14:textId="77777777" w:rsidR="00222794" w:rsidRDefault="00000000">
            <w:r>
              <w:rPr>
                <w:b/>
              </w:rPr>
              <w:t>Initial Target/Measurement</w:t>
            </w:r>
          </w:p>
        </w:tc>
      </w:tr>
      <w:tr w:rsidR="00222794" w14:paraId="125AA652" w14:textId="77777777">
        <w:trPr>
          <w:jc w:val="center"/>
        </w:trPr>
        <w:tc>
          <w:tcPr>
            <w:tcW w:w="5112" w:type="dxa"/>
          </w:tcPr>
          <w:p w14:paraId="675D41FF" w14:textId="77777777" w:rsidR="00222794" w:rsidRDefault="00000000">
            <w:r>
              <w:t>Evidence citation coverage</w:t>
            </w:r>
          </w:p>
        </w:tc>
        <w:tc>
          <w:tcPr>
            <w:tcW w:w="5112" w:type="dxa"/>
          </w:tcPr>
          <w:p w14:paraId="7FB9B4D1" w14:textId="77777777" w:rsidR="00222794" w:rsidRDefault="00000000">
            <w:r>
              <w:t>Important factual claims should retain a source/reference.</w:t>
            </w:r>
          </w:p>
        </w:tc>
      </w:tr>
      <w:tr w:rsidR="00222794" w14:paraId="01897777" w14:textId="77777777">
        <w:trPr>
          <w:jc w:val="center"/>
        </w:trPr>
        <w:tc>
          <w:tcPr>
            <w:tcW w:w="5112" w:type="dxa"/>
          </w:tcPr>
          <w:p w14:paraId="3AAB5CF3" w14:textId="77777777" w:rsidR="00222794" w:rsidRDefault="00000000">
            <w:r>
              <w:t>Verification precision</w:t>
            </w:r>
          </w:p>
        </w:tc>
        <w:tc>
          <w:tcPr>
            <w:tcW w:w="5112" w:type="dxa"/>
          </w:tcPr>
          <w:p w14:paraId="5B19A2DA" w14:textId="77777777" w:rsidR="00222794" w:rsidRDefault="00000000">
            <w:r>
              <w:t>Evaluate against manually verified test cases.</w:t>
            </w:r>
          </w:p>
        </w:tc>
      </w:tr>
      <w:tr w:rsidR="00222794" w14:paraId="23B44C62" w14:textId="77777777">
        <w:trPr>
          <w:jc w:val="center"/>
        </w:trPr>
        <w:tc>
          <w:tcPr>
            <w:tcW w:w="5112" w:type="dxa"/>
          </w:tcPr>
          <w:p w14:paraId="11B8C3C9" w14:textId="77777777" w:rsidR="00222794" w:rsidRDefault="00000000">
            <w:r>
              <w:t>Conflict detection</w:t>
            </w:r>
          </w:p>
        </w:tc>
        <w:tc>
          <w:tcPr>
            <w:tcW w:w="5112" w:type="dxa"/>
          </w:tcPr>
          <w:p w14:paraId="783BA84B" w14:textId="77777777" w:rsidR="00222794" w:rsidRDefault="00000000">
            <w:r>
              <w:t>Measure ability to flag contradictory evidence in benchmark cases.</w:t>
            </w:r>
          </w:p>
        </w:tc>
      </w:tr>
      <w:tr w:rsidR="00222794" w14:paraId="28F39E8D" w14:textId="77777777">
        <w:trPr>
          <w:jc w:val="center"/>
        </w:trPr>
        <w:tc>
          <w:tcPr>
            <w:tcW w:w="5112" w:type="dxa"/>
          </w:tcPr>
          <w:p w14:paraId="56E30286" w14:textId="77777777" w:rsidR="00222794" w:rsidRDefault="00000000">
            <w:r>
              <w:t>Research completion rate</w:t>
            </w:r>
          </w:p>
        </w:tc>
        <w:tc>
          <w:tcPr>
            <w:tcW w:w="5112" w:type="dxa"/>
          </w:tcPr>
          <w:p w14:paraId="5DE4ADFD" w14:textId="77777777" w:rsidR="00222794" w:rsidRDefault="00000000">
            <w:r>
              <w:t>Percentage of research runs completing without critical failure.</w:t>
            </w:r>
          </w:p>
        </w:tc>
      </w:tr>
      <w:tr w:rsidR="00222794" w14:paraId="76CCD037" w14:textId="77777777">
        <w:trPr>
          <w:jc w:val="center"/>
        </w:trPr>
        <w:tc>
          <w:tcPr>
            <w:tcW w:w="5112" w:type="dxa"/>
          </w:tcPr>
          <w:p w14:paraId="25164052" w14:textId="77777777" w:rsidR="00222794" w:rsidRDefault="00000000">
            <w:r>
              <w:t>User time saved</w:t>
            </w:r>
          </w:p>
        </w:tc>
        <w:tc>
          <w:tcPr>
            <w:tcW w:w="5112" w:type="dxa"/>
          </w:tcPr>
          <w:p w14:paraId="61AE4CFF" w14:textId="77777777" w:rsidR="00222794" w:rsidRDefault="00000000">
            <w:r>
              <w:t>Compare manual research time with Vishleshan AI workflow in user study.</w:t>
            </w:r>
          </w:p>
        </w:tc>
      </w:tr>
      <w:tr w:rsidR="00222794" w14:paraId="14AE3A94" w14:textId="77777777">
        <w:trPr>
          <w:jc w:val="center"/>
        </w:trPr>
        <w:tc>
          <w:tcPr>
            <w:tcW w:w="5112" w:type="dxa"/>
          </w:tcPr>
          <w:p w14:paraId="2A5CB84E" w14:textId="77777777" w:rsidR="00222794" w:rsidRDefault="00000000">
            <w:r>
              <w:t>Trust-score reproducibility</w:t>
            </w:r>
          </w:p>
        </w:tc>
        <w:tc>
          <w:tcPr>
            <w:tcW w:w="5112" w:type="dxa"/>
          </w:tcPr>
          <w:p w14:paraId="42175896" w14:textId="77777777" w:rsidR="00222794" w:rsidRDefault="00000000">
            <w:r>
              <w:t>Same evidence and algorithm version should produce reproducible scores.</w:t>
            </w:r>
          </w:p>
        </w:tc>
      </w:tr>
      <w:tr w:rsidR="00222794" w14:paraId="419FE134" w14:textId="77777777">
        <w:trPr>
          <w:jc w:val="center"/>
        </w:trPr>
        <w:tc>
          <w:tcPr>
            <w:tcW w:w="5112" w:type="dxa"/>
          </w:tcPr>
          <w:p w14:paraId="7B09E933" w14:textId="77777777" w:rsidR="00222794" w:rsidRDefault="00000000">
            <w:r>
              <w:t>User usefulness</w:t>
            </w:r>
          </w:p>
        </w:tc>
        <w:tc>
          <w:tcPr>
            <w:tcW w:w="5112" w:type="dxa"/>
          </w:tcPr>
          <w:p w14:paraId="46443486" w14:textId="77777777" w:rsidR="00222794" w:rsidRDefault="00000000">
            <w:r>
              <w:t>Collect structured feedback from student/job-seeker test users.</w:t>
            </w:r>
          </w:p>
        </w:tc>
      </w:tr>
    </w:tbl>
    <w:p w14:paraId="2D8F70A4" w14:textId="77777777" w:rsidR="00222794" w:rsidRDefault="00000000">
      <w:pPr>
        <w:pStyle w:val="Heading1"/>
      </w:pPr>
      <w:r>
        <w:t>11. Future Scope</w:t>
      </w:r>
    </w:p>
    <w:p w14:paraId="72E11ADE" w14:textId="77777777" w:rsidR="00222794" w:rsidRDefault="00000000">
      <w:pPr>
        <w:pStyle w:val="ListBullet"/>
      </w:pPr>
      <w:r>
        <w:t>Recruiter/job-offer verification mode</w:t>
      </w:r>
    </w:p>
    <w:p w14:paraId="40D0A7F1" w14:textId="77777777" w:rsidR="00222794" w:rsidRDefault="00000000">
      <w:pPr>
        <w:pStyle w:val="ListBullet"/>
      </w:pPr>
      <w:r>
        <w:t>Company comparison</w:t>
      </w:r>
    </w:p>
    <w:p w14:paraId="1FC7949B" w14:textId="77777777" w:rsidR="00222794" w:rsidRDefault="00000000">
      <w:pPr>
        <w:pStyle w:val="ListBullet"/>
      </w:pPr>
      <w:r>
        <w:t>Real-time company monitoring and alerts</w:t>
      </w:r>
    </w:p>
    <w:p w14:paraId="469CBFCC" w14:textId="77777777" w:rsidR="00222794" w:rsidRDefault="00000000">
      <w:pPr>
        <w:pStyle w:val="ListBullet"/>
      </w:pPr>
      <w:r>
        <w:t>International registry integrations</w:t>
      </w:r>
    </w:p>
    <w:p w14:paraId="0676C583" w14:textId="77777777" w:rsidR="00222794" w:rsidRDefault="00000000">
      <w:pPr>
        <w:pStyle w:val="ListBullet"/>
      </w:pPr>
      <w:r>
        <w:t>Mobile application</w:t>
      </w:r>
    </w:p>
    <w:p w14:paraId="1583E23F" w14:textId="77777777" w:rsidR="00222794" w:rsidRDefault="00000000">
      <w:pPr>
        <w:pStyle w:val="ListBullet"/>
      </w:pPr>
      <w:r>
        <w:t>Placement-cell dashboard</w:t>
      </w:r>
    </w:p>
    <w:p w14:paraId="7F8B5271" w14:textId="77777777" w:rsidR="00222794" w:rsidRDefault="00000000">
      <w:pPr>
        <w:pStyle w:val="ListBullet"/>
      </w:pPr>
      <w:r>
        <w:t>Resume-based company recommendations</w:t>
      </w:r>
    </w:p>
    <w:p w14:paraId="1EE6A4CD" w14:textId="77777777" w:rsidR="00222794" w:rsidRDefault="00000000">
      <w:pPr>
        <w:pStyle w:val="Heading1"/>
      </w:pPr>
      <w:r>
        <w:t>12. Product Principle</w:t>
      </w:r>
    </w:p>
    <w:p w14:paraId="114D07BE" w14:textId="77777777" w:rsidR="00222794" w:rsidRDefault="00000000">
      <w:r>
        <w:t>Vishleshan AI should communicate uncertainty. Missing public evidence must not automatically be interpreted as fraud, and important claims should be traceable to their supporting sources.</w:t>
      </w:r>
    </w:p>
    <w:sectPr w:rsidR="00222794" w:rsidSect="009B7AAE">
      <w:pgSz w:w="12240" w:h="15840"/>
      <w:pgMar w:top="864" w:right="1008" w:bottom="864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489708">
    <w:abstractNumId w:val="8"/>
  </w:num>
  <w:num w:numId="2" w16cid:durableId="1026522879">
    <w:abstractNumId w:val="6"/>
  </w:num>
  <w:num w:numId="3" w16cid:durableId="544220068">
    <w:abstractNumId w:val="5"/>
  </w:num>
  <w:num w:numId="4" w16cid:durableId="1550072194">
    <w:abstractNumId w:val="4"/>
  </w:num>
  <w:num w:numId="5" w16cid:durableId="434981730">
    <w:abstractNumId w:val="7"/>
  </w:num>
  <w:num w:numId="6" w16cid:durableId="622348336">
    <w:abstractNumId w:val="3"/>
  </w:num>
  <w:num w:numId="7" w16cid:durableId="565074258">
    <w:abstractNumId w:val="2"/>
  </w:num>
  <w:num w:numId="8" w16cid:durableId="1621762718">
    <w:abstractNumId w:val="1"/>
  </w:num>
  <w:num w:numId="9" w16cid:durableId="122279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794"/>
    <w:rsid w:val="0029639D"/>
    <w:rsid w:val="00326F90"/>
    <w:rsid w:val="009B7AAE"/>
    <w:rsid w:val="00AA1D8D"/>
    <w:rsid w:val="00B47730"/>
    <w:rsid w:val="00CB0664"/>
    <w:rsid w:val="00DD0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38776"/>
  <w14:defaultImageDpi w14:val="300"/>
  <w15:docId w15:val="{ABC7723C-1E7A-4BBF-BCD7-53D93B22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arpan112230@gmail.com</cp:lastModifiedBy>
  <cp:revision>2</cp:revision>
  <dcterms:created xsi:type="dcterms:W3CDTF">2013-12-23T23:15:00Z</dcterms:created>
  <dcterms:modified xsi:type="dcterms:W3CDTF">2026-08-01T15:42:00Z</dcterms:modified>
  <cp:category/>
</cp:coreProperties>
</file>