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6B" w:rsidRDefault="00FE1E6B" w:rsidP="00FE1E6B">
      <w:pPr>
        <w:pStyle w:val="Heading1"/>
        <w:rPr>
          <w:rFonts w:eastAsia="Times New Roman"/>
          <w:lang w:eastAsia="en-IN"/>
        </w:rPr>
      </w:pPr>
    </w:p>
    <w:p w:rsidR="00FE1E6B" w:rsidRPr="00FE1E6B" w:rsidRDefault="00FE1E6B" w:rsidP="00FE1E6B">
      <w:pPr>
        <w:pStyle w:val="Heading1"/>
        <w:rPr>
          <w:rFonts w:ascii="Arial Black" w:eastAsia="Times New Roman" w:hAnsi="Arial Black"/>
          <w:lang w:eastAsia="en-IN"/>
        </w:rPr>
      </w:pPr>
      <w:r w:rsidRPr="00FE1E6B">
        <w:rPr>
          <w:rFonts w:ascii="Arial Black" w:eastAsia="Times New Roman" w:hAnsi="Arial Black"/>
          <w:lang w:eastAsia="en-IN"/>
        </w:rPr>
        <w:t>Logistic Regression Case Study</w:t>
      </w:r>
    </w:p>
    <w:p w:rsid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FE1E6B" w:rsidRP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="Arial Black" w:eastAsia="Times New Roman" w:hAnsi="Arial Black" w:cs="Times New Roman"/>
          <w:color w:val="000000"/>
          <w:sz w:val="24"/>
          <w:szCs w:val="23"/>
          <w:lang w:eastAsia="en-IN"/>
        </w:rPr>
      </w:pPr>
      <w:r w:rsidRPr="00FE1E6B">
        <w:rPr>
          <w:rFonts w:ascii="Arial Black" w:eastAsia="Times New Roman" w:hAnsi="Arial Black" w:cs="Times New Roman"/>
          <w:color w:val="000000"/>
          <w:sz w:val="24"/>
          <w:szCs w:val="23"/>
          <w:lang w:eastAsia="en-IN"/>
        </w:rPr>
        <w:t>About the Case</w:t>
      </w:r>
    </w:p>
    <w:p w:rsidR="00FE1E6B" w:rsidRP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="Times New Roman" w:eastAsia="Times New Roman" w:hAnsi="Times New Roman" w:cs="Times New Roman"/>
          <w:color w:val="000000"/>
          <w:lang w:eastAsia="en-IN"/>
        </w:rPr>
      </w:pPr>
      <w:r w:rsidRPr="00FE1E6B">
        <w:rPr>
          <w:color w:val="000000"/>
          <w:shd w:val="clear" w:color="auto" w:fill="FFFFFF"/>
        </w:rPr>
        <w:t>The dataset comes from the </w:t>
      </w:r>
      <w:hyperlink r:id="rId4" w:tgtFrame="_blank" w:history="1">
        <w:r w:rsidRPr="00FE1E6B">
          <w:rPr>
            <w:rStyle w:val="Hyperlink"/>
            <w:color w:val="328B0A"/>
            <w:shd w:val="clear" w:color="auto" w:fill="FFFFFF"/>
          </w:rPr>
          <w:t>UCI Machine Learning repository</w:t>
        </w:r>
      </w:hyperlink>
      <w:r w:rsidRPr="00FE1E6B">
        <w:rPr>
          <w:color w:val="000000"/>
          <w:shd w:val="clear" w:color="auto" w:fill="FFFFFF"/>
        </w:rPr>
        <w:t>, and it is related to direct marketing campaigns (phone calls) of a Portuguese banking institution. The classification goal is to predict whether the client will subscribe (1/0) to a term deposit (variable y).</w:t>
      </w:r>
    </w:p>
    <w:p w:rsidR="00FE1E6B" w:rsidRP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Theme="majorHAnsi" w:eastAsia="Times New Roman" w:hAnsiTheme="majorHAnsi" w:cs="Times New Roman"/>
          <w:color w:val="000000"/>
          <w:lang w:eastAsia="en-IN"/>
        </w:rPr>
      </w:pPr>
    </w:p>
    <w:p w:rsidR="00FE1E6B" w:rsidRP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="Arial Black" w:eastAsia="Times New Roman" w:hAnsi="Arial Black" w:cs="Times New Roman"/>
          <w:color w:val="000000"/>
          <w:sz w:val="24"/>
          <w:szCs w:val="23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4"/>
          <w:szCs w:val="23"/>
          <w:lang w:eastAsia="en-IN"/>
        </w:rPr>
        <w:t>Data Description</w:t>
      </w:r>
    </w:p>
    <w:p w:rsidR="00EF15A9" w:rsidRDefault="00FE1E6B" w:rsidP="00FE1E6B">
      <w:pPr>
        <w:shd w:val="clear" w:color="auto" w:fill="FFFFFF"/>
        <w:spacing w:before="75" w:after="150" w:line="240" w:lineRule="auto"/>
        <w:ind w:left="450"/>
        <w:rPr>
          <w:rFonts w:asciiTheme="majorHAnsi" w:eastAsia="Times New Roman" w:hAnsiTheme="majorHAnsi" w:cs="Times New Roman"/>
          <w:color w:val="000000"/>
          <w:lang w:eastAsia="en-IN"/>
        </w:rPr>
      </w:pP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1. age 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2. job : type of job (categorical: “admin”, “blue-collar”, “entrepreneur”, “housemaid”, “management”, “retired”, “self-employed”, “services”, “student”, “technician”, “unemployed”, “unknown”)</w:t>
      </w:r>
      <w:bookmarkStart w:id="0" w:name="_GoBack"/>
      <w:bookmarkEnd w:id="0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3. marital : marital status (categorical: “divorced”, “married”, “single”, “unknown”)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4. education (categorical: “basic.4y”, “basic.6y”, “basic.9y”,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high.school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“illiterate”,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professional.course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university.degree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“unknown”)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5. default: has credit in default? (categorical: “no”, “yes”, “unknown”)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6. housing: has housing loan? (categorical: “no”, “yes”, “unknown”)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7. loan: has personal loan? (categorical: “no”, “yes”, “unknown”)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8. contact: contact communication type (categorical: “cellular”, “telephone”)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9. month: last contact month of year (categorical: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jan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feb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“mar”, …,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nov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dec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10.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day_of_week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last contact day of the week (categorical: “mon”,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tue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“wed”,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thu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fri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11. duration: last contact duration, in seconds (numeric). Important note: this attribute highly affects the output target (e.g., if duration=0 then y=’no’). </w:t>
      </w:r>
    </w:p>
    <w:p w:rsidR="00FE1E6B" w:rsidRPr="00FE1E6B" w:rsidRDefault="00FE1E6B" w:rsidP="00FE1E6B">
      <w:pPr>
        <w:shd w:val="clear" w:color="auto" w:fill="FFFFFF"/>
        <w:spacing w:before="75" w:after="150" w:line="240" w:lineRule="auto"/>
        <w:ind w:left="450"/>
        <w:rPr>
          <w:rFonts w:asciiTheme="majorHAnsi" w:eastAsia="Times New Roman" w:hAnsiTheme="majorHAnsi" w:cs="Times New Roman"/>
          <w:color w:val="000000"/>
          <w:lang w:eastAsia="en-IN"/>
        </w:rPr>
      </w:pP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12. campaign: number of contacts performed during this campaign and for this client (numeric, includes last contact)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13.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pdays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number of days that passed by after the client was last contacted from a previous campaign (numeric; 999 means client was not previously contacted)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>14. previous: number of contacts performed before this campaign and for this client 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15.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poutcome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outcome of the previous marketing campaign (categorical: “failure”, “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nonexistent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”, “success”)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16.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emp.var.rate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employment variation rate — (numeric)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17.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cons.price.idx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consumer price index — (numeric)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18.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cons.conf.idx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consumer confidence index — (numeric)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19. euribor3m: </w:t>
      </w:r>
      <w:proofErr w:type="spell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euribor</w:t>
      </w:r>
      <w:proofErr w:type="spell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 xml:space="preserve"> 3 month rate — (numeric)</w:t>
      </w:r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br/>
        <w:t xml:space="preserve">20. </w:t>
      </w:r>
      <w:proofErr w:type="spellStart"/>
      <w:proofErr w:type="gramStart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nr.employed</w:t>
      </w:r>
      <w:proofErr w:type="spellEnd"/>
      <w:proofErr w:type="gramEnd"/>
      <w:r w:rsidRPr="00FE1E6B">
        <w:rPr>
          <w:rFonts w:asciiTheme="majorHAnsi" w:eastAsia="Times New Roman" w:hAnsiTheme="majorHAnsi" w:cs="Times New Roman"/>
          <w:color w:val="000000"/>
          <w:lang w:eastAsia="en-IN"/>
        </w:rPr>
        <w:t>: number of employees — (numeric)</w:t>
      </w:r>
    </w:p>
    <w:p w:rsidR="00FE1E6B" w:rsidRPr="00FE1E6B" w:rsidRDefault="00FE1E6B" w:rsidP="00FE1E6B">
      <w:pPr>
        <w:shd w:val="clear" w:color="auto" w:fill="FFFFFF"/>
        <w:spacing w:before="300" w:after="150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  <w:r w:rsidRPr="00FE1E6B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Predict variable (desired target)</w:t>
      </w:r>
    </w:p>
    <w:p w:rsidR="006C049B" w:rsidRPr="00FE1E6B" w:rsidRDefault="00FE1E6B" w:rsidP="00FE1E6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en-IN"/>
        </w:rPr>
      </w:pPr>
      <w:r w:rsidRPr="00FE1E6B">
        <w:rPr>
          <w:rFonts w:asciiTheme="majorHAnsi" w:hAnsiTheme="majorHAnsi"/>
          <w:color w:val="000000"/>
          <w:shd w:val="clear" w:color="auto" w:fill="FFFFFF"/>
        </w:rPr>
        <w:t>y — has the client subscribed a term deposit? (binary: “1”, means “Yes”, “0” means “No”)</w:t>
      </w:r>
    </w:p>
    <w:sectPr w:rsidR="006C049B" w:rsidRPr="00FE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6B"/>
    <w:rsid w:val="004D555F"/>
    <w:rsid w:val="00B23F5A"/>
    <w:rsid w:val="00EF15A9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322"/>
  <w15:chartTrackingRefBased/>
  <w15:docId w15:val="{5BF9C0E5-29F0-4054-A55C-56FDEC77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E1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E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E1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E1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2</cp:revision>
  <dcterms:created xsi:type="dcterms:W3CDTF">2019-07-14T09:08:00Z</dcterms:created>
  <dcterms:modified xsi:type="dcterms:W3CDTF">2019-07-14T09:13:00Z</dcterms:modified>
</cp:coreProperties>
</file>