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2695" w14:textId="1ED21C4C" w:rsidR="00543719" w:rsidRDefault="00F9122C">
      <w:bookmarkStart w:id="0" w:name="_Hlk171784236"/>
      <w:bookmarkEnd w:id="0"/>
      <w:r>
        <w:t xml:space="preserve">Univariate Analysis : </w:t>
      </w:r>
    </w:p>
    <w:p w14:paraId="054DF423" w14:textId="46BB9683" w:rsidR="00F9122C" w:rsidRDefault="00F9122C" w:rsidP="00F9122C">
      <w:pPr>
        <w:pStyle w:val="ListParagraph"/>
        <w:numPr>
          <w:ilvl w:val="0"/>
          <w:numId w:val="1"/>
        </w:numPr>
      </w:pPr>
      <w:r>
        <w:t>Checking distribution of Claim Cost</w:t>
      </w:r>
    </w:p>
    <w:p w14:paraId="035E9BBC" w14:textId="7E2810B8" w:rsidR="00F9122C" w:rsidRDefault="00F9122C">
      <w:r>
        <w:rPr>
          <w:noProof/>
        </w:rPr>
        <w:drawing>
          <wp:inline distT="0" distB="0" distL="0" distR="0" wp14:anchorId="62166691" wp14:editId="4867BEA2">
            <wp:extent cx="4314825" cy="2779794"/>
            <wp:effectExtent l="0" t="0" r="0" b="1905"/>
            <wp:docPr id="1612187180" name="Picture 1" descr="A graph of a distribution of cos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7180" name="Picture 1" descr="A graph of a distribution of cos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94" cy="27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BD39" w14:textId="429C2E97" w:rsidR="00F9122C" w:rsidRDefault="00F9122C">
      <w:r>
        <w:t xml:space="preserve">Zooming into claim costs </w:t>
      </w:r>
      <w:proofErr w:type="spellStart"/>
      <w:r>
        <w:t>upto</w:t>
      </w:r>
      <w:proofErr w:type="spellEnd"/>
      <w:r>
        <w:t xml:space="preserve"> 2 million</w:t>
      </w:r>
    </w:p>
    <w:p w14:paraId="2C4A39D0" w14:textId="02D72F64" w:rsidR="00F9122C" w:rsidRDefault="00F9122C">
      <w:r>
        <w:rPr>
          <w:noProof/>
        </w:rPr>
        <w:drawing>
          <wp:inline distT="0" distB="0" distL="0" distR="0" wp14:anchorId="71816F56" wp14:editId="27647605">
            <wp:extent cx="4314825" cy="2682718"/>
            <wp:effectExtent l="0" t="0" r="0" b="3810"/>
            <wp:docPr id="1602205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92" cy="26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CBBD" w14:textId="77777777" w:rsidR="00F9122C" w:rsidRDefault="00F9122C"/>
    <w:p w14:paraId="2F3B0732" w14:textId="77777777" w:rsidR="00F9122C" w:rsidRDefault="00F9122C" w:rsidP="00F9122C">
      <w:r>
        <w:t xml:space="preserve">- </w:t>
      </w:r>
      <w:proofErr w:type="gramStart"/>
      <w:r>
        <w:t>The majority of</w:t>
      </w:r>
      <w:proofErr w:type="gramEnd"/>
      <w:r>
        <w:t xml:space="preserve"> claim costs are concentrated in the lower range (0 to 250,000) as evident from the high frequency of bars in this range</w:t>
      </w:r>
    </w:p>
    <w:p w14:paraId="294056AD" w14:textId="068FE3D5" w:rsidR="00F9122C" w:rsidRDefault="00F9122C" w:rsidP="00F9122C">
      <w:r>
        <w:t>- Claims between 250,000 and 2 million are relatively sparse compared to the lower ranges. There are very few claims in the higher bins, indicating that such high-cost claims are rare.</w:t>
      </w:r>
    </w:p>
    <w:p w14:paraId="59896F5A" w14:textId="77777777" w:rsidR="00FF056E" w:rsidRDefault="00FF056E" w:rsidP="00F9122C"/>
    <w:p w14:paraId="73B8E2C3" w14:textId="77777777" w:rsidR="00FF056E" w:rsidRDefault="00FF056E" w:rsidP="00F9122C"/>
    <w:p w14:paraId="36DE9EBE" w14:textId="77777777" w:rsidR="00FF056E" w:rsidRDefault="00FF056E" w:rsidP="00F9122C"/>
    <w:p w14:paraId="6DC6DCB4" w14:textId="77777777" w:rsidR="00FF056E" w:rsidRDefault="00FF056E" w:rsidP="00F9122C"/>
    <w:p w14:paraId="0B1FC190" w14:textId="77777777" w:rsidR="00FF056E" w:rsidRDefault="00FF056E" w:rsidP="00F9122C"/>
    <w:p w14:paraId="378C2DF7" w14:textId="77777777" w:rsidR="00FF056E" w:rsidRDefault="00FF056E" w:rsidP="00F9122C"/>
    <w:p w14:paraId="0F453D00" w14:textId="77777777" w:rsidR="00FF056E" w:rsidRDefault="00FF056E" w:rsidP="00F9122C"/>
    <w:p w14:paraId="66C6DDA0" w14:textId="77777777" w:rsidR="00FF056E" w:rsidRDefault="00FF056E" w:rsidP="007C4A8B">
      <w:pPr>
        <w:pStyle w:val="ListParagraph"/>
        <w:numPr>
          <w:ilvl w:val="0"/>
          <w:numId w:val="1"/>
        </w:numPr>
        <w:ind w:left="360"/>
      </w:pPr>
      <w:r>
        <w:lastRenderedPageBreak/>
        <w:t>Claim cost distribution across dates</w:t>
      </w:r>
    </w:p>
    <w:p w14:paraId="70D09930" w14:textId="77777777" w:rsidR="00FF056E" w:rsidRDefault="00FF056E" w:rsidP="00FF056E">
      <w:pPr>
        <w:pStyle w:val="ListParagraph"/>
        <w:ind w:left="360"/>
      </w:pPr>
    </w:p>
    <w:p w14:paraId="39C5C5DD" w14:textId="2E35F363" w:rsidR="00FF056E" w:rsidRDefault="00FF056E" w:rsidP="00FF056E">
      <w:pPr>
        <w:pStyle w:val="ListParagraph"/>
        <w:ind w:left="360"/>
      </w:pPr>
      <w:r>
        <w:rPr>
          <w:noProof/>
        </w:rPr>
        <w:drawing>
          <wp:inline distT="0" distB="0" distL="0" distR="0" wp14:anchorId="3D648CE7" wp14:editId="180E129C">
            <wp:extent cx="5720080" cy="1881505"/>
            <wp:effectExtent l="0" t="0" r="0" b="4445"/>
            <wp:docPr id="144689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B76F" w14:textId="1CB0CCAA" w:rsidR="00F9122C" w:rsidRDefault="00FF056E" w:rsidP="00FF056E">
      <w:pPr>
        <w:ind w:firstLine="360"/>
      </w:pPr>
      <w:r>
        <w:t>D</w:t>
      </w:r>
      <w:r w:rsidRPr="00FF056E">
        <w:t xml:space="preserve">ata before 2012 </w:t>
      </w:r>
      <w:r>
        <w:t>Loss Year can be pruned</w:t>
      </w:r>
      <w:r w:rsidRPr="00FF056E">
        <w:t xml:space="preserve"> as we see volume of data from 2012 onwards</w:t>
      </w:r>
      <w:r>
        <w:t>.</w:t>
      </w:r>
    </w:p>
    <w:p w14:paraId="51BF2249" w14:textId="77777777" w:rsidR="00FF056E" w:rsidRDefault="00FF056E" w:rsidP="00FF056E">
      <w:pPr>
        <w:ind w:firstLine="360"/>
      </w:pPr>
    </w:p>
    <w:p w14:paraId="6547A65F" w14:textId="0FBB1EAF" w:rsidR="00FF056E" w:rsidRDefault="00FF056E" w:rsidP="00FF056E">
      <w:pPr>
        <w:pStyle w:val="ListParagraph"/>
        <w:numPr>
          <w:ilvl w:val="0"/>
          <w:numId w:val="1"/>
        </w:numPr>
        <w:ind w:left="360"/>
      </w:pPr>
      <w:r w:rsidRPr="00FF056E">
        <w:t>Mean, Median, and Mode of Claim Cost by Accident State</w:t>
      </w:r>
    </w:p>
    <w:p w14:paraId="1EC23ECC" w14:textId="583727E9" w:rsidR="00FF056E" w:rsidRDefault="00FF056E" w:rsidP="00FF056E">
      <w:pPr>
        <w:ind w:left="360"/>
      </w:pPr>
      <w:r>
        <w:rPr>
          <w:noProof/>
        </w:rPr>
        <w:drawing>
          <wp:inline distT="0" distB="0" distL="0" distR="0" wp14:anchorId="6E0791E1" wp14:editId="3820AA6F">
            <wp:extent cx="5748655" cy="2910205"/>
            <wp:effectExtent l="0" t="0" r="4445" b="4445"/>
            <wp:docPr id="748204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CE5" w14:textId="76455985" w:rsidR="00FF056E" w:rsidRDefault="00FF056E" w:rsidP="00FF056E">
      <w:pPr>
        <w:ind w:left="360"/>
      </w:pPr>
      <w:r>
        <w:t xml:space="preserve">1. </w:t>
      </w:r>
      <w:r w:rsidRPr="00FF056E">
        <w:rPr>
          <w:b/>
          <w:bCs/>
        </w:rPr>
        <w:t>High Cost States</w:t>
      </w:r>
      <w:r>
        <w:t>: AK and SC have significantly higher mean claim costs, indicating high expenses.</w:t>
      </w:r>
    </w:p>
    <w:p w14:paraId="44FFDB27" w14:textId="5022D099" w:rsidR="00FF056E" w:rsidRDefault="00FF056E" w:rsidP="00FF056E">
      <w:pPr>
        <w:ind w:left="360"/>
      </w:pPr>
      <w:r>
        <w:t xml:space="preserve">3. </w:t>
      </w:r>
      <w:r w:rsidRPr="00FF056E">
        <w:rPr>
          <w:b/>
          <w:bCs/>
        </w:rPr>
        <w:t>Outliers Impact</w:t>
      </w:r>
      <w:r>
        <w:t>: Large mean-median gaps suggest outliers skewing average costs in all states except BC.</w:t>
      </w:r>
    </w:p>
    <w:p w14:paraId="26873878" w14:textId="1463893B" w:rsidR="00FF056E" w:rsidRDefault="00FF056E" w:rsidP="00FF056E">
      <w:pPr>
        <w:ind w:left="360"/>
      </w:pPr>
      <w:r>
        <w:t xml:space="preserve">4. </w:t>
      </w:r>
      <w:r w:rsidRPr="00FF056E">
        <w:rPr>
          <w:b/>
          <w:bCs/>
        </w:rPr>
        <w:t>Policy Adjustments</w:t>
      </w:r>
      <w:r>
        <w:t>: Insurers might adjust premiums based on state-specific claim cost trends.</w:t>
      </w:r>
    </w:p>
    <w:p w14:paraId="79171864" w14:textId="5A180BD3" w:rsidR="00FF056E" w:rsidRDefault="00FF056E" w:rsidP="00FF056E">
      <w:pPr>
        <w:ind w:left="360"/>
      </w:pPr>
      <w:r>
        <w:t xml:space="preserve">5. </w:t>
      </w:r>
      <w:r w:rsidRPr="00FF056E">
        <w:rPr>
          <w:b/>
          <w:bCs/>
        </w:rPr>
        <w:t>Resource Focus</w:t>
      </w:r>
      <w:r>
        <w:t>: Allocate resources to high-cost states for better fraud detection and claims management.</w:t>
      </w:r>
    </w:p>
    <w:p w14:paraId="3C6E1D1F" w14:textId="77777777" w:rsidR="00FF056E" w:rsidRDefault="00FF056E" w:rsidP="00FF056E">
      <w:pPr>
        <w:ind w:left="360"/>
      </w:pPr>
    </w:p>
    <w:p w14:paraId="681E3665" w14:textId="77777777" w:rsidR="00FF056E" w:rsidRDefault="00FF056E" w:rsidP="00FF056E">
      <w:pPr>
        <w:ind w:left="360"/>
      </w:pPr>
    </w:p>
    <w:p w14:paraId="75274F9B" w14:textId="77777777" w:rsidR="00FF056E" w:rsidRDefault="00FF056E" w:rsidP="00FF056E">
      <w:pPr>
        <w:ind w:left="360"/>
      </w:pPr>
    </w:p>
    <w:p w14:paraId="4AFB81FD" w14:textId="77777777" w:rsidR="00FF056E" w:rsidRDefault="00FF056E" w:rsidP="00FF056E">
      <w:pPr>
        <w:ind w:left="360"/>
      </w:pPr>
    </w:p>
    <w:p w14:paraId="5591BFA8" w14:textId="77777777" w:rsidR="00FF056E" w:rsidRDefault="00FF056E" w:rsidP="00FF056E">
      <w:pPr>
        <w:ind w:left="360"/>
      </w:pPr>
    </w:p>
    <w:p w14:paraId="6854362C" w14:textId="77777777" w:rsidR="00FF056E" w:rsidRDefault="00FF056E" w:rsidP="00FF056E">
      <w:pPr>
        <w:ind w:left="360"/>
      </w:pPr>
    </w:p>
    <w:p w14:paraId="36746701" w14:textId="77777777" w:rsidR="00FF056E" w:rsidRDefault="00FF056E" w:rsidP="00FF056E">
      <w:pPr>
        <w:ind w:left="360"/>
      </w:pPr>
    </w:p>
    <w:p w14:paraId="2773063B" w14:textId="69233E52" w:rsidR="00FF056E" w:rsidRDefault="00FF056E" w:rsidP="00FF056E">
      <w:pPr>
        <w:pStyle w:val="ListParagraph"/>
        <w:numPr>
          <w:ilvl w:val="0"/>
          <w:numId w:val="1"/>
        </w:numPr>
      </w:pPr>
      <w:r w:rsidRPr="00FF056E">
        <w:lastRenderedPageBreak/>
        <w:t>Impact of Duration of Claim (Gap between Report Date and Closed Date) on Claim Cost</w:t>
      </w:r>
    </w:p>
    <w:p w14:paraId="64271621" w14:textId="264D84DF" w:rsidR="00FF056E" w:rsidRDefault="00FF056E" w:rsidP="00FF056E">
      <w:pPr>
        <w:pStyle w:val="ListParagraph"/>
      </w:pPr>
    </w:p>
    <w:p w14:paraId="73995BD9" w14:textId="78480F2E" w:rsidR="00FF056E" w:rsidRDefault="00110A10" w:rsidP="00FF056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BC2E89" wp14:editId="05D0661B">
            <wp:simplePos x="0" y="0"/>
            <wp:positionH relativeFrom="margin">
              <wp:posOffset>-635</wp:posOffset>
            </wp:positionH>
            <wp:positionV relativeFrom="margin">
              <wp:posOffset>3252470</wp:posOffset>
            </wp:positionV>
            <wp:extent cx="4238625" cy="2882900"/>
            <wp:effectExtent l="0" t="0" r="9525" b="0"/>
            <wp:wrapSquare wrapText="bothSides"/>
            <wp:docPr id="521007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56E">
        <w:rPr>
          <w:noProof/>
        </w:rPr>
        <w:drawing>
          <wp:inline distT="0" distB="0" distL="0" distR="0" wp14:anchorId="0B07DB5F" wp14:editId="0F3A2F16">
            <wp:extent cx="4238625" cy="2661547"/>
            <wp:effectExtent l="0" t="0" r="0" b="5715"/>
            <wp:docPr id="486011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64" cy="26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B8B7" w14:textId="06BD3134" w:rsidR="00110A10" w:rsidRDefault="00110A10" w:rsidP="00F9122C">
      <w:pPr>
        <w:ind w:left="360"/>
      </w:pPr>
    </w:p>
    <w:p w14:paraId="399BF606" w14:textId="73C56F34" w:rsidR="00110A10" w:rsidRDefault="00110A10" w:rsidP="00F9122C">
      <w:pPr>
        <w:ind w:left="360"/>
      </w:pPr>
    </w:p>
    <w:p w14:paraId="640312F6" w14:textId="2CEA6DBE" w:rsidR="00110A10" w:rsidRDefault="00110A10" w:rsidP="00F9122C">
      <w:pPr>
        <w:ind w:left="360"/>
      </w:pPr>
    </w:p>
    <w:p w14:paraId="615167E2" w14:textId="3FED9316" w:rsidR="00F9122C" w:rsidRDefault="00F9122C" w:rsidP="00F9122C">
      <w:pPr>
        <w:ind w:left="360"/>
      </w:pPr>
    </w:p>
    <w:p w14:paraId="49E5B412" w14:textId="1313A7B1" w:rsidR="00F9122C" w:rsidRDefault="00F9122C" w:rsidP="00F9122C">
      <w:pPr>
        <w:ind w:left="360"/>
      </w:pPr>
    </w:p>
    <w:p w14:paraId="692C76AD" w14:textId="27ECB78B" w:rsidR="00110A10" w:rsidRDefault="00110A10" w:rsidP="00F9122C">
      <w:pPr>
        <w:ind w:left="360"/>
      </w:pPr>
    </w:p>
    <w:p w14:paraId="2665D915" w14:textId="38EBFD75" w:rsidR="00110A10" w:rsidRDefault="00110A10" w:rsidP="00F9122C">
      <w:pPr>
        <w:ind w:left="360"/>
      </w:pPr>
    </w:p>
    <w:p w14:paraId="0920C8E1" w14:textId="77777777" w:rsidR="00110A10" w:rsidRDefault="00110A10" w:rsidP="00F9122C">
      <w:pPr>
        <w:ind w:left="360"/>
      </w:pPr>
    </w:p>
    <w:p w14:paraId="76416AC0" w14:textId="5F08FF8E" w:rsidR="00110A10" w:rsidRDefault="00110A10" w:rsidP="00F9122C">
      <w:pPr>
        <w:ind w:left="360"/>
      </w:pPr>
    </w:p>
    <w:p w14:paraId="67D56667" w14:textId="607E954C" w:rsidR="00110A10" w:rsidRDefault="00110A10" w:rsidP="00F9122C">
      <w:pPr>
        <w:ind w:left="360"/>
      </w:pPr>
    </w:p>
    <w:p w14:paraId="562D9834" w14:textId="77777777" w:rsidR="00110A10" w:rsidRDefault="00110A10" w:rsidP="00F9122C">
      <w:pPr>
        <w:ind w:left="360"/>
      </w:pPr>
    </w:p>
    <w:p w14:paraId="3EC8ED63" w14:textId="1BB515CE" w:rsidR="00110A10" w:rsidRDefault="00110A10" w:rsidP="00F9122C">
      <w:pPr>
        <w:ind w:left="360"/>
        <w:rPr>
          <w:noProof/>
        </w:rPr>
      </w:pPr>
      <w:r>
        <w:t xml:space="preserve">Visualizing post </w:t>
      </w:r>
      <w:proofErr w:type="gramStart"/>
      <w:r>
        <w:t>outliers</w:t>
      </w:r>
      <w:proofErr w:type="gramEnd"/>
      <w:r>
        <w:t xml:space="preserve"> removal :-</w:t>
      </w:r>
      <w:r w:rsidRPr="00110A10">
        <w:rPr>
          <w:noProof/>
        </w:rPr>
        <w:t xml:space="preserve"> </w:t>
      </w:r>
    </w:p>
    <w:p w14:paraId="7F8F2C59" w14:textId="77777777" w:rsidR="00110A10" w:rsidRDefault="00110A10" w:rsidP="00F9122C">
      <w:pPr>
        <w:ind w:left="360"/>
      </w:pPr>
    </w:p>
    <w:p w14:paraId="084B66E7" w14:textId="77777777" w:rsidR="00110A10" w:rsidRDefault="00110A10" w:rsidP="00F9122C">
      <w:pPr>
        <w:ind w:left="360"/>
      </w:pPr>
    </w:p>
    <w:p w14:paraId="46F92CB4" w14:textId="77777777" w:rsidR="00110A10" w:rsidRDefault="00110A10" w:rsidP="00F9122C">
      <w:pPr>
        <w:ind w:left="360"/>
      </w:pPr>
    </w:p>
    <w:p w14:paraId="63584F1D" w14:textId="77777777" w:rsidR="00110A10" w:rsidRDefault="00110A10" w:rsidP="00F9122C">
      <w:pPr>
        <w:ind w:left="360"/>
      </w:pPr>
    </w:p>
    <w:p w14:paraId="25EA51F3" w14:textId="77777777" w:rsidR="00110A10" w:rsidRDefault="00110A10" w:rsidP="00F9122C">
      <w:pPr>
        <w:ind w:left="360"/>
      </w:pPr>
    </w:p>
    <w:p w14:paraId="78D0B760" w14:textId="77777777" w:rsidR="00110A10" w:rsidRDefault="00110A10" w:rsidP="00F9122C">
      <w:pPr>
        <w:ind w:left="360"/>
      </w:pPr>
    </w:p>
    <w:p w14:paraId="00B816B4" w14:textId="77777777" w:rsidR="00110A10" w:rsidRDefault="00110A10" w:rsidP="00F9122C">
      <w:pPr>
        <w:ind w:left="360"/>
      </w:pPr>
    </w:p>
    <w:p w14:paraId="3F14D641" w14:textId="77777777" w:rsidR="00110A10" w:rsidRDefault="00110A10" w:rsidP="00F9122C">
      <w:pPr>
        <w:ind w:left="360"/>
      </w:pPr>
    </w:p>
    <w:p w14:paraId="5D9D415D" w14:textId="77777777" w:rsidR="00110A10" w:rsidRDefault="00110A10" w:rsidP="00F9122C">
      <w:pPr>
        <w:ind w:left="360"/>
      </w:pPr>
    </w:p>
    <w:p w14:paraId="1CFAB050" w14:textId="4C580F89" w:rsidR="00110A10" w:rsidRDefault="00110A10" w:rsidP="00F9122C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BB355" wp14:editId="590568A3">
            <wp:simplePos x="0" y="0"/>
            <wp:positionH relativeFrom="margin">
              <wp:posOffset>0</wp:posOffset>
            </wp:positionH>
            <wp:positionV relativeFrom="margin">
              <wp:posOffset>6791325</wp:posOffset>
            </wp:positionV>
            <wp:extent cx="4181475" cy="2640847"/>
            <wp:effectExtent l="0" t="0" r="0" b="7620"/>
            <wp:wrapSquare wrapText="bothSides"/>
            <wp:docPr id="772775440" name="Picture 8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5440" name="Picture 8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1A71B" w14:textId="77777777" w:rsidR="00110A10" w:rsidRDefault="00110A10" w:rsidP="00F9122C">
      <w:pPr>
        <w:ind w:left="360"/>
      </w:pPr>
    </w:p>
    <w:p w14:paraId="1128FA1C" w14:textId="77777777" w:rsidR="00110A10" w:rsidRDefault="00110A10" w:rsidP="00110A10">
      <w:pPr>
        <w:ind w:left="360"/>
      </w:pPr>
      <w:r>
        <w:lastRenderedPageBreak/>
        <w:t xml:space="preserve">- </w:t>
      </w:r>
      <w:proofErr w:type="gramStart"/>
      <w:r>
        <w:t>The majority of</w:t>
      </w:r>
      <w:proofErr w:type="gramEnd"/>
      <w:r>
        <w:t xml:space="preserve"> the claim costs are clustered within a specific range of durations, indicating that most claims are resolved within a certain period.</w:t>
      </w:r>
    </w:p>
    <w:p w14:paraId="6C0FAC7B" w14:textId="77777777" w:rsidR="00110A10" w:rsidRDefault="00110A10" w:rsidP="00110A10">
      <w:pPr>
        <w:ind w:left="360"/>
      </w:pPr>
      <w:r>
        <w:t>- There are fewer data points as the duration increases, suggesting that prolonged claim processes are less common.</w:t>
      </w:r>
    </w:p>
    <w:p w14:paraId="5981CBF3" w14:textId="4B6240E7" w:rsidR="00110A10" w:rsidRDefault="00110A10" w:rsidP="00110A10">
      <w:pPr>
        <w:ind w:left="360"/>
        <w:rPr>
          <w:b/>
          <w:bCs/>
        </w:rPr>
      </w:pPr>
      <w:r w:rsidRPr="00110A10">
        <w:rPr>
          <w:b/>
          <w:bCs/>
        </w:rPr>
        <w:t>- There doesn't appear to be a strong linear relationship between the duration of the claim process and the claim cost. This implies that the duration alone may not be a significant predictor of the claim cost.</w:t>
      </w:r>
    </w:p>
    <w:p w14:paraId="35022BF4" w14:textId="77777777" w:rsidR="00110A10" w:rsidRDefault="00110A10" w:rsidP="00110A10">
      <w:pPr>
        <w:rPr>
          <w:b/>
          <w:bCs/>
        </w:rPr>
      </w:pPr>
    </w:p>
    <w:p w14:paraId="3D74B172" w14:textId="396C5208" w:rsidR="00110A10" w:rsidRPr="00110A10" w:rsidRDefault="00110A10" w:rsidP="00110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Occupation vs Claim Cost</w:t>
      </w:r>
    </w:p>
    <w:p w14:paraId="3275B928" w14:textId="4D00DBEF" w:rsidR="00110A10" w:rsidRPr="00110A10" w:rsidRDefault="00110A10" w:rsidP="00110A10">
      <w:pPr>
        <w:rPr>
          <w:b/>
          <w:bCs/>
          <w:color w:val="FF0000"/>
        </w:rPr>
      </w:pPr>
      <w:r w:rsidRPr="00110A10">
        <w:rPr>
          <w:b/>
          <w:bCs/>
          <w:i/>
          <w:iCs/>
        </w:rPr>
        <w:t xml:space="preserve">Note </w:t>
      </w:r>
      <w:r w:rsidRPr="00110A10">
        <w:rPr>
          <w:b/>
          <w:bCs/>
        </w:rPr>
        <w:t xml:space="preserve">: </w:t>
      </w:r>
      <w:r w:rsidRPr="00110A10">
        <w:rPr>
          <w:b/>
          <w:bCs/>
          <w:color w:val="FF0000"/>
        </w:rPr>
        <w:t>Occupation data is available for about 30% of the total records. Hence the following is not a true representation of the entire dataset.</w:t>
      </w:r>
    </w:p>
    <w:p w14:paraId="5ED8962D" w14:textId="49B5C16C" w:rsidR="00110A10" w:rsidRDefault="00110A10" w:rsidP="00110A10">
      <w:pPr>
        <w:rPr>
          <w:b/>
          <w:bCs/>
        </w:rPr>
      </w:pPr>
      <w:r w:rsidRPr="00110A10">
        <w:rPr>
          <w:b/>
          <w:bCs/>
        </w:rPr>
        <w:t>However, investigating the relationship between claim costs and occupation could highlight the importance of capturing this information more comprehensively in future data collection efforts.</w:t>
      </w:r>
    </w:p>
    <w:p w14:paraId="542041AF" w14:textId="68CA68F9" w:rsidR="00110A10" w:rsidRDefault="00110A10" w:rsidP="00110A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FE7554" wp14:editId="093F9F2E">
            <wp:extent cx="6638925" cy="4300855"/>
            <wp:effectExtent l="0" t="0" r="9525" b="4445"/>
            <wp:docPr id="14330798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9B0A" w14:textId="7EA01208" w:rsidR="00110A10" w:rsidRDefault="00110A10" w:rsidP="00110A10">
      <w:pPr>
        <w:ind w:left="360"/>
        <w:rPr>
          <w:b/>
          <w:bCs/>
        </w:rPr>
      </w:pPr>
      <w:r w:rsidRPr="00110A10">
        <w:rPr>
          <w:b/>
          <w:bCs/>
        </w:rPr>
        <w:t xml:space="preserve">- Occupations - JOURNEY LEVEL-CRAFTS | MECHANIC | GENERAL LABORER | MACHINE OPERATOR | UTILITY | ENGINEERING </w:t>
      </w:r>
      <w:proofErr w:type="gramStart"/>
      <w:r w:rsidRPr="00110A10">
        <w:rPr>
          <w:b/>
          <w:bCs/>
        </w:rPr>
        <w:t>have</w:t>
      </w:r>
      <w:proofErr w:type="gramEnd"/>
      <w:r w:rsidRPr="00110A10">
        <w:rPr>
          <w:b/>
          <w:bCs/>
        </w:rPr>
        <w:t xml:space="preserve"> higher median claim costs compared to others</w:t>
      </w:r>
    </w:p>
    <w:p w14:paraId="64956711" w14:textId="121B99D1" w:rsidR="00110A10" w:rsidRDefault="00110A10" w:rsidP="009E3F73">
      <w:pPr>
        <w:rPr>
          <w:b/>
          <w:bCs/>
        </w:rPr>
      </w:pPr>
    </w:p>
    <w:p w14:paraId="3A24E8D9" w14:textId="77777777" w:rsidR="009E3F73" w:rsidRPr="009E3F73" w:rsidRDefault="009E3F73" w:rsidP="009E3F73">
      <w:pPr>
        <w:rPr>
          <w:b/>
          <w:bCs/>
        </w:rPr>
      </w:pPr>
    </w:p>
    <w:p w14:paraId="5C77E634" w14:textId="77777777" w:rsidR="00110A10" w:rsidRDefault="00110A10" w:rsidP="00110A10">
      <w:pPr>
        <w:ind w:left="360"/>
        <w:rPr>
          <w:b/>
          <w:bCs/>
        </w:rPr>
      </w:pPr>
    </w:p>
    <w:p w14:paraId="3DF45EF2" w14:textId="77777777" w:rsidR="00110A10" w:rsidRDefault="00110A10" w:rsidP="00110A10">
      <w:pPr>
        <w:ind w:left="360"/>
        <w:rPr>
          <w:b/>
          <w:bCs/>
        </w:rPr>
      </w:pPr>
    </w:p>
    <w:p w14:paraId="77BE0755" w14:textId="77777777" w:rsidR="00110A10" w:rsidRDefault="00110A10" w:rsidP="00110A10">
      <w:pPr>
        <w:ind w:left="360"/>
        <w:rPr>
          <w:b/>
          <w:bCs/>
        </w:rPr>
      </w:pPr>
    </w:p>
    <w:p w14:paraId="4CC7EB88" w14:textId="77777777" w:rsidR="00110A10" w:rsidRDefault="00110A10" w:rsidP="00110A10">
      <w:pPr>
        <w:ind w:left="360"/>
        <w:rPr>
          <w:b/>
          <w:bCs/>
        </w:rPr>
      </w:pPr>
    </w:p>
    <w:p w14:paraId="225D234F" w14:textId="02C3F987" w:rsidR="00110A10" w:rsidRDefault="00110A10" w:rsidP="00110A10">
      <w:pPr>
        <w:ind w:left="360"/>
        <w:rPr>
          <w:b/>
          <w:bCs/>
        </w:rPr>
      </w:pPr>
      <w:r>
        <w:rPr>
          <w:b/>
          <w:bCs/>
        </w:rPr>
        <w:lastRenderedPageBreak/>
        <w:t>Bivariate Analysis :</w:t>
      </w:r>
    </w:p>
    <w:p w14:paraId="50A36B23" w14:textId="77777777" w:rsidR="00110A10" w:rsidRDefault="00110A10" w:rsidP="00110A10">
      <w:pPr>
        <w:ind w:left="360"/>
        <w:rPr>
          <w:b/>
          <w:bCs/>
        </w:rPr>
      </w:pPr>
    </w:p>
    <w:p w14:paraId="6EFCACF1" w14:textId="1C0B0358" w:rsidR="00110A10" w:rsidRPr="00110A10" w:rsidRDefault="00110A10" w:rsidP="00110A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Claim Cost vs [Loss Type and Litigation]</w:t>
      </w:r>
    </w:p>
    <w:p w14:paraId="787295C4" w14:textId="22F974AA" w:rsidR="00110A10" w:rsidRDefault="00110A10" w:rsidP="00110A1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0A1229" wp14:editId="607927D1">
            <wp:extent cx="6644005" cy="4281805"/>
            <wp:effectExtent l="0" t="0" r="4445" b="4445"/>
            <wp:docPr id="1205515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93D0" w14:textId="77777777" w:rsidR="009E3F73" w:rsidRDefault="009E3F73" w:rsidP="00110A10">
      <w:pPr>
        <w:ind w:left="360"/>
      </w:pPr>
    </w:p>
    <w:p w14:paraId="0C44D400" w14:textId="2A2BBE8B" w:rsidR="00110A10" w:rsidRPr="00110A10" w:rsidRDefault="00110A10" w:rsidP="00110A10">
      <w:pPr>
        <w:ind w:left="360"/>
      </w:pPr>
      <w:r w:rsidRPr="00110A10">
        <w:t>- 'Indemnity' has higher median claim costs compared to 'Medical Only'.</w:t>
      </w:r>
    </w:p>
    <w:p w14:paraId="303020C6" w14:textId="4785B946" w:rsidR="00110A10" w:rsidRDefault="00110A10" w:rsidP="00110A10">
      <w:pPr>
        <w:ind w:left="360"/>
      </w:pPr>
      <w:r w:rsidRPr="00110A10">
        <w:t>- Claims with litigation have higher median claim costs compared to those without litigation.</w:t>
      </w:r>
    </w:p>
    <w:p w14:paraId="71A1664A" w14:textId="77777777" w:rsidR="009E3F73" w:rsidRDefault="009E3F73" w:rsidP="00110A10">
      <w:pPr>
        <w:ind w:left="360"/>
      </w:pPr>
    </w:p>
    <w:p w14:paraId="67111DD9" w14:textId="77777777" w:rsidR="009E3F73" w:rsidRDefault="009E3F73" w:rsidP="00110A10">
      <w:pPr>
        <w:ind w:left="360"/>
      </w:pPr>
    </w:p>
    <w:p w14:paraId="6B1204C3" w14:textId="77777777" w:rsidR="009E3F73" w:rsidRDefault="009E3F73" w:rsidP="00110A10">
      <w:pPr>
        <w:ind w:left="360"/>
      </w:pPr>
    </w:p>
    <w:p w14:paraId="167BC19D" w14:textId="77777777" w:rsidR="009E3F73" w:rsidRDefault="009E3F73" w:rsidP="00110A10">
      <w:pPr>
        <w:ind w:left="360"/>
      </w:pPr>
    </w:p>
    <w:p w14:paraId="5BE62A40" w14:textId="77777777" w:rsidR="009E3F73" w:rsidRDefault="009E3F73" w:rsidP="00110A10">
      <w:pPr>
        <w:ind w:left="360"/>
      </w:pPr>
    </w:p>
    <w:p w14:paraId="357EFF72" w14:textId="77777777" w:rsidR="009E3F73" w:rsidRDefault="009E3F73" w:rsidP="00110A10">
      <w:pPr>
        <w:ind w:left="360"/>
      </w:pPr>
    </w:p>
    <w:p w14:paraId="69304761" w14:textId="77777777" w:rsidR="009E3F73" w:rsidRDefault="009E3F73" w:rsidP="00110A10">
      <w:pPr>
        <w:ind w:left="360"/>
      </w:pPr>
    </w:p>
    <w:p w14:paraId="3D09B8C5" w14:textId="77777777" w:rsidR="009E3F73" w:rsidRDefault="009E3F73" w:rsidP="00110A10">
      <w:pPr>
        <w:ind w:left="360"/>
      </w:pPr>
    </w:p>
    <w:p w14:paraId="23037A40" w14:textId="77777777" w:rsidR="009E3F73" w:rsidRDefault="009E3F73" w:rsidP="00110A10">
      <w:pPr>
        <w:ind w:left="360"/>
      </w:pPr>
    </w:p>
    <w:p w14:paraId="5A5FEB52" w14:textId="77777777" w:rsidR="009E3F73" w:rsidRDefault="009E3F73" w:rsidP="00110A10">
      <w:pPr>
        <w:ind w:left="360"/>
      </w:pPr>
    </w:p>
    <w:p w14:paraId="4C498980" w14:textId="77777777" w:rsidR="009E3F73" w:rsidRDefault="009E3F73" w:rsidP="00110A10">
      <w:pPr>
        <w:ind w:left="360"/>
      </w:pPr>
    </w:p>
    <w:p w14:paraId="1EF38717" w14:textId="77777777" w:rsidR="009E3F73" w:rsidRDefault="009E3F73" w:rsidP="00110A10">
      <w:pPr>
        <w:ind w:left="360"/>
      </w:pPr>
    </w:p>
    <w:p w14:paraId="26962AFC" w14:textId="77777777" w:rsidR="009E3F73" w:rsidRDefault="009E3F73" w:rsidP="00110A10">
      <w:pPr>
        <w:ind w:left="360"/>
      </w:pPr>
    </w:p>
    <w:p w14:paraId="0066ECFD" w14:textId="09047FC3" w:rsidR="009E3F73" w:rsidRDefault="009E3F73" w:rsidP="009E3F73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E3F73">
        <w:rPr>
          <w:b/>
          <w:bCs/>
        </w:rPr>
        <w:lastRenderedPageBreak/>
        <w:t>Claim Cost vs [Occupation and Litigation]</w:t>
      </w:r>
    </w:p>
    <w:p w14:paraId="5C58490F" w14:textId="5DF564E0" w:rsidR="009E3F73" w:rsidRDefault="009E3F73" w:rsidP="009E3F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3323C5" wp14:editId="22DEF1F7">
            <wp:extent cx="6638925" cy="4300855"/>
            <wp:effectExtent l="0" t="0" r="9525" b="4445"/>
            <wp:docPr id="5773986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953F" w14:textId="77777777" w:rsidR="009E3F73" w:rsidRPr="009E3F73" w:rsidRDefault="009E3F73" w:rsidP="009E3F73">
      <w:r w:rsidRPr="009E3F73">
        <w:t xml:space="preserve">- Significant gap in claim costs between litigation and non-litigation for certain occupations, such as </w:t>
      </w:r>
      <w:r w:rsidRPr="009E3F73">
        <w:rPr>
          <w:b/>
          <w:bCs/>
        </w:rPr>
        <w:t>pilot, utility, tennis, engineering, and room attendant, warrants a deeper investigation by the insurer</w:t>
      </w:r>
    </w:p>
    <w:p w14:paraId="0797673C" w14:textId="77777777" w:rsidR="009E3F73" w:rsidRPr="009E3F73" w:rsidRDefault="009E3F73" w:rsidP="009E3F73">
      <w:r w:rsidRPr="009E3F73">
        <w:t xml:space="preserve">- Understanding whether these gaps are due to </w:t>
      </w:r>
      <w:proofErr w:type="gramStart"/>
      <w:r w:rsidRPr="009E3F73">
        <w:t>particular risks</w:t>
      </w:r>
      <w:proofErr w:type="gramEnd"/>
      <w:r w:rsidRPr="009E3F73">
        <w:t xml:space="preserve"> or hazards associated with these roles could provide insights</w:t>
      </w:r>
    </w:p>
    <w:p w14:paraId="0062767B" w14:textId="711C658B" w:rsidR="009E3F73" w:rsidRDefault="009E3F73" w:rsidP="009E3F73">
      <w:r w:rsidRPr="009E3F73">
        <w:t>- Consider if there are policy adjustments that could be made to address the higher litigation costs. This might include clearer policy terms, improved communication with policyholders, or additional coverage options.</w:t>
      </w:r>
    </w:p>
    <w:p w14:paraId="7FC524FC" w14:textId="77777777" w:rsidR="009E3F73" w:rsidRDefault="009E3F73" w:rsidP="009E3F73"/>
    <w:p w14:paraId="3C96AD31" w14:textId="77777777" w:rsidR="009E3F73" w:rsidRDefault="009E3F73" w:rsidP="009E3F73"/>
    <w:p w14:paraId="55129860" w14:textId="77777777" w:rsidR="009E3F73" w:rsidRDefault="009E3F73" w:rsidP="009E3F73"/>
    <w:p w14:paraId="706F77FD" w14:textId="77777777" w:rsidR="009E3F73" w:rsidRDefault="009E3F73" w:rsidP="009E3F73"/>
    <w:p w14:paraId="667D9D59" w14:textId="77777777" w:rsidR="009E3F73" w:rsidRDefault="009E3F73" w:rsidP="009E3F73"/>
    <w:p w14:paraId="345EE3AF" w14:textId="77777777" w:rsidR="009E3F73" w:rsidRDefault="009E3F73" w:rsidP="009E3F73"/>
    <w:p w14:paraId="4E4355A9" w14:textId="77777777" w:rsidR="009E3F73" w:rsidRDefault="009E3F73" w:rsidP="009E3F73"/>
    <w:p w14:paraId="3977007B" w14:textId="77777777" w:rsidR="009E3F73" w:rsidRDefault="009E3F73" w:rsidP="009E3F73"/>
    <w:p w14:paraId="1523FCC4" w14:textId="77777777" w:rsidR="009E3F73" w:rsidRDefault="009E3F73" w:rsidP="009E3F73"/>
    <w:p w14:paraId="6895F1CB" w14:textId="77777777" w:rsidR="009E3F73" w:rsidRDefault="009E3F73" w:rsidP="009E3F73"/>
    <w:p w14:paraId="069B0C57" w14:textId="77777777" w:rsidR="009E3F73" w:rsidRDefault="009E3F73" w:rsidP="009E3F73"/>
    <w:p w14:paraId="600D57F0" w14:textId="77777777" w:rsidR="009E3F73" w:rsidRDefault="009E3F73" w:rsidP="009E3F73"/>
    <w:p w14:paraId="6B49EEC2" w14:textId="77777777" w:rsidR="009E3F73" w:rsidRPr="009E3F73" w:rsidRDefault="009E3F73" w:rsidP="009E3F73"/>
    <w:p w14:paraId="19EBD6A0" w14:textId="1F232077" w:rsidR="009E3F73" w:rsidRDefault="009E3F73" w:rsidP="009E3F73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E3F73">
        <w:rPr>
          <w:b/>
          <w:bCs/>
        </w:rPr>
        <w:lastRenderedPageBreak/>
        <w:t xml:space="preserve">Claim </w:t>
      </w:r>
      <w:r w:rsidR="008C1E84">
        <w:rPr>
          <w:b/>
          <w:bCs/>
        </w:rPr>
        <w:t xml:space="preserve">Count </w:t>
      </w:r>
      <w:r w:rsidRPr="009E3F73">
        <w:rPr>
          <w:b/>
          <w:bCs/>
        </w:rPr>
        <w:t>vs [</w:t>
      </w:r>
      <w:r>
        <w:rPr>
          <w:b/>
          <w:bCs/>
        </w:rPr>
        <w:t>High Cost</w:t>
      </w:r>
      <w:r w:rsidRPr="009E3F73">
        <w:rPr>
          <w:b/>
          <w:bCs/>
        </w:rPr>
        <w:t xml:space="preserve"> and Litigati</w:t>
      </w:r>
      <w:r>
        <w:rPr>
          <w:b/>
          <w:bCs/>
        </w:rPr>
        <w:t>on]</w:t>
      </w:r>
    </w:p>
    <w:p w14:paraId="1B47D3AF" w14:textId="77777777" w:rsidR="009E3F73" w:rsidRPr="009E3F73" w:rsidRDefault="009E3F73" w:rsidP="009E3F73">
      <w:pPr>
        <w:rPr>
          <w:b/>
          <w:bCs/>
        </w:rPr>
      </w:pPr>
    </w:p>
    <w:p w14:paraId="39F8668A" w14:textId="697072AA" w:rsidR="009E3F73" w:rsidRDefault="009E3F73" w:rsidP="009E3F73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984A33" wp14:editId="2E65F63A">
            <wp:extent cx="6143625" cy="3954632"/>
            <wp:effectExtent l="0" t="0" r="0" b="8255"/>
            <wp:docPr id="14252551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36" cy="39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9BA6" w14:textId="77777777" w:rsidR="009E3F73" w:rsidRDefault="009E3F73" w:rsidP="009E3F73">
      <w:pPr>
        <w:pStyle w:val="ListParagraph"/>
        <w:ind w:left="360"/>
        <w:rPr>
          <w:b/>
          <w:bCs/>
        </w:rPr>
      </w:pPr>
    </w:p>
    <w:p w14:paraId="205ACDBD" w14:textId="42564B66" w:rsidR="009E3F73" w:rsidRDefault="009E3F73" w:rsidP="009E3F73">
      <w:pPr>
        <w:pStyle w:val="ListParagraph"/>
        <w:ind w:left="360"/>
        <w:rPr>
          <w:b/>
          <w:bCs/>
        </w:rPr>
      </w:pPr>
      <w:r>
        <w:rPr>
          <w:b/>
          <w:bCs/>
        </w:rPr>
        <w:t>High Cost – No Litigation records : 2528</w:t>
      </w:r>
    </w:p>
    <w:p w14:paraId="61C71D89" w14:textId="1C6E2A9F" w:rsidR="009E3F73" w:rsidRDefault="009E3F73" w:rsidP="009E3F73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High Cost </w:t>
      </w:r>
      <w:r>
        <w:rPr>
          <w:b/>
          <w:bCs/>
        </w:rPr>
        <w:t>– Litigation records :</w:t>
      </w:r>
      <w:r>
        <w:rPr>
          <w:b/>
          <w:bCs/>
        </w:rPr>
        <w:t xml:space="preserve"> 1626</w:t>
      </w:r>
    </w:p>
    <w:p w14:paraId="619552F1" w14:textId="77777777" w:rsidR="009E3F73" w:rsidRDefault="009E3F73" w:rsidP="009E3F73">
      <w:pPr>
        <w:pStyle w:val="ListParagraph"/>
        <w:ind w:left="360"/>
        <w:rPr>
          <w:b/>
          <w:bCs/>
        </w:rPr>
      </w:pPr>
    </w:p>
    <w:p w14:paraId="4CD7EE29" w14:textId="6D2ECC6E" w:rsidR="009E3F73" w:rsidRDefault="008C1E84" w:rsidP="009E3F73">
      <w:pPr>
        <w:pStyle w:val="ListParagraph"/>
        <w:ind w:left="360"/>
        <w:rPr>
          <w:b/>
          <w:bCs/>
        </w:rPr>
      </w:pPr>
      <w:r w:rsidRPr="008C1E84">
        <w:rPr>
          <w:b/>
          <w:bCs/>
        </w:rPr>
        <w:t xml:space="preserve">- Number of claims with no litigation but high cost </w:t>
      </w:r>
      <w:proofErr w:type="gramStart"/>
      <w:r w:rsidRPr="008C1E84">
        <w:rPr>
          <w:b/>
          <w:bCs/>
        </w:rPr>
        <w:t>are</w:t>
      </w:r>
      <w:proofErr w:type="gramEnd"/>
      <w:r w:rsidRPr="008C1E84">
        <w:rPr>
          <w:b/>
          <w:bCs/>
        </w:rPr>
        <w:t xml:space="preserve"> more than number of claims with litigation and high cost.</w:t>
      </w:r>
    </w:p>
    <w:p w14:paraId="3F4D11CC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141A1E56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33C9A039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0008E4BF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4F0D7990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5C113503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753AC3BA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73F29EC7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5D8B62A4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7EE0F7B4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62B37E62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14115E0E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5A2C14F4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1847D2AA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690433F7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7FB5F30D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0CD8E15A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695082D4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3DAFDA0D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09EE7613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23FE4499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7C4CFD9D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1208CF4B" w14:textId="77777777" w:rsidR="008C1E84" w:rsidRDefault="008C1E84" w:rsidP="009E3F73">
      <w:pPr>
        <w:pStyle w:val="ListParagraph"/>
        <w:ind w:left="360"/>
        <w:rPr>
          <w:b/>
          <w:bCs/>
        </w:rPr>
      </w:pPr>
    </w:p>
    <w:p w14:paraId="31E5EB1A" w14:textId="293C9421" w:rsidR="008C1E84" w:rsidRDefault="008C1E84" w:rsidP="008C1E8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E3F73">
        <w:rPr>
          <w:b/>
          <w:bCs/>
        </w:rPr>
        <w:t xml:space="preserve">Claim </w:t>
      </w:r>
      <w:r>
        <w:rPr>
          <w:b/>
          <w:bCs/>
        </w:rPr>
        <w:t xml:space="preserve">Count </w:t>
      </w:r>
      <w:r w:rsidRPr="009E3F73">
        <w:rPr>
          <w:b/>
          <w:bCs/>
        </w:rPr>
        <w:t>vs [</w:t>
      </w:r>
      <w:r>
        <w:rPr>
          <w:b/>
          <w:bCs/>
        </w:rPr>
        <w:t>High Cost</w:t>
      </w:r>
      <w:r w:rsidRPr="009E3F73">
        <w:rPr>
          <w:b/>
          <w:bCs/>
        </w:rPr>
        <w:t xml:space="preserve"> and Litigati</w:t>
      </w:r>
      <w:r>
        <w:rPr>
          <w:b/>
          <w:bCs/>
        </w:rPr>
        <w:t>on]</w:t>
      </w:r>
    </w:p>
    <w:p w14:paraId="15C2A16E" w14:textId="77777777" w:rsidR="008C1E84" w:rsidRDefault="008C1E84" w:rsidP="008C1E84">
      <w:pPr>
        <w:pStyle w:val="ListParagraph"/>
        <w:ind w:left="360"/>
        <w:rPr>
          <w:b/>
          <w:bCs/>
        </w:rPr>
      </w:pPr>
    </w:p>
    <w:p w14:paraId="3105A35A" w14:textId="0F21E316" w:rsidR="008C1E84" w:rsidRPr="008C1E84" w:rsidRDefault="008C1E84" w:rsidP="008C1E84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F835F6" wp14:editId="2FD81171">
            <wp:extent cx="6644005" cy="3648075"/>
            <wp:effectExtent l="0" t="0" r="4445" b="9525"/>
            <wp:docPr id="17808822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7B53" w14:textId="73F7B84B" w:rsidR="008C1E84" w:rsidRPr="008C1E84" w:rsidRDefault="008C1E84" w:rsidP="008C1E84">
      <w:pPr>
        <w:rPr>
          <w:b/>
          <w:bCs/>
        </w:rPr>
      </w:pPr>
      <w:r w:rsidRPr="008C1E84">
        <w:rPr>
          <w:b/>
          <w:bCs/>
        </w:rPr>
        <w:t>Interpretation:</w:t>
      </w:r>
    </w:p>
    <w:p w14:paraId="2D3206A1" w14:textId="77777777" w:rsidR="008C1E84" w:rsidRPr="008C1E84" w:rsidRDefault="008C1E84" w:rsidP="008C1E84">
      <w:r w:rsidRPr="008C1E84">
        <w:t>- The distribution of claim costs for litigated claims (both YES - 0 and YES - 1) generally shows higher values compared to non-litigated claims.</w:t>
      </w:r>
    </w:p>
    <w:p w14:paraId="7335227B" w14:textId="77777777" w:rsidR="008C1E84" w:rsidRPr="008C1E84" w:rsidRDefault="008C1E84" w:rsidP="008C1E84">
      <w:r w:rsidRPr="008C1E84">
        <w:t>- The median and the interquartile range (IQR) of high-cost claims without litigation (NO - 1) are notably higher than the low-cost claims without litigation (NO - 0).</w:t>
      </w:r>
    </w:p>
    <w:p w14:paraId="5878BA46" w14:textId="50DE1A33" w:rsidR="008C1E84" w:rsidRPr="008C1E84" w:rsidRDefault="008C1E84" w:rsidP="008C1E84">
      <w:pPr>
        <w:rPr>
          <w:b/>
          <w:bCs/>
        </w:rPr>
      </w:pPr>
      <w:r w:rsidRPr="008C1E84">
        <w:rPr>
          <w:b/>
          <w:bCs/>
        </w:rPr>
        <w:t>Insights:</w:t>
      </w:r>
    </w:p>
    <w:p w14:paraId="2A8EF75B" w14:textId="5A9E4EC4" w:rsidR="008C1E84" w:rsidRPr="008C1E84" w:rsidRDefault="008C1E84" w:rsidP="008C1E84">
      <w:r w:rsidRPr="008C1E84">
        <w:t xml:space="preserve">- </w:t>
      </w:r>
      <w:r w:rsidRPr="003F57D8">
        <w:rPr>
          <w:b/>
          <w:bCs/>
        </w:rPr>
        <w:t>Litigation tends to increase claim costs, especially when the claim is already categorized as high cost.</w:t>
      </w:r>
    </w:p>
    <w:p w14:paraId="2652652E" w14:textId="786E4BA0" w:rsidR="009E3F73" w:rsidRDefault="008C1E84" w:rsidP="008C1E84">
      <w:pPr>
        <w:rPr>
          <w:b/>
          <w:bCs/>
        </w:rPr>
      </w:pPr>
      <w:r w:rsidRPr="008C1E84">
        <w:t xml:space="preserve">- Non-litigated high-cost claims are also significant, indicating that </w:t>
      </w:r>
      <w:r w:rsidRPr="008C1E84">
        <w:rPr>
          <w:b/>
          <w:bCs/>
        </w:rPr>
        <w:t>high costs are not exclusively driven by litigation.</w:t>
      </w:r>
    </w:p>
    <w:p w14:paraId="66CCCF8D" w14:textId="77777777" w:rsidR="008C1E84" w:rsidRDefault="008C1E84" w:rsidP="008C1E84">
      <w:pPr>
        <w:rPr>
          <w:b/>
          <w:bCs/>
        </w:rPr>
      </w:pPr>
    </w:p>
    <w:p w14:paraId="62CB999F" w14:textId="77777777" w:rsidR="008C1E84" w:rsidRDefault="008C1E84" w:rsidP="008C1E84">
      <w:pPr>
        <w:rPr>
          <w:b/>
          <w:bCs/>
        </w:rPr>
      </w:pPr>
    </w:p>
    <w:p w14:paraId="4D79241D" w14:textId="77777777" w:rsidR="00C84C22" w:rsidRDefault="00C84C22" w:rsidP="008C1E84">
      <w:pPr>
        <w:rPr>
          <w:b/>
          <w:bCs/>
        </w:rPr>
      </w:pPr>
    </w:p>
    <w:p w14:paraId="1B66BA58" w14:textId="77777777" w:rsidR="00C84C22" w:rsidRDefault="00C84C22" w:rsidP="008C1E84">
      <w:pPr>
        <w:rPr>
          <w:b/>
          <w:bCs/>
        </w:rPr>
      </w:pPr>
    </w:p>
    <w:p w14:paraId="7086F62A" w14:textId="77777777" w:rsidR="00C84C22" w:rsidRDefault="00C84C22" w:rsidP="008C1E84">
      <w:pPr>
        <w:rPr>
          <w:b/>
          <w:bCs/>
        </w:rPr>
      </w:pPr>
    </w:p>
    <w:p w14:paraId="531A852B" w14:textId="77777777" w:rsidR="00C84C22" w:rsidRDefault="00C84C22" w:rsidP="008C1E84">
      <w:pPr>
        <w:rPr>
          <w:b/>
          <w:bCs/>
        </w:rPr>
      </w:pPr>
    </w:p>
    <w:p w14:paraId="5F76B352" w14:textId="77777777" w:rsidR="00C84C22" w:rsidRDefault="00C84C22" w:rsidP="008C1E84">
      <w:pPr>
        <w:rPr>
          <w:b/>
          <w:bCs/>
        </w:rPr>
      </w:pPr>
    </w:p>
    <w:p w14:paraId="520E9172" w14:textId="77777777" w:rsidR="00C84C22" w:rsidRDefault="00C84C22" w:rsidP="008C1E84">
      <w:pPr>
        <w:rPr>
          <w:b/>
          <w:bCs/>
        </w:rPr>
      </w:pPr>
    </w:p>
    <w:p w14:paraId="42636D01" w14:textId="77777777" w:rsidR="00C84C22" w:rsidRDefault="00C84C22" w:rsidP="008C1E84">
      <w:pPr>
        <w:rPr>
          <w:b/>
          <w:bCs/>
        </w:rPr>
      </w:pPr>
    </w:p>
    <w:p w14:paraId="35A52517" w14:textId="77777777" w:rsidR="00C84C22" w:rsidRDefault="00C84C22" w:rsidP="008C1E84">
      <w:pPr>
        <w:rPr>
          <w:b/>
          <w:bCs/>
        </w:rPr>
      </w:pPr>
    </w:p>
    <w:p w14:paraId="02796ADF" w14:textId="77777777" w:rsidR="00C84C22" w:rsidRDefault="00C84C22" w:rsidP="008C1E84">
      <w:pPr>
        <w:rPr>
          <w:b/>
          <w:bCs/>
        </w:rPr>
      </w:pPr>
    </w:p>
    <w:p w14:paraId="0023D37B" w14:textId="77777777" w:rsidR="00C84C22" w:rsidRDefault="00C84C22" w:rsidP="008C1E84">
      <w:pPr>
        <w:rPr>
          <w:b/>
          <w:bCs/>
        </w:rPr>
      </w:pPr>
    </w:p>
    <w:p w14:paraId="76BDFB94" w14:textId="2F6F625E" w:rsidR="00C84C22" w:rsidRDefault="00C84C22" w:rsidP="008C1E84">
      <w:pPr>
        <w:rPr>
          <w:b/>
          <w:bCs/>
        </w:rPr>
      </w:pPr>
      <w:r>
        <w:rPr>
          <w:b/>
          <w:bCs/>
        </w:rPr>
        <w:t>Most Important Features for Litigation – Yes or No</w:t>
      </w:r>
    </w:p>
    <w:p w14:paraId="0B1E2244" w14:textId="77777777" w:rsidR="00C84C22" w:rsidRDefault="00C84C22" w:rsidP="008C1E84">
      <w:pPr>
        <w:rPr>
          <w:b/>
          <w:bCs/>
        </w:rPr>
      </w:pPr>
    </w:p>
    <w:p w14:paraId="323582E8" w14:textId="5D97172A" w:rsidR="00C84C22" w:rsidRDefault="00C84C22" w:rsidP="008C1E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9592C" wp14:editId="021AEA31">
            <wp:extent cx="6638925" cy="4171950"/>
            <wp:effectExtent l="0" t="0" r="9525" b="0"/>
            <wp:docPr id="7332577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BFE0" w14:textId="05072CA9" w:rsidR="00C84C22" w:rsidRDefault="00C84C22" w:rsidP="008C1E84">
      <w:pPr>
        <w:rPr>
          <w:b/>
          <w:bCs/>
        </w:rPr>
      </w:pPr>
      <w:r>
        <w:rPr>
          <w:b/>
          <w:bCs/>
        </w:rPr>
        <w:t>Namely in descending order of importance :</w:t>
      </w:r>
    </w:p>
    <w:p w14:paraId="2EF19755" w14:textId="338D505D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Occupation</w:t>
      </w:r>
    </w:p>
    <w:p w14:paraId="680ACB37" w14:textId="0B73D98F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Accident State</w:t>
      </w:r>
    </w:p>
    <w:p w14:paraId="75E96A5E" w14:textId="5AB80F01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Loss type</w:t>
      </w:r>
    </w:p>
    <w:p w14:paraId="2ACC0A6B" w14:textId="302794FA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Sector/Industry</w:t>
      </w:r>
    </w:p>
    <w:p w14:paraId="62DEC007" w14:textId="33E3B223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Injury Cause</w:t>
      </w:r>
    </w:p>
    <w:p w14:paraId="431A19ED" w14:textId="674C8CA5" w:rsidR="00C84C22" w:rsidRDefault="00C84C22" w:rsidP="00C84C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Body Part</w:t>
      </w:r>
    </w:p>
    <w:p w14:paraId="55FE745C" w14:textId="77777777" w:rsidR="00C84C22" w:rsidRDefault="00C84C22" w:rsidP="00C84C22">
      <w:pPr>
        <w:ind w:left="360"/>
        <w:rPr>
          <w:b/>
          <w:bCs/>
        </w:rPr>
      </w:pPr>
    </w:p>
    <w:p w14:paraId="539FAFCE" w14:textId="77777777" w:rsidR="00C84C22" w:rsidRDefault="00C84C22" w:rsidP="00C84C22">
      <w:pPr>
        <w:ind w:left="360"/>
        <w:rPr>
          <w:b/>
          <w:bCs/>
        </w:rPr>
      </w:pPr>
    </w:p>
    <w:p w14:paraId="169B2A20" w14:textId="77777777" w:rsidR="00C84C22" w:rsidRDefault="00C84C22" w:rsidP="00C84C22">
      <w:pPr>
        <w:ind w:left="360"/>
        <w:rPr>
          <w:b/>
          <w:bCs/>
        </w:rPr>
      </w:pPr>
    </w:p>
    <w:p w14:paraId="2C63DC65" w14:textId="77777777" w:rsidR="00C84C22" w:rsidRDefault="00C84C22" w:rsidP="00C84C22">
      <w:pPr>
        <w:ind w:left="360"/>
        <w:rPr>
          <w:b/>
          <w:bCs/>
        </w:rPr>
      </w:pPr>
    </w:p>
    <w:p w14:paraId="52BE4421" w14:textId="77777777" w:rsidR="00C84C22" w:rsidRDefault="00C84C22" w:rsidP="00C84C22">
      <w:pPr>
        <w:ind w:left="360"/>
        <w:rPr>
          <w:b/>
          <w:bCs/>
        </w:rPr>
      </w:pPr>
    </w:p>
    <w:p w14:paraId="43481810" w14:textId="77777777" w:rsidR="00C84C22" w:rsidRDefault="00C84C22" w:rsidP="00C84C22">
      <w:pPr>
        <w:ind w:left="360"/>
        <w:rPr>
          <w:b/>
          <w:bCs/>
        </w:rPr>
      </w:pPr>
    </w:p>
    <w:p w14:paraId="28B2CF76" w14:textId="77777777" w:rsidR="00C84C22" w:rsidRDefault="00C84C22" w:rsidP="00C84C22">
      <w:pPr>
        <w:ind w:left="360"/>
        <w:rPr>
          <w:b/>
          <w:bCs/>
        </w:rPr>
      </w:pPr>
    </w:p>
    <w:p w14:paraId="644DEFF1" w14:textId="77777777" w:rsidR="00C84C22" w:rsidRDefault="00C84C22" w:rsidP="00C84C22">
      <w:pPr>
        <w:ind w:left="360"/>
        <w:rPr>
          <w:b/>
          <w:bCs/>
        </w:rPr>
      </w:pPr>
    </w:p>
    <w:p w14:paraId="6146758B" w14:textId="77777777" w:rsidR="00C84C22" w:rsidRDefault="00C84C22" w:rsidP="00C84C22">
      <w:pPr>
        <w:ind w:left="360"/>
        <w:rPr>
          <w:b/>
          <w:bCs/>
        </w:rPr>
      </w:pPr>
    </w:p>
    <w:p w14:paraId="285AEB35" w14:textId="77777777" w:rsidR="00C84C22" w:rsidRDefault="00C84C22" w:rsidP="00C84C22">
      <w:pPr>
        <w:ind w:left="360"/>
        <w:rPr>
          <w:b/>
          <w:bCs/>
        </w:rPr>
      </w:pPr>
    </w:p>
    <w:p w14:paraId="26B0E54C" w14:textId="77777777" w:rsidR="00C84C22" w:rsidRDefault="00C84C22" w:rsidP="00C84C22">
      <w:pPr>
        <w:ind w:left="360"/>
        <w:rPr>
          <w:b/>
          <w:bCs/>
        </w:rPr>
      </w:pPr>
    </w:p>
    <w:p w14:paraId="5CA4F4DA" w14:textId="77777777" w:rsidR="00C84C22" w:rsidRDefault="00C84C22" w:rsidP="00C84C22">
      <w:pPr>
        <w:ind w:left="360"/>
        <w:rPr>
          <w:b/>
          <w:bCs/>
        </w:rPr>
      </w:pPr>
    </w:p>
    <w:p w14:paraId="28D5D336" w14:textId="361A1459" w:rsidR="00C84C22" w:rsidRDefault="00C84C22" w:rsidP="00C84C22">
      <w:pPr>
        <w:rPr>
          <w:b/>
          <w:bCs/>
        </w:rPr>
      </w:pPr>
      <w:r>
        <w:rPr>
          <w:b/>
          <w:bCs/>
        </w:rPr>
        <w:t xml:space="preserve">Most Important Features for </w:t>
      </w:r>
      <w:r>
        <w:rPr>
          <w:b/>
          <w:bCs/>
        </w:rPr>
        <w:t>Claim Cost Prediction</w:t>
      </w:r>
    </w:p>
    <w:p w14:paraId="7F367F2B" w14:textId="64777EA8" w:rsidR="00C84C22" w:rsidRDefault="00C84C22" w:rsidP="00C84C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11820C" wp14:editId="70C58475">
            <wp:extent cx="6638925" cy="4171950"/>
            <wp:effectExtent l="0" t="0" r="9525" b="0"/>
            <wp:docPr id="1355325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7610" w14:textId="77777777" w:rsidR="00C84C22" w:rsidRDefault="00C84C22" w:rsidP="00C84C22">
      <w:pPr>
        <w:rPr>
          <w:b/>
          <w:bCs/>
        </w:rPr>
      </w:pPr>
      <w:r>
        <w:rPr>
          <w:b/>
          <w:bCs/>
        </w:rPr>
        <w:t>Namely in descending order of importance :</w:t>
      </w:r>
    </w:p>
    <w:p w14:paraId="3A5227C4" w14:textId="77777777" w:rsidR="00C84C22" w:rsidRDefault="00C84C22" w:rsidP="00C84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Occupation</w:t>
      </w:r>
    </w:p>
    <w:p w14:paraId="7CCC6FE1" w14:textId="77777777" w:rsidR="00C84C22" w:rsidRDefault="00C84C22" w:rsidP="00C84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Accident State</w:t>
      </w:r>
    </w:p>
    <w:p w14:paraId="49ECF73C" w14:textId="77777777" w:rsidR="00C84C22" w:rsidRDefault="00C84C22" w:rsidP="00C84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Loss type</w:t>
      </w:r>
    </w:p>
    <w:p w14:paraId="22D5933D" w14:textId="77777777" w:rsidR="00C84C22" w:rsidRDefault="00C84C22" w:rsidP="00C84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Sector/Industry</w:t>
      </w:r>
    </w:p>
    <w:p w14:paraId="767E47D9" w14:textId="77777777" w:rsidR="00C84C22" w:rsidRDefault="00C84C22" w:rsidP="00C84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Injury Cause</w:t>
      </w:r>
    </w:p>
    <w:p w14:paraId="4E1F8E64" w14:textId="77777777" w:rsidR="00C84C22" w:rsidRPr="00C84C22" w:rsidRDefault="00C84C22" w:rsidP="00C84C22">
      <w:pPr>
        <w:rPr>
          <w:b/>
          <w:bCs/>
        </w:rPr>
      </w:pPr>
    </w:p>
    <w:sectPr w:rsidR="00C84C22" w:rsidRPr="00C84C22" w:rsidSect="00FF0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C23"/>
    <w:multiLevelType w:val="hybridMultilevel"/>
    <w:tmpl w:val="ADCC1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2B84"/>
    <w:multiLevelType w:val="hybridMultilevel"/>
    <w:tmpl w:val="5AF4C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417"/>
    <w:multiLevelType w:val="hybridMultilevel"/>
    <w:tmpl w:val="ADCC1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4D37"/>
    <w:multiLevelType w:val="hybridMultilevel"/>
    <w:tmpl w:val="95E87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28619">
    <w:abstractNumId w:val="1"/>
  </w:num>
  <w:num w:numId="2" w16cid:durableId="986057870">
    <w:abstractNumId w:val="3"/>
  </w:num>
  <w:num w:numId="3" w16cid:durableId="1718159001">
    <w:abstractNumId w:val="2"/>
  </w:num>
  <w:num w:numId="4" w16cid:durableId="13946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2C"/>
    <w:rsid w:val="00110A10"/>
    <w:rsid w:val="001E74B6"/>
    <w:rsid w:val="003103D8"/>
    <w:rsid w:val="003F57D8"/>
    <w:rsid w:val="00543719"/>
    <w:rsid w:val="00667C1C"/>
    <w:rsid w:val="008C1E84"/>
    <w:rsid w:val="009E3F73"/>
    <w:rsid w:val="00A25D56"/>
    <w:rsid w:val="00A73C25"/>
    <w:rsid w:val="00B739F3"/>
    <w:rsid w:val="00BB43A6"/>
    <w:rsid w:val="00C84C22"/>
    <w:rsid w:val="00E010A5"/>
    <w:rsid w:val="00F9122C"/>
    <w:rsid w:val="00FD0D85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0AF5"/>
  <w15:chartTrackingRefBased/>
  <w15:docId w15:val="{3CC2FD7A-C9BD-49EA-80A7-054CA314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22"/>
  </w:style>
  <w:style w:type="paragraph" w:styleId="Heading1">
    <w:name w:val="heading 1"/>
    <w:basedOn w:val="Normal"/>
    <w:next w:val="Normal"/>
    <w:link w:val="Heading1Char"/>
    <w:uiPriority w:val="9"/>
    <w:qFormat/>
    <w:rsid w:val="00F9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A25D56"/>
    <w:pPr>
      <w:spacing w:after="0" w:line="360" w:lineRule="auto"/>
      <w:ind w:left="1134" w:right="1134"/>
      <w:contextualSpacing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67C1C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3</cp:revision>
  <dcterms:created xsi:type="dcterms:W3CDTF">2024-07-13T11:22:00Z</dcterms:created>
  <dcterms:modified xsi:type="dcterms:W3CDTF">2024-07-13T14:29:00Z</dcterms:modified>
</cp:coreProperties>
</file>