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23"/>
      </w:pPr>
      <w:r>
        <w:rPr/>
        <w:t>Date:</w:t>
      </w:r>
      <w:r>
        <w:rPr>
          <w:spacing w:val="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29,</w:t>
      </w:r>
      <w:r>
        <w:rPr>
          <w:spacing w:val="-7"/>
        </w:rPr>
        <w:t>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before="1"/>
        <w:ind w:left="23"/>
      </w:pPr>
      <w:r>
        <w:rPr>
          <w:spacing w:val="-5"/>
        </w:rPr>
        <w:t>To,</w:t>
      </w:r>
    </w:p>
    <w:p>
      <w:pPr>
        <w:pStyle w:val="BodyText"/>
        <w:spacing w:before="56"/>
        <w:ind w:left="23"/>
      </w:pPr>
      <w:r>
        <w:rPr/>
        <w:t>The</w:t>
      </w:r>
      <w:r>
        <w:rPr>
          <w:spacing w:val="-5"/>
        </w:rPr>
        <w:t> </w:t>
      </w:r>
      <w:r>
        <w:rPr>
          <w:spacing w:val="-2"/>
        </w:rPr>
        <w:t>Editor,</w:t>
      </w:r>
    </w:p>
    <w:p>
      <w:pPr>
        <w:pStyle w:val="BodyText"/>
        <w:spacing w:before="56"/>
        <w:ind w:left="23"/>
      </w:pPr>
      <w:r>
        <w:rPr/>
        <w:t>2026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Intelligent</w:t>
      </w:r>
      <w:r>
        <w:rPr>
          <w:spacing w:val="-10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Data-driven</w:t>
      </w:r>
      <w:r>
        <w:rPr>
          <w:spacing w:val="-10"/>
        </w:rPr>
        <w:t> </w:t>
      </w:r>
      <w:r>
        <w:rPr/>
        <w:t>Computing</w:t>
      </w:r>
      <w:r>
        <w:rPr>
          <w:spacing w:val="-10"/>
        </w:rPr>
        <w:t> </w:t>
      </w:r>
      <w:r>
        <w:rPr>
          <w:spacing w:val="-2"/>
        </w:rPr>
        <w:t>(ISDDC)</w:t>
      </w:r>
    </w:p>
    <w:p>
      <w:pPr>
        <w:pStyle w:val="BodyText"/>
      </w:pPr>
    </w:p>
    <w:p>
      <w:pPr>
        <w:pStyle w:val="BodyText"/>
        <w:spacing w:before="193"/>
      </w:pPr>
    </w:p>
    <w:p>
      <w:pPr>
        <w:spacing w:before="0"/>
        <w:ind w:left="23" w:right="0" w:firstLine="0"/>
        <w:jc w:val="both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6"/>
          <w:sz w:val="24"/>
        </w:rPr>
        <w:t> </w:t>
      </w:r>
      <w:r>
        <w:rPr>
          <w:sz w:val="24"/>
        </w:rPr>
        <w:t>Paper</w:t>
      </w:r>
      <w:r>
        <w:rPr>
          <w:spacing w:val="-8"/>
          <w:sz w:val="24"/>
        </w:rPr>
        <w:t> </w:t>
      </w:r>
      <w:r>
        <w:rPr>
          <w:sz w:val="24"/>
        </w:rPr>
        <w:t>ID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520</w:t>
      </w:r>
    </w:p>
    <w:p>
      <w:pPr>
        <w:pStyle w:val="BodyText"/>
        <w:spacing w:line="288" w:lineRule="auto" w:before="56"/>
        <w:ind w:left="23" w:right="21"/>
        <w:jc w:val="both"/>
      </w:pPr>
      <w:r>
        <w:rPr>
          <w:b/>
          <w:spacing w:val="-2"/>
        </w:rPr>
        <w:t>Title:</w:t>
      </w:r>
      <w:r>
        <w:rPr>
          <w:b/>
          <w:spacing w:val="18"/>
        </w:rPr>
        <w:t> </w:t>
      </w:r>
      <w:r>
        <w:rPr>
          <w:spacing w:val="-2"/>
        </w:rPr>
        <w:t>Multimodal</w:t>
      </w:r>
      <w:r>
        <w:rPr>
          <w:spacing w:val="-6"/>
        </w:rPr>
        <w:t> </w:t>
      </w:r>
      <w:r>
        <w:rPr>
          <w:spacing w:val="-2"/>
        </w:rPr>
        <w:t>Neonatal</w:t>
      </w:r>
      <w:r>
        <w:rPr>
          <w:spacing w:val="-6"/>
        </w:rPr>
        <w:t> </w:t>
      </w:r>
      <w:r>
        <w:rPr>
          <w:spacing w:val="-2"/>
        </w:rPr>
        <w:t>Pain</w:t>
      </w:r>
      <w:r>
        <w:rPr>
          <w:spacing w:val="-6"/>
        </w:rPr>
        <w:t> </w:t>
      </w:r>
      <w:r>
        <w:rPr>
          <w:spacing w:val="-2"/>
        </w:rPr>
        <w:t>Classification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EEG,</w:t>
      </w:r>
      <w:r>
        <w:rPr>
          <w:spacing w:val="-6"/>
        </w:rPr>
        <w:t> </w:t>
      </w:r>
      <w:r>
        <w:rPr>
          <w:spacing w:val="-2"/>
        </w:rPr>
        <w:t>ECG,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Respiration</w:t>
      </w:r>
      <w:r>
        <w:rPr>
          <w:spacing w:val="-6"/>
        </w:rPr>
        <w:t> </w:t>
      </w:r>
      <w:r>
        <w:rPr>
          <w:spacing w:val="-2"/>
        </w:rPr>
        <w:t>Signals</w:t>
      </w:r>
      <w:r>
        <w:rPr>
          <w:spacing w:val="-6"/>
        </w:rPr>
        <w:t> </w:t>
      </w:r>
      <w:r>
        <w:rPr>
          <w:spacing w:val="-2"/>
        </w:rPr>
        <w:t>with </w:t>
      </w:r>
      <w:r>
        <w:rPr/>
        <w:t>Subject-Level Validation</w:t>
      </w:r>
    </w:p>
    <w:p>
      <w:pPr>
        <w:pStyle w:val="BodyText"/>
        <w:spacing w:line="288" w:lineRule="auto" w:before="2"/>
        <w:ind w:left="23" w:right="21"/>
        <w:jc w:val="both"/>
      </w:pPr>
      <w:r>
        <w:rPr>
          <w:b/>
        </w:rPr>
        <w:t>Track</w:t>
      </w:r>
      <w:r>
        <w:rPr>
          <w:b/>
          <w:spacing w:val="-12"/>
        </w:rPr>
        <w:t> </w:t>
      </w:r>
      <w:r>
        <w:rPr>
          <w:b/>
        </w:rPr>
        <w:t>Name: </w:t>
      </w:r>
      <w:r>
        <w:rPr/>
        <w:t>Special</w:t>
      </w:r>
      <w:r>
        <w:rPr>
          <w:spacing w:val="-12"/>
        </w:rPr>
        <w:t> </w:t>
      </w:r>
      <w:r>
        <w:rPr/>
        <w:t>Track</w:t>
      </w:r>
      <w:r>
        <w:rPr>
          <w:spacing w:val="-12"/>
        </w:rPr>
        <w:t> </w:t>
      </w:r>
      <w:r>
        <w:rPr/>
        <w:t>2</w:t>
      </w:r>
      <w:r>
        <w:rPr>
          <w:spacing w:val="-12"/>
        </w:rPr>
        <w:t> </w:t>
      </w:r>
      <w:r>
        <w:rPr/>
        <w:t>[Advanced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Smart</w:t>
      </w:r>
      <w:r>
        <w:rPr>
          <w:spacing w:val="-12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Tech-nologies</w:t>
      </w:r>
      <w:r>
        <w:rPr>
          <w:spacing w:val="-12"/>
        </w:rPr>
        <w:t> </w:t>
      </w:r>
      <w:r>
        <w:rPr/>
        <w:t>(Optimization,</w:t>
      </w:r>
      <w:r>
        <w:rPr>
          <w:spacing w:val="-11"/>
        </w:rPr>
        <w:t> </w:t>
      </w:r>
      <w:r>
        <w:rPr/>
        <w:t>AI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ML,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Analytics,</w:t>
      </w:r>
      <w:r>
        <w:rPr>
          <w:spacing w:val="-11"/>
        </w:rPr>
        <w:t> </w:t>
      </w:r>
      <w:r>
        <w:rPr/>
        <w:t>Cloud</w:t>
      </w:r>
      <w:r>
        <w:rPr>
          <w:spacing w:val="-12"/>
        </w:rPr>
        <w:t> </w:t>
      </w:r>
      <w:r>
        <w:rPr/>
        <w:t>Intelligence,</w:t>
      </w:r>
      <w:r>
        <w:rPr>
          <w:spacing w:val="-11"/>
        </w:rPr>
        <w:t> </w:t>
      </w:r>
      <w:r>
        <w:rPr/>
        <w:t>IoT,</w:t>
      </w:r>
      <w:r>
        <w:rPr>
          <w:spacing w:val="-12"/>
        </w:rPr>
        <w:t> </w:t>
      </w:r>
      <w:r>
        <w:rPr/>
        <w:t>Cybersecurity,</w:t>
      </w:r>
      <w:r>
        <w:rPr>
          <w:spacing w:val="-11"/>
        </w:rPr>
        <w:t> </w:t>
      </w:r>
      <w:r>
        <w:rPr/>
        <w:t>and Smart Applications)]</w:t>
      </w:r>
    </w:p>
    <w:p>
      <w:pPr>
        <w:pStyle w:val="BodyText"/>
        <w:spacing w:before="4"/>
        <w:ind w:left="23"/>
        <w:jc w:val="both"/>
      </w:pPr>
      <w:r>
        <w:rPr>
          <w:b/>
          <w:spacing w:val="-2"/>
        </w:rPr>
        <w:t>Authors:</w:t>
      </w:r>
      <w:r>
        <w:rPr>
          <w:b/>
          <w:spacing w:val="6"/>
        </w:rPr>
        <w:t> </w:t>
      </w:r>
      <w:r>
        <w:rPr>
          <w:spacing w:val="-2"/>
        </w:rPr>
        <w:t>Arpit</w:t>
      </w:r>
      <w:r>
        <w:rPr>
          <w:spacing w:val="-7"/>
        </w:rPr>
        <w:t> </w:t>
      </w:r>
      <w:r>
        <w:rPr>
          <w:spacing w:val="-2"/>
        </w:rPr>
        <w:t>Pandey,</w:t>
      </w:r>
      <w:r>
        <w:rPr>
          <w:spacing w:val="-6"/>
        </w:rPr>
        <w:t> </w:t>
      </w:r>
      <w:r>
        <w:rPr>
          <w:spacing w:val="-2"/>
        </w:rPr>
        <w:t>Alka</w:t>
      </w:r>
      <w:r>
        <w:rPr>
          <w:spacing w:val="-7"/>
        </w:rPr>
        <w:t> </w:t>
      </w:r>
      <w:r>
        <w:rPr>
          <w:spacing w:val="-2"/>
        </w:rPr>
        <w:t>Verma,</w:t>
      </w:r>
      <w:r>
        <w:rPr>
          <w:spacing w:val="-7"/>
        </w:rPr>
        <w:t> </w:t>
      </w:r>
      <w:r>
        <w:rPr>
          <w:spacing w:val="-2"/>
        </w:rPr>
        <w:t>Vimal</w:t>
      </w:r>
      <w:r>
        <w:rPr>
          <w:spacing w:val="-7"/>
        </w:rPr>
        <w:t> </w:t>
      </w:r>
      <w:r>
        <w:rPr>
          <w:spacing w:val="-2"/>
        </w:rPr>
        <w:t>Mishra,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Yogendra</w:t>
      </w:r>
      <w:r>
        <w:rPr>
          <w:spacing w:val="-6"/>
        </w:rPr>
        <w:t> </w:t>
      </w:r>
      <w:r>
        <w:rPr>
          <w:spacing w:val="-2"/>
        </w:rPr>
        <w:t>Kumar</w:t>
      </w:r>
      <w:r>
        <w:rPr>
          <w:spacing w:val="-7"/>
        </w:rPr>
        <w:t> </w:t>
      </w:r>
      <w:r>
        <w:rPr>
          <w:spacing w:val="-2"/>
        </w:rPr>
        <w:t>Prajapati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23"/>
        <w:jc w:val="both"/>
      </w:pPr>
      <w:r>
        <w:rPr/>
        <w:t>Respected</w:t>
      </w:r>
      <w:r>
        <w:rPr>
          <w:spacing w:val="-11"/>
        </w:rPr>
        <w:t> </w:t>
      </w:r>
      <w:r>
        <w:rPr>
          <w:spacing w:val="-2"/>
        </w:rPr>
        <w:t>Editor,</w:t>
      </w:r>
    </w:p>
    <w:p>
      <w:pPr>
        <w:pStyle w:val="BodyText"/>
        <w:spacing w:line="288" w:lineRule="auto" w:before="176"/>
        <w:ind w:left="23" w:right="21"/>
        <w:jc w:val="both"/>
      </w:pPr>
      <w:r>
        <w:rPr/>
        <w:t>This has a reference to your email dated September 12th, 2026 forwarding the comments of the reviewers on the above manuscript.</w:t>
      </w:r>
      <w:r>
        <w:rPr>
          <w:spacing w:val="30"/>
        </w:rPr>
        <w:t> </w:t>
      </w:r>
      <w:r>
        <w:rPr/>
        <w:t>Thank you very much for giving us an opportunity </w:t>
      </w:r>
      <w:r>
        <w:rPr/>
        <w:t>to revise the paper in the light of the comments of the reviewers.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288" w:lineRule="auto"/>
        <w:ind w:left="23" w:right="21"/>
        <w:jc w:val="both"/>
      </w:pPr>
      <w:r>
        <w:rPr/>
        <w:t>The comments of the editors and reviewers were of immense help in improving the </w:t>
      </w:r>
      <w:r>
        <w:rPr/>
        <w:t>technical content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paper. Please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revised</w:t>
      </w:r>
      <w:r>
        <w:rPr>
          <w:spacing w:val="-7"/>
        </w:rPr>
        <w:t> </w:t>
      </w:r>
      <w:r>
        <w:rPr/>
        <w:t>version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manuscript</w:t>
      </w:r>
      <w:r>
        <w:rPr>
          <w:spacing w:val="-8"/>
        </w:rPr>
        <w:t> </w:t>
      </w:r>
      <w:r>
        <w:rPr/>
        <w:t>uploaded</w:t>
      </w:r>
      <w:r>
        <w:rPr>
          <w:spacing w:val="-7"/>
        </w:rPr>
        <w:t> </w:t>
      </w:r>
      <w:r>
        <w:rPr/>
        <w:t>along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 detailed response to the comments of the reviewers.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ind w:left="23"/>
        <w:jc w:val="both"/>
      </w:pPr>
      <w:r>
        <w:rPr/>
        <w:t>With</w:t>
      </w:r>
      <w:r>
        <w:rPr>
          <w:spacing w:val="-11"/>
        </w:rPr>
        <w:t> </w:t>
      </w:r>
      <w:r>
        <w:rPr/>
        <w:t>best</w:t>
      </w:r>
      <w:r>
        <w:rPr>
          <w:spacing w:val="-10"/>
        </w:rPr>
        <w:t> </w:t>
      </w:r>
      <w:r>
        <w:rPr>
          <w:spacing w:val="-2"/>
        </w:rPr>
        <w:t>regards,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3"/>
      </w:pPr>
      <w:r>
        <w:rPr>
          <w:spacing w:val="-2"/>
        </w:rPr>
        <w:t>Dr.</w:t>
      </w:r>
      <w:r>
        <w:rPr>
          <w:spacing w:val="-6"/>
        </w:rPr>
        <w:t> </w:t>
      </w:r>
      <w:r>
        <w:rPr>
          <w:spacing w:val="-2"/>
        </w:rPr>
        <w:t>Yogendra</w:t>
      </w:r>
      <w:r>
        <w:rPr>
          <w:spacing w:val="-13"/>
        </w:rPr>
        <w:t> </w:t>
      </w:r>
      <w:r>
        <w:rPr>
          <w:spacing w:val="-2"/>
        </w:rPr>
        <w:t>Kumar</w:t>
      </w:r>
      <w:r>
        <w:rPr>
          <w:spacing w:val="-13"/>
        </w:rPr>
        <w:t> </w:t>
      </w:r>
      <w:r>
        <w:rPr>
          <w:spacing w:val="-2"/>
        </w:rPr>
        <w:t>Prajapati</w:t>
      </w:r>
    </w:p>
    <w:p>
      <w:pPr>
        <w:pStyle w:val="BodyText"/>
        <w:spacing w:before="56"/>
        <w:ind w:left="23"/>
      </w:pPr>
      <w:r>
        <w:rPr/>
        <w:t>Professor,</w:t>
      </w:r>
      <w:r>
        <w:rPr>
          <w:spacing w:val="-14"/>
        </w:rPr>
        <w:t> </w:t>
      </w:r>
      <w:r>
        <w:rPr/>
        <w:t>Electronics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Communication</w:t>
      </w:r>
      <w:r>
        <w:rPr>
          <w:spacing w:val="-13"/>
        </w:rPr>
        <w:t> </w:t>
      </w:r>
      <w:r>
        <w:rPr/>
        <w:t>Engineering</w:t>
      </w:r>
      <w:r>
        <w:rPr>
          <w:spacing w:val="-14"/>
        </w:rPr>
        <w:t> </w:t>
      </w:r>
      <w:r>
        <w:rPr>
          <w:spacing w:val="-2"/>
        </w:rPr>
        <w:t>Department</w:t>
      </w:r>
    </w:p>
    <w:p>
      <w:pPr>
        <w:pStyle w:val="BodyText"/>
        <w:spacing w:line="288" w:lineRule="auto" w:before="56"/>
        <w:ind w:left="23"/>
      </w:pPr>
      <w:r>
        <w:rPr/>
        <w:t>Motilal</w:t>
      </w:r>
      <w:r>
        <w:rPr>
          <w:spacing w:val="-13"/>
        </w:rPr>
        <w:t> </w:t>
      </w:r>
      <w:r>
        <w:rPr/>
        <w:t>Nehru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(MNNIT)</w:t>
      </w:r>
      <w:r>
        <w:rPr>
          <w:spacing w:val="-13"/>
        </w:rPr>
        <w:t> </w:t>
      </w:r>
      <w:r>
        <w:rPr/>
        <w:t>Allahabad,</w:t>
      </w:r>
      <w:r>
        <w:rPr>
          <w:spacing w:val="-12"/>
        </w:rPr>
        <w:t> </w:t>
      </w:r>
      <w:r>
        <w:rPr/>
        <w:t>Prayagraj-211004</w:t>
      </w:r>
      <w:r>
        <w:rPr>
          <w:spacing w:val="-13"/>
        </w:rPr>
        <w:t> </w:t>
      </w:r>
      <w:r>
        <w:rPr/>
        <w:t>[U.P], </w:t>
      </w:r>
      <w:r>
        <w:rPr>
          <w:spacing w:val="-2"/>
        </w:rPr>
        <w:t>India</w:t>
      </w:r>
    </w:p>
    <w:p>
      <w:pPr>
        <w:pStyle w:val="BodyText"/>
        <w:spacing w:before="2"/>
        <w:ind w:left="23"/>
      </w:pPr>
      <w:r>
        <w:rPr/>
        <w:t>Email</w:t>
      </w:r>
      <w:r>
        <w:rPr>
          <w:spacing w:val="-5"/>
        </w:rPr>
        <w:t> </w:t>
      </w:r>
      <w:r>
        <w:rPr/>
        <w:t>id:</w:t>
      </w:r>
      <w:r>
        <w:rPr>
          <w:spacing w:val="9"/>
        </w:rPr>
        <w:t> </w:t>
      </w:r>
      <w:hyperlink r:id="rId6">
        <w:r>
          <w:rPr>
            <w:spacing w:val="-2"/>
          </w:rPr>
          <w:t>yogendrapra@mnnit.ac.in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176966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93436pt;width:451.3pt;height:.1pt;mso-position-horizontal-relative:page;mso-position-vertical-relative:paragraph;z-index:-15728640;mso-wrap-distance-left:0;mso-wrap-distance-right:0" id="docshape2" coordorigin="1440,279" coordsize="9026,0" path="m1440,279l10466,2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8"/>
        <w:rPr>
          <w:sz w:val="34"/>
        </w:rPr>
      </w:pPr>
    </w:p>
    <w:p>
      <w:pPr>
        <w:pStyle w:val="Heading1"/>
      </w:pPr>
      <w:r>
        <w:rPr/>
        <w:t>Response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Reviewers’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1"/>
        <w:spacing w:after="0"/>
        <w:sectPr>
          <w:footerReference w:type="default" r:id="rId5"/>
          <w:type w:val="continuous"/>
          <w:pgSz w:w="11910" w:h="16840"/>
          <w:pgMar w:header="0" w:footer="823" w:top="1360" w:bottom="1060" w:left="1417" w:right="1417"/>
          <w:pgNumType w:start="1"/>
        </w:sectPr>
      </w:pPr>
    </w:p>
    <w:p>
      <w:pPr>
        <w:pStyle w:val="Heading3"/>
        <w:spacing w:before="77"/>
        <w:rPr>
          <w:b w:val="0"/>
        </w:rPr>
      </w:pPr>
      <w:r>
        <w:rPr/>
        <w:t>Manuscript</w:t>
      </w:r>
      <w:r>
        <w:rPr>
          <w:spacing w:val="-9"/>
        </w:rPr>
        <w:t> </w:t>
      </w:r>
      <w:r>
        <w:rPr/>
        <w:t>ID:</w:t>
      </w:r>
      <w:r>
        <w:rPr>
          <w:spacing w:val="-9"/>
        </w:rPr>
        <w:t> </w:t>
      </w:r>
      <w:r>
        <w:rPr>
          <w:b w:val="0"/>
          <w:spacing w:val="-5"/>
        </w:rPr>
        <w:t>520</w:t>
      </w:r>
    </w:p>
    <w:p>
      <w:pPr>
        <w:pStyle w:val="BodyText"/>
        <w:spacing w:line="288" w:lineRule="auto" w:before="56"/>
        <w:ind w:left="23" w:right="21"/>
        <w:jc w:val="both"/>
      </w:pPr>
      <w:r>
        <w:rPr>
          <w:b/>
          <w:spacing w:val="-2"/>
        </w:rPr>
        <w:t>Title:</w:t>
      </w:r>
      <w:r>
        <w:rPr>
          <w:b/>
          <w:spacing w:val="18"/>
        </w:rPr>
        <w:t> </w:t>
      </w:r>
      <w:r>
        <w:rPr>
          <w:spacing w:val="-2"/>
        </w:rPr>
        <w:t>Multimodal</w:t>
      </w:r>
      <w:r>
        <w:rPr>
          <w:spacing w:val="-6"/>
        </w:rPr>
        <w:t> </w:t>
      </w:r>
      <w:r>
        <w:rPr>
          <w:spacing w:val="-2"/>
        </w:rPr>
        <w:t>Neonatal</w:t>
      </w:r>
      <w:r>
        <w:rPr>
          <w:spacing w:val="-6"/>
        </w:rPr>
        <w:t> </w:t>
      </w:r>
      <w:r>
        <w:rPr>
          <w:spacing w:val="-2"/>
        </w:rPr>
        <w:t>Pain</w:t>
      </w:r>
      <w:r>
        <w:rPr>
          <w:spacing w:val="-6"/>
        </w:rPr>
        <w:t> </w:t>
      </w:r>
      <w:r>
        <w:rPr>
          <w:spacing w:val="-2"/>
        </w:rPr>
        <w:t>Classification</w:t>
      </w:r>
      <w:r>
        <w:rPr>
          <w:spacing w:val="-6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EEG,</w:t>
      </w:r>
      <w:r>
        <w:rPr>
          <w:spacing w:val="-6"/>
        </w:rPr>
        <w:t> </w:t>
      </w:r>
      <w:r>
        <w:rPr>
          <w:spacing w:val="-2"/>
        </w:rPr>
        <w:t>ECG,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Respiration</w:t>
      </w:r>
      <w:r>
        <w:rPr>
          <w:spacing w:val="-6"/>
        </w:rPr>
        <w:t> </w:t>
      </w:r>
      <w:r>
        <w:rPr>
          <w:spacing w:val="-2"/>
        </w:rPr>
        <w:t>Signals</w:t>
      </w:r>
      <w:r>
        <w:rPr>
          <w:spacing w:val="-6"/>
        </w:rPr>
        <w:t> </w:t>
      </w:r>
      <w:r>
        <w:rPr>
          <w:spacing w:val="-2"/>
        </w:rPr>
        <w:t>with </w:t>
      </w:r>
      <w:r>
        <w:rPr/>
        <w:t>Subject-Level Validation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2"/>
        <w:spacing w:before="0"/>
      </w:pPr>
      <w:r>
        <w:rPr/>
        <w:t>Response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Reviewer</w:t>
      </w:r>
      <w:r>
        <w:rPr>
          <w:spacing w:val="16"/>
        </w:rPr>
        <w:t> </w:t>
      </w:r>
      <w:r>
        <w:rPr>
          <w:spacing w:val="-5"/>
        </w:rPr>
        <w:t>#1</w:t>
      </w:r>
    </w:p>
    <w:p>
      <w:pPr>
        <w:spacing w:before="48"/>
        <w:ind w:left="23" w:right="0" w:firstLine="0"/>
        <w:jc w:val="left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3"/>
          <w:sz w:val="24"/>
        </w:rPr>
        <w:t> </w:t>
      </w:r>
      <w:r>
        <w:rPr>
          <w:sz w:val="24"/>
        </w:rPr>
        <w:t>Accept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Minor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Revisions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88" w:lineRule="auto"/>
        <w:ind w:left="23" w:right="21"/>
        <w:jc w:val="both"/>
      </w:pPr>
      <w:r>
        <w:rPr/>
        <w:t>The authors are highly thankful to the learned reviewer for their valuable suggestions, com-ments, and modifications towards increasing the strength and readability of the manuscript. The</w:t>
      </w:r>
      <w:r>
        <w:rPr>
          <w:spacing w:val="-1"/>
        </w:rPr>
        <w:t> </w:t>
      </w:r>
      <w:r>
        <w:rPr/>
        <w:t>manuscript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accordingly</w:t>
      </w:r>
      <w:r>
        <w:rPr>
          <w:spacing w:val="-1"/>
        </w:rPr>
        <w:t> </w:t>
      </w:r>
      <w:r>
        <w:rPr/>
        <w:t>revised.</w:t>
      </w:r>
      <w:r>
        <w:rPr>
          <w:spacing w:val="26"/>
        </w:rPr>
        <w:t> </w:t>
      </w:r>
      <w:r>
        <w:rPr/>
        <w:t>The</w:t>
      </w:r>
      <w:r>
        <w:rPr>
          <w:spacing w:val="-1"/>
        </w:rPr>
        <w:t> </w:t>
      </w:r>
      <w:r>
        <w:rPr/>
        <w:t>suggestions, comments, and</w:t>
      </w:r>
      <w:r>
        <w:rPr>
          <w:spacing w:val="-1"/>
        </w:rPr>
        <w:t> </w:t>
      </w:r>
      <w:r>
        <w:rPr/>
        <w:t>modifications are addressed below.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288" w:lineRule="auto"/>
        <w:ind w:left="23" w:right="20"/>
        <w:jc w:val="both"/>
      </w:pPr>
      <w:r>
        <w:rPr>
          <w:b/>
        </w:rPr>
        <w:t>Comment #1:</w:t>
      </w:r>
      <w:r>
        <w:rPr>
          <w:b/>
          <w:spacing w:val="40"/>
        </w:rPr>
        <w:t> </w:t>
      </w:r>
      <w:r>
        <w:rPr/>
        <w:t>“The reported AUCs (0.849 </w:t>
      </w:r>
      <w:r>
        <w:rPr>
          <w:rFonts w:ascii="Arial" w:hAnsi="Arial"/>
          <w:i/>
          <w:w w:val="110"/>
        </w:rPr>
        <w:t>± </w:t>
      </w:r>
      <w:r>
        <w:rPr/>
        <w:t>0.285; 0.929 </w:t>
      </w:r>
      <w:r>
        <w:rPr>
          <w:rFonts w:ascii="Arial" w:hAnsi="Arial"/>
          <w:i/>
          <w:w w:val="110"/>
        </w:rPr>
        <w:t>± </w:t>
      </w:r>
      <w:r>
        <w:rPr/>
        <w:t>0.175) show substantial vari-ability,</w:t>
      </w:r>
      <w:r>
        <w:rPr>
          <w:spacing w:val="-9"/>
        </w:rPr>
        <w:t> </w:t>
      </w:r>
      <w:r>
        <w:rPr/>
        <w:t>yet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confidence</w:t>
      </w:r>
      <w:r>
        <w:rPr>
          <w:spacing w:val="-9"/>
        </w:rPr>
        <w:t> </w:t>
      </w:r>
      <w:r>
        <w:rPr/>
        <w:t>intervals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comparisons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claims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competitive performance.</w:t>
      </w:r>
      <w:r>
        <w:rPr>
          <w:spacing w:val="35"/>
        </w:rPr>
        <w:t> </w:t>
      </w:r>
      <w:r>
        <w:rPr/>
        <w:t>F1-scores are also low and highly variable (0.475 </w:t>
      </w:r>
      <w:r>
        <w:rPr>
          <w:rFonts w:ascii="Arial" w:hAnsi="Arial"/>
          <w:i/>
          <w:w w:val="110"/>
        </w:rPr>
        <w:t>±</w:t>
      </w:r>
      <w:r>
        <w:rPr>
          <w:rFonts w:ascii="Arial" w:hAnsi="Arial"/>
          <w:i/>
          <w:spacing w:val="-7"/>
          <w:w w:val="110"/>
        </w:rPr>
        <w:t> </w:t>
      </w:r>
      <w:r>
        <w:rPr/>
        <w:t>0.450; 0.452 </w:t>
      </w:r>
      <w:r>
        <w:rPr>
          <w:rFonts w:ascii="Arial" w:hAnsi="Arial"/>
          <w:i/>
          <w:w w:val="110"/>
        </w:rPr>
        <w:t>±</w:t>
      </w:r>
      <w:r>
        <w:rPr>
          <w:rFonts w:ascii="Arial" w:hAnsi="Arial"/>
          <w:i/>
          <w:spacing w:val="-7"/>
          <w:w w:val="110"/>
        </w:rPr>
        <w:t> </w:t>
      </w:r>
      <w:r>
        <w:rPr/>
        <w:t>0.438), de-spite</w:t>
      </w:r>
      <w:r>
        <w:rPr>
          <w:spacing w:val="-15"/>
        </w:rPr>
        <w:t> </w:t>
      </w:r>
      <w:r>
        <w:rPr/>
        <w:t>strong</w:t>
      </w:r>
      <w:r>
        <w:rPr>
          <w:spacing w:val="-15"/>
        </w:rPr>
        <w:t> </w:t>
      </w:r>
      <w:r>
        <w:rPr/>
        <w:t>AUCs,</w:t>
      </w:r>
      <w:r>
        <w:rPr>
          <w:spacing w:val="-15"/>
        </w:rPr>
        <w:t> </w:t>
      </w:r>
      <w:r>
        <w:rPr/>
        <w:t>requiring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threshold</w:t>
      </w:r>
      <w:r>
        <w:rPr>
          <w:spacing w:val="-15"/>
        </w:rPr>
        <w:t> </w:t>
      </w:r>
      <w:r>
        <w:rPr/>
        <w:t>selection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class</w:t>
      </w:r>
      <w:r>
        <w:rPr>
          <w:spacing w:val="-15"/>
        </w:rPr>
        <w:t> </w:t>
      </w:r>
      <w:r>
        <w:rPr/>
        <w:t>imbalance.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PIPP cohort (n=28) also limits LOSO generalisability.”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88" w:lineRule="auto"/>
        <w:ind w:left="23" w:right="21"/>
        <w:jc w:val="both"/>
      </w:pPr>
      <w:r>
        <w:rPr>
          <w:b/>
        </w:rPr>
        <w:t>Response: </w:t>
      </w:r>
      <w:r>
        <w:rPr/>
        <w:t>We sincerely thank the reviewer for this insightful observation.</w:t>
      </w:r>
      <w:r>
        <w:rPr>
          <w:spacing w:val="30"/>
        </w:rPr>
        <w:t> </w:t>
      </w:r>
      <w:r>
        <w:rPr/>
        <w:t>We have </w:t>
      </w:r>
      <w:r>
        <w:rPr/>
        <w:t>compre-hensively addressed every part of this comment in the revised manuscript as follows: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216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Addition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95%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Confidence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Intervals:</w:t>
      </w:r>
      <w:r>
        <w:rPr>
          <w:b/>
          <w:spacing w:val="40"/>
          <w:sz w:val="24"/>
        </w:rPr>
        <w:t> </w:t>
      </w:r>
      <w:r>
        <w:rPr>
          <w:sz w:val="24"/>
        </w:rPr>
        <w:t>We</w:t>
      </w:r>
      <w:r>
        <w:rPr>
          <w:spacing w:val="24"/>
          <w:sz w:val="24"/>
        </w:rPr>
        <w:t> </w:t>
      </w:r>
      <w:r>
        <w:rPr>
          <w:sz w:val="24"/>
        </w:rPr>
        <w:t>have</w:t>
      </w:r>
      <w:r>
        <w:rPr>
          <w:spacing w:val="24"/>
          <w:sz w:val="24"/>
        </w:rPr>
        <w:t> </w:t>
      </w:r>
      <w:r>
        <w:rPr>
          <w:sz w:val="24"/>
        </w:rPr>
        <w:t>updated</w:t>
      </w:r>
      <w:r>
        <w:rPr>
          <w:spacing w:val="24"/>
          <w:sz w:val="24"/>
        </w:rPr>
        <w:t> </w:t>
      </w:r>
      <w:r>
        <w:rPr>
          <w:sz w:val="24"/>
        </w:rPr>
        <w:t>Table</w:t>
      </w:r>
      <w:r>
        <w:rPr>
          <w:spacing w:val="24"/>
          <w:sz w:val="24"/>
        </w:rPr>
        <w:t> </w:t>
      </w:r>
      <w:r>
        <w:rPr>
          <w:sz w:val="24"/>
        </w:rPr>
        <w:t>IV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manuscript to include 95% Confidence Intervals (CIs) for the mean subject-level AUCs.</w:t>
      </w:r>
      <w:r>
        <w:rPr>
          <w:spacing w:val="40"/>
          <w:sz w:val="24"/>
        </w:rPr>
        <w:t> </w:t>
      </w:r>
      <w:r>
        <w:rPr>
          <w:sz w:val="24"/>
        </w:rPr>
        <w:t>The </w:t>
      </w:r>
      <w:r>
        <w:rPr>
          <w:sz w:val="24"/>
        </w:rPr>
        <w:t>Broad Condition-based cohort now reports an AUC of 0</w:t>
      </w:r>
      <w:r>
        <w:rPr>
          <w:rFonts w:ascii="Arial" w:hAnsi="Arial"/>
          <w:i/>
          <w:sz w:val="24"/>
        </w:rPr>
        <w:t>.</w:t>
      </w:r>
      <w:r>
        <w:rPr>
          <w:sz w:val="24"/>
        </w:rPr>
        <w:t>849</w:t>
      </w:r>
      <w:r>
        <w:rPr>
          <w:spacing w:val="-15"/>
          <w:sz w:val="24"/>
        </w:rPr>
        <w:t> </w:t>
      </w:r>
      <w:r>
        <w:rPr>
          <w:rFonts w:ascii="Arial" w:hAnsi="Arial"/>
          <w:i/>
          <w:w w:val="110"/>
          <w:sz w:val="24"/>
        </w:rPr>
        <w:t>±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sz w:val="24"/>
        </w:rPr>
        <w:t>0</w:t>
      </w:r>
      <w:r>
        <w:rPr>
          <w:rFonts w:ascii="Arial" w:hAnsi="Arial"/>
          <w:i/>
          <w:sz w:val="24"/>
        </w:rPr>
        <w:t>.</w:t>
      </w:r>
      <w:r>
        <w:rPr>
          <w:sz w:val="24"/>
        </w:rPr>
        <w:t>287 with a 95% CI of [0.770, 0.928], and the PIPP-confirmed cohort reports 0</w:t>
      </w:r>
      <w:r>
        <w:rPr>
          <w:rFonts w:ascii="Arial" w:hAnsi="Arial"/>
          <w:i/>
          <w:sz w:val="24"/>
        </w:rPr>
        <w:t>.</w:t>
      </w:r>
      <w:r>
        <w:rPr>
          <w:sz w:val="24"/>
        </w:rPr>
        <w:t>929</w:t>
      </w:r>
      <w:r>
        <w:rPr>
          <w:spacing w:val="-15"/>
          <w:sz w:val="24"/>
        </w:rPr>
        <w:t> </w:t>
      </w:r>
      <w:r>
        <w:rPr>
          <w:rFonts w:ascii="Arial" w:hAnsi="Arial"/>
          <w:i/>
          <w:w w:val="110"/>
          <w:sz w:val="24"/>
        </w:rPr>
        <w:t>±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sz w:val="24"/>
        </w:rPr>
        <w:t>0</w:t>
      </w:r>
      <w:r>
        <w:rPr>
          <w:rFonts w:ascii="Arial" w:hAnsi="Arial"/>
          <w:i/>
          <w:sz w:val="24"/>
        </w:rPr>
        <w:t>.</w:t>
      </w:r>
      <w:r>
        <w:rPr>
          <w:sz w:val="24"/>
        </w:rPr>
        <w:t>178 with a 95% CI of [0.859, 0.998]. This directly quantifies the between-subject variability in LOSO evaluation.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169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Clarification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“Mean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AUC”: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explanation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Methods </w:t>
      </w:r>
      <w:r>
        <w:rPr>
          <w:sz w:val="24"/>
        </w:rPr>
        <w:t>section stating that the reported primary AUC is the arithmetic mean of the subject-level AUCs</w:t>
      </w:r>
      <w:r>
        <w:rPr>
          <w:spacing w:val="-6"/>
          <w:sz w:val="24"/>
        </w:rPr>
        <w:t> </w:t>
      </w:r>
      <w:r>
        <w:rPr>
          <w:sz w:val="24"/>
        </w:rPr>
        <w:t>obtained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held-out</w:t>
      </w:r>
      <w:r>
        <w:rPr>
          <w:spacing w:val="-6"/>
          <w:sz w:val="24"/>
        </w:rPr>
        <w:t> </w:t>
      </w:r>
      <w:r>
        <w:rPr>
          <w:sz w:val="24"/>
        </w:rPr>
        <w:t>subject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LOSO</w:t>
      </w:r>
      <w:r>
        <w:rPr>
          <w:spacing w:val="-6"/>
          <w:sz w:val="24"/>
        </w:rPr>
        <w:t> </w:t>
      </w:r>
      <w:r>
        <w:rPr>
          <w:sz w:val="24"/>
        </w:rPr>
        <w:t>cross-validation. The</w:t>
      </w:r>
      <w:r>
        <w:rPr>
          <w:spacing w:val="-6"/>
          <w:sz w:val="24"/>
        </w:rPr>
        <w:t> </w:t>
      </w:r>
      <w:r>
        <w:rPr>
          <w:sz w:val="24"/>
        </w:rPr>
        <w:t>SD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95% CI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calculated</w:t>
      </w:r>
      <w:r>
        <w:rPr>
          <w:spacing w:val="-7"/>
          <w:sz w:val="24"/>
        </w:rPr>
        <w:t> </w:t>
      </w:r>
      <w:r>
        <w:rPr>
          <w:sz w:val="24"/>
        </w:rPr>
        <w:t>across</w:t>
      </w:r>
      <w:r>
        <w:rPr>
          <w:spacing w:val="-7"/>
          <w:sz w:val="24"/>
        </w:rPr>
        <w:t> </w:t>
      </w:r>
      <w:r>
        <w:rPr>
          <w:sz w:val="24"/>
        </w:rPr>
        <w:t>these</w:t>
      </w:r>
      <w:r>
        <w:rPr>
          <w:spacing w:val="-7"/>
          <w:sz w:val="24"/>
        </w:rPr>
        <w:t> </w:t>
      </w:r>
      <w:r>
        <w:rPr>
          <w:sz w:val="24"/>
        </w:rPr>
        <w:t>subject-level</w:t>
      </w:r>
      <w:r>
        <w:rPr>
          <w:spacing w:val="-7"/>
          <w:sz w:val="24"/>
        </w:rPr>
        <w:t> </w:t>
      </w:r>
      <w:r>
        <w:rPr>
          <w:sz w:val="24"/>
        </w:rPr>
        <w:t>AUCs,</w:t>
      </w:r>
      <w:r>
        <w:rPr>
          <w:spacing w:val="-6"/>
          <w:sz w:val="24"/>
        </w:rPr>
        <w:t> </w:t>
      </w:r>
      <w:r>
        <w:rPr>
          <w:sz w:val="24"/>
        </w:rPr>
        <w:t>representing</w:t>
      </w:r>
      <w:r>
        <w:rPr>
          <w:spacing w:val="-7"/>
          <w:sz w:val="24"/>
        </w:rPr>
        <w:t> </w:t>
      </w:r>
      <w:r>
        <w:rPr>
          <w:sz w:val="24"/>
        </w:rPr>
        <w:t>between-subject</w:t>
      </w:r>
      <w:r>
        <w:rPr>
          <w:spacing w:val="-7"/>
          <w:sz w:val="24"/>
        </w:rPr>
        <w:t> </w:t>
      </w:r>
      <w:r>
        <w:rPr>
          <w:sz w:val="24"/>
        </w:rPr>
        <w:t>variability rather than uncertainty from random splits.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170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Distinction Between Mean Subject-Level AUC and Pooled AUC: </w:t>
      </w:r>
      <w:r>
        <w:rPr>
          <w:sz w:val="24"/>
        </w:rPr>
        <w:t>We have clarified in the </w:t>
      </w:r>
      <w:r>
        <w:rPr>
          <w:i/>
          <w:sz w:val="24"/>
        </w:rPr>
        <w:t>Results </w:t>
      </w:r>
      <w:r>
        <w:rPr>
          <w:sz w:val="24"/>
        </w:rPr>
        <w:t>section that the ROC curves in Fig.</w:t>
      </w:r>
      <w:r>
        <w:rPr>
          <w:spacing w:val="40"/>
          <w:sz w:val="24"/>
        </w:rPr>
        <w:t> </w:t>
      </w:r>
      <w:r>
        <w:rPr>
          <w:sz w:val="24"/>
        </w:rPr>
        <w:t>5 are constructed from pooled out-of-fold (OOF)</w:t>
      </w:r>
      <w:r>
        <w:rPr>
          <w:spacing w:val="-10"/>
          <w:sz w:val="24"/>
        </w:rPr>
        <w:t> </w:t>
      </w:r>
      <w:r>
        <w:rPr>
          <w:sz w:val="24"/>
        </w:rPr>
        <w:t>predictions</w:t>
      </w:r>
      <w:r>
        <w:rPr>
          <w:spacing w:val="-10"/>
          <w:sz w:val="24"/>
        </w:rPr>
        <w:t> </w:t>
      </w:r>
      <w:r>
        <w:rPr>
          <w:sz w:val="24"/>
        </w:rPr>
        <w:t>across</w:t>
      </w:r>
      <w:r>
        <w:rPr>
          <w:spacing w:val="-10"/>
          <w:sz w:val="24"/>
        </w:rPr>
        <w:t> </w:t>
      </w:r>
      <w:r>
        <w:rPr>
          <w:sz w:val="24"/>
        </w:rPr>
        <w:t>LOSO</w:t>
      </w:r>
      <w:r>
        <w:rPr>
          <w:spacing w:val="-10"/>
          <w:sz w:val="24"/>
        </w:rPr>
        <w:t> </w:t>
      </w:r>
      <w:r>
        <w:rPr>
          <w:sz w:val="24"/>
        </w:rPr>
        <w:t>folds</w:t>
      </w:r>
      <w:r>
        <w:rPr>
          <w:spacing w:val="-10"/>
          <w:sz w:val="24"/>
        </w:rPr>
        <w:t> </w:t>
      </w:r>
      <w:r>
        <w:rPr>
          <w:sz w:val="24"/>
        </w:rPr>
        <w:t>(yielding</w:t>
      </w:r>
      <w:r>
        <w:rPr>
          <w:spacing w:val="-10"/>
          <w:sz w:val="24"/>
        </w:rPr>
        <w:t> </w:t>
      </w:r>
      <w:r>
        <w:rPr>
          <w:sz w:val="24"/>
        </w:rPr>
        <w:t>pooled</w:t>
      </w:r>
      <w:r>
        <w:rPr>
          <w:spacing w:val="-10"/>
          <w:sz w:val="24"/>
        </w:rPr>
        <w:t> </w:t>
      </w:r>
      <w:r>
        <w:rPr>
          <w:sz w:val="24"/>
        </w:rPr>
        <w:t>AUCs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0.806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0.810),</w:t>
      </w:r>
      <w:r>
        <w:rPr>
          <w:spacing w:val="-10"/>
          <w:sz w:val="24"/>
        </w:rPr>
        <w:t> </w:t>
      </w:r>
      <w:r>
        <w:rPr>
          <w:sz w:val="24"/>
        </w:rPr>
        <w:t>whereas the AUC values in Table IV are arithmetic means of subject-level AUCs.</w:t>
      </w:r>
      <w:r>
        <w:rPr>
          <w:spacing w:val="40"/>
          <w:sz w:val="24"/>
        </w:rPr>
        <w:t> </w:t>
      </w:r>
      <w:r>
        <w:rPr>
          <w:sz w:val="24"/>
        </w:rPr>
        <w:t>These are com-plementary metrics answering different questions, and we have explicitly labeled them to prevent confusion.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pgSz w:w="11910" w:h="16840"/>
          <w:pgMar w:header="0" w:footer="823" w:top="1360" w:bottom="106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77" w:after="0"/>
        <w:ind w:left="319" w:right="20" w:hanging="297"/>
        <w:jc w:val="both"/>
        <w:rPr>
          <w:sz w:val="24"/>
        </w:rPr>
      </w:pPr>
      <w:r>
        <w:rPr>
          <w:b/>
          <w:spacing w:val="-2"/>
          <w:sz w:val="24"/>
        </w:rPr>
        <w:t>Explanation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AUC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vs.</w:t>
      </w:r>
      <w:r>
        <w:rPr>
          <w:b/>
          <w:spacing w:val="14"/>
          <w:sz w:val="24"/>
        </w:rPr>
        <w:t> </w:t>
      </w:r>
      <w:r>
        <w:rPr>
          <w:b/>
          <w:spacing w:val="-2"/>
          <w:sz w:val="24"/>
        </w:rPr>
        <w:t>F1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Discrepancy:</w:t>
      </w:r>
      <w:r>
        <w:rPr>
          <w:b/>
          <w:spacing w:val="11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added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dedicated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paragraph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Dis-</w:t>
      </w:r>
      <w:r>
        <w:rPr>
          <w:i/>
          <w:sz w:val="24"/>
        </w:rPr>
        <w:t>cussion</w:t>
      </w:r>
      <w:r>
        <w:rPr>
          <w:i/>
          <w:spacing w:val="-15"/>
          <w:sz w:val="24"/>
        </w:rPr>
        <w:t> </w:t>
      </w:r>
      <w:r>
        <w:rPr>
          <w:sz w:val="24"/>
        </w:rPr>
        <w:t>explaining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AUC</w:t>
      </w:r>
      <w:r>
        <w:rPr>
          <w:spacing w:val="-15"/>
          <w:sz w:val="24"/>
        </w:rPr>
        <w:t> </w:t>
      </w:r>
      <w:r>
        <w:rPr>
          <w:sz w:val="24"/>
        </w:rPr>
        <w:t>evaluates</w:t>
      </w:r>
      <w:r>
        <w:rPr>
          <w:spacing w:val="-15"/>
          <w:sz w:val="24"/>
        </w:rPr>
        <w:t> </w:t>
      </w:r>
      <w:r>
        <w:rPr>
          <w:sz w:val="24"/>
        </w:rPr>
        <w:t>continuous</w:t>
      </w:r>
      <w:r>
        <w:rPr>
          <w:spacing w:val="-15"/>
          <w:sz w:val="24"/>
        </w:rPr>
        <w:t> </w:t>
      </w:r>
      <w:r>
        <w:rPr>
          <w:sz w:val="24"/>
        </w:rPr>
        <w:t>ranking</w:t>
      </w:r>
      <w:r>
        <w:rPr>
          <w:spacing w:val="-15"/>
          <w:sz w:val="24"/>
        </w:rPr>
        <w:t> </w:t>
      </w:r>
      <w:r>
        <w:rPr>
          <w:sz w:val="24"/>
        </w:rPr>
        <w:t>across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thresholds,</w:t>
      </w:r>
      <w:r>
        <w:rPr>
          <w:spacing w:val="-15"/>
          <w:sz w:val="24"/>
        </w:rPr>
        <w:t> </w:t>
      </w:r>
      <w:r>
        <w:rPr>
          <w:sz w:val="24"/>
        </w:rPr>
        <w:t>whereas</w:t>
      </w:r>
      <w:r>
        <w:rPr>
          <w:spacing w:val="-15"/>
          <w:sz w:val="24"/>
        </w:rPr>
        <w:t> </w:t>
      </w:r>
      <w:r>
        <w:rPr>
          <w:sz w:val="24"/>
        </w:rPr>
        <w:t>F1 depends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specific</w:t>
      </w:r>
      <w:r>
        <w:rPr>
          <w:spacing w:val="-15"/>
          <w:sz w:val="24"/>
        </w:rPr>
        <w:t> </w:t>
      </w:r>
      <w:r>
        <w:rPr>
          <w:sz w:val="24"/>
        </w:rPr>
        <w:t>decision</w:t>
      </w:r>
      <w:r>
        <w:rPr>
          <w:spacing w:val="-15"/>
          <w:sz w:val="24"/>
        </w:rPr>
        <w:t> </w:t>
      </w:r>
      <w:r>
        <w:rPr>
          <w:sz w:val="24"/>
        </w:rPr>
        <w:t>threshold</w:t>
      </w:r>
      <w:r>
        <w:rPr>
          <w:spacing w:val="-14"/>
          <w:sz w:val="24"/>
        </w:rPr>
        <w:t> </w:t>
      </w:r>
      <w:r>
        <w:rPr>
          <w:sz w:val="24"/>
        </w:rPr>
        <w:t>(default</w:t>
      </w:r>
      <w:r>
        <w:rPr>
          <w:spacing w:val="-13"/>
          <w:sz w:val="24"/>
        </w:rPr>
        <w:t> </w:t>
      </w:r>
      <w:r>
        <w:rPr>
          <w:rFonts w:ascii="Arial" w:hAnsi="Arial"/>
          <w:i/>
          <w:w w:val="110"/>
          <w:sz w:val="24"/>
        </w:rPr>
        <w:t>≈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sz w:val="24"/>
        </w:rPr>
        <w:t>0</w:t>
      </w:r>
      <w:r>
        <w:rPr>
          <w:rFonts w:ascii="Arial" w:hAnsi="Arial"/>
          <w:i/>
          <w:sz w:val="24"/>
        </w:rPr>
        <w:t>.</w:t>
      </w:r>
      <w:r>
        <w:rPr>
          <w:sz w:val="24"/>
        </w:rPr>
        <w:t>5).</w:t>
      </w:r>
      <w:r>
        <w:rPr>
          <w:spacing w:val="8"/>
          <w:sz w:val="24"/>
        </w:rPr>
        <w:t> </w:t>
      </w:r>
      <w:r>
        <w:rPr>
          <w:sz w:val="24"/>
        </w:rPr>
        <w:t>Furthermore,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high</w:t>
      </w:r>
      <w:r>
        <w:rPr>
          <w:spacing w:val="-13"/>
          <w:sz w:val="24"/>
        </w:rPr>
        <w:t> </w:t>
      </w:r>
      <w:r>
        <w:rPr>
          <w:sz w:val="24"/>
        </w:rPr>
        <w:t>variability</w:t>
      </w:r>
      <w:r>
        <w:rPr>
          <w:spacing w:val="-13"/>
          <w:sz w:val="24"/>
        </w:rPr>
        <w:t> </w:t>
      </w:r>
      <w:r>
        <w:rPr>
          <w:sz w:val="24"/>
        </w:rPr>
        <w:t>in subject-level</w:t>
      </w:r>
      <w:r>
        <w:rPr>
          <w:spacing w:val="-4"/>
          <w:sz w:val="24"/>
        </w:rPr>
        <w:t> </w:t>
      </w:r>
      <w:r>
        <w:rPr>
          <w:sz w:val="24"/>
        </w:rPr>
        <w:t>F1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partly</w:t>
      </w:r>
      <w:r>
        <w:rPr>
          <w:spacing w:val="-3"/>
          <w:sz w:val="24"/>
        </w:rPr>
        <w:t> </w:t>
      </w:r>
      <w:r>
        <w:rPr>
          <w:sz w:val="24"/>
        </w:rPr>
        <w:t>attributable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samples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for individual</w:t>
      </w:r>
      <w:r>
        <w:rPr>
          <w:spacing w:val="-14"/>
          <w:sz w:val="24"/>
        </w:rPr>
        <w:t> </w:t>
      </w:r>
      <w:r>
        <w:rPr>
          <w:sz w:val="24"/>
        </w:rPr>
        <w:t>subjects</w:t>
      </w:r>
      <w:r>
        <w:rPr>
          <w:spacing w:val="-14"/>
          <w:sz w:val="24"/>
        </w:rPr>
        <w:t> </w:t>
      </w:r>
      <w:r>
        <w:rPr>
          <w:sz w:val="24"/>
        </w:rPr>
        <w:t>under</w:t>
      </w:r>
      <w:r>
        <w:rPr>
          <w:spacing w:val="-14"/>
          <w:sz w:val="24"/>
        </w:rPr>
        <w:t> </w:t>
      </w:r>
      <w:r>
        <w:rPr>
          <w:sz w:val="24"/>
        </w:rPr>
        <w:t>LOSO</w:t>
      </w:r>
      <w:r>
        <w:rPr>
          <w:spacing w:val="-15"/>
          <w:sz w:val="24"/>
        </w:rPr>
        <w:t> </w:t>
      </w:r>
      <w:r>
        <w:rPr>
          <w:sz w:val="24"/>
        </w:rPr>
        <w:t>evaluation</w:t>
      </w:r>
      <w:r>
        <w:rPr>
          <w:spacing w:val="-14"/>
          <w:sz w:val="24"/>
        </w:rPr>
        <w:t> </w:t>
      </w:r>
      <w:r>
        <w:rPr>
          <w:sz w:val="24"/>
        </w:rPr>
        <w:t>(often</w:t>
      </w:r>
      <w:r>
        <w:rPr>
          <w:spacing w:val="-15"/>
          <w:sz w:val="24"/>
        </w:rPr>
        <w:t> </w:t>
      </w:r>
      <w:r>
        <w:rPr>
          <w:sz w:val="24"/>
        </w:rPr>
        <w:t>2–3</w:t>
      </w:r>
      <w:r>
        <w:rPr>
          <w:spacing w:val="-14"/>
          <w:sz w:val="24"/>
        </w:rPr>
        <w:t> </w:t>
      </w:r>
      <w:r>
        <w:rPr>
          <w:sz w:val="24"/>
        </w:rPr>
        <w:t>samples),</w:t>
      </w:r>
      <w:r>
        <w:rPr>
          <w:spacing w:val="-14"/>
          <w:sz w:val="24"/>
        </w:rPr>
        <w:t> </w:t>
      </w:r>
      <w:r>
        <w:rPr>
          <w:sz w:val="24"/>
        </w:rPr>
        <w:t>making</w:t>
      </w:r>
      <w:r>
        <w:rPr>
          <w:spacing w:val="-14"/>
          <w:sz w:val="24"/>
        </w:rPr>
        <w:t> </w:t>
      </w:r>
      <w:r>
        <w:rPr>
          <w:sz w:val="24"/>
        </w:rPr>
        <w:t>F1</w:t>
      </w:r>
      <w:r>
        <w:rPr>
          <w:spacing w:val="-15"/>
          <w:sz w:val="24"/>
        </w:rPr>
        <w:t> </w:t>
      </w:r>
      <w:r>
        <w:rPr>
          <w:sz w:val="24"/>
        </w:rPr>
        <w:t>highly</w:t>
      </w:r>
      <w:r>
        <w:rPr>
          <w:spacing w:val="-14"/>
          <w:sz w:val="24"/>
        </w:rPr>
        <w:t> </w:t>
      </w:r>
      <w:r>
        <w:rPr>
          <w:sz w:val="24"/>
        </w:rPr>
        <w:t>sensitive to individual predictions.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205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Class Imbalance and Threshold Sensitivity Analysis:</w:t>
      </w:r>
      <w:r>
        <w:rPr>
          <w:b/>
          <w:spacing w:val="32"/>
          <w:sz w:val="24"/>
        </w:rPr>
        <w:t> </w:t>
      </w:r>
      <w:r>
        <w:rPr>
          <w:sz w:val="24"/>
        </w:rPr>
        <w:t>We have added a fixed-threshold sensitivity</w:t>
      </w:r>
      <w:r>
        <w:rPr>
          <w:spacing w:val="-10"/>
          <w:sz w:val="24"/>
        </w:rPr>
        <w:t> </w:t>
      </w:r>
      <w:r>
        <w:rPr>
          <w:sz w:val="24"/>
        </w:rPr>
        <w:t>analysis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i/>
          <w:sz w:val="24"/>
        </w:rPr>
        <w:t>Results</w:t>
      </w:r>
      <w:r>
        <w:rPr>
          <w:i/>
          <w:spacing w:val="-10"/>
          <w:sz w:val="24"/>
        </w:rPr>
        <w:t> </w:t>
      </w:r>
      <w:r>
        <w:rPr>
          <w:sz w:val="24"/>
        </w:rPr>
        <w:t>section,</w:t>
      </w:r>
      <w:r>
        <w:rPr>
          <w:spacing w:val="-10"/>
          <w:sz w:val="24"/>
        </w:rPr>
        <w:t> </w:t>
      </w:r>
      <w:r>
        <w:rPr>
          <w:sz w:val="24"/>
        </w:rPr>
        <w:t>demonstrating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F1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sensitive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operating threshold</w:t>
      </w:r>
      <w:r>
        <w:rPr>
          <w:spacing w:val="-15"/>
          <w:sz w:val="24"/>
        </w:rPr>
        <w:t> </w:t>
      </w:r>
      <w:r>
        <w:rPr>
          <w:sz w:val="24"/>
        </w:rPr>
        <w:t>(e.g.,</w:t>
      </w:r>
      <w:r>
        <w:rPr>
          <w:spacing w:val="-15"/>
          <w:sz w:val="24"/>
        </w:rPr>
        <w:t> </w:t>
      </w:r>
      <w:r>
        <w:rPr>
          <w:sz w:val="24"/>
        </w:rPr>
        <w:t>maximum</w:t>
      </w:r>
      <w:r>
        <w:rPr>
          <w:spacing w:val="-15"/>
          <w:sz w:val="24"/>
        </w:rPr>
        <w:t> </w:t>
      </w:r>
      <w:r>
        <w:rPr>
          <w:sz w:val="24"/>
        </w:rPr>
        <w:t>observed</w:t>
      </w:r>
      <w:r>
        <w:rPr>
          <w:spacing w:val="-15"/>
          <w:sz w:val="24"/>
        </w:rPr>
        <w:t> </w:t>
      </w:r>
      <w:r>
        <w:rPr>
          <w:sz w:val="24"/>
        </w:rPr>
        <w:t>F1</w:t>
      </w:r>
      <w:r>
        <w:rPr>
          <w:spacing w:val="-15"/>
          <w:sz w:val="24"/>
        </w:rPr>
        <w:t> </w:t>
      </w:r>
      <w:r>
        <w:rPr>
          <w:rFonts w:ascii="Arial" w:hAnsi="Arial"/>
          <w:i/>
          <w:w w:val="110"/>
          <w:sz w:val="24"/>
        </w:rPr>
        <w:t>≈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sz w:val="24"/>
        </w:rPr>
        <w:t>0</w:t>
      </w:r>
      <w:r>
        <w:rPr>
          <w:rFonts w:ascii="Arial" w:hAnsi="Arial"/>
          <w:i/>
          <w:sz w:val="24"/>
        </w:rPr>
        <w:t>.</w:t>
      </w:r>
      <w:r>
        <w:rPr>
          <w:sz w:val="24"/>
        </w:rPr>
        <w:t>672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threshold</w:t>
      </w:r>
      <w:r>
        <w:rPr>
          <w:spacing w:val="-15"/>
          <w:sz w:val="24"/>
        </w:rPr>
        <w:t> </w:t>
      </w:r>
      <w:r>
        <w:rPr>
          <w:sz w:val="24"/>
        </w:rPr>
        <w:t>0.40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broad</w:t>
      </w:r>
      <w:r>
        <w:rPr>
          <w:spacing w:val="-15"/>
          <w:sz w:val="24"/>
        </w:rPr>
        <w:t> </w:t>
      </w:r>
      <w:r>
        <w:rPr>
          <w:sz w:val="24"/>
        </w:rPr>
        <w:t>protocol).</w:t>
      </w:r>
      <w:r>
        <w:rPr>
          <w:spacing w:val="-1"/>
          <w:sz w:val="24"/>
        </w:rPr>
        <w:t> </w:t>
      </w:r>
      <w:r>
        <w:rPr>
          <w:sz w:val="24"/>
        </w:rPr>
        <w:t>We explicitly state that leakage-free threshold optimization and probability calibration </w:t>
      </w:r>
      <w:r>
        <w:rPr>
          <w:sz w:val="24"/>
        </w:rPr>
        <w:t>within the LOSO framework are reserved for future work.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203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Strengthened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Limitations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Regarding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Size: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explicitly</w:t>
      </w:r>
      <w:r>
        <w:rPr>
          <w:spacing w:val="-3"/>
          <w:sz w:val="24"/>
        </w:rPr>
        <w:t> </w:t>
      </w:r>
      <w:r>
        <w:rPr>
          <w:sz w:val="24"/>
        </w:rPr>
        <w:t>stated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Lim-itations </w:t>
      </w:r>
      <w:r>
        <w:rPr>
          <w:sz w:val="24"/>
        </w:rPr>
        <w:t>section that the PIPP-confirmed analysis is available for only 28 subjects, </w:t>
      </w:r>
      <w:r>
        <w:rPr>
          <w:sz w:val="24"/>
        </w:rPr>
        <w:t>which limits</w:t>
      </w:r>
      <w:r>
        <w:rPr>
          <w:spacing w:val="-5"/>
          <w:sz w:val="24"/>
        </w:rPr>
        <w:t> </w:t>
      </w:r>
      <w:r>
        <w:rPr>
          <w:sz w:val="24"/>
        </w:rPr>
        <w:t>generalisability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cohort.</w:t>
      </w:r>
      <w:r>
        <w:rPr>
          <w:spacing w:val="17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5"/>
          <w:sz w:val="24"/>
        </w:rPr>
        <w:t> </w:t>
      </w:r>
      <w:r>
        <w:rPr>
          <w:sz w:val="24"/>
        </w:rPr>
        <w:t>reinforced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z w:val="24"/>
        </w:rPr>
        <w:t>valida-tion on larger, independent, multi-centre neonatal datasets is a critical next step.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288" w:lineRule="auto" w:before="204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Softened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Claims:</w:t>
      </w:r>
      <w:r>
        <w:rPr>
          <w:b/>
          <w:spacing w:val="-15"/>
          <w:sz w:val="24"/>
        </w:rPr>
        <w:t> </w:t>
      </w:r>
      <w:r>
        <w:rPr>
          <w:sz w:val="24"/>
        </w:rPr>
        <w:t>We</w:t>
      </w:r>
      <w:r>
        <w:rPr>
          <w:spacing w:val="-15"/>
          <w:sz w:val="24"/>
        </w:rPr>
        <w:t> </w:t>
      </w:r>
      <w:r>
        <w:rPr>
          <w:sz w:val="24"/>
        </w:rPr>
        <w:t>have</w:t>
      </w:r>
      <w:r>
        <w:rPr>
          <w:spacing w:val="-15"/>
          <w:sz w:val="24"/>
        </w:rPr>
        <w:t> </w:t>
      </w:r>
      <w:r>
        <w:rPr>
          <w:sz w:val="24"/>
        </w:rPr>
        <w:t>carefully</w:t>
      </w:r>
      <w:r>
        <w:rPr>
          <w:spacing w:val="-15"/>
          <w:sz w:val="24"/>
        </w:rPr>
        <w:t> </w:t>
      </w:r>
      <w:r>
        <w:rPr>
          <w:sz w:val="24"/>
        </w:rPr>
        <w:t>reviewed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manuscript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softened</w:t>
      </w:r>
      <w:r>
        <w:rPr>
          <w:spacing w:val="-15"/>
          <w:sz w:val="24"/>
        </w:rPr>
        <w:t> </w:t>
      </w:r>
      <w:r>
        <w:rPr>
          <w:sz w:val="24"/>
        </w:rPr>
        <w:t>claims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“com-petitive</w:t>
      </w:r>
      <w:r>
        <w:rPr>
          <w:spacing w:val="-15"/>
          <w:sz w:val="24"/>
        </w:rPr>
        <w:t> </w:t>
      </w:r>
      <w:r>
        <w:rPr>
          <w:sz w:val="24"/>
        </w:rPr>
        <w:t>performance”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“improvement”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accurately</w:t>
      </w:r>
      <w:r>
        <w:rPr>
          <w:spacing w:val="-15"/>
          <w:sz w:val="24"/>
        </w:rPr>
        <w:t> </w:t>
      </w:r>
      <w:r>
        <w:rPr>
          <w:sz w:val="24"/>
        </w:rPr>
        <w:t>reflect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observed</w:t>
      </w:r>
      <w:r>
        <w:rPr>
          <w:spacing w:val="-15"/>
          <w:sz w:val="24"/>
        </w:rPr>
        <w:t> </w:t>
      </w:r>
      <w:r>
        <w:rPr>
          <w:sz w:val="24"/>
        </w:rPr>
        <w:t>differences </w:t>
      </w:r>
      <w:r>
        <w:rPr>
          <w:spacing w:val="-2"/>
          <w:sz w:val="24"/>
        </w:rPr>
        <w:t>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evaluation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protocols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label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definitions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cohort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sizes, rather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than </w:t>
      </w:r>
      <w:r>
        <w:rPr>
          <w:sz w:val="24"/>
        </w:rPr>
        <w:t>a direct statistical superiority.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276037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73525pt;width:451.3pt;height:.1pt;mso-position-horizontal-relative:page;mso-position-vertical-relative:paragraph;z-index:-15728128;mso-wrap-distance-left:0;mso-wrap-distance-right:0" id="docshape3" coordorigin="1440,435" coordsize="9026,0" path="m1440,435l10466,43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8"/>
        </w:rPr>
      </w:pPr>
    </w:p>
    <w:p>
      <w:pPr>
        <w:pStyle w:val="Heading2"/>
      </w:pPr>
      <w:r>
        <w:rPr/>
        <w:t>Response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Reviewer</w:t>
      </w:r>
      <w:r>
        <w:rPr>
          <w:spacing w:val="16"/>
        </w:rPr>
        <w:t> </w:t>
      </w:r>
      <w:r>
        <w:rPr>
          <w:spacing w:val="-5"/>
        </w:rPr>
        <w:t>#3</w:t>
      </w:r>
    </w:p>
    <w:p>
      <w:pPr>
        <w:spacing w:before="47"/>
        <w:ind w:left="23" w:right="0" w:firstLine="0"/>
        <w:jc w:val="left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3"/>
          <w:sz w:val="24"/>
        </w:rPr>
        <w:t> </w:t>
      </w:r>
      <w:r>
        <w:rPr>
          <w:sz w:val="24"/>
        </w:rPr>
        <w:t>Accept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Minor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Revisions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288" w:lineRule="auto"/>
        <w:ind w:left="23" w:right="21"/>
        <w:jc w:val="both"/>
      </w:pPr>
      <w:r>
        <w:rPr/>
        <w:t>The authors are highly thankful to the learned reviewer for their valuable suggestions, com-ments, and modifications towards increasing the strength and readability of the manuscript. The</w:t>
      </w:r>
      <w:r>
        <w:rPr>
          <w:spacing w:val="-1"/>
        </w:rPr>
        <w:t> </w:t>
      </w:r>
      <w:r>
        <w:rPr/>
        <w:t>manuscript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accordingly</w:t>
      </w:r>
      <w:r>
        <w:rPr>
          <w:spacing w:val="-1"/>
        </w:rPr>
        <w:t> </w:t>
      </w:r>
      <w:r>
        <w:rPr/>
        <w:t>revised.</w:t>
      </w:r>
      <w:r>
        <w:rPr>
          <w:spacing w:val="26"/>
        </w:rPr>
        <w:t> </w:t>
      </w:r>
      <w:r>
        <w:rPr/>
        <w:t>The</w:t>
      </w:r>
      <w:r>
        <w:rPr>
          <w:spacing w:val="-1"/>
        </w:rPr>
        <w:t> </w:t>
      </w:r>
      <w:r>
        <w:rPr/>
        <w:t>suggestions, comments, and</w:t>
      </w:r>
      <w:r>
        <w:rPr>
          <w:spacing w:val="-1"/>
        </w:rPr>
        <w:t> </w:t>
      </w:r>
      <w:r>
        <w:rPr/>
        <w:t>modifications are addressed below.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line="266" w:lineRule="auto"/>
        <w:ind w:left="23" w:right="21"/>
        <w:jc w:val="both"/>
      </w:pPr>
      <w:r>
        <w:rPr>
          <w:b/>
        </w:rPr>
        <w:t>Comment #1 (External Validation): </w:t>
      </w:r>
      <w:r>
        <w:rPr/>
        <w:t>Clarify LOSO </w:t>
      </w:r>
      <w:r>
        <w:rPr>
          <w:rFonts w:ascii="Arial" w:hAnsi="Arial"/>
          <w:i/>
        </w:rPr>
        <w:t≯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5"/>
        </w:rPr>
        <w:t> </w:t>
      </w:r>
      <w:r>
        <w:rPr/>
        <w:t>external validation.</w:t>
      </w:r>
      <w:r>
        <w:rPr>
          <w:spacing w:val="40"/>
        </w:rPr>
        <w:t> </w:t>
      </w:r>
      <w:r>
        <w:rPr/>
        <w:t>Strengthen lim-itations.</w:t>
      </w:r>
      <w:r>
        <w:rPr>
          <w:spacing w:val="40"/>
        </w:rPr>
        <w:t> </w:t>
      </w:r>
      <w:r>
        <w:rPr/>
        <w:t>State current generalisability boundary.</w:t>
      </w:r>
      <w:r>
        <w:rPr>
          <w:spacing w:val="40"/>
        </w:rPr>
        <w:t> </w:t>
      </w:r>
      <w:r>
        <w:rPr/>
        <w:t>Add independent/multi-centre validation </w:t>
      </w:r>
      <w:r>
        <w:rPr/>
        <w:t>as future work.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88" w:lineRule="auto"/>
        <w:ind w:left="23" w:right="21"/>
        <w:jc w:val="both"/>
      </w:pPr>
      <w:r>
        <w:rPr>
          <w:b/>
        </w:rPr>
        <w:t>Response: </w:t>
      </w:r>
      <w:r>
        <w:rPr/>
        <w:t>We</w:t>
      </w:r>
      <w:r>
        <w:rPr>
          <w:spacing w:val="-8"/>
        </w:rPr>
        <w:t> </w:t>
      </w:r>
      <w:r>
        <w:rPr/>
        <w:t>completely</w:t>
      </w:r>
      <w:r>
        <w:rPr>
          <w:spacing w:val="-8"/>
        </w:rPr>
        <w:t> </w:t>
      </w:r>
      <w:r>
        <w:rPr/>
        <w:t>agree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reviewer. 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explicitly</w:t>
      </w:r>
      <w:r>
        <w:rPr>
          <w:spacing w:val="-8"/>
        </w:rPr>
        <w:t> </w:t>
      </w:r>
      <w:r>
        <w:rPr/>
        <w:t>clarified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Discus-sion</w:t>
      </w:r>
      <w:r>
        <w:rPr>
          <w:i/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i/>
        </w:rPr>
        <w:t>Limitations</w:t>
      </w:r>
      <w:r>
        <w:rPr>
          <w:i/>
          <w:spacing w:val="-5"/>
        </w:rPr>
        <w:t> </w:t>
      </w:r>
      <w:r>
        <w:rPr/>
        <w:t>sections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LOSO</w:t>
      </w:r>
      <w:r>
        <w:rPr>
          <w:spacing w:val="-5"/>
        </w:rPr>
        <w:t> </w:t>
      </w:r>
      <w:r>
        <w:rPr/>
        <w:t>cross-validation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subject-independent</w:t>
      </w:r>
      <w:r>
        <w:rPr>
          <w:spacing w:val="-5"/>
        </w:rPr>
        <w:t> </w:t>
      </w:r>
      <w:r>
        <w:rPr/>
        <w:t>evalu-ation </w:t>
      </w:r>
      <w:r>
        <w:rPr>
          <w:i/>
        </w:rPr>
        <w:t>within </w:t>
      </w:r>
      <w:r>
        <w:rPr/>
        <w:t>the available UCL cohort, but it does not establish external clinical generalisabil-ity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broader</w:t>
      </w:r>
      <w:r>
        <w:rPr>
          <w:spacing w:val="8"/>
        </w:rPr>
        <w:t> </w:t>
      </w:r>
      <w:r>
        <w:rPr/>
        <w:t>neonatal</w:t>
      </w:r>
      <w:r>
        <w:rPr>
          <w:spacing w:val="7"/>
        </w:rPr>
        <w:t> </w:t>
      </w:r>
      <w:r>
        <w:rPr/>
        <w:t>population.</w:t>
      </w:r>
      <w:r>
        <w:rPr>
          <w:spacing w:val="50"/>
        </w:rPr>
        <w:t> </w:t>
      </w:r>
      <w:r>
        <w:rPr/>
        <w:t>We</w:t>
      </w:r>
      <w:r>
        <w:rPr>
          <w:spacing w:val="7"/>
        </w:rPr>
        <w:t> </w:t>
      </w:r>
      <w:r>
        <w:rPr/>
        <w:t>have</w:t>
      </w:r>
      <w:r>
        <w:rPr>
          <w:spacing w:val="8"/>
        </w:rPr>
        <w:t> </w:t>
      </w:r>
      <w:r>
        <w:rPr/>
        <w:t>strengthened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limitations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state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823" w:top="1360" w:bottom="1060" w:left="1417" w:right="1417"/>
        </w:sectPr>
      </w:pPr>
    </w:p>
    <w:p>
      <w:pPr>
        <w:pStyle w:val="BodyText"/>
        <w:spacing w:line="288" w:lineRule="auto" w:before="77"/>
        <w:ind w:left="23" w:right="21"/>
        <w:jc w:val="both"/>
      </w:pPr>
      <w:r>
        <w:rPr/>
        <w:t>PIPP-confirmed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28</w:t>
      </w:r>
      <w:r>
        <w:rPr>
          <w:spacing w:val="-4"/>
        </w:rPr>
        <w:t> </w:t>
      </w:r>
      <w:r>
        <w:rPr/>
        <w:t>evaluable</w:t>
      </w:r>
      <w:r>
        <w:rPr>
          <w:spacing w:val="-4"/>
        </w:rPr>
        <w:t> </w:t>
      </w:r>
      <w:r>
        <w:rPr/>
        <w:t>subjects,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explicitly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that external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independent,</w:t>
      </w:r>
      <w:r>
        <w:rPr>
          <w:spacing w:val="-4"/>
        </w:rPr>
        <w:t> </w:t>
      </w:r>
      <w:r>
        <w:rPr/>
        <w:t>larger,</w:t>
      </w:r>
      <w:r>
        <w:rPr>
          <w:spacing w:val="-4"/>
        </w:rPr>
        <w:t> </w:t>
      </w:r>
      <w:r>
        <w:rPr/>
        <w:t>multi-centre</w:t>
      </w:r>
      <w:r>
        <w:rPr>
          <w:spacing w:val="-6"/>
        </w:rPr>
        <w:t> </w:t>
      </w:r>
      <w:r>
        <w:rPr/>
        <w:t>neonatal</w:t>
      </w:r>
      <w:r>
        <w:rPr>
          <w:spacing w:val="-5"/>
        </w:rPr>
        <w:t> </w:t>
      </w:r>
      <w:r>
        <w:rPr/>
        <w:t>cohorts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mandatory</w:t>
      </w:r>
      <w:r>
        <w:rPr>
          <w:spacing w:val="-6"/>
        </w:rPr>
        <w:t> </w:t>
      </w:r>
      <w:r>
        <w:rPr/>
        <w:t>future step to confirm broader clinical applicability.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288" w:lineRule="auto"/>
        <w:ind w:left="23" w:right="21"/>
        <w:jc w:val="both"/>
      </w:pPr>
      <w:r>
        <w:rPr>
          <w:b/>
        </w:rPr>
        <w:t>Comment</w:t>
      </w:r>
      <w:r>
        <w:rPr>
          <w:b/>
          <w:spacing w:val="-15"/>
        </w:rPr>
        <w:t> </w:t>
      </w:r>
      <w:r>
        <w:rPr>
          <w:b/>
        </w:rPr>
        <w:t>#2</w:t>
      </w:r>
      <w:r>
        <w:rPr>
          <w:b/>
          <w:spacing w:val="-15"/>
        </w:rPr>
        <w:t> </w:t>
      </w:r>
      <w:r>
        <w:rPr>
          <w:b/>
        </w:rPr>
        <w:t>(Model</w:t>
      </w:r>
      <w:r>
        <w:rPr>
          <w:b/>
          <w:spacing w:val="-15"/>
        </w:rPr>
        <w:t> </w:t>
      </w:r>
      <w:r>
        <w:rPr>
          <w:b/>
        </w:rPr>
        <w:t>Interpretability):</w:t>
      </w:r>
      <w:r>
        <w:rPr>
          <w:b/>
          <w:spacing w:val="-7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SHAP</w:t>
      </w:r>
      <w:r>
        <w:rPr>
          <w:spacing w:val="-15"/>
        </w:rPr>
        <w:t> </w:t>
      </w:r>
      <w:r>
        <w:rPr/>
        <w:t>notebook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incomplete. 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invent results. Add</w:t>
      </w:r>
      <w:r>
        <w:rPr>
          <w:spacing w:val="-12"/>
        </w:rPr>
        <w:t> </w:t>
      </w:r>
      <w:r>
        <w:rPr/>
        <w:t>interpretability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future</w:t>
      </w:r>
      <w:r>
        <w:rPr>
          <w:spacing w:val="-12"/>
        </w:rPr>
        <w:t> </w:t>
      </w:r>
      <w:r>
        <w:rPr/>
        <w:t>work/limitation. Actual</w:t>
      </w:r>
      <w:r>
        <w:rPr>
          <w:spacing w:val="-12"/>
        </w:rPr>
        <w:t> </w:t>
      </w:r>
      <w:r>
        <w:rPr/>
        <w:t>SHAP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developed </w:t>
      </w:r>
      <w:r>
        <w:rPr>
          <w:spacing w:val="-2"/>
        </w:rPr>
        <w:t>later.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288" w:lineRule="auto" w:before="1"/>
        <w:ind w:left="23" w:right="21"/>
        <w:jc w:val="both"/>
      </w:pPr>
      <w:r>
        <w:rPr>
          <w:b/>
        </w:rPr>
        <w:t>Response:</w:t>
      </w:r>
      <w:r>
        <w:rPr>
          <w:b/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thank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reviewer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prudent</w:t>
      </w:r>
      <w:r>
        <w:rPr>
          <w:spacing w:val="-15"/>
        </w:rPr>
        <w:t> </w:t>
      </w:r>
      <w:r>
        <w:rPr/>
        <w:t>guidance.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included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prelimi-nary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incomplete</w:t>
      </w:r>
      <w:r>
        <w:rPr>
          <w:spacing w:val="-15"/>
        </w:rPr>
        <w:t> </w:t>
      </w:r>
      <w:r>
        <w:rPr/>
        <w:t>SHAP</w:t>
      </w:r>
      <w:r>
        <w:rPr>
          <w:spacing w:val="-14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manuscript.</w:t>
      </w:r>
      <w:r>
        <w:rPr>
          <w:spacing w:val="4"/>
        </w:rPr>
        <w:t> </w:t>
      </w:r>
      <w:r>
        <w:rPr/>
        <w:t>Instead,</w:t>
      </w:r>
      <w:r>
        <w:rPr>
          <w:spacing w:val="-13"/>
        </w:rPr>
        <w:t> </w:t>
      </w:r>
      <w:r>
        <w:rPr/>
        <w:t>we</w:t>
      </w:r>
      <w:r>
        <w:rPr>
          <w:spacing w:val="-15"/>
        </w:rPr>
        <w:t> </w:t>
      </w:r>
      <w:r>
        <w:rPr/>
        <w:t>have</w:t>
      </w:r>
      <w:r>
        <w:rPr>
          <w:spacing w:val="-14"/>
        </w:rPr>
        <w:t> </w:t>
      </w:r>
      <w:r>
        <w:rPr/>
        <w:t>explicitly</w:t>
      </w:r>
      <w:r>
        <w:rPr>
          <w:spacing w:val="-15"/>
        </w:rPr>
        <w:t> </w:t>
      </w:r>
      <w:r>
        <w:rPr/>
        <w:t>added</w:t>
      </w:r>
      <w:r>
        <w:rPr>
          <w:spacing w:val="-15"/>
        </w:rPr>
        <w:t> </w:t>
      </w:r>
      <w:r>
        <w:rPr/>
        <w:t>“detailed model interpretability using explainable machine learning methods such as SHAP” to the </w:t>
      </w:r>
      <w:r>
        <w:rPr>
          <w:i/>
        </w:rPr>
        <w:t>Fu-ture</w:t>
      </w:r>
      <w:r>
        <w:rPr>
          <w:i/>
          <w:spacing w:val="-15"/>
        </w:rPr>
        <w:t> </w:t>
      </w:r>
      <w:r>
        <w:rPr>
          <w:i/>
        </w:rPr>
        <w:t>Work</w:t>
      </w:r>
      <w:r>
        <w:rPr>
          <w:i/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i/>
        </w:rPr>
        <w:t>Limitations</w:t>
      </w:r>
      <w:r>
        <w:rPr>
          <w:i/>
          <w:spacing w:val="-15"/>
        </w:rPr>
        <w:t> </w:t>
      </w:r>
      <w:r>
        <w:rPr/>
        <w:t>sections.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agree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comprehensive</w:t>
      </w:r>
      <w:r>
        <w:rPr>
          <w:spacing w:val="-15"/>
        </w:rPr>
        <w:t> </w:t>
      </w:r>
      <w:r>
        <w:rPr/>
        <w:t>SHAP-based</w:t>
      </w:r>
      <w:r>
        <w:rPr>
          <w:spacing w:val="-15"/>
        </w:rPr>
        <w:t> </w:t>
      </w:r>
      <w:r>
        <w:rPr/>
        <w:t>explainability analysis</w:t>
      </w:r>
      <w:r>
        <w:rPr>
          <w:spacing w:val="-1"/>
        </w:rPr>
        <w:t> </w:t>
      </w:r>
      <w:r>
        <w:rPr/>
        <w:t>(including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beeswarm</w:t>
      </w:r>
      <w:r>
        <w:rPr>
          <w:spacing w:val="-1"/>
        </w:rPr>
        <w:t> </w:t>
      </w:r>
      <w:r>
        <w:rPr/>
        <w:t>plots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per-modality</w:t>
      </w:r>
      <w:r>
        <w:rPr>
          <w:spacing w:val="-1"/>
        </w:rPr>
        <w:t> </w:t>
      </w:r>
      <w:r>
        <w:rPr/>
        <w:t>importance)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step for clinical trust and will be the primary focus of our planned journal extension.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BodyText"/>
        <w:spacing w:line="288" w:lineRule="auto"/>
        <w:ind w:left="23" w:right="21"/>
        <w:jc w:val="both"/>
      </w:pPr>
      <w:r>
        <w:rPr>
          <w:b/>
        </w:rPr>
        <w:t>Comment</w:t>
      </w:r>
      <w:r>
        <w:rPr>
          <w:b/>
          <w:spacing w:val="-14"/>
        </w:rPr>
        <w:t> </w:t>
      </w:r>
      <w:r>
        <w:rPr>
          <w:b/>
        </w:rPr>
        <w:t>#3</w:t>
      </w:r>
      <w:r>
        <w:rPr>
          <w:b/>
          <w:spacing w:val="-14"/>
        </w:rPr>
        <w:t> </w:t>
      </w:r>
      <w:r>
        <w:rPr>
          <w:b/>
        </w:rPr>
        <w:t>(Computational</w:t>
      </w:r>
      <w:r>
        <w:rPr>
          <w:b/>
          <w:spacing w:val="-14"/>
        </w:rPr>
        <w:t> </w:t>
      </w:r>
      <w:r>
        <w:rPr>
          <w:b/>
        </w:rPr>
        <w:t>Analysis): </w:t>
      </w:r>
      <w:r>
        <w:rPr/>
        <w:t>69</w:t>
      </w:r>
      <w:r>
        <w:rPr>
          <w:spacing w:val="-14"/>
        </w:rPr>
        <w:t> </w:t>
      </w:r>
      <w:r>
        <w:rPr/>
        <w:t>features. 200</w:t>
      </w:r>
      <w:r>
        <w:rPr>
          <w:spacing w:val="-14"/>
        </w:rPr>
        <w:t> </w:t>
      </w:r>
      <w:r>
        <w:rPr/>
        <w:t>XGBoost</w:t>
      </w:r>
      <w:r>
        <w:rPr>
          <w:spacing w:val="-14"/>
        </w:rPr>
        <w:t> </w:t>
      </w:r>
      <w:r>
        <w:rPr/>
        <w:t>estimators. Max</w:t>
      </w:r>
      <w:r>
        <w:rPr>
          <w:spacing w:val="-14"/>
        </w:rPr>
        <w:t> </w:t>
      </w:r>
      <w:r>
        <w:rPr/>
        <w:t>depth</w:t>
      </w:r>
      <w:r>
        <w:rPr>
          <w:spacing w:val="-14"/>
        </w:rPr>
        <w:t> </w:t>
      </w:r>
      <w:r>
        <w:rPr/>
        <w:t>4. Learning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0.05. Fold-specific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weighting. Mean</w:t>
      </w:r>
      <w:r>
        <w:rPr>
          <w:spacing w:val="-7"/>
        </w:rPr>
        <w:t> </w:t>
      </w:r>
      <w:r>
        <w:rPr/>
        <w:t>LOSO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time: 0.235</w:t>
      </w:r>
      <w:r>
        <w:rPr>
          <w:spacing w:val="-7"/>
        </w:rPr>
        <w:t> </w:t>
      </w:r>
      <w:r>
        <w:rPr/>
        <w:t>s. Median LOSO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time: 0.213</w:t>
      </w:r>
      <w:r>
        <w:rPr>
          <w:spacing w:val="-3"/>
        </w:rPr>
        <w:t> </w:t>
      </w:r>
      <w:r>
        <w:rPr/>
        <w:t>s. Mean</w:t>
      </w:r>
      <w:r>
        <w:rPr>
          <w:spacing w:val="-3"/>
        </w:rPr>
        <w:t> </w:t>
      </w:r>
      <w:r>
        <w:rPr/>
        <w:t>LOSO</w:t>
      </w:r>
      <w:r>
        <w:rPr>
          <w:spacing w:val="-3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time: 0.00225</w:t>
      </w:r>
      <w:r>
        <w:rPr>
          <w:spacing w:val="-3"/>
        </w:rPr>
        <w:t> </w:t>
      </w:r>
      <w:r>
        <w:rPr/>
        <w:t>s. Median</w:t>
      </w:r>
      <w:r>
        <w:rPr>
          <w:spacing w:val="-3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time: 0.00204 s. 200 trees. Hardware/software details to be recorded from Cell 1. Add one concise computational-efficiency paragraph. No large benchmark.</w:t>
      </w:r>
    </w:p>
    <w:p>
      <w:pPr>
        <w:pStyle w:val="BodyText"/>
      </w:pPr>
    </w:p>
    <w:p>
      <w:pPr>
        <w:pStyle w:val="BodyText"/>
        <w:spacing w:before="73"/>
      </w:pPr>
    </w:p>
    <w:p>
      <w:pPr>
        <w:spacing w:line="288" w:lineRule="auto" w:before="0"/>
        <w:ind w:left="23" w:right="21" w:firstLine="0"/>
        <w:jc w:val="both"/>
        <w:rPr>
          <w:sz w:val="24"/>
        </w:rPr>
      </w:pPr>
      <w:r>
        <w:rPr>
          <w:b/>
          <w:sz w:val="24"/>
        </w:rPr>
        <w:t>Response: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appreciate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reviewer’s</w:t>
      </w:r>
      <w:r>
        <w:rPr>
          <w:spacing w:val="-6"/>
          <w:sz w:val="24"/>
        </w:rPr>
        <w:t> </w:t>
      </w:r>
      <w:r>
        <w:rPr>
          <w:sz w:val="24"/>
        </w:rPr>
        <w:t>suggestion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quantify</w:t>
      </w:r>
      <w:r>
        <w:rPr>
          <w:spacing w:val="-6"/>
          <w:sz w:val="24"/>
        </w:rPr>
        <w:t> </w:t>
      </w:r>
      <w:r>
        <w:rPr>
          <w:sz w:val="24"/>
        </w:rPr>
        <w:t>computational</w:t>
      </w:r>
      <w:r>
        <w:rPr>
          <w:spacing w:val="-6"/>
          <w:sz w:val="24"/>
        </w:rPr>
        <w:t> </w:t>
      </w:r>
      <w:r>
        <w:rPr>
          <w:sz w:val="24"/>
        </w:rPr>
        <w:t>efficiency.</w:t>
      </w:r>
      <w:r>
        <w:rPr>
          <w:spacing w:val="21"/>
          <w:sz w:val="24"/>
        </w:rPr>
        <w:t> </w:t>
      </w:r>
      <w:r>
        <w:rPr>
          <w:sz w:val="24"/>
        </w:rPr>
        <w:t>We have added a concise paragraph in the </w:t>
      </w:r>
      <w:r>
        <w:rPr>
          <w:i/>
          <w:sz w:val="24"/>
        </w:rPr>
        <w:t>Classification </w:t>
      </w:r>
      <w:r>
        <w:rPr>
          <w:sz w:val="24"/>
        </w:rPr>
        <w:t>subsection detailing the computational requirements. The</w:t>
      </w:r>
      <w:r>
        <w:rPr>
          <w:spacing w:val="-6"/>
          <w:sz w:val="24"/>
        </w:rPr>
        <w:t> </w:t>
      </w:r>
      <w:r>
        <w:rPr>
          <w:sz w:val="24"/>
        </w:rPr>
        <w:t>revised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now</w:t>
      </w:r>
      <w:r>
        <w:rPr>
          <w:spacing w:val="-6"/>
          <w:sz w:val="24"/>
        </w:rPr>
        <w:t> </w:t>
      </w:r>
      <w:r>
        <w:rPr>
          <w:sz w:val="24"/>
        </w:rPr>
        <w:t>states: </w:t>
      </w:r>
      <w:r>
        <w:rPr>
          <w:i/>
          <w:sz w:val="24"/>
        </w:rPr>
        <w:t>“The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computational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requirements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recorded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during the LOSO analysis showed high efficiency.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Across evaluated folds, mean training time was 0.235s per held-out subject (median: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0.213s), while mean inference time was 0.00225s (me-dian: 0.00204s).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All experiments were conducted on a Windows system with a 12-core Intel processor using Python 3.10, scikit-learn 1.7.2, and XGBoost 3.2.0, utilizing 69 features and 200 estimators with a max depth of 4 and learning rate of 0.05, alongside fold-specific class weighting.” </w:t>
      </w: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exact</w:t>
      </w:r>
      <w:r>
        <w:rPr>
          <w:spacing w:val="-8"/>
          <w:sz w:val="24"/>
        </w:rPr>
        <w:t> </w:t>
      </w:r>
      <w:r>
        <w:rPr>
          <w:sz w:val="24"/>
        </w:rPr>
        <w:t>transparency</w:t>
      </w:r>
      <w:r>
        <w:rPr>
          <w:spacing w:val="-8"/>
          <w:sz w:val="24"/>
        </w:rPr>
        <w:t> </w:t>
      </w:r>
      <w:r>
        <w:rPr>
          <w:sz w:val="24"/>
        </w:rPr>
        <w:t>requested</w:t>
      </w:r>
      <w:r>
        <w:rPr>
          <w:spacing w:val="-9"/>
          <w:sz w:val="24"/>
        </w:rPr>
        <w:t> </w:t>
      </w:r>
      <w:r>
        <w:rPr>
          <w:sz w:val="24"/>
        </w:rPr>
        <w:t>without</w:t>
      </w:r>
      <w:r>
        <w:rPr>
          <w:spacing w:val="-8"/>
          <w:sz w:val="24"/>
        </w:rPr>
        <w:t> </w:t>
      </w:r>
      <w:r>
        <w:rPr>
          <w:sz w:val="24"/>
        </w:rPr>
        <w:t>overextending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large </w:t>
      </w:r>
      <w:r>
        <w:rPr>
          <w:spacing w:val="-2"/>
          <w:sz w:val="24"/>
        </w:rPr>
        <w:t>benchmark.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219612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292297pt;width:451.3pt;height:.1pt;mso-position-horizontal-relative:page;mso-position-vertical-relative:paragraph;z-index:-15727616;mso-wrap-distance-left:0;mso-wrap-distance-right:0" id="docshape4" coordorigin="1440,346" coordsize="9026,0" path="m1440,346l10466,3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8"/>
        </w:rPr>
      </w:pPr>
    </w:p>
    <w:p>
      <w:pPr>
        <w:pStyle w:val="Heading2"/>
      </w:pPr>
      <w:r>
        <w:rPr/>
        <w:t>Response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Reviewer</w:t>
      </w:r>
      <w:r>
        <w:rPr>
          <w:spacing w:val="16"/>
        </w:rPr>
        <w:t> </w:t>
      </w:r>
      <w:r>
        <w:rPr>
          <w:spacing w:val="-5"/>
        </w:rPr>
        <w:t>#4</w:t>
      </w:r>
    </w:p>
    <w:p>
      <w:pPr>
        <w:spacing w:before="47"/>
        <w:ind w:left="23" w:right="0" w:firstLine="0"/>
        <w:jc w:val="left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3"/>
          <w:sz w:val="24"/>
        </w:rPr>
        <w:t> </w:t>
      </w:r>
      <w:r>
        <w:rPr>
          <w:sz w:val="24"/>
        </w:rPr>
        <w:t>Accept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Minor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Revisions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23" w:top="1360" w:bottom="1060" w:left="1417" w:right="1417"/>
        </w:sectPr>
      </w:pPr>
    </w:p>
    <w:p>
      <w:pPr>
        <w:pStyle w:val="BodyText"/>
        <w:spacing w:line="288" w:lineRule="auto" w:before="77"/>
        <w:ind w:left="23" w:right="21"/>
        <w:jc w:val="both"/>
      </w:pPr>
      <w:r>
        <w:rPr/>
        <w:t>The authors are highly thankful to the learned reviewer for their valuable suggestions, com-ments, and modifications towards increasing the strength and readability of the manuscript. The</w:t>
      </w:r>
      <w:r>
        <w:rPr>
          <w:spacing w:val="-1"/>
        </w:rPr>
        <w:t> </w:t>
      </w:r>
      <w:r>
        <w:rPr/>
        <w:t>manuscript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accordingly</w:t>
      </w:r>
      <w:r>
        <w:rPr>
          <w:spacing w:val="-1"/>
        </w:rPr>
        <w:t> </w:t>
      </w:r>
      <w:r>
        <w:rPr/>
        <w:t>revised.</w:t>
      </w:r>
      <w:r>
        <w:rPr>
          <w:spacing w:val="26"/>
        </w:rPr>
        <w:t> </w:t>
      </w:r>
      <w:r>
        <w:rPr/>
        <w:t>The</w:t>
      </w:r>
      <w:r>
        <w:rPr>
          <w:spacing w:val="-1"/>
        </w:rPr>
        <w:t> </w:t>
      </w:r>
      <w:r>
        <w:rPr/>
        <w:t>suggestions, comments, and</w:t>
      </w:r>
      <w:r>
        <w:rPr>
          <w:spacing w:val="-1"/>
        </w:rPr>
        <w:t> </w:t>
      </w:r>
      <w:r>
        <w:rPr/>
        <w:t>modifications are addressed below.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23"/>
        <w:jc w:val="both"/>
      </w:pPr>
      <w:r>
        <w:rPr>
          <w:b/>
        </w:rPr>
        <w:t>Comment</w:t>
      </w:r>
      <w:r>
        <w:rPr>
          <w:b/>
          <w:spacing w:val="-8"/>
        </w:rPr>
        <w:t> </w:t>
      </w:r>
      <w:r>
        <w:rPr>
          <w:b/>
        </w:rPr>
        <w:t>#1:</w:t>
      </w:r>
      <w:r>
        <w:rPr>
          <w:b/>
          <w:spacing w:val="6"/>
        </w:rPr>
        <w:t> </w:t>
      </w:r>
      <w:r>
        <w:rPr/>
        <w:t>“Improve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citations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recent</w:t>
      </w:r>
      <w:r>
        <w:rPr>
          <w:spacing w:val="-7"/>
        </w:rPr>
        <w:t> </w:t>
      </w:r>
      <w:r>
        <w:rPr/>
        <w:t>ones</w:t>
      </w:r>
      <w:r>
        <w:rPr>
          <w:spacing w:val="-7"/>
        </w:rPr>
        <w:t> </w:t>
      </w:r>
      <w:r>
        <w:rPr>
          <w:spacing w:val="-2"/>
        </w:rPr>
        <w:t>too.”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288" w:lineRule="auto"/>
        <w:ind w:left="23" w:right="21"/>
        <w:jc w:val="both"/>
      </w:pPr>
      <w:r>
        <w:rPr>
          <w:b/>
        </w:rPr>
        <w:t>Response: </w:t>
      </w:r>
      <w:r>
        <w:rPr/>
        <w:t>We sincerely thank the reviewer for this constructive suggestion.</w:t>
      </w:r>
      <w:r>
        <w:rPr>
          <w:spacing w:val="40"/>
        </w:rPr>
        <w:t> </w:t>
      </w:r>
      <w:r>
        <w:rPr/>
        <w:t>We have </w:t>
      </w:r>
      <w:r>
        <w:rPr/>
        <w:t>care-fully revised the Related Work section to improve citation placement and have incorporated recent, highly relevant literature on neonatal pain assessment using physiological signals and multimodal intelligent methods.</w:t>
      </w:r>
      <w:r>
        <w:rPr>
          <w:spacing w:val="40"/>
        </w:rPr>
        <w:t> </w:t>
      </w:r>
      <w:r>
        <w:rPr/>
        <w:t>Specifically, the following updates have been made to the </w:t>
      </w:r>
      <w:r>
        <w:rPr>
          <w:spacing w:val="-2"/>
        </w:rPr>
        <w:t>manuscript: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88" w:lineRule="auto" w:before="1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Addition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EEG-Based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Neonatal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Study: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added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2024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6"/>
          <w:sz w:val="24"/>
        </w:rPr>
        <w:t> </w:t>
      </w:r>
      <w:r>
        <w:rPr>
          <w:sz w:val="24"/>
        </w:rPr>
        <w:t>by Shafiee and Daliri, titled “Decoding of pain during heel lancing in human neonates </w:t>
      </w:r>
      <w:r>
        <w:rPr>
          <w:sz w:val="24"/>
        </w:rPr>
        <w:t>with EEG signal and machine learning approach” (</w:t>
      </w:r>
      <w:r>
        <w:rPr>
          <w:i/>
          <w:sz w:val="24"/>
        </w:rPr>
        <w:t>Scientific Reports</w:t>
      </w:r>
      <w:r>
        <w:rPr>
          <w:sz w:val="24"/>
        </w:rPr>
        <w:t>, vol.</w:t>
      </w:r>
      <w:r>
        <w:rPr>
          <w:spacing w:val="33"/>
          <w:sz w:val="24"/>
        </w:rPr>
        <w:t> </w:t>
      </w:r>
      <w:r>
        <w:rPr>
          <w:sz w:val="24"/>
        </w:rPr>
        <w:t>14, 2024), which fo-cuses on decoding pain during heel lancing in human neonates using EEG signals and ma-chine</w:t>
      </w:r>
      <w:r>
        <w:rPr>
          <w:spacing w:val="-5"/>
          <w:sz w:val="24"/>
        </w:rPr>
        <w:t> </w:t>
      </w:r>
      <w:r>
        <w:rPr>
          <w:sz w:val="24"/>
        </w:rPr>
        <w:t>learning. This</w:t>
      </w:r>
      <w:r>
        <w:rPr>
          <w:spacing w:val="-5"/>
          <w:sz w:val="24"/>
        </w:rPr>
        <w:t> </w:t>
      </w:r>
      <w:r>
        <w:rPr>
          <w:sz w:val="24"/>
        </w:rPr>
        <w:t>citation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5"/>
          <w:sz w:val="24"/>
        </w:rPr>
        <w:t> </w:t>
      </w: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discussion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EEG-based</w:t>
      </w:r>
      <w:r>
        <w:rPr>
          <w:spacing w:val="-5"/>
          <w:sz w:val="24"/>
        </w:rPr>
        <w:t> </w:t>
      </w:r>
      <w:r>
        <w:rPr>
          <w:sz w:val="24"/>
        </w:rPr>
        <w:t>machine learning approaches for neonatal pain.</w:t>
      </w: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88" w:lineRule="auto" w:before="205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Addition of Recent Multimodal Assessment Review:</w:t>
      </w:r>
      <w:r>
        <w:rPr>
          <w:b/>
          <w:spacing w:val="40"/>
          <w:sz w:val="24"/>
        </w:rPr>
        <w:t> </w:t>
      </w:r>
      <w:r>
        <w:rPr>
          <w:sz w:val="24"/>
        </w:rPr>
        <w:t>We have also included the </w:t>
      </w:r>
      <w:r>
        <w:rPr>
          <w:sz w:val="24"/>
        </w:rPr>
        <w:t>2026 systematic review by Zhou </w:t>
      </w:r>
      <w:r>
        <w:rPr>
          <w:i/>
          <w:sz w:val="24"/>
        </w:rPr>
        <w:t>et al.</w:t>
      </w:r>
      <w:r>
        <w:rPr>
          <w:sz w:val="24"/>
        </w:rPr>
        <w:t>, titled “Application of Intelligent Neonatal Pain Assess-ment Tools Based on Multimodal Data Fusion:</w:t>
      </w:r>
      <w:r>
        <w:rPr>
          <w:spacing w:val="40"/>
          <w:sz w:val="24"/>
        </w:rPr>
        <w:t> </w:t>
      </w:r>
      <w:r>
        <w:rPr>
          <w:sz w:val="24"/>
        </w:rPr>
        <w:t>A Systematic Review” (</w:t>
      </w:r>
      <w:r>
        <w:rPr>
          <w:i/>
          <w:sz w:val="24"/>
        </w:rPr>
        <w:t>Journal of Pain Research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 19,</w:t>
      </w:r>
      <w:r>
        <w:rPr>
          <w:spacing w:val="-9"/>
          <w:sz w:val="24"/>
        </w:rPr>
        <w:t> </w:t>
      </w:r>
      <w:r>
        <w:rPr>
          <w:sz w:val="24"/>
        </w:rPr>
        <w:t>2026). This</w:t>
      </w:r>
      <w:r>
        <w:rPr>
          <w:spacing w:val="-10"/>
          <w:sz w:val="24"/>
        </w:rPr>
        <w:t> </w:t>
      </w:r>
      <w:r>
        <w:rPr>
          <w:sz w:val="24"/>
        </w:rPr>
        <w:t>reference</w:t>
      </w:r>
      <w:r>
        <w:rPr>
          <w:spacing w:val="-10"/>
          <w:sz w:val="24"/>
        </w:rPr>
        <w:t> </w:t>
      </w:r>
      <w:r>
        <w:rPr>
          <w:sz w:val="24"/>
        </w:rPr>
        <w:t>has</w:t>
      </w:r>
      <w:r>
        <w:rPr>
          <w:spacing w:val="-10"/>
          <w:sz w:val="24"/>
        </w:rPr>
        <w:t> </w:t>
      </w:r>
      <w:r>
        <w:rPr>
          <w:sz w:val="24"/>
        </w:rPr>
        <w:t>been</w:t>
      </w:r>
      <w:r>
        <w:rPr>
          <w:spacing w:val="-10"/>
          <w:sz w:val="24"/>
        </w:rPr>
        <w:t> </w:t>
      </w:r>
      <w:r>
        <w:rPr>
          <w:sz w:val="24"/>
        </w:rPr>
        <w:t>incorporated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highlight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growing</w:t>
      </w:r>
      <w:r>
        <w:rPr>
          <w:spacing w:val="-10"/>
          <w:sz w:val="24"/>
        </w:rPr>
        <w:t> </w:t>
      </w:r>
      <w:r>
        <w:rPr>
          <w:sz w:val="24"/>
        </w:rPr>
        <w:t>use of multimodal intelligent assessment methods in the field.</w:t>
      </w: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88" w:lineRule="auto" w:before="205" w:after="0"/>
        <w:ind w:left="319" w:right="20" w:hanging="297"/>
        <w:jc w:val="both"/>
        <w:rPr>
          <w:sz w:val="24"/>
        </w:rPr>
      </w:pPr>
      <w:r>
        <w:rPr>
          <w:b/>
          <w:sz w:val="24"/>
        </w:rPr>
        <w:t>Improved Citation Placement and Contextual Comparison: </w:t>
      </w:r>
      <w:r>
        <w:rPr>
          <w:sz w:val="24"/>
        </w:rPr>
        <w:t>The revised Related Work section now places citations directly alongside the corresponding claims.</w:t>
      </w:r>
      <w:r>
        <w:rPr>
          <w:spacing w:val="40"/>
          <w:sz w:val="24"/>
        </w:rPr>
        <w:t> </w:t>
      </w:r>
      <w:r>
        <w:rPr>
          <w:sz w:val="24"/>
        </w:rPr>
        <w:t>The </w:t>
      </w:r>
      <w:r>
        <w:rPr>
          <w:sz w:val="24"/>
        </w:rPr>
        <w:t>discussion now</w:t>
      </w:r>
      <w:r>
        <w:rPr>
          <w:spacing w:val="-15"/>
          <w:sz w:val="24"/>
        </w:rPr>
        <w:t> </w:t>
      </w:r>
      <w:r>
        <w:rPr>
          <w:sz w:val="24"/>
        </w:rPr>
        <w:t>seamlessly</w:t>
      </w:r>
      <w:r>
        <w:rPr>
          <w:spacing w:val="-15"/>
          <w:sz w:val="24"/>
        </w:rPr>
        <w:t> </w:t>
      </w:r>
      <w:r>
        <w:rPr>
          <w:sz w:val="24"/>
        </w:rPr>
        <w:t>includes</w:t>
      </w:r>
      <w:r>
        <w:rPr>
          <w:spacing w:val="-15"/>
          <w:sz w:val="24"/>
        </w:rPr>
        <w:t> </w:t>
      </w:r>
      <w:r>
        <w:rPr>
          <w:sz w:val="24"/>
        </w:rPr>
        <w:t>Hamwi</w:t>
      </w:r>
      <w:r>
        <w:rPr>
          <w:spacing w:val="-15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al.</w:t>
      </w:r>
      <w:r>
        <w:rPr>
          <w:i/>
          <w:spacing w:val="-2"/>
          <w:sz w:val="24"/>
        </w:rPr>
        <w:t> </w:t>
      </w:r>
      <w:r>
        <w:rPr>
          <w:sz w:val="24"/>
        </w:rPr>
        <w:t>(2025),</w:t>
      </w:r>
      <w:r>
        <w:rPr>
          <w:spacing w:val="-13"/>
          <w:sz w:val="24"/>
        </w:rPr>
        <w:t> </w:t>
      </w:r>
      <w:r>
        <w:rPr>
          <w:sz w:val="24"/>
        </w:rPr>
        <w:t>Roué</w:t>
      </w:r>
      <w:r>
        <w:rPr>
          <w:spacing w:val="-15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al. </w:t>
      </w:r>
      <w:r>
        <w:rPr>
          <w:sz w:val="24"/>
        </w:rPr>
        <w:t>(2025),</w:t>
      </w:r>
      <w:r>
        <w:rPr>
          <w:spacing w:val="-14"/>
          <w:sz w:val="24"/>
        </w:rPr>
        <w:t> </w:t>
      </w:r>
      <w:r>
        <w:rPr>
          <w:sz w:val="24"/>
        </w:rPr>
        <w:t>Shafiee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Daliri</w:t>
      </w:r>
      <w:r>
        <w:rPr>
          <w:spacing w:val="-15"/>
          <w:sz w:val="24"/>
        </w:rPr>
        <w:t> </w:t>
      </w:r>
      <w:r>
        <w:rPr>
          <w:sz w:val="24"/>
        </w:rPr>
        <w:t>(2024), and Zhou </w:t>
      </w:r>
      <w:r>
        <w:rPr>
          <w:i/>
          <w:sz w:val="24"/>
        </w:rPr>
        <w:t>et al.</w:t>
      </w:r>
      <w:r>
        <w:rPr>
          <w:i/>
          <w:spacing w:val="40"/>
          <w:sz w:val="24"/>
        </w:rPr>
        <w:t> </w:t>
      </w:r>
      <w:r>
        <w:rPr>
          <w:sz w:val="24"/>
        </w:rPr>
        <w:t>(2026).</w:t>
      </w:r>
      <w:r>
        <w:rPr>
          <w:spacing w:val="40"/>
          <w:sz w:val="24"/>
        </w:rPr>
        <w:t> </w:t>
      </w:r>
      <w:r>
        <w:rPr>
          <w:sz w:val="24"/>
        </w:rPr>
        <w:t>Furthermore, we have explicitly clarified in the text that direct numerical comparison between these studies is limited due to differences in datasets, label definitions, feature sets, and validation procedures.</w:t>
      </w:r>
    </w:p>
    <w:p>
      <w:pPr>
        <w:pStyle w:val="BodyText"/>
        <w:spacing w:before="106"/>
      </w:pPr>
    </w:p>
    <w:p>
      <w:pPr>
        <w:pStyle w:val="BodyText"/>
        <w:spacing w:line="288" w:lineRule="auto" w:before="1"/>
        <w:ind w:left="23" w:right="21"/>
        <w:jc w:val="both"/>
      </w:pPr>
      <w:r>
        <w:rPr/>
        <w:t>We believe these additions significantly strengthen the manuscript’s literature foundation and properly position our work within the current state-of-the-art.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147992</wp:posOffset>
                </wp:positionV>
                <wp:extent cx="57315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652922pt;width:451.3pt;height:.1pt;mso-position-horizontal-relative:page;mso-position-vertical-relative:paragraph;z-index:-15727104;mso-wrap-distance-left:0;mso-wrap-distance-right:0" id="docshape5" coordorigin="1440,233" coordsize="9026,0" path="m1440,233l10466,2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823" w:top="1360" w:bottom="10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3678542</wp:posOffset>
              </wp:positionH>
              <wp:positionV relativeFrom="page">
                <wp:posOffset>10004188</wp:posOffset>
              </wp:positionV>
              <wp:extent cx="2667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67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648987pt;margin-top:787.731384pt;width:21pt;height:16.45pt;mso-position-horizontal-relative:page;mso-position-vertical-relative:page;z-index:-158090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19" w:hanging="2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1" w:hanging="2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2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1" w:hanging="29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319" w:right="20" w:hanging="297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ogendrapra@mnnit.ac.in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2026-09-29T15:32:09Z</dcterms:created>
  <dcterms:modified xsi:type="dcterms:W3CDTF">2026-09-29T15:32:09Z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2026-09-29T00:00:00Z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