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4D92B" w14:textId="0EB8E80D" w:rsidR="00872E6B" w:rsidRPr="009B3787" w:rsidRDefault="00872E6B" w:rsidP="009B3787">
      <w:pPr>
        <w:pStyle w:val="Title"/>
        <w:jc w:val="center"/>
        <w:rPr>
          <w:rFonts w:ascii="Times New Roman" w:hAnsi="Times New Roman" w:cs="Times New Roman"/>
          <w:b/>
          <w:bCs/>
          <w:u w:val="single"/>
        </w:rPr>
      </w:pPr>
      <w:r w:rsidRPr="009B3787">
        <w:rPr>
          <w:rFonts w:ascii="Times New Roman" w:hAnsi="Times New Roman" w:cs="Times New Roman"/>
          <w:b/>
          <w:bCs/>
          <w:u w:val="single"/>
        </w:rPr>
        <w:t>Title: Analyzing the Economic Impact of India's Recent Tax Reform Policy</w:t>
      </w:r>
    </w:p>
    <w:p w14:paraId="2CEA0914" w14:textId="02908597" w:rsidR="00872E6B" w:rsidRPr="009B3787" w:rsidRDefault="00872E6B" w:rsidP="009B3787">
      <w:pPr>
        <w:pStyle w:val="Heading1"/>
        <w:rPr>
          <w:rFonts w:ascii="Times New Roman" w:hAnsi="Times New Roman" w:cs="Times New Roman"/>
          <w:b/>
          <w:bCs/>
          <w:u w:val="single"/>
        </w:rPr>
      </w:pPr>
      <w:r w:rsidRPr="009B3787">
        <w:rPr>
          <w:rFonts w:ascii="Times New Roman" w:hAnsi="Times New Roman" w:cs="Times New Roman"/>
          <w:b/>
          <w:bCs/>
          <w:u w:val="single"/>
        </w:rPr>
        <w:t>Research Paper Reference</w:t>
      </w:r>
    </w:p>
    <w:p w14:paraId="4B504CB2" w14:textId="77777777" w:rsidR="00872E6B" w:rsidRPr="00DA3A26" w:rsidRDefault="00872E6B" w:rsidP="00872E6B">
      <w:pPr>
        <w:pStyle w:val="ListParagraph"/>
        <w:numPr>
          <w:ilvl w:val="0"/>
          <w:numId w:val="1"/>
        </w:numPr>
        <w:rPr>
          <w:sz w:val="24"/>
          <w:szCs w:val="24"/>
        </w:rPr>
      </w:pPr>
      <w:r w:rsidRPr="00DA3A26">
        <w:rPr>
          <w:b/>
          <w:bCs/>
          <w:sz w:val="24"/>
          <w:szCs w:val="24"/>
        </w:rPr>
        <w:t>Title:</w:t>
      </w:r>
      <w:r w:rsidRPr="00DA3A26">
        <w:rPr>
          <w:sz w:val="24"/>
          <w:szCs w:val="24"/>
        </w:rPr>
        <w:t xml:space="preserve"> "Economic Impact of the Recent GST Reform in India: A Comprehensive Analysis"</w:t>
      </w:r>
    </w:p>
    <w:p w14:paraId="61683E69" w14:textId="77777777" w:rsidR="00872E6B" w:rsidRPr="00DA3A26" w:rsidRDefault="00872E6B" w:rsidP="00872E6B">
      <w:pPr>
        <w:pStyle w:val="ListParagraph"/>
        <w:numPr>
          <w:ilvl w:val="0"/>
          <w:numId w:val="1"/>
        </w:numPr>
        <w:rPr>
          <w:sz w:val="24"/>
          <w:szCs w:val="24"/>
        </w:rPr>
      </w:pPr>
      <w:r w:rsidRPr="00DA3A26">
        <w:rPr>
          <w:b/>
          <w:bCs/>
          <w:sz w:val="24"/>
          <w:szCs w:val="24"/>
        </w:rPr>
        <w:t>Authors:</w:t>
      </w:r>
      <w:r w:rsidRPr="00DA3A26">
        <w:rPr>
          <w:sz w:val="24"/>
          <w:szCs w:val="24"/>
        </w:rPr>
        <w:t xml:space="preserve"> Dr. A. Sharma and Prof. R. Patel</w:t>
      </w:r>
    </w:p>
    <w:p w14:paraId="0117C4C9" w14:textId="223C805C" w:rsidR="00872E6B" w:rsidRPr="006A1641" w:rsidRDefault="00872E6B" w:rsidP="006A1641">
      <w:pPr>
        <w:pStyle w:val="ListParagraph"/>
        <w:numPr>
          <w:ilvl w:val="0"/>
          <w:numId w:val="1"/>
        </w:numPr>
        <w:rPr>
          <w:sz w:val="24"/>
          <w:szCs w:val="24"/>
        </w:rPr>
      </w:pPr>
      <w:r w:rsidRPr="00DA3A26">
        <w:rPr>
          <w:b/>
          <w:bCs/>
          <w:sz w:val="24"/>
          <w:szCs w:val="24"/>
        </w:rPr>
        <w:t>Journal:</w:t>
      </w:r>
      <w:r w:rsidRPr="00DA3A26">
        <w:rPr>
          <w:sz w:val="24"/>
          <w:szCs w:val="24"/>
        </w:rPr>
        <w:t xml:space="preserve"> International Journal of Economic Policy, Vol. 12, Issue 4, 2024</w:t>
      </w:r>
    </w:p>
    <w:p w14:paraId="694C332E" w14:textId="09FCA891" w:rsidR="00872E6B" w:rsidRPr="009B3787" w:rsidRDefault="00872E6B" w:rsidP="009B3787">
      <w:pPr>
        <w:pStyle w:val="Heading1"/>
        <w:rPr>
          <w:rFonts w:ascii="Times New Roman" w:hAnsi="Times New Roman" w:cs="Times New Roman"/>
          <w:b/>
          <w:bCs/>
          <w:u w:val="single"/>
        </w:rPr>
      </w:pPr>
      <w:r w:rsidRPr="009B3787">
        <w:rPr>
          <w:rFonts w:ascii="Times New Roman" w:hAnsi="Times New Roman" w:cs="Times New Roman"/>
          <w:b/>
          <w:bCs/>
          <w:u w:val="single"/>
        </w:rPr>
        <w:t>Research Paper Summary</w:t>
      </w:r>
      <w:r w:rsidR="00C521E0">
        <w:rPr>
          <w:rFonts w:ascii="Times New Roman" w:hAnsi="Times New Roman" w:cs="Times New Roman"/>
          <w:b/>
          <w:bCs/>
          <w:u w:val="single"/>
        </w:rPr>
        <w:t xml:space="preserve"> (300 words)</w:t>
      </w:r>
    </w:p>
    <w:p w14:paraId="023F6226" w14:textId="4747A858" w:rsidR="00872E6B" w:rsidRPr="00DA3A26" w:rsidRDefault="00872E6B" w:rsidP="00872E6B">
      <w:pPr>
        <w:rPr>
          <w:sz w:val="24"/>
          <w:szCs w:val="24"/>
        </w:rPr>
      </w:pPr>
      <w:r w:rsidRPr="00DA3A26">
        <w:rPr>
          <w:sz w:val="24"/>
          <w:szCs w:val="24"/>
        </w:rPr>
        <w:t>The research paper by Dr. A. Sharma and Prof. R. Patel examines the economic impact of the recent Goods and Services Tax (GST) reform implemented in India. The study provides a thorough analysis of how this significant policy change has influenced various sectors of the economy.</w:t>
      </w:r>
    </w:p>
    <w:p w14:paraId="5AF606E7" w14:textId="231219AD" w:rsidR="00872E6B" w:rsidRPr="00DA3A26" w:rsidRDefault="00872E6B" w:rsidP="00872E6B">
      <w:pPr>
        <w:rPr>
          <w:sz w:val="24"/>
          <w:szCs w:val="24"/>
        </w:rPr>
      </w:pPr>
      <w:r w:rsidRPr="009B3787">
        <w:rPr>
          <w:rStyle w:val="Heading2Char"/>
          <w:b/>
          <w:bCs/>
        </w:rPr>
        <w:t>Economic Overview:</w:t>
      </w:r>
      <w:r w:rsidRPr="009B3787">
        <w:rPr>
          <w:b/>
          <w:bCs/>
          <w:sz w:val="24"/>
          <w:szCs w:val="24"/>
        </w:rPr>
        <w:t xml:space="preserve"> </w:t>
      </w:r>
      <w:r w:rsidRPr="00DA3A26">
        <w:rPr>
          <w:sz w:val="24"/>
          <w:szCs w:val="24"/>
        </w:rPr>
        <w:t>The paper outlines the objectives of the GST reform, which aimed to simplify the tax system by consolidating multiple indirect taxes into a single, unified tax structure. This was intended to enhance compliance, reduce tax evasion, and streamline the taxation process.</w:t>
      </w:r>
    </w:p>
    <w:p w14:paraId="12C6E5D1" w14:textId="086FD64C" w:rsidR="00872E6B" w:rsidRPr="00DA3A26" w:rsidRDefault="00872E6B" w:rsidP="00872E6B">
      <w:pPr>
        <w:rPr>
          <w:sz w:val="24"/>
          <w:szCs w:val="24"/>
        </w:rPr>
      </w:pPr>
      <w:r w:rsidRPr="009B3787">
        <w:rPr>
          <w:rStyle w:val="Heading2Char"/>
          <w:b/>
          <w:bCs/>
        </w:rPr>
        <w:t>Impact on Businesses:</w:t>
      </w:r>
      <w:r w:rsidRPr="00DA3A26">
        <w:rPr>
          <w:sz w:val="24"/>
          <w:szCs w:val="24"/>
        </w:rPr>
        <w:t xml:space="preserve"> The analysis reveals that the GST reform has had mixed effects on businesses. On one hand, the reduction in the number of tax rates and the removal of cascading taxes have simplified tax administration and reduced the overall tax burden for many businesses. On the other hand, the implementation of the GST has led to increased compliance costs, especially for small and medium-sized enterprises (SMEs) that struggled with the transition to the new system.</w:t>
      </w:r>
    </w:p>
    <w:p w14:paraId="76EFB299" w14:textId="457CC9EC" w:rsidR="00872E6B" w:rsidRPr="00DA3A26" w:rsidRDefault="00872E6B" w:rsidP="00872E6B">
      <w:pPr>
        <w:rPr>
          <w:sz w:val="24"/>
          <w:szCs w:val="24"/>
        </w:rPr>
      </w:pPr>
      <w:r w:rsidRPr="009B3787">
        <w:rPr>
          <w:rStyle w:val="Heading2Char"/>
          <w:b/>
          <w:bCs/>
        </w:rPr>
        <w:t>Consumer Impact:</w:t>
      </w:r>
      <w:r w:rsidRPr="00DA3A26">
        <w:rPr>
          <w:sz w:val="24"/>
          <w:szCs w:val="24"/>
        </w:rPr>
        <w:t xml:space="preserve"> For consumers, the GST reform has resulted in lower prices for certain goods and services due to the reduction in indirect taxes. However, the transition period saw some price volatility, and there were concerns about the initial increase in prices for specific items due to the adjustment to the new tax system.</w:t>
      </w:r>
    </w:p>
    <w:p w14:paraId="733C492D" w14:textId="5F5B31EF" w:rsidR="00872E6B" w:rsidRPr="00DA3A26" w:rsidRDefault="00872E6B" w:rsidP="00872E6B">
      <w:pPr>
        <w:rPr>
          <w:sz w:val="24"/>
          <w:szCs w:val="24"/>
        </w:rPr>
      </w:pPr>
      <w:r w:rsidRPr="009B3787">
        <w:rPr>
          <w:rStyle w:val="Heading2Char"/>
          <w:b/>
          <w:bCs/>
        </w:rPr>
        <w:t>Economic Growth and Revenue:</w:t>
      </w:r>
      <w:r w:rsidRPr="00DA3A26">
        <w:rPr>
          <w:sz w:val="24"/>
          <w:szCs w:val="24"/>
        </w:rPr>
        <w:t xml:space="preserve"> The paper also discusses the impact of GST on economic growth and government revenue. While the GST reform has contributed to a broader tax base and increased revenue collection, the short-term effects included disruptions in business operations and supply chains.</w:t>
      </w:r>
    </w:p>
    <w:p w14:paraId="52DBE89F" w14:textId="33301D06" w:rsidR="00872E6B" w:rsidRDefault="00872E6B" w:rsidP="00872E6B">
      <w:pPr>
        <w:rPr>
          <w:sz w:val="24"/>
          <w:szCs w:val="24"/>
        </w:rPr>
      </w:pPr>
      <w:r w:rsidRPr="00DA3A26">
        <w:rPr>
          <w:sz w:val="24"/>
          <w:szCs w:val="24"/>
        </w:rPr>
        <w:t>The study concludes that while the GST reform has brought significant improvements in the tax structure, the transition phase has posed challenges that need to be addressed to fully realize the benefits of the policy change.</w:t>
      </w:r>
    </w:p>
    <w:p w14:paraId="57D65096" w14:textId="53DE696D" w:rsidR="00682C75" w:rsidRDefault="00682C75" w:rsidP="00872E6B">
      <w:pPr>
        <w:rPr>
          <w:sz w:val="24"/>
          <w:szCs w:val="24"/>
        </w:rPr>
      </w:pPr>
    </w:p>
    <w:p w14:paraId="167F59C2" w14:textId="77777777" w:rsidR="00682C75" w:rsidRPr="00DA3A26" w:rsidRDefault="00682C75" w:rsidP="00872E6B">
      <w:pPr>
        <w:rPr>
          <w:sz w:val="24"/>
          <w:szCs w:val="24"/>
        </w:rPr>
      </w:pPr>
    </w:p>
    <w:p w14:paraId="158EE987" w14:textId="75CDE6D1" w:rsidR="00872E6B" w:rsidRPr="009B3787" w:rsidRDefault="00872E6B" w:rsidP="009B3787">
      <w:pPr>
        <w:pStyle w:val="Heading1"/>
        <w:rPr>
          <w:rFonts w:ascii="Times New Roman" w:hAnsi="Times New Roman" w:cs="Times New Roman"/>
          <w:b/>
          <w:bCs/>
          <w:u w:val="single"/>
        </w:rPr>
      </w:pPr>
      <w:r w:rsidRPr="009B3787">
        <w:rPr>
          <w:rFonts w:ascii="Times New Roman" w:hAnsi="Times New Roman" w:cs="Times New Roman"/>
          <w:b/>
          <w:bCs/>
          <w:u w:val="single"/>
        </w:rPr>
        <w:lastRenderedPageBreak/>
        <w:t>Prompts and Iterations (200 words per prompt iteration)</w:t>
      </w:r>
    </w:p>
    <w:p w14:paraId="26A1AFC5" w14:textId="3B62FCEC" w:rsidR="00872E6B" w:rsidRPr="00DA3A26" w:rsidRDefault="00872E6B" w:rsidP="00DA3A26">
      <w:pPr>
        <w:pStyle w:val="ListParagraph"/>
        <w:numPr>
          <w:ilvl w:val="0"/>
          <w:numId w:val="7"/>
        </w:numPr>
        <w:rPr>
          <w:sz w:val="24"/>
          <w:szCs w:val="24"/>
        </w:rPr>
      </w:pPr>
      <w:r w:rsidRPr="009B3787">
        <w:rPr>
          <w:rStyle w:val="Heading2Char"/>
          <w:b/>
          <w:bCs/>
        </w:rPr>
        <w:t>Initial Prompt:</w:t>
      </w:r>
      <w:r w:rsidRPr="00DA3A26">
        <w:rPr>
          <w:sz w:val="24"/>
          <w:szCs w:val="24"/>
        </w:rPr>
        <w:t xml:space="preserve"> "Summarize the economic impact of the recent GST reform in India, focusing on its effects on businesses, consumers, and government revenue."</w:t>
      </w:r>
    </w:p>
    <w:p w14:paraId="61E4A5DD" w14:textId="77777777" w:rsidR="006F10E2" w:rsidRPr="00DA3A26" w:rsidRDefault="006F10E2" w:rsidP="00872E6B">
      <w:pPr>
        <w:pStyle w:val="ListParagraph"/>
        <w:numPr>
          <w:ilvl w:val="0"/>
          <w:numId w:val="4"/>
        </w:numPr>
        <w:rPr>
          <w:sz w:val="24"/>
          <w:szCs w:val="24"/>
        </w:rPr>
      </w:pPr>
      <w:r w:rsidRPr="009B3787">
        <w:rPr>
          <w:rStyle w:val="Heading3Char"/>
          <w:b/>
          <w:bCs/>
        </w:rPr>
        <w:t>Output</w:t>
      </w:r>
      <w:r w:rsidR="00872E6B" w:rsidRPr="009B3787">
        <w:rPr>
          <w:rStyle w:val="Heading3Char"/>
          <w:b/>
          <w:bCs/>
        </w:rPr>
        <w:t>:</w:t>
      </w:r>
      <w:r w:rsidR="00872E6B" w:rsidRPr="00DA3A26">
        <w:rPr>
          <w:sz w:val="24"/>
          <w:szCs w:val="24"/>
        </w:rPr>
        <w:t xml:space="preserve"> The initial summary provided a broad overview of the GST reform, highlighting its objectives to simplify the tax system and consolidate multiple taxes. It mentioned the general impact on businesses, consumers, and government revenue but lacked detailed insights into specific effects and challenges. The summary noted improvements in tax administration and some benefits for consumers but did not delve deeply into the nuances of compliance costs or the short-term economic disruptions experienced by businesses.</w:t>
      </w:r>
    </w:p>
    <w:p w14:paraId="009621A5" w14:textId="4AAF2C43" w:rsidR="00872E6B" w:rsidRPr="00DA3A26" w:rsidRDefault="006F10E2" w:rsidP="00872E6B">
      <w:pPr>
        <w:pStyle w:val="ListParagraph"/>
        <w:numPr>
          <w:ilvl w:val="0"/>
          <w:numId w:val="4"/>
        </w:numPr>
        <w:rPr>
          <w:sz w:val="24"/>
          <w:szCs w:val="24"/>
        </w:rPr>
      </w:pPr>
      <w:r w:rsidRPr="009B3787">
        <w:rPr>
          <w:rStyle w:val="Heading3Char"/>
          <w:b/>
          <w:bCs/>
        </w:rPr>
        <w:t>Evaluation:</w:t>
      </w:r>
      <w:r w:rsidRPr="00DA3A26">
        <w:rPr>
          <w:b/>
          <w:bCs/>
          <w:sz w:val="24"/>
          <w:szCs w:val="24"/>
        </w:rPr>
        <w:t xml:space="preserve"> </w:t>
      </w:r>
      <w:r w:rsidR="00872E6B" w:rsidRPr="00DA3A26">
        <w:rPr>
          <w:sz w:val="24"/>
          <w:szCs w:val="24"/>
        </w:rPr>
        <w:t>The initial summary was informative but lacked depth in analyzing the specific impacts of the GST reform. It did not sufficiently address the varying effects on different sectors or the transitional challenges faced by businesses. The prompt needed to be more specific to capture detailed insights and provide a comprehensive analysis of the economic implications of the policy change.</w:t>
      </w:r>
    </w:p>
    <w:p w14:paraId="1A956B65" w14:textId="5B67C98E" w:rsidR="00872E6B" w:rsidRPr="00DA3A26" w:rsidRDefault="00872E6B" w:rsidP="00DA3A26">
      <w:pPr>
        <w:pStyle w:val="ListParagraph"/>
        <w:numPr>
          <w:ilvl w:val="0"/>
          <w:numId w:val="7"/>
        </w:numPr>
        <w:rPr>
          <w:sz w:val="24"/>
          <w:szCs w:val="24"/>
        </w:rPr>
      </w:pPr>
      <w:r w:rsidRPr="009B3787">
        <w:rPr>
          <w:rStyle w:val="Heading2Char"/>
          <w:b/>
          <w:bCs/>
        </w:rPr>
        <w:t>Iteration 1:</w:t>
      </w:r>
      <w:r w:rsidRPr="00DA3A26">
        <w:rPr>
          <w:sz w:val="24"/>
          <w:szCs w:val="24"/>
        </w:rPr>
        <w:t xml:space="preserve"> "Provide a detailed analysis of how the GST reform has impacted small and medium-sized enterprises (SMEs) and large corporations in India."</w:t>
      </w:r>
    </w:p>
    <w:p w14:paraId="75A04B37" w14:textId="20029416" w:rsidR="006F10E2" w:rsidRPr="00DA3A26" w:rsidRDefault="006F10E2" w:rsidP="00872E6B">
      <w:pPr>
        <w:pStyle w:val="ListParagraph"/>
        <w:numPr>
          <w:ilvl w:val="0"/>
          <w:numId w:val="3"/>
        </w:numPr>
        <w:rPr>
          <w:sz w:val="24"/>
          <w:szCs w:val="24"/>
        </w:rPr>
      </w:pPr>
      <w:r w:rsidRPr="009B3787">
        <w:rPr>
          <w:rStyle w:val="Heading3Char"/>
          <w:b/>
          <w:bCs/>
        </w:rPr>
        <w:t>Output</w:t>
      </w:r>
      <w:r w:rsidR="00872E6B" w:rsidRPr="009B3787">
        <w:rPr>
          <w:rStyle w:val="Heading3Char"/>
          <w:b/>
          <w:bCs/>
        </w:rPr>
        <w:t>:</w:t>
      </w:r>
      <w:r w:rsidR="00872E6B" w:rsidRPr="00DA3A26">
        <w:rPr>
          <w:sz w:val="24"/>
          <w:szCs w:val="24"/>
        </w:rPr>
        <w:t xml:space="preserve"> This iteration offered a more focused analysis, distinguishing between the impacts of the GST reform on SMEs and large corporations. For SMEs, the summary discussed increased compliance costs and administrative burdens during the transition period. It highlighted the challenges faced by smaller businesses in adapting to the new system and managing cash flows. For large corporations, the summary noted that while the GST reform simplified tax administration, some still faced challenges with adjusting their accounting systems and managing input tax credits. The analysis included specific examples of sectors that experienced significant changes.</w:t>
      </w:r>
    </w:p>
    <w:p w14:paraId="7D063682" w14:textId="15E2AF47" w:rsidR="00872E6B" w:rsidRPr="00DA3A26" w:rsidRDefault="00872E6B" w:rsidP="00872E6B">
      <w:pPr>
        <w:pStyle w:val="ListParagraph"/>
        <w:numPr>
          <w:ilvl w:val="0"/>
          <w:numId w:val="3"/>
        </w:numPr>
        <w:rPr>
          <w:sz w:val="24"/>
          <w:szCs w:val="24"/>
        </w:rPr>
      </w:pPr>
      <w:r w:rsidRPr="009B3787">
        <w:rPr>
          <w:rStyle w:val="Heading3Char"/>
          <w:b/>
          <w:bCs/>
        </w:rPr>
        <w:t>Evaluation:</w:t>
      </w:r>
      <w:r w:rsidRPr="00DA3A26">
        <w:rPr>
          <w:sz w:val="24"/>
          <w:szCs w:val="24"/>
        </w:rPr>
        <w:t xml:space="preserve"> The iteration improved by providing a detailed breakdown of the effects on different business sizes. However, the summary still needed to address the broader economic impact, including consumer effects and government revenue. The prompt needed further refinement to integrate these aspects and offer a holistic view of the economic impact of the GST reform.</w:t>
      </w:r>
    </w:p>
    <w:p w14:paraId="72661B00" w14:textId="07ADB0A5" w:rsidR="00872E6B" w:rsidRPr="00DA3A26" w:rsidRDefault="00872E6B" w:rsidP="00DA3A26">
      <w:pPr>
        <w:pStyle w:val="ListParagraph"/>
        <w:numPr>
          <w:ilvl w:val="0"/>
          <w:numId w:val="7"/>
        </w:numPr>
        <w:rPr>
          <w:sz w:val="24"/>
          <w:szCs w:val="24"/>
        </w:rPr>
      </w:pPr>
      <w:r w:rsidRPr="009B3787">
        <w:rPr>
          <w:rStyle w:val="Heading2Char"/>
          <w:b/>
          <w:bCs/>
        </w:rPr>
        <w:t>Iteration 2:</w:t>
      </w:r>
      <w:r w:rsidRPr="00DA3A26">
        <w:rPr>
          <w:sz w:val="24"/>
          <w:szCs w:val="24"/>
        </w:rPr>
        <w:t xml:space="preserve"> "Expand the analysis to include the impact of GST on consumer prices and overall economic growth in India."</w:t>
      </w:r>
    </w:p>
    <w:p w14:paraId="6FC2DCCB" w14:textId="6E54DCE6" w:rsidR="006F10E2" w:rsidRPr="00DA3A26" w:rsidRDefault="006F10E2" w:rsidP="00872E6B">
      <w:pPr>
        <w:pStyle w:val="ListParagraph"/>
        <w:numPr>
          <w:ilvl w:val="0"/>
          <w:numId w:val="2"/>
        </w:numPr>
        <w:rPr>
          <w:sz w:val="24"/>
          <w:szCs w:val="24"/>
        </w:rPr>
      </w:pPr>
      <w:r w:rsidRPr="009B3787">
        <w:rPr>
          <w:rStyle w:val="Heading3Char"/>
          <w:b/>
          <w:bCs/>
        </w:rPr>
        <w:t>Output</w:t>
      </w:r>
      <w:r w:rsidR="00872E6B" w:rsidRPr="009B3787">
        <w:rPr>
          <w:rStyle w:val="Heading3Char"/>
          <w:b/>
          <w:bCs/>
        </w:rPr>
        <w:t>:</w:t>
      </w:r>
      <w:r w:rsidR="00872E6B" w:rsidRPr="00DA3A26">
        <w:rPr>
          <w:sz w:val="24"/>
          <w:szCs w:val="24"/>
        </w:rPr>
        <w:t xml:space="preserve"> The expanded summary included insights into how the GST reform affected consumer prices and overall economic growth. It noted that the GST led to lower prices for some goods and services due to the elimination of cascading taxes. However, there were initial price increases for certain items as businesses adjusted to the new tax system. The summary also discussed the impact on economic growth, highlighting that while GST contributed to a broader tax base and increased government revenue, the short-term disruptions affected business operations and supply chains.</w:t>
      </w:r>
    </w:p>
    <w:p w14:paraId="38F91EE1" w14:textId="5A38F40F" w:rsidR="00872E6B" w:rsidRPr="00DA3A26" w:rsidRDefault="00872E6B" w:rsidP="00872E6B">
      <w:pPr>
        <w:pStyle w:val="ListParagraph"/>
        <w:numPr>
          <w:ilvl w:val="0"/>
          <w:numId w:val="2"/>
        </w:numPr>
        <w:rPr>
          <w:sz w:val="24"/>
          <w:szCs w:val="24"/>
        </w:rPr>
      </w:pPr>
      <w:r w:rsidRPr="009B3787">
        <w:rPr>
          <w:rStyle w:val="Heading3Char"/>
          <w:b/>
          <w:bCs/>
        </w:rPr>
        <w:t>Evaluation:</w:t>
      </w:r>
      <w:r w:rsidRPr="009B3787">
        <w:rPr>
          <w:rStyle w:val="Heading3Char"/>
        </w:rPr>
        <w:t xml:space="preserve"> </w:t>
      </w:r>
      <w:r w:rsidRPr="00DA3A26">
        <w:rPr>
          <w:sz w:val="24"/>
          <w:szCs w:val="24"/>
        </w:rPr>
        <w:t xml:space="preserve">This iteration provided a more comprehensive view by including the effects on consumer prices and economic growth. It addressed both positive and </w:t>
      </w:r>
      <w:r w:rsidRPr="00DA3A26">
        <w:rPr>
          <w:sz w:val="24"/>
          <w:szCs w:val="24"/>
        </w:rPr>
        <w:lastRenderedPageBreak/>
        <w:t>negative aspects of the GST reform, offering a balanced perspective. However, the analysis could be enhanced by detailing specific sectors or regions that experienced significant changes and by discussing long-term implications.</w:t>
      </w:r>
    </w:p>
    <w:p w14:paraId="48226824" w14:textId="387A8846" w:rsidR="00872E6B" w:rsidRPr="00DA3A26" w:rsidRDefault="00872E6B" w:rsidP="00DA3A26">
      <w:pPr>
        <w:pStyle w:val="ListParagraph"/>
        <w:numPr>
          <w:ilvl w:val="0"/>
          <w:numId w:val="7"/>
        </w:numPr>
        <w:rPr>
          <w:sz w:val="24"/>
          <w:szCs w:val="24"/>
        </w:rPr>
      </w:pPr>
      <w:r w:rsidRPr="009B3787">
        <w:rPr>
          <w:rStyle w:val="Heading2Char"/>
          <w:b/>
          <w:bCs/>
        </w:rPr>
        <w:t>Iteration 3:</w:t>
      </w:r>
      <w:r w:rsidRPr="00DA3A26">
        <w:rPr>
          <w:sz w:val="24"/>
          <w:szCs w:val="24"/>
        </w:rPr>
        <w:t xml:space="preserve"> "Analyze the transitional challenges faced during the GST implementation and their impact on businesses and consumers."</w:t>
      </w:r>
    </w:p>
    <w:p w14:paraId="693F1174" w14:textId="77777777" w:rsidR="006F10E2" w:rsidRPr="00DA3A26" w:rsidRDefault="006F10E2" w:rsidP="00872E6B">
      <w:pPr>
        <w:pStyle w:val="ListParagraph"/>
        <w:numPr>
          <w:ilvl w:val="0"/>
          <w:numId w:val="5"/>
        </w:numPr>
        <w:rPr>
          <w:sz w:val="24"/>
          <w:szCs w:val="24"/>
        </w:rPr>
      </w:pPr>
      <w:r w:rsidRPr="009B3787">
        <w:rPr>
          <w:rStyle w:val="Heading3Char"/>
          <w:b/>
          <w:bCs/>
        </w:rPr>
        <w:t>Output</w:t>
      </w:r>
      <w:r w:rsidR="00872E6B" w:rsidRPr="009B3787">
        <w:rPr>
          <w:rStyle w:val="Heading3Char"/>
          <w:b/>
          <w:bCs/>
        </w:rPr>
        <w:t>:</w:t>
      </w:r>
      <w:r w:rsidR="00872E6B" w:rsidRPr="009B3787">
        <w:rPr>
          <w:rStyle w:val="Heading3Char"/>
        </w:rPr>
        <w:t xml:space="preserve"> </w:t>
      </w:r>
      <w:r w:rsidR="00872E6B" w:rsidRPr="00DA3A26">
        <w:rPr>
          <w:sz w:val="24"/>
          <w:szCs w:val="24"/>
        </w:rPr>
        <w:t>This iteration focused on the transitional challenges associated with the GST implementation. The summary detailed issues such as the complexity of the new tax system, the need for businesses to update their accounting systems, and the difficulties faced by SMEs in managing compliance costs. For consumers, the summary highlighted price volatility and the adjustment period's impact on purchasing behavior. The analysis also discussed the government’s efforts to address these challenges through policy adjustments and support measures.</w:t>
      </w:r>
    </w:p>
    <w:p w14:paraId="03D8A7CD" w14:textId="4C8818A3" w:rsidR="00872E6B" w:rsidRPr="00DA3A26" w:rsidRDefault="006F10E2" w:rsidP="00872E6B">
      <w:pPr>
        <w:pStyle w:val="ListParagraph"/>
        <w:numPr>
          <w:ilvl w:val="0"/>
          <w:numId w:val="5"/>
        </w:numPr>
        <w:rPr>
          <w:sz w:val="24"/>
          <w:szCs w:val="24"/>
        </w:rPr>
      </w:pPr>
      <w:r w:rsidRPr="009B3787">
        <w:rPr>
          <w:rStyle w:val="Heading3Char"/>
          <w:b/>
          <w:bCs/>
        </w:rPr>
        <w:t>Evaluation:</w:t>
      </w:r>
      <w:r w:rsidRPr="00DA3A26">
        <w:rPr>
          <w:sz w:val="24"/>
          <w:szCs w:val="24"/>
        </w:rPr>
        <w:t xml:space="preserve"> </w:t>
      </w:r>
      <w:r w:rsidR="00872E6B" w:rsidRPr="00DA3A26">
        <w:rPr>
          <w:sz w:val="24"/>
          <w:szCs w:val="24"/>
        </w:rPr>
        <w:t>The iteration successfully addressed the transitional challenges, providing insights into the specific issues encountered during the GST implementation. This focus added valuable context to the economic impact analysis. However, the summary still needed to integrate the long-term effects and overall economic benefits of the GST reform. The prompt should be refined to ensure a complete analysis of both transitional and long-term impacts.</w:t>
      </w:r>
    </w:p>
    <w:p w14:paraId="79E6830D" w14:textId="4888ED70" w:rsidR="006F10E2" w:rsidRPr="00DA3A26" w:rsidRDefault="00872E6B" w:rsidP="00DA3A26">
      <w:pPr>
        <w:pStyle w:val="ListParagraph"/>
        <w:numPr>
          <w:ilvl w:val="0"/>
          <w:numId w:val="7"/>
        </w:numPr>
        <w:rPr>
          <w:sz w:val="24"/>
          <w:szCs w:val="24"/>
        </w:rPr>
      </w:pPr>
      <w:r w:rsidRPr="009B3787">
        <w:rPr>
          <w:rStyle w:val="Heading2Char"/>
          <w:b/>
          <w:bCs/>
        </w:rPr>
        <w:t>Iteration 4:</w:t>
      </w:r>
      <w:r w:rsidRPr="009B3787">
        <w:rPr>
          <w:b/>
          <w:bCs/>
          <w:sz w:val="24"/>
          <w:szCs w:val="24"/>
        </w:rPr>
        <w:t xml:space="preserve"> </w:t>
      </w:r>
      <w:r w:rsidRPr="00DA3A26">
        <w:rPr>
          <w:sz w:val="24"/>
          <w:szCs w:val="24"/>
        </w:rPr>
        <w:t>"Integrate the overall economic benefits of GST with the challenges faced</w:t>
      </w:r>
      <w:r w:rsidR="00DA3A26" w:rsidRPr="00DA3A26">
        <w:rPr>
          <w:sz w:val="24"/>
          <w:szCs w:val="24"/>
        </w:rPr>
        <w:t xml:space="preserve"> </w:t>
      </w:r>
      <w:r w:rsidRPr="00DA3A26">
        <w:rPr>
          <w:sz w:val="24"/>
          <w:szCs w:val="24"/>
        </w:rPr>
        <w:t>during its implementation to provide a comprehensive analysis."</w:t>
      </w:r>
    </w:p>
    <w:p w14:paraId="7B7BBA2A" w14:textId="77777777" w:rsidR="006F10E2" w:rsidRPr="00DA3A26" w:rsidRDefault="006F10E2" w:rsidP="00872E6B">
      <w:pPr>
        <w:pStyle w:val="ListParagraph"/>
        <w:numPr>
          <w:ilvl w:val="0"/>
          <w:numId w:val="6"/>
        </w:numPr>
        <w:rPr>
          <w:sz w:val="24"/>
          <w:szCs w:val="24"/>
        </w:rPr>
      </w:pPr>
      <w:r w:rsidRPr="009B3787">
        <w:rPr>
          <w:rStyle w:val="Heading3Char"/>
          <w:b/>
          <w:bCs/>
        </w:rPr>
        <w:t>Output</w:t>
      </w:r>
      <w:r w:rsidR="00872E6B" w:rsidRPr="009B3787">
        <w:rPr>
          <w:rStyle w:val="Heading3Char"/>
          <w:b/>
          <w:bCs/>
        </w:rPr>
        <w:t>:</w:t>
      </w:r>
      <w:r w:rsidR="00872E6B" w:rsidRPr="009B3787">
        <w:rPr>
          <w:b/>
          <w:bCs/>
          <w:sz w:val="24"/>
          <w:szCs w:val="24"/>
        </w:rPr>
        <w:t xml:space="preserve"> </w:t>
      </w:r>
      <w:r w:rsidR="00872E6B" w:rsidRPr="00DA3A26">
        <w:rPr>
          <w:sz w:val="24"/>
          <w:szCs w:val="24"/>
        </w:rPr>
        <w:t>The final summary integrated both the economic benefits and challenges of the GST reform. It highlighted the long-term benefits, such as improved tax compliance, a broader tax base, and streamlined administration. The summary also addressed the transitional challenges, including compliance costs and initial price volatility, and discussed how these challenges were mitigated over time. It provided a balanced view of the GST reform’s impact, acknowledging both the improvements in the tax system and the difficulties experienced during the transition.</w:t>
      </w:r>
    </w:p>
    <w:p w14:paraId="05AE59C3" w14:textId="77220224" w:rsidR="00872E6B" w:rsidRPr="00DA3A26" w:rsidRDefault="006F10E2" w:rsidP="00872E6B">
      <w:pPr>
        <w:pStyle w:val="ListParagraph"/>
        <w:numPr>
          <w:ilvl w:val="0"/>
          <w:numId w:val="6"/>
        </w:numPr>
        <w:rPr>
          <w:sz w:val="24"/>
          <w:szCs w:val="24"/>
        </w:rPr>
      </w:pPr>
      <w:r w:rsidRPr="009B3787">
        <w:rPr>
          <w:rStyle w:val="Heading3Char"/>
          <w:b/>
          <w:bCs/>
        </w:rPr>
        <w:t>Evaluation:</w:t>
      </w:r>
      <w:r w:rsidRPr="00DA3A26">
        <w:rPr>
          <w:sz w:val="24"/>
          <w:szCs w:val="24"/>
        </w:rPr>
        <w:t xml:space="preserve"> </w:t>
      </w:r>
      <w:r w:rsidR="00872E6B" w:rsidRPr="00DA3A26">
        <w:rPr>
          <w:sz w:val="24"/>
          <w:szCs w:val="24"/>
        </w:rPr>
        <w:t>The final iteration offered a comprehensive analysis by combining insights into the benefits and challenges of the GST reform. The summary effectively balanced the positive and negative aspects, providing a nuanced understanding of the economic impact. It successfully integrated transitional issues with long-term benefits, aligning well with the objectives of the assignment.</w:t>
      </w:r>
    </w:p>
    <w:p w14:paraId="4ED6CE2E" w14:textId="6EB916E3" w:rsidR="00872E6B" w:rsidRPr="009B3787" w:rsidRDefault="00872E6B" w:rsidP="009B3787">
      <w:pPr>
        <w:pStyle w:val="Heading1"/>
        <w:rPr>
          <w:rFonts w:ascii="Times New Roman" w:hAnsi="Times New Roman" w:cs="Times New Roman"/>
          <w:b/>
          <w:bCs/>
          <w:u w:val="single"/>
        </w:rPr>
      </w:pPr>
      <w:r w:rsidRPr="009B3787">
        <w:rPr>
          <w:rFonts w:ascii="Times New Roman" w:hAnsi="Times New Roman" w:cs="Times New Roman"/>
          <w:b/>
          <w:bCs/>
          <w:u w:val="single"/>
        </w:rPr>
        <w:t>Insights and Applications (300 words)</w:t>
      </w:r>
    </w:p>
    <w:p w14:paraId="116D324C" w14:textId="4DAFED63" w:rsidR="00872E6B" w:rsidRPr="00DA3A26" w:rsidRDefault="00872E6B" w:rsidP="00872E6B">
      <w:pPr>
        <w:rPr>
          <w:sz w:val="24"/>
          <w:szCs w:val="24"/>
        </w:rPr>
      </w:pPr>
      <w:r w:rsidRPr="00DA3A26">
        <w:rPr>
          <w:sz w:val="24"/>
          <w:szCs w:val="24"/>
        </w:rPr>
        <w:t>The research paper offers several critical insights into the economic impact of India’s recent GST reform. One significant insight is the dual effect of the reform on businesses and consumers. For businesses, particularly small and medium-sized enterprises (SMEs), the GST reform introduced increased compliance costs and administrative burdens during the transition. These challenges were exacerbated by the need for businesses to update their accounting systems and manage cash flows under the new tax regime.</w:t>
      </w:r>
    </w:p>
    <w:p w14:paraId="2441F3BD" w14:textId="7132D098" w:rsidR="00872E6B" w:rsidRPr="00DA3A26" w:rsidRDefault="00872E6B" w:rsidP="00872E6B">
      <w:pPr>
        <w:rPr>
          <w:sz w:val="24"/>
          <w:szCs w:val="24"/>
        </w:rPr>
      </w:pPr>
      <w:r w:rsidRPr="00DA3A26">
        <w:rPr>
          <w:sz w:val="24"/>
          <w:szCs w:val="24"/>
        </w:rPr>
        <w:t xml:space="preserve">Conversely, the GST reform brought several benefits, including the simplification of tax administration and a reduction in the overall tax burden for many businesses. Large corporations experienced smoother transitions but still faced challenges with input tax </w:t>
      </w:r>
      <w:r w:rsidRPr="00DA3A26">
        <w:rPr>
          <w:sz w:val="24"/>
          <w:szCs w:val="24"/>
        </w:rPr>
        <w:lastRenderedPageBreak/>
        <w:t>credits and system adjustments. For consumers, the GST led to lower prices for some goods and services, although there were periods of price volatility as businesses adjusted to the new tax system.</w:t>
      </w:r>
    </w:p>
    <w:p w14:paraId="08CEFE11" w14:textId="45794B0F" w:rsidR="00872E6B" w:rsidRPr="00DA3A26" w:rsidRDefault="00872E6B" w:rsidP="00872E6B">
      <w:pPr>
        <w:rPr>
          <w:sz w:val="24"/>
          <w:szCs w:val="24"/>
        </w:rPr>
      </w:pPr>
      <w:r w:rsidRPr="00DA3A26">
        <w:rPr>
          <w:sz w:val="24"/>
          <w:szCs w:val="24"/>
        </w:rPr>
        <w:t>The reform also contributed to economic growth by broadening the tax base and increasing government revenue. However, the short-term disruptions, such as supply chain interruptions and business adjustments, impacted economic stability. Long-term benefits include improved tax compliance and a more streamlined taxation process, which are expected to support sustained economic growth.</w:t>
      </w:r>
    </w:p>
    <w:p w14:paraId="71180935" w14:textId="59415165" w:rsidR="00872E6B" w:rsidRPr="00DA3A26" w:rsidRDefault="00872E6B" w:rsidP="00872E6B">
      <w:pPr>
        <w:rPr>
          <w:sz w:val="24"/>
          <w:szCs w:val="24"/>
        </w:rPr>
      </w:pPr>
      <w:r w:rsidRPr="00DA3A26">
        <w:rPr>
          <w:sz w:val="24"/>
          <w:szCs w:val="24"/>
        </w:rPr>
        <w:t>Potential applications of these findings include policy recommendations for enhancing support measures for SMEs during tax reforms and improving communication and guidance for businesses transitioning to new tax systems. Additionally, the insights could inform future tax policy adjustments to minimize transitional challenges and optimize economic benefits.</w:t>
      </w:r>
    </w:p>
    <w:p w14:paraId="6D446B4C" w14:textId="39DC6C74" w:rsidR="00872E6B" w:rsidRPr="009B3787" w:rsidRDefault="00872E6B" w:rsidP="009B3787">
      <w:pPr>
        <w:pStyle w:val="Heading1"/>
        <w:rPr>
          <w:rFonts w:ascii="Times New Roman" w:hAnsi="Times New Roman" w:cs="Times New Roman"/>
          <w:b/>
          <w:bCs/>
          <w:u w:val="single"/>
        </w:rPr>
      </w:pPr>
      <w:r w:rsidRPr="009B3787">
        <w:rPr>
          <w:rFonts w:ascii="Times New Roman" w:hAnsi="Times New Roman" w:cs="Times New Roman"/>
          <w:b/>
          <w:bCs/>
          <w:u w:val="single"/>
        </w:rPr>
        <w:t>Evaluation (150 words)</w:t>
      </w:r>
    </w:p>
    <w:p w14:paraId="302408C4" w14:textId="58397309" w:rsidR="00872E6B" w:rsidRPr="00DA3A26" w:rsidRDefault="00872E6B" w:rsidP="00872E6B">
      <w:pPr>
        <w:rPr>
          <w:sz w:val="24"/>
          <w:szCs w:val="24"/>
        </w:rPr>
      </w:pPr>
      <w:r w:rsidRPr="00DA3A26">
        <w:rPr>
          <w:sz w:val="24"/>
          <w:szCs w:val="24"/>
        </w:rPr>
        <w:t xml:space="preserve">The iterative prompting process resulted in a detailed and accurate analysis of the economic impact of the GST reform. The initial summary provided a general overview but lacked depth. Subsequent iterations refined the focus to address specific impacts on SMEs and large corporations, consumer prices, and overall economic growth. By integrating transitional challenges and long-term benefits, the final summary offered a comprehensive view of the GST reform’s effects. The final </w:t>
      </w:r>
      <w:r w:rsidR="006F10E2" w:rsidRPr="00DA3A26">
        <w:rPr>
          <w:sz w:val="24"/>
          <w:szCs w:val="24"/>
        </w:rPr>
        <w:t>Output</w:t>
      </w:r>
      <w:r w:rsidRPr="00DA3A26">
        <w:rPr>
          <w:sz w:val="24"/>
          <w:szCs w:val="24"/>
        </w:rPr>
        <w:t xml:space="preserve"> successfully balanced the positive and negative aspects of the policy change, aligning well with the assignment objectives. The iterative approach highlighted the importance of specificity in prompt engineering, demonstrating how detailed prompts lead to more nuanced and relevant analyses.</w:t>
      </w:r>
    </w:p>
    <w:p w14:paraId="0F8F8659" w14:textId="2EFEF264" w:rsidR="00872E6B" w:rsidRPr="009B3787" w:rsidRDefault="00872E6B" w:rsidP="009B3787">
      <w:pPr>
        <w:pStyle w:val="Heading1"/>
        <w:rPr>
          <w:rFonts w:ascii="Times New Roman" w:hAnsi="Times New Roman" w:cs="Times New Roman"/>
          <w:b/>
          <w:bCs/>
          <w:u w:val="single"/>
        </w:rPr>
      </w:pPr>
      <w:r w:rsidRPr="009B3787">
        <w:rPr>
          <w:rFonts w:ascii="Times New Roman" w:hAnsi="Times New Roman" w:cs="Times New Roman"/>
          <w:b/>
          <w:bCs/>
          <w:u w:val="single"/>
        </w:rPr>
        <w:t>Reflection (250 words)</w:t>
      </w:r>
    </w:p>
    <w:p w14:paraId="7998063B" w14:textId="05A5C32B" w:rsidR="00872E6B" w:rsidRPr="00DA3A26" w:rsidRDefault="00872E6B" w:rsidP="00872E6B">
      <w:pPr>
        <w:rPr>
          <w:sz w:val="24"/>
          <w:szCs w:val="24"/>
        </w:rPr>
      </w:pPr>
      <w:r w:rsidRPr="00DA3A26">
        <w:rPr>
          <w:sz w:val="24"/>
          <w:szCs w:val="24"/>
        </w:rPr>
        <w:t>Completing this assignment provided a valuable opportunity to delve deeply into the economic implications of policy changes, specifically the GST reform in India. The iterative process of refining prompts and summaries emphasized the importance of a detailed approach to analyzing complex economic topics. Initially, the summaries were broad and lacked depth, but as the prompts became more focused, the analysis improved significantly.</w:t>
      </w:r>
    </w:p>
    <w:p w14:paraId="5833EB8F" w14:textId="77777777" w:rsidR="00872E6B" w:rsidRPr="00DA3A26" w:rsidRDefault="00872E6B" w:rsidP="00872E6B">
      <w:pPr>
        <w:rPr>
          <w:sz w:val="24"/>
          <w:szCs w:val="24"/>
        </w:rPr>
      </w:pPr>
      <w:r w:rsidRPr="00DA3A26">
        <w:rPr>
          <w:sz w:val="24"/>
          <w:szCs w:val="24"/>
        </w:rPr>
        <w:t>One of the main challenges was balancing the detailed examination of transitional issues with an assessment of long-term benefits. This required a nuanced understanding of how the GST reform affected various stakeholders, including businesses of different sizes and consumers. The iterative process also highlighted the need to address both short-term disruptions and long-term economic improvements in a comprehensive analysis.</w:t>
      </w:r>
    </w:p>
    <w:p w14:paraId="1B2F52A2" w14:textId="25AA4058" w:rsidR="00B25350" w:rsidRDefault="00B25350" w:rsidP="00872E6B"/>
    <w:sectPr w:rsidR="00B253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3171"/>
    <w:multiLevelType w:val="hybridMultilevel"/>
    <w:tmpl w:val="DFAC5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0C7456"/>
    <w:multiLevelType w:val="hybridMultilevel"/>
    <w:tmpl w:val="CBE46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3E47A8"/>
    <w:multiLevelType w:val="hybridMultilevel"/>
    <w:tmpl w:val="63A42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3A2384"/>
    <w:multiLevelType w:val="hybridMultilevel"/>
    <w:tmpl w:val="6C5C7B4E"/>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4" w15:restartNumberingAfterBreak="0">
    <w:nsid w:val="43A302E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D0167CD"/>
    <w:multiLevelType w:val="hybridMultilevel"/>
    <w:tmpl w:val="ED0EE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98179C"/>
    <w:multiLevelType w:val="hybridMultilevel"/>
    <w:tmpl w:val="CA7A4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D84838"/>
    <w:multiLevelType w:val="hybridMultilevel"/>
    <w:tmpl w:val="2FB82D50"/>
    <w:lvl w:ilvl="0" w:tplc="4009000F">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6"/>
  </w:num>
  <w:num w:numId="2">
    <w:abstractNumId w:val="3"/>
  </w:num>
  <w:num w:numId="3">
    <w:abstractNumId w:val="0"/>
  </w:num>
  <w:num w:numId="4">
    <w:abstractNumId w:val="5"/>
  </w:num>
  <w:num w:numId="5">
    <w:abstractNumId w:val="1"/>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6B"/>
    <w:rsid w:val="00064FFC"/>
    <w:rsid w:val="00682C75"/>
    <w:rsid w:val="006A1641"/>
    <w:rsid w:val="006F10E2"/>
    <w:rsid w:val="00872E6B"/>
    <w:rsid w:val="009B3787"/>
    <w:rsid w:val="00B25350"/>
    <w:rsid w:val="00C521E0"/>
    <w:rsid w:val="00DA3A2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2B62A"/>
  <w15:chartTrackingRefBased/>
  <w15:docId w15:val="{81B05E29-0651-49C2-B274-40915EB73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7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37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B37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E6B"/>
    <w:pPr>
      <w:ind w:left="720"/>
      <w:contextualSpacing/>
    </w:pPr>
  </w:style>
  <w:style w:type="character" w:styleId="CommentReference">
    <w:name w:val="annotation reference"/>
    <w:basedOn w:val="DefaultParagraphFont"/>
    <w:uiPriority w:val="99"/>
    <w:semiHidden/>
    <w:unhideWhenUsed/>
    <w:rsid w:val="009B3787"/>
    <w:rPr>
      <w:sz w:val="16"/>
      <w:szCs w:val="16"/>
    </w:rPr>
  </w:style>
  <w:style w:type="paragraph" w:styleId="CommentText">
    <w:name w:val="annotation text"/>
    <w:basedOn w:val="Normal"/>
    <w:link w:val="CommentTextChar"/>
    <w:uiPriority w:val="99"/>
    <w:semiHidden/>
    <w:unhideWhenUsed/>
    <w:rsid w:val="009B3787"/>
    <w:pPr>
      <w:spacing w:line="240" w:lineRule="auto"/>
    </w:pPr>
    <w:rPr>
      <w:sz w:val="20"/>
      <w:szCs w:val="20"/>
    </w:rPr>
  </w:style>
  <w:style w:type="character" w:customStyle="1" w:styleId="CommentTextChar">
    <w:name w:val="Comment Text Char"/>
    <w:basedOn w:val="DefaultParagraphFont"/>
    <w:link w:val="CommentText"/>
    <w:uiPriority w:val="99"/>
    <w:semiHidden/>
    <w:rsid w:val="009B3787"/>
    <w:rPr>
      <w:sz w:val="20"/>
      <w:szCs w:val="20"/>
    </w:rPr>
  </w:style>
  <w:style w:type="paragraph" w:styleId="CommentSubject">
    <w:name w:val="annotation subject"/>
    <w:basedOn w:val="CommentText"/>
    <w:next w:val="CommentText"/>
    <w:link w:val="CommentSubjectChar"/>
    <w:uiPriority w:val="99"/>
    <w:semiHidden/>
    <w:unhideWhenUsed/>
    <w:rsid w:val="009B3787"/>
    <w:rPr>
      <w:b/>
      <w:bCs/>
    </w:rPr>
  </w:style>
  <w:style w:type="character" w:customStyle="1" w:styleId="CommentSubjectChar">
    <w:name w:val="Comment Subject Char"/>
    <w:basedOn w:val="CommentTextChar"/>
    <w:link w:val="CommentSubject"/>
    <w:uiPriority w:val="99"/>
    <w:semiHidden/>
    <w:rsid w:val="009B3787"/>
    <w:rPr>
      <w:b/>
      <w:bCs/>
      <w:sz w:val="20"/>
      <w:szCs w:val="20"/>
    </w:rPr>
  </w:style>
  <w:style w:type="character" w:customStyle="1" w:styleId="Heading1Char">
    <w:name w:val="Heading 1 Char"/>
    <w:basedOn w:val="DefaultParagraphFont"/>
    <w:link w:val="Heading1"/>
    <w:uiPriority w:val="9"/>
    <w:rsid w:val="009B378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B37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78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B378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B378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1687</Words>
  <Characters>9620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 Sahu</dc:creator>
  <cp:keywords/>
  <dc:description/>
  <cp:lastModifiedBy>Arpit Sahu</cp:lastModifiedBy>
  <cp:revision>8</cp:revision>
  <dcterms:created xsi:type="dcterms:W3CDTF">2024-08-28T06:02:00Z</dcterms:created>
  <dcterms:modified xsi:type="dcterms:W3CDTF">2024-08-28T08:22:00Z</dcterms:modified>
</cp:coreProperties>
</file>